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楷体" w:hAnsi="楷体" w:eastAsia="楷体" w:cs="楷体"/>
          <w:sz w:val="30"/>
          <w:szCs w:val="30"/>
        </w:rPr>
      </w:pPr>
    </w:p>
    <w:p>
      <w:pPr>
        <w:spacing w:line="600" w:lineRule="exact"/>
        <w:jc w:val="center"/>
        <w:outlineLvl w:val="0"/>
        <w:rPr>
          <w:rFonts w:hint="eastAsia" w:ascii="宋体" w:hAnsi="宋体" w:cs="宋体"/>
          <w:b/>
          <w:bCs/>
          <w:sz w:val="44"/>
          <w:szCs w:val="36"/>
        </w:rPr>
      </w:pPr>
      <w:r>
        <w:rPr>
          <w:rFonts w:hint="eastAsia" w:ascii="宋体" w:hAnsi="宋体" w:cs="宋体"/>
          <w:b/>
          <w:bCs/>
          <w:sz w:val="44"/>
          <w:szCs w:val="36"/>
        </w:rPr>
        <w:t>江西省景德镇市昌江区鲇鱼山人民政府2023年度部门决算</w:t>
      </w:r>
    </w:p>
    <w:p>
      <w:pPr>
        <w:spacing w:line="600" w:lineRule="exact"/>
        <w:jc w:val="center"/>
        <w:rPr>
          <w:rFonts w:hint="eastAsia" w:ascii="黑体" w:eastAsia="黑体"/>
          <w:sz w:val="44"/>
          <w:szCs w:val="36"/>
        </w:rPr>
      </w:pPr>
    </w:p>
    <w:p>
      <w:pPr>
        <w:spacing w:line="600" w:lineRule="exact"/>
        <w:jc w:val="center"/>
        <w:outlineLvl w:val="0"/>
        <w:rPr>
          <w:rFonts w:hint="eastAsia" w:ascii="宋体" w:hAnsi="宋体" w:cs="宋体"/>
          <w:b/>
          <w:bCs/>
          <w:sz w:val="36"/>
          <w:szCs w:val="36"/>
        </w:rPr>
      </w:pPr>
      <w:r>
        <w:rPr>
          <w:rFonts w:hint="eastAsia" w:ascii="宋体" w:hAnsi="宋体" w:cs="宋体"/>
          <w:b/>
          <w:bCs/>
          <w:sz w:val="36"/>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outlineLvl w:val="0"/>
        <w:rPr>
          <w:rFonts w:hint="eastAsia" w:ascii="黑体" w:hAnsi="黑体" w:eastAsia="黑体"/>
          <w:b/>
          <w:sz w:val="32"/>
          <w:szCs w:val="32"/>
        </w:rPr>
      </w:pPr>
      <w:r>
        <w:rPr>
          <w:rFonts w:hint="eastAsia" w:ascii="黑体" w:hAnsi="黑体" w:eastAsia="黑体"/>
          <w:b w:val="0"/>
          <w:bCs/>
          <w:sz w:val="32"/>
          <w:szCs w:val="32"/>
        </w:rPr>
        <w:t>第一部分  江西省景德镇市昌江区鲇鱼山人民政府概况</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一、部门主要职责</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二、机构设置及人员情况</w:t>
      </w:r>
    </w:p>
    <w:p>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第二部分  2023年度部门决算表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一、收入支出决算总表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二、收入决算表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四、财政拨款收入支出决算总表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五、一般公共预算财政拨款支出决算表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六、一般公共预算财政拨款基本支出决算表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七、政府性基金预算财政拨款收入支出决算表</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八、国有资本经营预算财政拨款支出决算表</w:t>
      </w:r>
    </w:p>
    <w:p>
      <w:pPr>
        <w:widowControl/>
        <w:spacing w:line="600" w:lineRule="exact"/>
        <w:ind w:firstLine="1280" w:firstLineChars="400"/>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九、财政拨款“三公”经费支出决算表</w:t>
      </w:r>
    </w:p>
    <w:p>
      <w:pPr>
        <w:widowControl/>
        <w:spacing w:line="600" w:lineRule="exact"/>
        <w:ind w:firstLine="1292" w:firstLineChars="404"/>
        <w:jc w:val="left"/>
        <w:outlineLvl w:val="1"/>
        <w:rPr>
          <w:rFonts w:hint="eastAsia" w:ascii="仿宋_GB2312" w:hAnsi="仿宋_GB2312" w:eastAsia="仿宋_GB2312" w:cs="宋体"/>
          <w:kern w:val="0"/>
          <w:sz w:val="32"/>
          <w:szCs w:val="32"/>
        </w:rPr>
      </w:pPr>
      <w:r>
        <w:rPr>
          <w:rFonts w:hint="eastAsia" w:ascii="仿宋_GB2312" w:hAnsi="仿宋_GB2312" w:eastAsia="仿宋_GB2312" w:cs="宋体"/>
          <w:kern w:val="0"/>
          <w:sz w:val="32"/>
          <w:szCs w:val="32"/>
        </w:rPr>
        <w:t>十、国有资产占用情况表</w:t>
      </w:r>
    </w:p>
    <w:p>
      <w:pPr>
        <w:widowControl/>
        <w:spacing w:line="600" w:lineRule="exact"/>
        <w:jc w:val="left"/>
        <w:outlineLvl w:val="0"/>
        <w:rPr>
          <w:rFonts w:hint="eastAsia" w:ascii="黑体" w:hAnsi="黑体" w:eastAsia="黑体"/>
          <w:sz w:val="32"/>
          <w:szCs w:val="32"/>
        </w:rPr>
      </w:pPr>
      <w:r>
        <w:rPr>
          <w:rFonts w:hint="eastAsia" w:ascii="仿宋_GB2312" w:hAnsi="仿宋_GB2312" w:eastAsia="仿宋_GB2312" w:cs="宋体"/>
          <w:kern w:val="0"/>
          <w:sz w:val="32"/>
          <w:szCs w:val="32"/>
        </w:rPr>
        <w:t xml:space="preserve">    </w:t>
      </w:r>
      <w:r>
        <w:rPr>
          <w:rFonts w:hint="eastAsia" w:ascii="黑体" w:hAnsi="黑体" w:eastAsia="黑体"/>
          <w:sz w:val="32"/>
          <w:szCs w:val="32"/>
        </w:rPr>
        <w:t>第三部分  2023年度部门决算情况说明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一、收入决算情况说明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二、支出决算情况说明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三、财政拨款支出决算情况说明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四、一般公共预算财政拨款基本支出决算情况说明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五、财政拨款“三公”经费支出决算情况说明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六、机关运行经费支出情况说明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七、政府采购支出情况说明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八、国有资产占用情况说明</w:t>
      </w:r>
    </w:p>
    <w:p>
      <w:pPr>
        <w:widowControl/>
        <w:spacing w:line="600" w:lineRule="exact"/>
        <w:ind w:firstLine="1280" w:firstLineChars="400"/>
        <w:jc w:val="left"/>
        <w:outlineLvl w:val="1"/>
        <w:rPr>
          <w:rFonts w:hint="eastAsia" w:ascii="仿宋_GB2312" w:hAnsi="仿宋_GB2312" w:eastAsia="仿宋_GB2312"/>
          <w:sz w:val="32"/>
          <w:szCs w:val="30"/>
        </w:rPr>
      </w:pPr>
      <w:r>
        <w:rPr>
          <w:rFonts w:hint="eastAsia" w:ascii="仿宋_GB2312" w:hAnsi="仿宋_GB2312" w:eastAsia="仿宋_GB2312"/>
          <w:sz w:val="32"/>
          <w:szCs w:val="30"/>
        </w:rPr>
        <w:t>九、预算绩效情况说明</w:t>
      </w:r>
    </w:p>
    <w:p>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第四部分  名词解释</w:t>
      </w:r>
    </w:p>
    <w:p>
      <w:pPr>
        <w:widowControl/>
        <w:spacing w:line="600" w:lineRule="exact"/>
        <w:ind w:firstLine="640"/>
        <w:jc w:val="left"/>
        <w:outlineLvl w:val="0"/>
        <w:rPr>
          <w:rFonts w:hint="eastAsia" w:ascii="黑体" w:hAnsi="黑体" w:eastAsia="黑体"/>
          <w:sz w:val="32"/>
          <w:szCs w:val="32"/>
        </w:rPr>
      </w:pPr>
      <w:r>
        <w:rPr>
          <w:rFonts w:hint="eastAsia" w:ascii="黑体" w:hAnsi="黑体" w:eastAsia="黑体"/>
          <w:sz w:val="32"/>
          <w:szCs w:val="32"/>
        </w:rPr>
        <w:t>第五部分  附件</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default" w:eastAsia="宋体"/>
          <w:lang w:val="en-US" w:eastAsia="zh-CN"/>
        </w:rPr>
      </w:pPr>
      <w:r>
        <w:rPr>
          <w:rFonts w:hint="eastAsia" w:ascii="仿宋_GB2312" w:hAnsi="仿宋_GB2312" w:eastAsia="仿宋_GB2312" w:cs="Times New Roman"/>
          <w:sz w:val="32"/>
          <w:szCs w:val="30"/>
          <w:lang w:val="en-US" w:eastAsia="zh-CN"/>
        </w:rPr>
        <w:t>注：本报告因金额单位转换原因可能存在尾数误差。</w:t>
      </w:r>
    </w:p>
    <w:p>
      <w:pPr>
        <w:keepNext w:val="0"/>
        <w:keepLines w:val="0"/>
        <w:pageBreakBefore/>
        <w:widowControl w:val="0"/>
        <w:kinsoku/>
        <w:wordWrap/>
        <w:overflowPunct/>
        <w:topLinePunct w:val="0"/>
        <w:autoSpaceDE/>
        <w:autoSpaceDN/>
        <w:bidi w:val="0"/>
        <w:adjustRightInd/>
        <w:snapToGrid/>
        <w:textAlignment w:val="auto"/>
        <w:rPr>
          <w:rFonts w:hint="eastAsia"/>
          <w:sz w:val="32"/>
          <w:szCs w:val="32"/>
        </w:rPr>
      </w:pPr>
    </w:p>
    <w:p>
      <w:pPr>
        <w:widowControl/>
        <w:spacing w:line="580" w:lineRule="exact"/>
        <w:jc w:val="center"/>
        <w:outlineLvl w:val="0"/>
        <w:rPr>
          <w:rFonts w:hint="eastAsia" w:ascii="宋体" w:hAnsi="宋体" w:cs="宋体"/>
          <w:b/>
          <w:sz w:val="44"/>
          <w:szCs w:val="44"/>
        </w:rPr>
      </w:pPr>
      <w:r>
        <w:rPr>
          <w:rFonts w:hint="eastAsia" w:ascii="宋体" w:hAnsi="宋体" w:cs="宋体"/>
          <w:b/>
          <w:sz w:val="44"/>
          <w:szCs w:val="44"/>
        </w:rPr>
        <w:t>第一部分 江西省景德镇市昌江区鲇鱼山人民政府概况</w:t>
      </w:r>
    </w:p>
    <w:p>
      <w:pPr>
        <w:ind w:firstLine="630"/>
        <w:jc w:val="center"/>
        <w:rPr>
          <w:rFonts w:hint="eastAsia"/>
          <w:sz w:val="32"/>
          <w:szCs w:val="32"/>
        </w:rPr>
      </w:pPr>
    </w:p>
    <w:p>
      <w:pPr>
        <w:ind w:firstLine="630"/>
        <w:jc w:val="left"/>
        <w:outlineLvl w:val="1"/>
        <w:rPr>
          <w:rFonts w:hint="eastAsia" w:ascii="黑体" w:hAnsi="黑体" w:eastAsia="黑体"/>
          <w:sz w:val="32"/>
          <w:szCs w:val="32"/>
        </w:rPr>
      </w:pPr>
      <w:r>
        <w:rPr>
          <w:rFonts w:hint="eastAsia" w:ascii="黑体" w:hAnsi="黑体" w:eastAsia="黑体"/>
          <w:sz w:val="32"/>
          <w:szCs w:val="32"/>
        </w:rPr>
        <w:t>一、部门主要职责</w:t>
      </w:r>
    </w:p>
    <w:p>
      <w:pPr>
        <w:ind w:firstLine="630"/>
        <w:jc w:val="left"/>
        <w:rPr>
          <w:rFonts w:ascii="仿宋_GB2312" w:hAnsi="仿宋_GB2312" w:eastAsia="仿宋_GB2312"/>
          <w:sz w:val="32"/>
          <w:szCs w:val="32"/>
        </w:rPr>
      </w:pPr>
      <w:r>
        <w:rPr>
          <w:rFonts w:hint="eastAsia" w:ascii="仿宋_GB2312" w:hAnsi="仿宋_GB2312" w:eastAsia="仿宋_GB2312"/>
          <w:sz w:val="32"/>
          <w:szCs w:val="32"/>
        </w:rPr>
        <w:t>（一）</w:t>
      </w:r>
      <w:r>
        <w:rPr>
          <w:rFonts w:hint="eastAsia" w:ascii="仿宋_GB2312" w:hAnsi="仿宋_GB2312" w:eastAsia="仿宋_GB2312"/>
          <w:sz w:val="32"/>
          <w:szCs w:val="32"/>
          <w:lang w:eastAsia="zh-CN"/>
        </w:rPr>
        <w:t>景德镇市昌江区鲇鱼山镇人民政府</w:t>
      </w:r>
      <w:r>
        <w:rPr>
          <w:rFonts w:hint="eastAsia" w:ascii="仿宋_GB2312" w:hAnsi="仿宋_GB2312" w:eastAsia="仿宋_GB2312"/>
          <w:sz w:val="32"/>
          <w:szCs w:val="32"/>
        </w:rPr>
        <w:t>领导本辖区经济、政治、文化、社会、生态文明建设等各项工作和基层社会治理；</w:t>
      </w:r>
      <w:r>
        <w:rPr>
          <w:rFonts w:hint="eastAsia" w:ascii="仿宋_GB2312" w:hAnsi="仿宋_GB2312" w:eastAsia="仿宋_GB2312"/>
          <w:sz w:val="32"/>
          <w:szCs w:val="32"/>
          <w:lang w:eastAsia="zh-CN"/>
        </w:rPr>
        <w:t>昌江区鲇鱼山镇人民政府</w:t>
      </w:r>
      <w:r>
        <w:rPr>
          <w:rFonts w:hint="eastAsia" w:ascii="仿宋_GB2312" w:hAnsi="仿宋_GB2312" w:eastAsia="仿宋_GB2312"/>
          <w:sz w:val="32"/>
          <w:szCs w:val="32"/>
        </w:rPr>
        <w:t>依法行使政府管理和服务职能。主要职责是：</w:t>
      </w:r>
    </w:p>
    <w:p>
      <w:pPr>
        <w:ind w:firstLine="630"/>
        <w:jc w:val="left"/>
        <w:rPr>
          <w:rFonts w:ascii="仿宋_GB2312" w:hAnsi="仿宋_GB2312" w:eastAsia="仿宋_GB2312"/>
          <w:sz w:val="32"/>
          <w:szCs w:val="32"/>
        </w:rPr>
      </w:pPr>
      <w:r>
        <w:rPr>
          <w:rFonts w:hint="eastAsia" w:ascii="仿宋_GB2312" w:hAnsi="仿宋_GB2312" w:eastAsia="仿宋_GB2312"/>
          <w:sz w:val="32"/>
          <w:szCs w:val="32"/>
        </w:rPr>
        <w:t>（一）加强党的建设。落实基层党建工作责任制，全面加强党对各领域各方面工作的领导，着力夯实基层基础，切实抓好本区域党组织建设。</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（二）统筹区域发展。贯彻落实上级重大决策和建设规划，研究制定并组织实施本区域中长期发展规划和年度计划，全面实施区域振兴战略，统筹推进经济社会全面发展。</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（三）实施公共管理。负责辖区综合性管理工作，承担组织领导和综合协调辖区社会管理、生态环境保护、市场监管、人口管理等工作。</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四）组织公共服务。组织实施与群众生活密切相关的各项公共服务，落实人力资源和社会保障、民政、教育、科技、文化、体育、卫生健康等领域和退役军人、妇女儿童、老年人、残疾人等方面的相关政策，不断提高公共服务质量。</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（五）维护公共安全。负责辖区内应急管理工作，构建公共安全防控体系，建立应对突发紧急事件的处理预案。</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（六）贯彻执行相关法律法规，落实党和国家的方针、政策，承担上级交办的其他事项。</w:t>
      </w:r>
    </w:p>
    <w:p>
      <w:pPr>
        <w:ind w:firstLine="630"/>
        <w:jc w:val="left"/>
        <w:outlineLvl w:val="1"/>
        <w:rPr>
          <w:rFonts w:hint="eastAsia" w:ascii="黑体" w:hAnsi="黑体" w:eastAsia="黑体"/>
          <w:sz w:val="32"/>
          <w:szCs w:val="32"/>
        </w:rPr>
      </w:pPr>
      <w:r>
        <w:rPr>
          <w:rFonts w:hint="eastAsia" w:ascii="黑体" w:hAnsi="黑体" w:eastAsia="黑体"/>
          <w:sz w:val="32"/>
          <w:szCs w:val="32"/>
        </w:rPr>
        <w:t>二、机构设置及人员情况</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纳入本套部门决算汇编范围的单位共</w:t>
      </w:r>
      <w:r>
        <w:rPr>
          <w:rFonts w:hint="eastAsia" w:ascii="仿宋_GB2312" w:eastAsia="仿宋_GB2312" w:cs="仿宋_GB2312"/>
          <w:sz w:val="32"/>
          <w:szCs w:val="32"/>
          <w:lang w:bidi="en-AU"/>
        </w:rPr>
        <w:t>1</w:t>
      </w:r>
      <w:r>
        <w:rPr>
          <w:rFonts w:hint="eastAsia" w:ascii="仿宋_GB2312" w:hAnsi="仿宋_GB2312" w:eastAsia="仿宋_GB2312"/>
          <w:sz w:val="32"/>
          <w:szCs w:val="32"/>
        </w:rPr>
        <w:t>个，包括：</w:t>
      </w:r>
    </w:p>
    <w:tbl>
      <w:tblPr>
        <w:tblStyle w:val="9"/>
        <w:tblW w:w="0" w:type="auto"/>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0"/>
        <w:gridCol w:w="4769"/>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top"/>
          </w:tcPr>
          <w:p>
            <w:pPr>
              <w:jc w:val="center"/>
              <w:rPr>
                <w:rFonts w:hint="eastAsia" w:ascii="仿宋_GB2312" w:hAnsi="仿宋_GB2312" w:eastAsia="仿宋_GB2312"/>
                <w:sz w:val="32"/>
                <w:szCs w:val="32"/>
              </w:rPr>
            </w:pPr>
            <w:r>
              <w:rPr>
                <w:rFonts w:hint="eastAsia" w:ascii="仿宋_GB2312" w:hAnsi="仿宋_GB2312" w:eastAsia="仿宋_GB2312"/>
                <w:sz w:val="32"/>
                <w:szCs w:val="32"/>
              </w:rPr>
              <w:t>序号</w:t>
            </w:r>
          </w:p>
        </w:tc>
        <w:tc>
          <w:tcPr>
            <w:tcW w:w="4769" w:type="dxa"/>
            <w:shd w:val="clear" w:color="auto" w:fill="auto"/>
            <w:noWrap w:val="0"/>
            <w:vAlign w:val="top"/>
          </w:tcPr>
          <w:p>
            <w:pPr>
              <w:jc w:val="center"/>
              <w:rPr>
                <w:rFonts w:hint="eastAsia" w:ascii="仿宋_GB2312" w:hAnsi="仿宋_GB2312" w:eastAsia="仿宋_GB2312"/>
                <w:sz w:val="32"/>
                <w:szCs w:val="32"/>
              </w:rPr>
            </w:pPr>
            <w:r>
              <w:rPr>
                <w:rFonts w:hint="eastAsia" w:ascii="仿宋_GB2312" w:hAnsi="仿宋_GB2312" w:eastAsia="仿宋_GB2312"/>
                <w:sz w:val="32"/>
                <w:szCs w:val="32"/>
              </w:rPr>
              <w:t>单位名称</w:t>
            </w:r>
          </w:p>
        </w:tc>
        <w:tc>
          <w:tcPr>
            <w:tcW w:w="2348" w:type="dxa"/>
            <w:shd w:val="clear" w:color="auto" w:fill="auto"/>
            <w:noWrap w:val="0"/>
            <w:vAlign w:val="top"/>
          </w:tcPr>
          <w:p>
            <w:pPr>
              <w:jc w:val="center"/>
              <w:rPr>
                <w:rFonts w:hint="eastAsia" w:ascii="仿宋_GB2312" w:hAnsi="仿宋_GB2312" w:eastAsia="仿宋_GB2312"/>
                <w:sz w:val="32"/>
                <w:szCs w:val="32"/>
              </w:rPr>
            </w:pPr>
            <w:r>
              <w:rPr>
                <w:rFonts w:hint="eastAsia" w:ascii="仿宋_GB2312" w:hAnsi="仿宋_GB2312" w:eastAsia="仿宋_GB2312"/>
                <w:sz w:val="32"/>
                <w:szCs w:val="32"/>
              </w:rPr>
              <w:t>预算级次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00" w:type="dxa"/>
            <w:shd w:val="clear" w:color="auto" w:fill="auto"/>
            <w:noWrap w:val="0"/>
            <w:vAlign w:val="center"/>
          </w:tcPr>
          <w:p>
            <w:pPr>
              <w:jc w:val="center"/>
              <w:rPr>
                <w:rFonts w:hint="eastAsia" w:ascii="仿宋_GB2312" w:hAnsi="仿宋_GB2312" w:eastAsia="仿宋_GB2312"/>
                <w:sz w:val="30"/>
                <w:szCs w:val="30"/>
                <w:highlight w:val="yellow"/>
                <w:lang w:val="en-US" w:eastAsia="zh-CN"/>
              </w:rPr>
            </w:pPr>
            <w:r>
              <w:rPr>
                <w:rFonts w:hint="eastAsia" w:ascii="仿宋_GB2312" w:hAnsi="仿宋_GB2312" w:eastAsia="仿宋_GB2312"/>
                <w:color w:val="000000" w:themeColor="text1"/>
                <w:sz w:val="30"/>
                <w:szCs w:val="30"/>
                <w:highlight w:val="none"/>
                <w:lang w:val="en-US" w:eastAsia="zh-CN"/>
                <w14:textFill>
                  <w14:solidFill>
                    <w14:schemeClr w14:val="tx1"/>
                  </w14:solidFill>
                </w14:textFill>
              </w:rPr>
              <w:t>1</w:t>
            </w:r>
          </w:p>
        </w:tc>
        <w:tc>
          <w:tcPr>
            <w:tcW w:w="4769" w:type="dxa"/>
            <w:shd w:val="clear" w:color="auto" w:fill="auto"/>
            <w:noWrap w:val="0"/>
            <w:vAlign w:val="center"/>
          </w:tcPr>
          <w:p>
            <w:pPr>
              <w:jc w:val="center"/>
              <w:rPr>
                <w:rFonts w:hint="eastAsia" w:ascii="仿宋_GB2312" w:hAnsi="仿宋_GB2312" w:eastAsia="仿宋_GB2312"/>
                <w:sz w:val="30"/>
                <w:szCs w:val="30"/>
                <w:highlight w:val="yellow"/>
              </w:rPr>
            </w:pPr>
            <w:r>
              <w:rPr>
                <w:rFonts w:hint="eastAsia" w:ascii="仿宋_GB2312" w:hAnsi="仿宋_GB2312" w:eastAsia="仿宋_GB2312"/>
                <w:sz w:val="32"/>
                <w:szCs w:val="32"/>
                <w:lang w:eastAsia="zh-CN"/>
              </w:rPr>
              <w:t>昌江区鲇鱼山镇人民政府</w:t>
            </w:r>
          </w:p>
        </w:tc>
        <w:tc>
          <w:tcPr>
            <w:tcW w:w="2348" w:type="dxa"/>
            <w:shd w:val="clear" w:color="auto" w:fill="auto"/>
            <w:noWrap w:val="0"/>
            <w:vAlign w:val="center"/>
          </w:tcPr>
          <w:p>
            <w:pPr>
              <w:jc w:val="center"/>
              <w:rPr>
                <w:rFonts w:ascii="仿宋_GB2312" w:hAnsi="仿宋_GB2312" w:eastAsia="仿宋_GB2312"/>
                <w:sz w:val="30"/>
                <w:szCs w:val="30"/>
                <w:highlight w:val="yellow"/>
              </w:rPr>
            </w:pPr>
            <w:r>
              <w:rPr>
                <w:rFonts w:hint="eastAsia" w:ascii="仿宋_GB2312" w:hAnsi="仿宋_GB2312" w:eastAsia="仿宋_GB2312"/>
                <w:sz w:val="30"/>
                <w:szCs w:val="30"/>
                <w:highlight w:val="none"/>
                <w:lang w:eastAsia="zh-CN"/>
              </w:rPr>
              <w:t>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4769" w:type="dxa"/>
            <w:shd w:val="clear" w:color="auto" w:fill="auto"/>
            <w:noWrap w:val="0"/>
            <w:vAlign w:val="top"/>
          </w:tcPr>
          <w:p>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c>
          <w:tcPr>
            <w:tcW w:w="2348" w:type="dxa"/>
            <w:shd w:val="clear" w:color="auto" w:fill="auto"/>
            <w:noWrap w:val="0"/>
            <w:vAlign w:val="top"/>
          </w:tcPr>
          <w:p>
            <w:pPr>
              <w:jc w:val="left"/>
              <w:rPr>
                <w:rFonts w:ascii="仿宋_GB2312" w:hAnsi="仿宋_GB2312" w:eastAsia="仿宋_GB2312"/>
                <w:sz w:val="30"/>
                <w:szCs w:val="30"/>
              </w:rPr>
            </w:pPr>
            <w:r>
              <w:rPr>
                <w:rFonts w:hint="eastAsia" w:ascii="仿宋_GB2312" w:hAnsi="仿宋_GB2312" w:eastAsia="仿宋_GB2312"/>
                <w:sz w:val="30"/>
                <w:szCs w:val="3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pPr>
              <w:jc w:val="left"/>
              <w:rPr>
                <w:rFonts w:hint="eastAsia" w:ascii="仿宋_GB2312" w:hAnsi="仿宋_GB2312" w:eastAsia="仿宋_GB2312"/>
                <w:sz w:val="30"/>
                <w:szCs w:val="30"/>
                <w:highlight w:val="yellow"/>
              </w:rPr>
            </w:pPr>
          </w:p>
        </w:tc>
        <w:tc>
          <w:tcPr>
            <w:tcW w:w="4769" w:type="dxa"/>
            <w:shd w:val="clear" w:color="auto" w:fill="auto"/>
            <w:noWrap w:val="0"/>
            <w:vAlign w:val="top"/>
          </w:tcPr>
          <w:p>
            <w:pPr>
              <w:jc w:val="left"/>
              <w:rPr>
                <w:rFonts w:hint="eastAsia" w:ascii="仿宋_GB2312" w:hAnsi="仿宋_GB2312" w:eastAsia="仿宋_GB2312"/>
                <w:sz w:val="30"/>
                <w:szCs w:val="30"/>
                <w:highlight w:val="yellow"/>
              </w:rPr>
            </w:pPr>
          </w:p>
        </w:tc>
        <w:tc>
          <w:tcPr>
            <w:tcW w:w="2348" w:type="dxa"/>
            <w:shd w:val="clear" w:color="auto" w:fill="auto"/>
            <w:noWrap w:val="0"/>
            <w:vAlign w:val="top"/>
          </w:tcPr>
          <w:p>
            <w:pPr>
              <w:jc w:val="left"/>
              <w:rPr>
                <w:rFonts w:hint="eastAsia" w:ascii="仿宋_GB2312" w:hAnsi="仿宋_GB2312" w:eastAsia="仿宋_GB2312"/>
                <w:sz w:val="30"/>
                <w:szCs w:val="3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noWrap w:val="0"/>
            <w:vAlign w:val="top"/>
          </w:tcPr>
          <w:p>
            <w:pPr>
              <w:jc w:val="left"/>
              <w:rPr>
                <w:rFonts w:hint="eastAsia" w:ascii="仿宋_GB2312" w:hAnsi="仿宋_GB2312" w:eastAsia="仿宋_GB2312"/>
                <w:sz w:val="30"/>
                <w:szCs w:val="30"/>
                <w:highlight w:val="yellow"/>
              </w:rPr>
            </w:pPr>
          </w:p>
        </w:tc>
        <w:tc>
          <w:tcPr>
            <w:tcW w:w="4769" w:type="dxa"/>
            <w:shd w:val="clear" w:color="auto" w:fill="auto"/>
            <w:noWrap w:val="0"/>
            <w:vAlign w:val="top"/>
          </w:tcPr>
          <w:p>
            <w:pPr>
              <w:jc w:val="left"/>
              <w:rPr>
                <w:rFonts w:hint="eastAsia" w:ascii="仿宋_GB2312" w:hAnsi="仿宋_GB2312" w:eastAsia="仿宋_GB2312"/>
                <w:sz w:val="30"/>
                <w:szCs w:val="30"/>
                <w:highlight w:val="yellow"/>
              </w:rPr>
            </w:pPr>
          </w:p>
        </w:tc>
        <w:tc>
          <w:tcPr>
            <w:tcW w:w="2348" w:type="dxa"/>
            <w:shd w:val="clear" w:color="auto" w:fill="auto"/>
            <w:noWrap w:val="0"/>
            <w:vAlign w:val="top"/>
          </w:tcPr>
          <w:p>
            <w:pPr>
              <w:jc w:val="left"/>
              <w:rPr>
                <w:rFonts w:hint="eastAsia" w:ascii="仿宋_GB2312" w:hAnsi="仿宋_GB2312" w:eastAsia="仿宋_GB2312"/>
                <w:sz w:val="30"/>
                <w:szCs w:val="30"/>
                <w:highlight w:val="yellow"/>
              </w:rPr>
            </w:pPr>
          </w:p>
        </w:tc>
      </w:tr>
    </w:tbl>
    <w:p>
      <w:pPr>
        <w:ind w:firstLine="640" w:firstLineChars="200"/>
        <w:jc w:val="left"/>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sz w:val="32"/>
          <w:szCs w:val="32"/>
        </w:rPr>
        <w:t>江西省景德镇市昌江区鲇鱼山人民政府</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本级）设立   个内设机构，分别是：</w:t>
      </w:r>
      <w:r>
        <w:rPr>
          <w:rFonts w:hint="eastAsia" w:ascii="仿宋_GB2312" w:hAnsi="仿宋_GB2312" w:eastAsia="仿宋_GB2312"/>
          <w:sz w:val="32"/>
          <w:szCs w:val="32"/>
        </w:rPr>
        <w:t>经济发展和财政办公室、乡党政办公室、乡社会治理办公室、乡社会事务办公室、敬老院、乡便民服务中心、综合执法队办公室、农业农村工作办公室。</w:t>
      </w:r>
      <w:r>
        <w:rPr>
          <w:rFonts w:hint="eastAsia" w:ascii="仿宋_GB2312" w:hAnsi="仿宋_GB2312" w:eastAsia="仿宋_GB2312" w:cs="Times New Roman"/>
          <w:sz w:val="32"/>
          <w:szCs w:val="32"/>
          <w:lang w:val="en-US" w:eastAsia="zh-CN"/>
        </w:rPr>
        <w:t xml:space="preserve">    </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（空白处请补充内容，内设机构需逐个列出）</w:t>
      </w:r>
    </w:p>
    <w:p>
      <w:pPr>
        <w:ind w:firstLine="640" w:firstLineChars="200"/>
        <w:jc w:val="left"/>
        <w:rPr>
          <w:rFonts w:hint="eastAsia"/>
        </w:rPr>
      </w:pPr>
      <w:r>
        <w:rPr>
          <w:rFonts w:hint="eastAsia" w:ascii="仿宋_GB2312" w:hAnsi="仿宋_GB2312" w:eastAsia="仿宋_GB2312"/>
          <w:sz w:val="32"/>
          <w:szCs w:val="32"/>
        </w:rPr>
        <w:t>本部门年末在职人员51人，离退休人员</w:t>
      </w:r>
      <w:r>
        <w:rPr>
          <w:rFonts w:hint="eastAsia" w:ascii="仿宋_GB2312" w:eastAsia="仿宋_GB2312" w:cs="仿宋_GB2312"/>
          <w:sz w:val="32"/>
          <w:szCs w:val="32"/>
          <w:lang w:bidi="en-AU"/>
        </w:rPr>
        <w:t>0</w:t>
      </w:r>
      <w:r>
        <w:rPr>
          <w:rFonts w:hint="eastAsia" w:ascii="仿宋_GB2312" w:hAnsi="仿宋_GB2312" w:eastAsia="仿宋_GB2312"/>
          <w:sz w:val="32"/>
          <w:szCs w:val="32"/>
        </w:rPr>
        <w:t>人（不含由养老保险基金发放养老金的离退休人员），其他人员80人。由养老保险基金发放养老金的离退休人员25人。</w:t>
      </w:r>
    </w:p>
    <w:p>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sz w:val="44"/>
          <w:szCs w:val="44"/>
        </w:rPr>
      </w:pPr>
      <w:r>
        <w:rPr>
          <w:rFonts w:hint="eastAsia" w:ascii="宋体" w:hAnsi="宋体" w:cs="宋体"/>
          <w:b/>
          <w:sz w:val="44"/>
          <w:szCs w:val="44"/>
        </w:rPr>
        <w:t>第二部分  2023年度部门决算表</w:t>
      </w:r>
    </w:p>
    <w:p>
      <w:pPr>
        <w:bidi w:val="0"/>
        <w:rPr>
          <w:rFonts w:hint="eastAsia"/>
        </w:rPr>
      </w:pPr>
    </w:p>
    <w:p>
      <w:pPr>
        <w:ind w:firstLine="2880" w:firstLineChars="900"/>
        <w:jc w:val="left"/>
        <w:outlineLvl w:val="1"/>
        <w:rPr>
          <w:rFonts w:hint="eastAsia" w:ascii="黑体" w:hAnsi="黑体" w:eastAsia="黑体" w:cs="黑体"/>
          <w:sz w:val="36"/>
          <w:szCs w:val="36"/>
        </w:rPr>
      </w:pPr>
      <w:r>
        <w:rPr>
          <w:rFonts w:hint="eastAsia" w:ascii="黑体" w:hAnsi="宋体" w:eastAsia="黑体" w:cs="黑体"/>
          <w:sz w:val="32"/>
          <w:szCs w:val="32"/>
          <w:lang w:bidi="en-AU"/>
        </w:rPr>
        <w:t>收入支出决算总表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620"/>
        <w:gridCol w:w="460"/>
        <w:gridCol w:w="1220"/>
        <w:gridCol w:w="2340"/>
        <w:gridCol w:w="460"/>
        <w:gridCol w:w="12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gridSpan w:val="3"/>
            <w:vAlign w:val="center"/>
          </w:tcPr>
          <w:p>
            <w:pPr>
              <w:jc w:val="center"/>
            </w:pPr>
            <w:r>
              <w:rPr>
                <w:rFonts w:ascii="宋体" w:hAnsi="宋体" w:eastAsia="宋体" w:cs="宋体"/>
                <w:b w:val="0"/>
                <w:i w:val="0"/>
                <w:color w:val="000000"/>
                <w:sz w:val="14"/>
              </w:rPr>
              <w:t>收入</w:t>
            </w:r>
          </w:p>
        </w:tc>
        <w:tc>
          <w:tcPr>
            <w:tcW w:w="2340" w:type="dxa"/>
            <w:gridSpan w:val="3"/>
            <w:vAlign w:val="center"/>
          </w:tcPr>
          <w:p>
            <w:pPr>
              <w:jc w:val="center"/>
            </w:pPr>
            <w:r>
              <w:rPr>
                <w:rFonts w:ascii="宋体" w:hAnsi="宋体" w:eastAsia="宋体" w:cs="宋体"/>
                <w:b w:val="0"/>
                <w:i w:val="0"/>
                <w:color w:val="000000"/>
                <w:sz w:val="14"/>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pPr>
              <w:jc w:val="center"/>
            </w:pPr>
            <w:r>
              <w:rPr>
                <w:rFonts w:ascii="宋体" w:hAnsi="宋体" w:eastAsia="宋体" w:cs="宋体"/>
                <w:b w:val="0"/>
                <w:i w:val="0"/>
                <w:color w:val="000000"/>
                <w:sz w:val="14"/>
              </w:rPr>
              <w:t>项    目</w:t>
            </w:r>
          </w:p>
        </w:tc>
        <w:tc>
          <w:tcPr>
            <w:tcW w:w="460" w:type="dxa"/>
            <w:vAlign w:val="center"/>
          </w:tcPr>
          <w:p>
            <w:pPr>
              <w:jc w:val="center"/>
            </w:pPr>
            <w:r>
              <w:rPr>
                <w:rFonts w:ascii="宋体" w:hAnsi="宋体" w:eastAsia="宋体" w:cs="宋体"/>
                <w:b w:val="0"/>
                <w:i w:val="0"/>
                <w:color w:val="000000"/>
                <w:sz w:val="14"/>
              </w:rPr>
              <w:t>行次</w:t>
            </w:r>
          </w:p>
        </w:tc>
        <w:tc>
          <w:tcPr>
            <w:tcW w:w="1220" w:type="dxa"/>
            <w:vAlign w:val="center"/>
          </w:tcPr>
          <w:p>
            <w:pPr>
              <w:jc w:val="center"/>
            </w:pPr>
            <w:r>
              <w:rPr>
                <w:rFonts w:ascii="宋体" w:hAnsi="宋体" w:eastAsia="宋体" w:cs="宋体"/>
                <w:b w:val="0"/>
                <w:i w:val="0"/>
                <w:color w:val="000000"/>
                <w:sz w:val="14"/>
              </w:rPr>
              <w:t>决算数</w:t>
            </w:r>
          </w:p>
        </w:tc>
        <w:tc>
          <w:tcPr>
            <w:tcW w:w="2340" w:type="dxa"/>
            <w:vAlign w:val="center"/>
          </w:tcPr>
          <w:p>
            <w:pPr>
              <w:jc w:val="center"/>
            </w:pPr>
            <w:r>
              <w:rPr>
                <w:rFonts w:ascii="宋体" w:hAnsi="宋体" w:eastAsia="宋体" w:cs="宋体"/>
                <w:b w:val="0"/>
                <w:i w:val="0"/>
                <w:color w:val="000000"/>
                <w:sz w:val="14"/>
              </w:rPr>
              <w:t>项目（按功能分类）</w:t>
            </w:r>
          </w:p>
        </w:tc>
        <w:tc>
          <w:tcPr>
            <w:tcW w:w="460" w:type="dxa"/>
            <w:vAlign w:val="center"/>
          </w:tcPr>
          <w:p>
            <w:pPr>
              <w:jc w:val="center"/>
            </w:pPr>
            <w:r>
              <w:rPr>
                <w:rFonts w:ascii="宋体" w:hAnsi="宋体" w:eastAsia="宋体" w:cs="宋体"/>
                <w:b w:val="0"/>
                <w:i w:val="0"/>
                <w:color w:val="000000"/>
                <w:sz w:val="14"/>
              </w:rPr>
              <w:t>行次</w:t>
            </w:r>
          </w:p>
        </w:tc>
        <w:tc>
          <w:tcPr>
            <w:tcW w:w="1206" w:type="dxa"/>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2620" w:type="dxa"/>
            <w:vAlign w:val="center"/>
          </w:tcPr>
          <w:p>
            <w:pPr>
              <w:jc w:val="center"/>
            </w:pPr>
            <w:r>
              <w:rPr>
                <w:rFonts w:ascii="宋体" w:hAnsi="宋体" w:eastAsia="宋体" w:cs="宋体"/>
                <w:b w:val="0"/>
                <w:i w:val="0"/>
                <w:color w:val="000000"/>
                <w:sz w:val="14"/>
              </w:rPr>
              <w:t>栏    次</w:t>
            </w:r>
          </w:p>
        </w:tc>
        <w:tc>
          <w:tcPr>
            <w:tcW w:w="460" w:type="dxa"/>
            <w:vAlign w:val="center"/>
          </w:tcPr>
          <w:p/>
        </w:tc>
        <w:tc>
          <w:tcPr>
            <w:tcW w:w="1220" w:type="dxa"/>
            <w:vAlign w:val="center"/>
          </w:tcPr>
          <w:p>
            <w:pPr>
              <w:jc w:val="center"/>
            </w:pPr>
            <w:r>
              <w:rPr>
                <w:rFonts w:ascii="宋体" w:hAnsi="宋体" w:eastAsia="宋体" w:cs="宋体"/>
                <w:b w:val="0"/>
                <w:i w:val="0"/>
                <w:color w:val="000000"/>
                <w:sz w:val="14"/>
              </w:rPr>
              <w:t>1</w:t>
            </w:r>
          </w:p>
        </w:tc>
        <w:tc>
          <w:tcPr>
            <w:tcW w:w="2340" w:type="dxa"/>
            <w:vAlign w:val="center"/>
          </w:tcPr>
          <w:p>
            <w:pPr>
              <w:jc w:val="center"/>
            </w:pPr>
            <w:r>
              <w:rPr>
                <w:rFonts w:ascii="宋体" w:hAnsi="宋体" w:eastAsia="宋体" w:cs="宋体"/>
                <w:b w:val="0"/>
                <w:i w:val="0"/>
                <w:color w:val="000000"/>
                <w:sz w:val="14"/>
              </w:rPr>
              <w:t>栏    次</w:t>
            </w:r>
          </w:p>
        </w:tc>
        <w:tc>
          <w:tcPr>
            <w:tcW w:w="460" w:type="dxa"/>
            <w:vAlign w:val="center"/>
          </w:tcPr>
          <w:p/>
        </w:tc>
        <w:tc>
          <w:tcPr>
            <w:tcW w:w="1206" w:type="dxa"/>
            <w:vAlign w:val="center"/>
          </w:tcPr>
          <w:p>
            <w:pPr>
              <w:jc w:val="center"/>
            </w:pPr>
            <w:r>
              <w:rPr>
                <w:rFonts w:ascii="宋体" w:hAnsi="宋体" w:eastAsia="宋体" w:cs="宋体"/>
                <w:b w:val="0"/>
                <w:i w:val="0"/>
                <w:color w:val="000000"/>
                <w:sz w:val="14"/>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一、一般公共预算财政拨款收入</w:t>
            </w:r>
          </w:p>
        </w:tc>
        <w:tc>
          <w:tcPr>
            <w:tcW w:w="460" w:type="dxa"/>
            <w:vAlign w:val="center"/>
          </w:tcPr>
          <w:p>
            <w:pPr>
              <w:jc w:val="center"/>
            </w:pPr>
            <w:r>
              <w:rPr>
                <w:rFonts w:ascii="宋体" w:hAnsi="宋体" w:eastAsia="宋体" w:cs="宋体"/>
                <w:b w:val="0"/>
                <w:i w:val="0"/>
                <w:color w:val="000000"/>
                <w:sz w:val="14"/>
              </w:rPr>
              <w:t>1</w:t>
            </w:r>
          </w:p>
        </w:tc>
        <w:tc>
          <w:tcPr>
            <w:tcW w:w="1220" w:type="dxa"/>
            <w:vAlign w:val="center"/>
          </w:tcPr>
          <w:p>
            <w:pPr>
              <w:jc w:val="right"/>
            </w:pPr>
            <w:r>
              <w:rPr>
                <w:rFonts w:ascii="宋体" w:hAnsi="宋体" w:eastAsia="宋体" w:cs="宋体"/>
                <w:b w:val="0"/>
                <w:i w:val="0"/>
                <w:color w:val="000000"/>
                <w:sz w:val="14"/>
              </w:rPr>
              <w:t>9,570.58</w:t>
            </w:r>
          </w:p>
        </w:tc>
        <w:tc>
          <w:tcPr>
            <w:tcW w:w="2340" w:type="dxa"/>
            <w:vAlign w:val="center"/>
          </w:tcPr>
          <w:p>
            <w:pPr>
              <w:jc w:val="left"/>
            </w:pPr>
            <w:r>
              <w:rPr>
                <w:rFonts w:ascii="宋体" w:hAnsi="宋体" w:eastAsia="宋体" w:cs="宋体"/>
                <w:b w:val="0"/>
                <w:i w:val="0"/>
                <w:color w:val="000000"/>
                <w:sz w:val="14"/>
              </w:rPr>
              <w:t>一、一般公共服务支出</w:t>
            </w:r>
          </w:p>
        </w:tc>
        <w:tc>
          <w:tcPr>
            <w:tcW w:w="460" w:type="dxa"/>
            <w:vAlign w:val="center"/>
          </w:tcPr>
          <w:p>
            <w:pPr>
              <w:jc w:val="center"/>
            </w:pPr>
            <w:r>
              <w:rPr>
                <w:rFonts w:ascii="宋体" w:hAnsi="宋体" w:eastAsia="宋体" w:cs="宋体"/>
                <w:b w:val="0"/>
                <w:i w:val="0"/>
                <w:color w:val="000000"/>
                <w:sz w:val="14"/>
              </w:rPr>
              <w:t>32</w:t>
            </w:r>
          </w:p>
        </w:tc>
        <w:tc>
          <w:tcPr>
            <w:tcW w:w="1206" w:type="dxa"/>
            <w:vAlign w:val="center"/>
          </w:tcPr>
          <w:p>
            <w:pPr>
              <w:jc w:val="right"/>
            </w:pPr>
            <w:r>
              <w:rPr>
                <w:rFonts w:ascii="宋体" w:hAnsi="宋体" w:eastAsia="宋体" w:cs="宋体"/>
                <w:b w:val="0"/>
                <w:i w:val="0"/>
                <w:color w:val="000000"/>
                <w:sz w:val="14"/>
              </w:rPr>
              <w:t>9,583.21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二、政府性基金预算财政拨款收入</w:t>
            </w:r>
          </w:p>
        </w:tc>
        <w:tc>
          <w:tcPr>
            <w:tcW w:w="460" w:type="dxa"/>
            <w:vAlign w:val="center"/>
          </w:tcPr>
          <w:p>
            <w:pPr>
              <w:jc w:val="center"/>
            </w:pPr>
            <w:r>
              <w:rPr>
                <w:rFonts w:ascii="宋体" w:hAnsi="宋体" w:eastAsia="宋体" w:cs="宋体"/>
                <w:b w:val="0"/>
                <w:i w:val="0"/>
                <w:color w:val="000000"/>
                <w:sz w:val="14"/>
              </w:rPr>
              <w:t>2</w:t>
            </w:r>
          </w:p>
        </w:tc>
        <w:tc>
          <w:tcPr>
            <w:tcW w:w="1220" w:type="dxa"/>
            <w:vAlign w:val="center"/>
          </w:tcPr>
          <w:p>
            <w:pPr>
              <w:jc w:val="right"/>
            </w:pPr>
            <w:r>
              <w:rPr>
                <w:rFonts w:ascii="宋体" w:hAnsi="宋体" w:eastAsia="宋体" w:cs="宋体"/>
                <w:b w:val="0"/>
                <w:i w:val="0"/>
                <w:color w:val="000000"/>
                <w:sz w:val="14"/>
              </w:rPr>
              <w:t>50.00</w:t>
            </w:r>
          </w:p>
        </w:tc>
        <w:tc>
          <w:tcPr>
            <w:tcW w:w="2340" w:type="dxa"/>
            <w:vAlign w:val="center"/>
          </w:tcPr>
          <w:p>
            <w:pPr>
              <w:jc w:val="left"/>
            </w:pPr>
            <w:r>
              <w:rPr>
                <w:rFonts w:ascii="宋体" w:hAnsi="宋体" w:eastAsia="宋体" w:cs="宋体"/>
                <w:b w:val="0"/>
                <w:i w:val="0"/>
                <w:color w:val="000000"/>
                <w:sz w:val="14"/>
              </w:rPr>
              <w:t>二、外交支出</w:t>
            </w:r>
          </w:p>
        </w:tc>
        <w:tc>
          <w:tcPr>
            <w:tcW w:w="460" w:type="dxa"/>
            <w:vAlign w:val="center"/>
          </w:tcPr>
          <w:p>
            <w:pPr>
              <w:jc w:val="center"/>
            </w:pPr>
            <w:r>
              <w:rPr>
                <w:rFonts w:ascii="宋体" w:hAnsi="宋体" w:eastAsia="宋体" w:cs="宋体"/>
                <w:b w:val="0"/>
                <w:i w:val="0"/>
                <w:color w:val="000000"/>
                <w:sz w:val="14"/>
              </w:rPr>
              <w:t>33</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三、国有资本经营预算财政拨款收入</w:t>
            </w:r>
          </w:p>
        </w:tc>
        <w:tc>
          <w:tcPr>
            <w:tcW w:w="460" w:type="dxa"/>
            <w:vAlign w:val="center"/>
          </w:tcPr>
          <w:p>
            <w:pPr>
              <w:jc w:val="center"/>
            </w:pPr>
            <w:r>
              <w:rPr>
                <w:rFonts w:ascii="宋体" w:hAnsi="宋体" w:eastAsia="宋体" w:cs="宋体"/>
                <w:b w:val="0"/>
                <w:i w:val="0"/>
                <w:color w:val="000000"/>
                <w:sz w:val="14"/>
              </w:rPr>
              <w:t>3</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三、国防支出</w:t>
            </w:r>
          </w:p>
        </w:tc>
        <w:tc>
          <w:tcPr>
            <w:tcW w:w="460" w:type="dxa"/>
            <w:vAlign w:val="center"/>
          </w:tcPr>
          <w:p>
            <w:pPr>
              <w:jc w:val="center"/>
            </w:pPr>
            <w:r>
              <w:rPr>
                <w:rFonts w:ascii="宋体" w:hAnsi="宋体" w:eastAsia="宋体" w:cs="宋体"/>
                <w:b w:val="0"/>
                <w:i w:val="0"/>
                <w:color w:val="000000"/>
                <w:sz w:val="14"/>
              </w:rPr>
              <w:t>34</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四、上级补助收入</w:t>
            </w:r>
          </w:p>
        </w:tc>
        <w:tc>
          <w:tcPr>
            <w:tcW w:w="460" w:type="dxa"/>
            <w:vAlign w:val="center"/>
          </w:tcPr>
          <w:p>
            <w:pPr>
              <w:jc w:val="center"/>
            </w:pPr>
            <w:r>
              <w:rPr>
                <w:rFonts w:ascii="宋体" w:hAnsi="宋体" w:eastAsia="宋体" w:cs="宋体"/>
                <w:b w:val="0"/>
                <w:i w:val="0"/>
                <w:color w:val="000000"/>
                <w:sz w:val="14"/>
              </w:rPr>
              <w:t>4</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四、公共安全支出</w:t>
            </w:r>
          </w:p>
        </w:tc>
        <w:tc>
          <w:tcPr>
            <w:tcW w:w="460" w:type="dxa"/>
            <w:vAlign w:val="center"/>
          </w:tcPr>
          <w:p>
            <w:pPr>
              <w:jc w:val="center"/>
            </w:pPr>
            <w:r>
              <w:rPr>
                <w:rFonts w:ascii="宋体" w:hAnsi="宋体" w:eastAsia="宋体" w:cs="宋体"/>
                <w:b w:val="0"/>
                <w:i w:val="0"/>
                <w:color w:val="000000"/>
                <w:sz w:val="14"/>
              </w:rPr>
              <w:t>35</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五、事业收入</w:t>
            </w:r>
          </w:p>
        </w:tc>
        <w:tc>
          <w:tcPr>
            <w:tcW w:w="460" w:type="dxa"/>
            <w:vAlign w:val="center"/>
          </w:tcPr>
          <w:p>
            <w:pPr>
              <w:jc w:val="center"/>
            </w:pPr>
            <w:r>
              <w:rPr>
                <w:rFonts w:ascii="宋体" w:hAnsi="宋体" w:eastAsia="宋体" w:cs="宋体"/>
                <w:b w:val="0"/>
                <w:i w:val="0"/>
                <w:color w:val="000000"/>
                <w:sz w:val="14"/>
              </w:rPr>
              <w:t>5</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五、教育支出</w:t>
            </w:r>
          </w:p>
        </w:tc>
        <w:tc>
          <w:tcPr>
            <w:tcW w:w="460" w:type="dxa"/>
            <w:vAlign w:val="center"/>
          </w:tcPr>
          <w:p>
            <w:pPr>
              <w:jc w:val="center"/>
            </w:pPr>
            <w:r>
              <w:rPr>
                <w:rFonts w:ascii="宋体" w:hAnsi="宋体" w:eastAsia="宋体" w:cs="宋体"/>
                <w:b w:val="0"/>
                <w:i w:val="0"/>
                <w:color w:val="000000"/>
                <w:sz w:val="14"/>
              </w:rPr>
              <w:t>36</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六、经营收入</w:t>
            </w:r>
          </w:p>
        </w:tc>
        <w:tc>
          <w:tcPr>
            <w:tcW w:w="460" w:type="dxa"/>
            <w:vAlign w:val="center"/>
          </w:tcPr>
          <w:p>
            <w:pPr>
              <w:jc w:val="center"/>
            </w:pPr>
            <w:r>
              <w:rPr>
                <w:rFonts w:ascii="宋体" w:hAnsi="宋体" w:eastAsia="宋体" w:cs="宋体"/>
                <w:b w:val="0"/>
                <w:i w:val="0"/>
                <w:color w:val="000000"/>
                <w:sz w:val="14"/>
              </w:rPr>
              <w:t>6</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六、科学技术支出</w:t>
            </w:r>
          </w:p>
        </w:tc>
        <w:tc>
          <w:tcPr>
            <w:tcW w:w="460" w:type="dxa"/>
            <w:vAlign w:val="center"/>
          </w:tcPr>
          <w:p>
            <w:pPr>
              <w:jc w:val="center"/>
            </w:pPr>
            <w:r>
              <w:rPr>
                <w:rFonts w:ascii="宋体" w:hAnsi="宋体" w:eastAsia="宋体" w:cs="宋体"/>
                <w:b w:val="0"/>
                <w:i w:val="0"/>
                <w:color w:val="000000"/>
                <w:sz w:val="14"/>
              </w:rPr>
              <w:t>37</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七、附属单位上缴收入</w:t>
            </w:r>
          </w:p>
        </w:tc>
        <w:tc>
          <w:tcPr>
            <w:tcW w:w="460" w:type="dxa"/>
            <w:vAlign w:val="center"/>
          </w:tcPr>
          <w:p>
            <w:pPr>
              <w:jc w:val="center"/>
            </w:pPr>
            <w:r>
              <w:rPr>
                <w:rFonts w:ascii="宋体" w:hAnsi="宋体" w:eastAsia="宋体" w:cs="宋体"/>
                <w:b w:val="0"/>
                <w:i w:val="0"/>
                <w:color w:val="000000"/>
                <w:sz w:val="14"/>
              </w:rPr>
              <w:t>7</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七、文化旅游体育与传媒支出</w:t>
            </w:r>
          </w:p>
        </w:tc>
        <w:tc>
          <w:tcPr>
            <w:tcW w:w="460" w:type="dxa"/>
            <w:vAlign w:val="center"/>
          </w:tcPr>
          <w:p>
            <w:pPr>
              <w:jc w:val="center"/>
            </w:pPr>
            <w:r>
              <w:rPr>
                <w:rFonts w:ascii="宋体" w:hAnsi="宋体" w:eastAsia="宋体" w:cs="宋体"/>
                <w:b w:val="0"/>
                <w:i w:val="0"/>
                <w:color w:val="000000"/>
                <w:sz w:val="14"/>
              </w:rPr>
              <w:t>38</w:t>
            </w:r>
          </w:p>
        </w:tc>
        <w:tc>
          <w:tcPr>
            <w:tcW w:w="1206" w:type="dxa"/>
            <w:vAlign w:val="center"/>
          </w:tcPr>
          <w:p>
            <w:pPr>
              <w:jc w:val="right"/>
            </w:pPr>
            <w:r>
              <w:rPr>
                <w:rFonts w:ascii="宋体" w:hAnsi="宋体" w:eastAsia="宋体" w:cs="宋体"/>
                <w:b w:val="0"/>
                <w:i w:val="0"/>
                <w:color w:val="000000"/>
                <w:sz w:val="14"/>
              </w:rPr>
              <w:t>9.58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八、其他收入</w:t>
            </w:r>
          </w:p>
        </w:tc>
        <w:tc>
          <w:tcPr>
            <w:tcW w:w="460" w:type="dxa"/>
            <w:vAlign w:val="center"/>
          </w:tcPr>
          <w:p>
            <w:pPr>
              <w:jc w:val="center"/>
            </w:pPr>
            <w:r>
              <w:rPr>
                <w:rFonts w:ascii="宋体" w:hAnsi="宋体" w:eastAsia="宋体" w:cs="宋体"/>
                <w:b w:val="0"/>
                <w:i w:val="0"/>
                <w:color w:val="000000"/>
                <w:sz w:val="14"/>
              </w:rPr>
              <w:t>8</w:t>
            </w:r>
          </w:p>
        </w:tc>
        <w:tc>
          <w:tcPr>
            <w:tcW w:w="1220" w:type="dxa"/>
            <w:vAlign w:val="center"/>
          </w:tcPr>
          <w:p>
            <w:pPr>
              <w:jc w:val="right"/>
            </w:pPr>
            <w:r>
              <w:rPr>
                <w:rFonts w:ascii="宋体" w:hAnsi="宋体" w:eastAsia="宋体" w:cs="宋体"/>
                <w:b w:val="0"/>
                <w:i w:val="0"/>
                <w:color w:val="000000"/>
                <w:sz w:val="14"/>
              </w:rPr>
              <w:t>4,922.44</w:t>
            </w:r>
          </w:p>
        </w:tc>
        <w:tc>
          <w:tcPr>
            <w:tcW w:w="2340" w:type="dxa"/>
            <w:vAlign w:val="center"/>
          </w:tcPr>
          <w:p>
            <w:pPr>
              <w:jc w:val="left"/>
            </w:pPr>
            <w:r>
              <w:rPr>
                <w:rFonts w:ascii="宋体" w:hAnsi="宋体" w:eastAsia="宋体" w:cs="宋体"/>
                <w:b w:val="0"/>
                <w:i w:val="0"/>
                <w:color w:val="000000"/>
                <w:sz w:val="14"/>
              </w:rPr>
              <w:t>八、社会保障和就业支出</w:t>
            </w:r>
          </w:p>
        </w:tc>
        <w:tc>
          <w:tcPr>
            <w:tcW w:w="460" w:type="dxa"/>
            <w:vAlign w:val="center"/>
          </w:tcPr>
          <w:p>
            <w:pPr>
              <w:jc w:val="center"/>
            </w:pPr>
            <w:r>
              <w:rPr>
                <w:rFonts w:ascii="宋体" w:hAnsi="宋体" w:eastAsia="宋体" w:cs="宋体"/>
                <w:b w:val="0"/>
                <w:i w:val="0"/>
                <w:color w:val="000000"/>
                <w:sz w:val="14"/>
              </w:rPr>
              <w:t>39</w:t>
            </w:r>
          </w:p>
        </w:tc>
        <w:tc>
          <w:tcPr>
            <w:tcW w:w="1206" w:type="dxa"/>
            <w:vAlign w:val="center"/>
          </w:tcPr>
          <w:p>
            <w:pPr>
              <w:jc w:val="right"/>
            </w:pPr>
            <w:r>
              <w:rPr>
                <w:rFonts w:ascii="宋体" w:hAnsi="宋体" w:eastAsia="宋体" w:cs="宋体"/>
                <w:b w:val="0"/>
                <w:i w:val="0"/>
                <w:color w:val="000000"/>
                <w:sz w:val="14"/>
              </w:rPr>
              <w:t>230.65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9</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九、卫生健康支出</w:t>
            </w:r>
          </w:p>
        </w:tc>
        <w:tc>
          <w:tcPr>
            <w:tcW w:w="460" w:type="dxa"/>
            <w:vAlign w:val="center"/>
          </w:tcPr>
          <w:p>
            <w:pPr>
              <w:jc w:val="center"/>
            </w:pPr>
            <w:r>
              <w:rPr>
                <w:rFonts w:ascii="宋体" w:hAnsi="宋体" w:eastAsia="宋体" w:cs="宋体"/>
                <w:b w:val="0"/>
                <w:i w:val="0"/>
                <w:color w:val="000000"/>
                <w:sz w:val="14"/>
              </w:rPr>
              <w:t>40</w:t>
            </w:r>
          </w:p>
        </w:tc>
        <w:tc>
          <w:tcPr>
            <w:tcW w:w="1206" w:type="dxa"/>
            <w:vAlign w:val="center"/>
          </w:tcPr>
          <w:p>
            <w:pPr>
              <w:jc w:val="right"/>
            </w:pPr>
            <w:r>
              <w:rPr>
                <w:rFonts w:ascii="宋体" w:hAnsi="宋体" w:eastAsia="宋体" w:cs="宋体"/>
                <w:b w:val="0"/>
                <w:i w:val="0"/>
                <w:color w:val="000000"/>
                <w:sz w:val="14"/>
              </w:rPr>
              <w:t>33.96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10</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十、节能环保支出</w:t>
            </w:r>
          </w:p>
        </w:tc>
        <w:tc>
          <w:tcPr>
            <w:tcW w:w="460" w:type="dxa"/>
            <w:vAlign w:val="center"/>
          </w:tcPr>
          <w:p>
            <w:pPr>
              <w:jc w:val="center"/>
            </w:pPr>
            <w:r>
              <w:rPr>
                <w:rFonts w:ascii="宋体" w:hAnsi="宋体" w:eastAsia="宋体" w:cs="宋体"/>
                <w:b w:val="0"/>
                <w:i w:val="0"/>
                <w:color w:val="000000"/>
                <w:sz w:val="14"/>
              </w:rPr>
              <w:t>41</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11</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十一、城乡社区支出</w:t>
            </w:r>
          </w:p>
        </w:tc>
        <w:tc>
          <w:tcPr>
            <w:tcW w:w="460" w:type="dxa"/>
            <w:vAlign w:val="center"/>
          </w:tcPr>
          <w:p>
            <w:pPr>
              <w:jc w:val="center"/>
            </w:pPr>
            <w:r>
              <w:rPr>
                <w:rFonts w:ascii="宋体" w:hAnsi="宋体" w:eastAsia="宋体" w:cs="宋体"/>
                <w:b w:val="0"/>
                <w:i w:val="0"/>
                <w:color w:val="000000"/>
                <w:sz w:val="14"/>
              </w:rPr>
              <w:t>42</w:t>
            </w:r>
          </w:p>
        </w:tc>
        <w:tc>
          <w:tcPr>
            <w:tcW w:w="1206" w:type="dxa"/>
            <w:vAlign w:val="center"/>
          </w:tcPr>
          <w:p>
            <w:pPr>
              <w:jc w:val="right"/>
            </w:pPr>
            <w:r>
              <w:rPr>
                <w:rFonts w:ascii="宋体" w:hAnsi="宋体" w:eastAsia="宋体" w:cs="宋体"/>
                <w:b w:val="0"/>
                <w:i w:val="0"/>
                <w:color w:val="000000"/>
                <w:sz w:val="14"/>
              </w:rPr>
              <w:t>671.59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12</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十二、农林水支出</w:t>
            </w:r>
          </w:p>
        </w:tc>
        <w:tc>
          <w:tcPr>
            <w:tcW w:w="460" w:type="dxa"/>
            <w:vAlign w:val="center"/>
          </w:tcPr>
          <w:p>
            <w:pPr>
              <w:jc w:val="center"/>
            </w:pPr>
            <w:r>
              <w:rPr>
                <w:rFonts w:ascii="宋体" w:hAnsi="宋体" w:eastAsia="宋体" w:cs="宋体"/>
                <w:b w:val="0"/>
                <w:i w:val="0"/>
                <w:color w:val="000000"/>
                <w:sz w:val="14"/>
              </w:rPr>
              <w:t>43</w:t>
            </w:r>
          </w:p>
        </w:tc>
        <w:tc>
          <w:tcPr>
            <w:tcW w:w="1206" w:type="dxa"/>
            <w:vAlign w:val="center"/>
          </w:tcPr>
          <w:p>
            <w:pPr>
              <w:jc w:val="right"/>
            </w:pPr>
            <w:r>
              <w:rPr>
                <w:rFonts w:ascii="宋体" w:hAnsi="宋体" w:eastAsia="宋体" w:cs="宋体"/>
                <w:b w:val="0"/>
                <w:i w:val="0"/>
                <w:color w:val="000000"/>
                <w:sz w:val="14"/>
              </w:rPr>
              <w:t>3,400.31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13</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十三、交通运输支出</w:t>
            </w:r>
          </w:p>
        </w:tc>
        <w:tc>
          <w:tcPr>
            <w:tcW w:w="460" w:type="dxa"/>
            <w:vAlign w:val="center"/>
          </w:tcPr>
          <w:p>
            <w:pPr>
              <w:jc w:val="center"/>
            </w:pPr>
            <w:r>
              <w:rPr>
                <w:rFonts w:ascii="宋体" w:hAnsi="宋体" w:eastAsia="宋体" w:cs="宋体"/>
                <w:b w:val="0"/>
                <w:i w:val="0"/>
                <w:color w:val="000000"/>
                <w:sz w:val="14"/>
              </w:rPr>
              <w:t>44</w:t>
            </w:r>
          </w:p>
        </w:tc>
        <w:tc>
          <w:tcPr>
            <w:tcW w:w="1206" w:type="dxa"/>
            <w:vAlign w:val="center"/>
          </w:tcPr>
          <w:p>
            <w:pPr>
              <w:jc w:val="right"/>
            </w:pPr>
            <w:r>
              <w:rPr>
                <w:rFonts w:ascii="宋体" w:hAnsi="宋体" w:eastAsia="宋体" w:cs="宋体"/>
                <w:b w:val="0"/>
                <w:i w:val="0"/>
                <w:color w:val="000000"/>
                <w:sz w:val="14"/>
              </w:rPr>
              <w:t>459.16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14</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十四、资源勘探工业信息等支出</w:t>
            </w:r>
          </w:p>
        </w:tc>
        <w:tc>
          <w:tcPr>
            <w:tcW w:w="460" w:type="dxa"/>
            <w:vAlign w:val="center"/>
          </w:tcPr>
          <w:p>
            <w:pPr>
              <w:jc w:val="center"/>
            </w:pPr>
            <w:r>
              <w:rPr>
                <w:rFonts w:ascii="宋体" w:hAnsi="宋体" w:eastAsia="宋体" w:cs="宋体"/>
                <w:b w:val="0"/>
                <w:i w:val="0"/>
                <w:color w:val="000000"/>
                <w:sz w:val="14"/>
              </w:rPr>
              <w:t>45</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15</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十五、商业服务业等支出</w:t>
            </w:r>
          </w:p>
        </w:tc>
        <w:tc>
          <w:tcPr>
            <w:tcW w:w="460" w:type="dxa"/>
            <w:vAlign w:val="center"/>
          </w:tcPr>
          <w:p>
            <w:pPr>
              <w:jc w:val="center"/>
            </w:pPr>
            <w:r>
              <w:rPr>
                <w:rFonts w:ascii="宋体" w:hAnsi="宋体" w:eastAsia="宋体" w:cs="宋体"/>
                <w:b w:val="0"/>
                <w:i w:val="0"/>
                <w:color w:val="000000"/>
                <w:sz w:val="14"/>
              </w:rPr>
              <w:t>46</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16</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十六、金融支出</w:t>
            </w:r>
          </w:p>
        </w:tc>
        <w:tc>
          <w:tcPr>
            <w:tcW w:w="460" w:type="dxa"/>
            <w:vAlign w:val="center"/>
          </w:tcPr>
          <w:p>
            <w:pPr>
              <w:jc w:val="center"/>
            </w:pPr>
            <w:r>
              <w:rPr>
                <w:rFonts w:ascii="宋体" w:hAnsi="宋体" w:eastAsia="宋体" w:cs="宋体"/>
                <w:b w:val="0"/>
                <w:i w:val="0"/>
                <w:color w:val="000000"/>
                <w:sz w:val="14"/>
              </w:rPr>
              <w:t>47</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17</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十七、援助其他地区支出</w:t>
            </w:r>
          </w:p>
        </w:tc>
        <w:tc>
          <w:tcPr>
            <w:tcW w:w="460" w:type="dxa"/>
            <w:vAlign w:val="center"/>
          </w:tcPr>
          <w:p>
            <w:pPr>
              <w:jc w:val="center"/>
            </w:pPr>
            <w:r>
              <w:rPr>
                <w:rFonts w:ascii="宋体" w:hAnsi="宋体" w:eastAsia="宋体" w:cs="宋体"/>
                <w:b w:val="0"/>
                <w:i w:val="0"/>
                <w:color w:val="000000"/>
                <w:sz w:val="14"/>
              </w:rPr>
              <w:t>48</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18</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十八、自然资源海洋气象等支出</w:t>
            </w:r>
          </w:p>
        </w:tc>
        <w:tc>
          <w:tcPr>
            <w:tcW w:w="460" w:type="dxa"/>
            <w:vAlign w:val="center"/>
          </w:tcPr>
          <w:p>
            <w:pPr>
              <w:jc w:val="center"/>
            </w:pPr>
            <w:r>
              <w:rPr>
                <w:rFonts w:ascii="宋体" w:hAnsi="宋体" w:eastAsia="宋体" w:cs="宋体"/>
                <w:b w:val="0"/>
                <w:i w:val="0"/>
                <w:color w:val="000000"/>
                <w:sz w:val="14"/>
              </w:rPr>
              <w:t>49</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19</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十九、住房保障支出</w:t>
            </w:r>
          </w:p>
        </w:tc>
        <w:tc>
          <w:tcPr>
            <w:tcW w:w="460" w:type="dxa"/>
            <w:vAlign w:val="center"/>
          </w:tcPr>
          <w:p>
            <w:pPr>
              <w:jc w:val="center"/>
            </w:pPr>
            <w:r>
              <w:rPr>
                <w:rFonts w:ascii="宋体" w:hAnsi="宋体" w:eastAsia="宋体" w:cs="宋体"/>
                <w:b w:val="0"/>
                <w:i w:val="0"/>
                <w:color w:val="000000"/>
                <w:sz w:val="14"/>
              </w:rPr>
              <w:t>50</w:t>
            </w:r>
          </w:p>
        </w:tc>
        <w:tc>
          <w:tcPr>
            <w:tcW w:w="1206" w:type="dxa"/>
            <w:vAlign w:val="center"/>
          </w:tcPr>
          <w:p>
            <w:pPr>
              <w:jc w:val="right"/>
            </w:pPr>
            <w:r>
              <w:rPr>
                <w:rFonts w:ascii="宋体" w:hAnsi="宋体" w:eastAsia="宋体" w:cs="宋体"/>
                <w:b w:val="0"/>
                <w:i w:val="0"/>
                <w:color w:val="000000"/>
                <w:sz w:val="14"/>
              </w:rPr>
              <w:t>62.67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20</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二十、粮油物资储备支出</w:t>
            </w:r>
          </w:p>
        </w:tc>
        <w:tc>
          <w:tcPr>
            <w:tcW w:w="460" w:type="dxa"/>
            <w:vAlign w:val="center"/>
          </w:tcPr>
          <w:p>
            <w:pPr>
              <w:jc w:val="center"/>
            </w:pPr>
            <w:r>
              <w:rPr>
                <w:rFonts w:ascii="宋体" w:hAnsi="宋体" w:eastAsia="宋体" w:cs="宋体"/>
                <w:b w:val="0"/>
                <w:i w:val="0"/>
                <w:color w:val="000000"/>
                <w:sz w:val="14"/>
              </w:rPr>
              <w:t>51</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21</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二十一、国有资本经营预算支出</w:t>
            </w:r>
          </w:p>
        </w:tc>
        <w:tc>
          <w:tcPr>
            <w:tcW w:w="460" w:type="dxa"/>
            <w:vAlign w:val="center"/>
          </w:tcPr>
          <w:p>
            <w:pPr>
              <w:jc w:val="center"/>
            </w:pPr>
            <w:r>
              <w:rPr>
                <w:rFonts w:ascii="宋体" w:hAnsi="宋体" w:eastAsia="宋体" w:cs="宋体"/>
                <w:b w:val="0"/>
                <w:i w:val="0"/>
                <w:color w:val="000000"/>
                <w:sz w:val="14"/>
              </w:rPr>
              <w:t>52</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22</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二十二、灾害防治及应急管理支出</w:t>
            </w:r>
          </w:p>
        </w:tc>
        <w:tc>
          <w:tcPr>
            <w:tcW w:w="460" w:type="dxa"/>
            <w:vAlign w:val="center"/>
          </w:tcPr>
          <w:p>
            <w:pPr>
              <w:jc w:val="center"/>
            </w:pPr>
            <w:r>
              <w:rPr>
                <w:rFonts w:ascii="宋体" w:hAnsi="宋体" w:eastAsia="宋体" w:cs="宋体"/>
                <w:b w:val="0"/>
                <w:i w:val="0"/>
                <w:color w:val="000000"/>
                <w:sz w:val="14"/>
              </w:rPr>
              <w:t>53</w:t>
            </w:r>
          </w:p>
        </w:tc>
        <w:tc>
          <w:tcPr>
            <w:tcW w:w="1206" w:type="dxa"/>
            <w:vAlign w:val="center"/>
          </w:tcPr>
          <w:p>
            <w:pPr>
              <w:jc w:val="right"/>
            </w:pPr>
            <w:r>
              <w:rPr>
                <w:rFonts w:ascii="宋体" w:hAnsi="宋体" w:eastAsia="宋体" w:cs="宋体"/>
                <w:b w:val="0"/>
                <w:i w:val="0"/>
                <w:color w:val="000000"/>
                <w:sz w:val="14"/>
              </w:rPr>
              <w:t>41.88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23</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二十三、其他支出</w:t>
            </w:r>
          </w:p>
        </w:tc>
        <w:tc>
          <w:tcPr>
            <w:tcW w:w="460" w:type="dxa"/>
            <w:vAlign w:val="center"/>
          </w:tcPr>
          <w:p>
            <w:pPr>
              <w:jc w:val="center"/>
            </w:pPr>
            <w:r>
              <w:rPr>
                <w:rFonts w:ascii="宋体" w:hAnsi="宋体" w:eastAsia="宋体" w:cs="宋体"/>
                <w:b w:val="0"/>
                <w:i w:val="0"/>
                <w:color w:val="000000"/>
                <w:sz w:val="14"/>
              </w:rPr>
              <w:t>54</w:t>
            </w:r>
          </w:p>
        </w:tc>
        <w:tc>
          <w:tcPr>
            <w:tcW w:w="1206" w:type="dxa"/>
            <w:vAlign w:val="center"/>
          </w:tcPr>
          <w:p>
            <w:pPr>
              <w:jc w:val="right"/>
            </w:pPr>
            <w:r>
              <w:rPr>
                <w:rFonts w:ascii="宋体" w:hAnsi="宋体" w:eastAsia="宋体" w:cs="宋体"/>
                <w:b w:val="0"/>
                <w:i w:val="0"/>
                <w:color w:val="000000"/>
                <w:sz w:val="14"/>
              </w:rPr>
              <w:t>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24</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二十四、债务还本支出</w:t>
            </w:r>
          </w:p>
        </w:tc>
        <w:tc>
          <w:tcPr>
            <w:tcW w:w="460" w:type="dxa"/>
            <w:vAlign w:val="center"/>
          </w:tcPr>
          <w:p>
            <w:pPr>
              <w:jc w:val="center"/>
            </w:pPr>
            <w:r>
              <w:rPr>
                <w:rFonts w:ascii="宋体" w:hAnsi="宋体" w:eastAsia="宋体" w:cs="宋体"/>
                <w:b w:val="0"/>
                <w:i w:val="0"/>
                <w:color w:val="000000"/>
                <w:sz w:val="14"/>
              </w:rPr>
              <w:t>55</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25</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二十五、债务付息支出</w:t>
            </w:r>
          </w:p>
        </w:tc>
        <w:tc>
          <w:tcPr>
            <w:tcW w:w="460" w:type="dxa"/>
            <w:vAlign w:val="center"/>
          </w:tcPr>
          <w:p>
            <w:pPr>
              <w:jc w:val="center"/>
            </w:pPr>
            <w:r>
              <w:rPr>
                <w:rFonts w:ascii="宋体" w:hAnsi="宋体" w:eastAsia="宋体" w:cs="宋体"/>
                <w:b w:val="0"/>
                <w:i w:val="0"/>
                <w:color w:val="000000"/>
                <w:sz w:val="14"/>
              </w:rPr>
              <w:t>56</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26</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二十六、抗疫特别国债安排的支出</w:t>
            </w:r>
          </w:p>
        </w:tc>
        <w:tc>
          <w:tcPr>
            <w:tcW w:w="460" w:type="dxa"/>
            <w:vAlign w:val="center"/>
          </w:tcPr>
          <w:p>
            <w:pPr>
              <w:jc w:val="center"/>
            </w:pPr>
            <w:r>
              <w:rPr>
                <w:rFonts w:ascii="宋体" w:hAnsi="宋体" w:eastAsia="宋体" w:cs="宋体"/>
                <w:b w:val="0"/>
                <w:i w:val="0"/>
                <w:color w:val="000000"/>
                <w:sz w:val="14"/>
              </w:rPr>
              <w:t>57</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本年收入合计</w:t>
            </w:r>
          </w:p>
        </w:tc>
        <w:tc>
          <w:tcPr>
            <w:tcW w:w="460" w:type="dxa"/>
            <w:vAlign w:val="center"/>
          </w:tcPr>
          <w:p>
            <w:pPr>
              <w:jc w:val="center"/>
            </w:pPr>
            <w:r>
              <w:rPr>
                <w:rFonts w:ascii="宋体" w:hAnsi="宋体" w:eastAsia="宋体" w:cs="宋体"/>
                <w:b w:val="0"/>
                <w:i w:val="0"/>
                <w:color w:val="000000"/>
                <w:sz w:val="14"/>
              </w:rPr>
              <w:t>27</w:t>
            </w:r>
          </w:p>
        </w:tc>
        <w:tc>
          <w:tcPr>
            <w:tcW w:w="1220" w:type="dxa"/>
            <w:vAlign w:val="center"/>
          </w:tcPr>
          <w:p>
            <w:pPr>
              <w:jc w:val="right"/>
            </w:pPr>
            <w:r>
              <w:rPr>
                <w:rFonts w:ascii="宋体" w:hAnsi="宋体" w:eastAsia="宋体" w:cs="宋体"/>
                <w:b w:val="0"/>
                <w:i w:val="0"/>
                <w:color w:val="000000"/>
                <w:sz w:val="14"/>
              </w:rPr>
              <w:t>14,543.02</w:t>
            </w:r>
          </w:p>
        </w:tc>
        <w:tc>
          <w:tcPr>
            <w:tcW w:w="2340" w:type="dxa"/>
            <w:vAlign w:val="center"/>
          </w:tcPr>
          <w:p>
            <w:pPr>
              <w:jc w:val="left"/>
            </w:pPr>
            <w:r>
              <w:rPr>
                <w:rFonts w:ascii="宋体" w:hAnsi="宋体" w:eastAsia="宋体" w:cs="宋体"/>
                <w:b w:val="0"/>
                <w:i w:val="0"/>
                <w:color w:val="000000"/>
                <w:sz w:val="14"/>
              </w:rPr>
              <w:t>本年支出合计</w:t>
            </w:r>
          </w:p>
        </w:tc>
        <w:tc>
          <w:tcPr>
            <w:tcW w:w="460" w:type="dxa"/>
            <w:vAlign w:val="center"/>
          </w:tcPr>
          <w:p>
            <w:pPr>
              <w:jc w:val="center"/>
            </w:pPr>
            <w:r>
              <w:rPr>
                <w:rFonts w:ascii="宋体" w:hAnsi="宋体" w:eastAsia="宋体" w:cs="宋体"/>
                <w:b w:val="0"/>
                <w:i w:val="0"/>
                <w:color w:val="000000"/>
                <w:sz w:val="14"/>
              </w:rPr>
              <w:t>58</w:t>
            </w:r>
          </w:p>
        </w:tc>
        <w:tc>
          <w:tcPr>
            <w:tcW w:w="1206" w:type="dxa"/>
            <w:vAlign w:val="center"/>
          </w:tcPr>
          <w:p>
            <w:pPr>
              <w:jc w:val="right"/>
            </w:pPr>
            <w:r>
              <w:rPr>
                <w:rFonts w:ascii="宋体" w:hAnsi="宋体" w:eastAsia="宋体" w:cs="宋体"/>
                <w:b w:val="0"/>
                <w:i w:val="0"/>
                <w:color w:val="000000"/>
                <w:sz w:val="14"/>
              </w:rPr>
              <w:t>14,543.02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 xml:space="preserve">  使用非财政拨款结余</w:t>
            </w:r>
          </w:p>
        </w:tc>
        <w:tc>
          <w:tcPr>
            <w:tcW w:w="460" w:type="dxa"/>
            <w:vAlign w:val="center"/>
          </w:tcPr>
          <w:p>
            <w:pPr>
              <w:jc w:val="center"/>
            </w:pPr>
            <w:r>
              <w:rPr>
                <w:rFonts w:ascii="宋体" w:hAnsi="宋体" w:eastAsia="宋体" w:cs="宋体"/>
                <w:b w:val="0"/>
                <w:i w:val="0"/>
                <w:color w:val="000000"/>
                <w:sz w:val="14"/>
              </w:rPr>
              <w:t>28</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 xml:space="preserve">  结余分配                 </w:t>
            </w:r>
          </w:p>
        </w:tc>
        <w:tc>
          <w:tcPr>
            <w:tcW w:w="460" w:type="dxa"/>
            <w:vAlign w:val="center"/>
          </w:tcPr>
          <w:p>
            <w:pPr>
              <w:jc w:val="center"/>
            </w:pPr>
            <w:r>
              <w:rPr>
                <w:rFonts w:ascii="宋体" w:hAnsi="宋体" w:eastAsia="宋体" w:cs="宋体"/>
                <w:b w:val="0"/>
                <w:i w:val="0"/>
                <w:color w:val="000000"/>
                <w:sz w:val="14"/>
              </w:rPr>
              <w:t>59</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left"/>
            </w:pPr>
            <w:r>
              <w:rPr>
                <w:rFonts w:ascii="宋体" w:hAnsi="宋体" w:eastAsia="宋体" w:cs="宋体"/>
                <w:b w:val="0"/>
                <w:i w:val="0"/>
                <w:color w:val="000000"/>
                <w:sz w:val="14"/>
              </w:rPr>
              <w:t xml:space="preserve">  年初结转和结余</w:t>
            </w:r>
          </w:p>
        </w:tc>
        <w:tc>
          <w:tcPr>
            <w:tcW w:w="460" w:type="dxa"/>
            <w:vAlign w:val="center"/>
          </w:tcPr>
          <w:p>
            <w:pPr>
              <w:jc w:val="center"/>
            </w:pPr>
            <w:r>
              <w:rPr>
                <w:rFonts w:ascii="宋体" w:hAnsi="宋体" w:eastAsia="宋体" w:cs="宋体"/>
                <w:b w:val="0"/>
                <w:i w:val="0"/>
                <w:color w:val="000000"/>
                <w:sz w:val="14"/>
              </w:rPr>
              <w:t>29</w:t>
            </w:r>
          </w:p>
        </w:tc>
        <w:tc>
          <w:tcPr>
            <w:tcW w:w="1220" w:type="dxa"/>
            <w:vAlign w:val="center"/>
          </w:tcPr>
          <w:p/>
        </w:tc>
        <w:tc>
          <w:tcPr>
            <w:tcW w:w="2340" w:type="dxa"/>
            <w:vAlign w:val="center"/>
          </w:tcPr>
          <w:p>
            <w:pPr>
              <w:jc w:val="left"/>
            </w:pPr>
            <w:r>
              <w:rPr>
                <w:rFonts w:ascii="宋体" w:hAnsi="宋体" w:eastAsia="宋体" w:cs="宋体"/>
                <w:b w:val="0"/>
                <w:i w:val="0"/>
                <w:color w:val="000000"/>
                <w:sz w:val="14"/>
              </w:rPr>
              <w:t xml:space="preserve">  年末结转和结余                                </w:t>
            </w:r>
          </w:p>
        </w:tc>
        <w:tc>
          <w:tcPr>
            <w:tcW w:w="460" w:type="dxa"/>
            <w:vAlign w:val="center"/>
          </w:tcPr>
          <w:p>
            <w:pPr>
              <w:jc w:val="center"/>
            </w:pPr>
            <w:r>
              <w:rPr>
                <w:rFonts w:ascii="宋体" w:hAnsi="宋体" w:eastAsia="宋体" w:cs="宋体"/>
                <w:b w:val="0"/>
                <w:i w:val="0"/>
                <w:color w:val="000000"/>
                <w:sz w:val="14"/>
              </w:rPr>
              <w:t>60</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tc>
        <w:tc>
          <w:tcPr>
            <w:tcW w:w="460" w:type="dxa"/>
            <w:vAlign w:val="center"/>
          </w:tcPr>
          <w:p>
            <w:pPr>
              <w:jc w:val="center"/>
            </w:pPr>
            <w:r>
              <w:rPr>
                <w:rFonts w:ascii="宋体" w:hAnsi="宋体" w:eastAsia="宋体" w:cs="宋体"/>
                <w:b w:val="0"/>
                <w:i w:val="0"/>
                <w:color w:val="000000"/>
                <w:sz w:val="14"/>
              </w:rPr>
              <w:t>30</w:t>
            </w:r>
          </w:p>
        </w:tc>
        <w:tc>
          <w:tcPr>
            <w:tcW w:w="1220" w:type="dxa"/>
            <w:vAlign w:val="center"/>
          </w:tcPr>
          <w:p/>
        </w:tc>
        <w:tc>
          <w:tcPr>
            <w:tcW w:w="2340" w:type="dxa"/>
            <w:vAlign w:val="center"/>
          </w:tcPr>
          <w:p/>
        </w:tc>
        <w:tc>
          <w:tcPr>
            <w:tcW w:w="460" w:type="dxa"/>
            <w:vAlign w:val="center"/>
          </w:tcPr>
          <w:p>
            <w:pPr>
              <w:jc w:val="center"/>
            </w:pPr>
            <w:r>
              <w:rPr>
                <w:rFonts w:ascii="宋体" w:hAnsi="宋体" w:eastAsia="宋体" w:cs="宋体"/>
                <w:b w:val="0"/>
                <w:i w:val="0"/>
                <w:color w:val="000000"/>
                <w:sz w:val="14"/>
              </w:rPr>
              <w:t>61</w:t>
            </w:r>
          </w:p>
        </w:tc>
        <w:tc>
          <w:tcPr>
            <w:tcW w:w="120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4" w:hRule="exact"/>
          <w:jc w:val="center"/>
        </w:trPr>
        <w:tc>
          <w:tcPr>
            <w:tcW w:w="2620" w:type="dxa"/>
            <w:vAlign w:val="center"/>
          </w:tcPr>
          <w:p>
            <w:pPr>
              <w:jc w:val="center"/>
            </w:pPr>
            <w:r>
              <w:rPr>
                <w:rFonts w:ascii="宋体" w:hAnsi="宋体" w:eastAsia="宋体" w:cs="宋体"/>
                <w:b/>
                <w:i w:val="0"/>
                <w:color w:val="000000"/>
                <w:sz w:val="14"/>
              </w:rPr>
              <w:t>总计</w:t>
            </w:r>
          </w:p>
        </w:tc>
        <w:tc>
          <w:tcPr>
            <w:tcW w:w="460" w:type="dxa"/>
            <w:vAlign w:val="center"/>
          </w:tcPr>
          <w:p>
            <w:pPr>
              <w:jc w:val="center"/>
            </w:pPr>
            <w:r>
              <w:rPr>
                <w:rFonts w:ascii="宋体" w:hAnsi="宋体" w:eastAsia="宋体" w:cs="宋体"/>
                <w:b w:val="0"/>
                <w:i w:val="0"/>
                <w:color w:val="000000"/>
                <w:sz w:val="14"/>
              </w:rPr>
              <w:t>31</w:t>
            </w:r>
          </w:p>
        </w:tc>
        <w:tc>
          <w:tcPr>
            <w:tcW w:w="1220" w:type="dxa"/>
            <w:vAlign w:val="center"/>
          </w:tcPr>
          <w:p>
            <w:pPr>
              <w:jc w:val="right"/>
            </w:pPr>
            <w:r>
              <w:rPr>
                <w:rFonts w:ascii="宋体" w:hAnsi="宋体" w:eastAsia="宋体" w:cs="宋体"/>
                <w:b w:val="0"/>
                <w:i w:val="0"/>
                <w:color w:val="000000"/>
                <w:sz w:val="14"/>
              </w:rPr>
              <w:t>14,543.02</w:t>
            </w:r>
          </w:p>
        </w:tc>
        <w:tc>
          <w:tcPr>
            <w:tcW w:w="2340" w:type="dxa"/>
            <w:vAlign w:val="center"/>
          </w:tcPr>
          <w:p>
            <w:pPr>
              <w:jc w:val="center"/>
            </w:pPr>
            <w:r>
              <w:rPr>
                <w:rFonts w:ascii="宋体" w:hAnsi="宋体" w:eastAsia="宋体" w:cs="宋体"/>
                <w:b/>
                <w:i w:val="0"/>
                <w:color w:val="000000"/>
                <w:sz w:val="14"/>
              </w:rPr>
              <w:t>总计</w:t>
            </w:r>
          </w:p>
        </w:tc>
        <w:tc>
          <w:tcPr>
            <w:tcW w:w="460" w:type="dxa"/>
            <w:vAlign w:val="center"/>
          </w:tcPr>
          <w:p>
            <w:pPr>
              <w:jc w:val="center"/>
            </w:pPr>
            <w:r>
              <w:rPr>
                <w:rFonts w:ascii="宋体" w:hAnsi="宋体" w:eastAsia="宋体" w:cs="宋体"/>
                <w:b w:val="0"/>
                <w:i w:val="0"/>
                <w:color w:val="000000"/>
                <w:sz w:val="14"/>
              </w:rPr>
              <w:t>62</w:t>
            </w:r>
          </w:p>
        </w:tc>
        <w:tc>
          <w:tcPr>
            <w:tcW w:w="1206" w:type="dxa"/>
            <w:vAlign w:val="center"/>
          </w:tcPr>
          <w:p>
            <w:pPr>
              <w:jc w:val="right"/>
            </w:pPr>
            <w:r>
              <w:rPr>
                <w:rFonts w:ascii="宋体" w:hAnsi="宋体" w:eastAsia="宋体" w:cs="宋体"/>
                <w:b w:val="0"/>
                <w:i w:val="0"/>
                <w:color w:val="000000"/>
                <w:sz w:val="14"/>
              </w:rPr>
              <w:t>14,543.02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7" w:hRule="exact"/>
          <w:jc w:val="center"/>
        </w:trPr>
        <w:tc>
          <w:tcPr>
            <w:tcW w:w="262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注：本套报表金额单位转换时可能存在尾数误差。</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收入决算表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80"/>
        <w:gridCol w:w="220"/>
        <w:gridCol w:w="200"/>
        <w:gridCol w:w="1420"/>
        <w:gridCol w:w="860"/>
        <w:gridCol w:w="900"/>
        <w:gridCol w:w="880"/>
        <w:gridCol w:w="880"/>
        <w:gridCol w:w="900"/>
        <w:gridCol w:w="880"/>
        <w:gridCol w:w="9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4"/>
            <w:vAlign w:val="center"/>
          </w:tcPr>
          <w:p>
            <w:pPr>
              <w:jc w:val="center"/>
            </w:pPr>
            <w:r>
              <w:rPr>
                <w:rFonts w:ascii="宋体" w:hAnsi="宋体" w:eastAsia="宋体" w:cs="宋体"/>
                <w:b w:val="0"/>
                <w:i w:val="0"/>
                <w:color w:val="000000"/>
                <w:sz w:val="9"/>
              </w:rPr>
              <w:t>项    目</w:t>
            </w:r>
          </w:p>
        </w:tc>
        <w:tc>
          <w:tcPr>
            <w:tcW w:w="860" w:type="dxa"/>
            <w:vMerge w:val="restart"/>
            <w:vAlign w:val="center"/>
          </w:tcPr>
          <w:p>
            <w:pPr>
              <w:jc w:val="center"/>
            </w:pPr>
            <w:r>
              <w:rPr>
                <w:rFonts w:ascii="宋体" w:hAnsi="宋体" w:eastAsia="宋体" w:cs="宋体"/>
                <w:b w:val="0"/>
                <w:i w:val="0"/>
                <w:color w:val="000000"/>
                <w:sz w:val="9"/>
              </w:rPr>
              <w:t>本年收入合计</w:t>
            </w:r>
          </w:p>
        </w:tc>
        <w:tc>
          <w:tcPr>
            <w:tcW w:w="900" w:type="dxa"/>
            <w:vMerge w:val="restart"/>
            <w:vAlign w:val="center"/>
          </w:tcPr>
          <w:p>
            <w:pPr>
              <w:jc w:val="center"/>
            </w:pPr>
            <w:r>
              <w:rPr>
                <w:rFonts w:ascii="宋体" w:hAnsi="宋体" w:eastAsia="宋体" w:cs="宋体"/>
                <w:b w:val="0"/>
                <w:i w:val="0"/>
                <w:color w:val="000000"/>
                <w:sz w:val="9"/>
              </w:rPr>
              <w:t>财政拨款收入</w:t>
            </w:r>
          </w:p>
        </w:tc>
        <w:tc>
          <w:tcPr>
            <w:tcW w:w="880" w:type="dxa"/>
            <w:vMerge w:val="restart"/>
            <w:vAlign w:val="center"/>
          </w:tcPr>
          <w:p>
            <w:pPr>
              <w:jc w:val="center"/>
            </w:pPr>
            <w:r>
              <w:rPr>
                <w:rFonts w:ascii="宋体" w:hAnsi="宋体" w:eastAsia="宋体" w:cs="宋体"/>
                <w:b w:val="0"/>
                <w:i w:val="0"/>
                <w:color w:val="000000"/>
                <w:sz w:val="9"/>
              </w:rPr>
              <w:t>上级补助收入</w:t>
            </w:r>
          </w:p>
        </w:tc>
        <w:tc>
          <w:tcPr>
            <w:tcW w:w="880" w:type="dxa"/>
            <w:vMerge w:val="restart"/>
            <w:vAlign w:val="center"/>
          </w:tcPr>
          <w:p>
            <w:pPr>
              <w:jc w:val="center"/>
            </w:pPr>
            <w:r>
              <w:rPr>
                <w:rFonts w:ascii="宋体" w:hAnsi="宋体" w:eastAsia="宋体" w:cs="宋体"/>
                <w:b w:val="0"/>
                <w:i w:val="0"/>
                <w:color w:val="000000"/>
                <w:sz w:val="9"/>
              </w:rPr>
              <w:t>事业收入</w:t>
            </w:r>
          </w:p>
        </w:tc>
        <w:tc>
          <w:tcPr>
            <w:tcW w:w="900" w:type="dxa"/>
            <w:vMerge w:val="restart"/>
            <w:vAlign w:val="center"/>
          </w:tcPr>
          <w:p>
            <w:pPr>
              <w:jc w:val="center"/>
            </w:pPr>
            <w:r>
              <w:rPr>
                <w:rFonts w:ascii="宋体" w:hAnsi="宋体" w:eastAsia="宋体" w:cs="宋体"/>
                <w:b w:val="0"/>
                <w:i w:val="0"/>
                <w:color w:val="000000"/>
                <w:sz w:val="9"/>
              </w:rPr>
              <w:t>经营收入</w:t>
            </w:r>
          </w:p>
        </w:tc>
        <w:tc>
          <w:tcPr>
            <w:tcW w:w="880" w:type="dxa"/>
            <w:vMerge w:val="restart"/>
            <w:vAlign w:val="center"/>
          </w:tcPr>
          <w:p>
            <w:pPr>
              <w:jc w:val="center"/>
            </w:pPr>
            <w:r>
              <w:rPr>
                <w:rFonts w:ascii="宋体" w:hAnsi="宋体" w:eastAsia="宋体" w:cs="宋体"/>
                <w:b w:val="0"/>
                <w:i w:val="0"/>
                <w:color w:val="000000"/>
                <w:sz w:val="9"/>
              </w:rPr>
              <w:t>附属单位上缴收入</w:t>
            </w:r>
          </w:p>
        </w:tc>
        <w:tc>
          <w:tcPr>
            <w:tcW w:w="986" w:type="dxa"/>
            <w:vMerge w:val="restart"/>
            <w:vAlign w:val="center"/>
          </w:tcPr>
          <w:p>
            <w:pPr>
              <w:jc w:val="center"/>
            </w:pPr>
            <w:r>
              <w:rPr>
                <w:rFonts w:ascii="宋体" w:hAnsi="宋体" w:eastAsia="宋体" w:cs="宋体"/>
                <w:b w:val="0"/>
                <w:i w:val="0"/>
                <w:color w:val="000000"/>
                <w:sz w:val="9"/>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restart"/>
            <w:vAlign w:val="center"/>
          </w:tcPr>
          <w:p>
            <w:pPr>
              <w:jc w:val="center"/>
            </w:pPr>
            <w:r>
              <w:rPr>
                <w:rFonts w:ascii="宋体" w:hAnsi="宋体" w:eastAsia="宋体" w:cs="宋体"/>
                <w:b w:val="0"/>
                <w:i w:val="0"/>
                <w:color w:val="000000"/>
                <w:sz w:val="9"/>
              </w:rPr>
              <w:t>支出功能分类科目编码</w:t>
            </w:r>
          </w:p>
        </w:tc>
        <w:tc>
          <w:tcPr>
            <w:tcW w:w="1420" w:type="dxa"/>
            <w:vMerge w:val="restart"/>
            <w:vAlign w:val="center"/>
          </w:tcPr>
          <w:p>
            <w:pPr>
              <w:jc w:val="center"/>
            </w:pPr>
            <w:r>
              <w:rPr>
                <w:rFonts w:ascii="宋体" w:hAnsi="宋体" w:eastAsia="宋体" w:cs="宋体"/>
                <w:b w:val="0"/>
                <w:i w:val="0"/>
                <w:color w:val="000000"/>
                <w:sz w:val="9"/>
              </w:rPr>
              <w:t>科目名称</w:t>
            </w:r>
          </w:p>
        </w:tc>
        <w:tc>
          <w:tcPr>
            <w:tcW w:w="860" w:type="dxa"/>
            <w:vMerge w:val="continue"/>
            <w:vAlign w:val="center"/>
          </w:tcPr>
          <w:p/>
        </w:tc>
        <w:tc>
          <w:tcPr>
            <w:tcW w:w="900" w:type="dxa"/>
            <w:vMerge w:val="continue"/>
            <w:vAlign w:val="center"/>
          </w:tcPr>
          <w:p/>
        </w:tc>
        <w:tc>
          <w:tcPr>
            <w:tcW w:w="880" w:type="dxa"/>
            <w:vMerge w:val="continue"/>
            <w:vAlign w:val="center"/>
          </w:tcPr>
          <w:p/>
        </w:tc>
        <w:tc>
          <w:tcPr>
            <w:tcW w:w="880" w:type="dxa"/>
            <w:vMerge w:val="continue"/>
            <w:vAlign w:val="center"/>
          </w:tcPr>
          <w:p/>
        </w:tc>
        <w:tc>
          <w:tcPr>
            <w:tcW w:w="900" w:type="dxa"/>
            <w:vMerge w:val="continue"/>
            <w:vAlign w:val="center"/>
          </w:tcPr>
          <w:p/>
        </w:tc>
        <w:tc>
          <w:tcPr>
            <w:tcW w:w="8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tc>
        <w:tc>
          <w:tcPr>
            <w:tcW w:w="1420" w:type="dxa"/>
            <w:vMerge w:val="continue"/>
            <w:vAlign w:val="center"/>
          </w:tcPr>
          <w:p/>
        </w:tc>
        <w:tc>
          <w:tcPr>
            <w:tcW w:w="860" w:type="dxa"/>
            <w:vMerge w:val="continue"/>
            <w:vAlign w:val="center"/>
          </w:tcPr>
          <w:p/>
        </w:tc>
        <w:tc>
          <w:tcPr>
            <w:tcW w:w="900" w:type="dxa"/>
            <w:vMerge w:val="continue"/>
            <w:vAlign w:val="center"/>
          </w:tcPr>
          <w:p/>
        </w:tc>
        <w:tc>
          <w:tcPr>
            <w:tcW w:w="880" w:type="dxa"/>
            <w:vMerge w:val="continue"/>
            <w:vAlign w:val="center"/>
          </w:tcPr>
          <w:p/>
        </w:tc>
        <w:tc>
          <w:tcPr>
            <w:tcW w:w="880" w:type="dxa"/>
            <w:vMerge w:val="continue"/>
            <w:vAlign w:val="center"/>
          </w:tcPr>
          <w:p/>
        </w:tc>
        <w:tc>
          <w:tcPr>
            <w:tcW w:w="900" w:type="dxa"/>
            <w:vMerge w:val="continue"/>
            <w:vAlign w:val="center"/>
          </w:tcPr>
          <w:p/>
        </w:tc>
        <w:tc>
          <w:tcPr>
            <w:tcW w:w="8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89" w:hRule="exact"/>
          <w:jc w:val="center"/>
        </w:trPr>
        <w:tc>
          <w:tcPr>
            <w:tcW w:w="180" w:type="dxa"/>
            <w:gridSpan w:val="3"/>
            <w:vMerge w:val="continue"/>
            <w:vAlign w:val="center"/>
          </w:tcPr>
          <w:p/>
        </w:tc>
        <w:tc>
          <w:tcPr>
            <w:tcW w:w="1420" w:type="dxa"/>
            <w:vMerge w:val="continue"/>
            <w:vAlign w:val="center"/>
          </w:tcPr>
          <w:p/>
        </w:tc>
        <w:tc>
          <w:tcPr>
            <w:tcW w:w="860" w:type="dxa"/>
            <w:vMerge w:val="continue"/>
            <w:vAlign w:val="center"/>
          </w:tcPr>
          <w:p/>
        </w:tc>
        <w:tc>
          <w:tcPr>
            <w:tcW w:w="900" w:type="dxa"/>
            <w:vMerge w:val="continue"/>
            <w:vAlign w:val="center"/>
          </w:tcPr>
          <w:p/>
        </w:tc>
        <w:tc>
          <w:tcPr>
            <w:tcW w:w="880" w:type="dxa"/>
            <w:vMerge w:val="continue"/>
            <w:vAlign w:val="center"/>
          </w:tcPr>
          <w:p/>
        </w:tc>
        <w:tc>
          <w:tcPr>
            <w:tcW w:w="880" w:type="dxa"/>
            <w:vMerge w:val="continue"/>
            <w:vAlign w:val="center"/>
          </w:tcPr>
          <w:p/>
        </w:tc>
        <w:tc>
          <w:tcPr>
            <w:tcW w:w="900" w:type="dxa"/>
            <w:vMerge w:val="continue"/>
            <w:vAlign w:val="center"/>
          </w:tcPr>
          <w:p/>
        </w:tc>
        <w:tc>
          <w:tcPr>
            <w:tcW w:w="8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restart"/>
            <w:vAlign w:val="center"/>
          </w:tcPr>
          <w:p>
            <w:pPr>
              <w:jc w:val="center"/>
            </w:pPr>
            <w:r>
              <w:rPr>
                <w:rFonts w:ascii="宋体" w:hAnsi="宋体" w:eastAsia="宋体" w:cs="宋体"/>
                <w:b w:val="0"/>
                <w:i w:val="0"/>
                <w:color w:val="000000"/>
                <w:sz w:val="9"/>
              </w:rPr>
              <w:t>类</w:t>
            </w:r>
          </w:p>
        </w:tc>
        <w:tc>
          <w:tcPr>
            <w:tcW w:w="220" w:type="dxa"/>
            <w:vMerge w:val="restart"/>
            <w:vAlign w:val="center"/>
          </w:tcPr>
          <w:p>
            <w:pPr>
              <w:jc w:val="center"/>
            </w:pPr>
            <w:r>
              <w:rPr>
                <w:rFonts w:ascii="宋体" w:hAnsi="宋体" w:eastAsia="宋体" w:cs="宋体"/>
                <w:b w:val="0"/>
                <w:i w:val="0"/>
                <w:color w:val="000000"/>
                <w:sz w:val="9"/>
              </w:rPr>
              <w:t>款</w:t>
            </w:r>
          </w:p>
        </w:tc>
        <w:tc>
          <w:tcPr>
            <w:tcW w:w="200" w:type="dxa"/>
            <w:vMerge w:val="restart"/>
            <w:vAlign w:val="center"/>
          </w:tcPr>
          <w:p>
            <w:pPr>
              <w:jc w:val="center"/>
            </w:pPr>
            <w:r>
              <w:rPr>
                <w:rFonts w:ascii="宋体" w:hAnsi="宋体" w:eastAsia="宋体" w:cs="宋体"/>
                <w:b w:val="0"/>
                <w:i w:val="0"/>
                <w:color w:val="000000"/>
                <w:sz w:val="9"/>
              </w:rPr>
              <w:t>项</w:t>
            </w:r>
          </w:p>
        </w:tc>
        <w:tc>
          <w:tcPr>
            <w:tcW w:w="1420" w:type="dxa"/>
            <w:vAlign w:val="center"/>
          </w:tcPr>
          <w:p>
            <w:pPr>
              <w:jc w:val="center"/>
            </w:pPr>
            <w:r>
              <w:rPr>
                <w:rFonts w:ascii="宋体" w:hAnsi="宋体" w:eastAsia="宋体" w:cs="宋体"/>
                <w:b w:val="0"/>
                <w:i w:val="0"/>
                <w:color w:val="000000"/>
                <w:sz w:val="9"/>
              </w:rPr>
              <w:t>栏次</w:t>
            </w:r>
          </w:p>
        </w:tc>
        <w:tc>
          <w:tcPr>
            <w:tcW w:w="860" w:type="dxa"/>
            <w:vAlign w:val="center"/>
          </w:tcPr>
          <w:p>
            <w:pPr>
              <w:jc w:val="center"/>
            </w:pPr>
            <w:r>
              <w:rPr>
                <w:rFonts w:ascii="宋体" w:hAnsi="宋体" w:eastAsia="宋体" w:cs="宋体"/>
                <w:b w:val="0"/>
                <w:i w:val="0"/>
                <w:color w:val="000000"/>
                <w:sz w:val="9"/>
              </w:rPr>
              <w:t>1</w:t>
            </w:r>
          </w:p>
        </w:tc>
        <w:tc>
          <w:tcPr>
            <w:tcW w:w="900" w:type="dxa"/>
            <w:vAlign w:val="center"/>
          </w:tcPr>
          <w:p>
            <w:pPr>
              <w:jc w:val="center"/>
            </w:pPr>
            <w:r>
              <w:rPr>
                <w:rFonts w:ascii="宋体" w:hAnsi="宋体" w:eastAsia="宋体" w:cs="宋体"/>
                <w:b w:val="0"/>
                <w:i w:val="0"/>
                <w:color w:val="000000"/>
                <w:sz w:val="9"/>
              </w:rPr>
              <w:t>2</w:t>
            </w:r>
          </w:p>
        </w:tc>
        <w:tc>
          <w:tcPr>
            <w:tcW w:w="880" w:type="dxa"/>
            <w:vAlign w:val="center"/>
          </w:tcPr>
          <w:p>
            <w:pPr>
              <w:jc w:val="center"/>
            </w:pPr>
            <w:r>
              <w:rPr>
                <w:rFonts w:ascii="宋体" w:hAnsi="宋体" w:eastAsia="宋体" w:cs="宋体"/>
                <w:b w:val="0"/>
                <w:i w:val="0"/>
                <w:color w:val="000000"/>
                <w:sz w:val="9"/>
              </w:rPr>
              <w:t>3</w:t>
            </w:r>
          </w:p>
        </w:tc>
        <w:tc>
          <w:tcPr>
            <w:tcW w:w="880" w:type="dxa"/>
            <w:vAlign w:val="center"/>
          </w:tcPr>
          <w:p>
            <w:pPr>
              <w:jc w:val="center"/>
            </w:pPr>
            <w:r>
              <w:rPr>
                <w:rFonts w:ascii="宋体" w:hAnsi="宋体" w:eastAsia="宋体" w:cs="宋体"/>
                <w:b w:val="0"/>
                <w:i w:val="0"/>
                <w:color w:val="000000"/>
                <w:sz w:val="9"/>
              </w:rPr>
              <w:t>4</w:t>
            </w:r>
          </w:p>
        </w:tc>
        <w:tc>
          <w:tcPr>
            <w:tcW w:w="900" w:type="dxa"/>
            <w:vAlign w:val="center"/>
          </w:tcPr>
          <w:p>
            <w:pPr>
              <w:jc w:val="center"/>
            </w:pPr>
            <w:r>
              <w:rPr>
                <w:rFonts w:ascii="宋体" w:hAnsi="宋体" w:eastAsia="宋体" w:cs="宋体"/>
                <w:b w:val="0"/>
                <w:i w:val="0"/>
                <w:color w:val="000000"/>
                <w:sz w:val="9"/>
              </w:rPr>
              <w:t>5</w:t>
            </w:r>
          </w:p>
        </w:tc>
        <w:tc>
          <w:tcPr>
            <w:tcW w:w="880" w:type="dxa"/>
            <w:vAlign w:val="center"/>
          </w:tcPr>
          <w:p>
            <w:pPr>
              <w:jc w:val="center"/>
            </w:pPr>
            <w:r>
              <w:rPr>
                <w:rFonts w:ascii="宋体" w:hAnsi="宋体" w:eastAsia="宋体" w:cs="宋体"/>
                <w:b w:val="0"/>
                <w:i w:val="0"/>
                <w:color w:val="000000"/>
                <w:sz w:val="9"/>
              </w:rPr>
              <w:t>6</w:t>
            </w:r>
          </w:p>
        </w:tc>
        <w:tc>
          <w:tcPr>
            <w:tcW w:w="986" w:type="dxa"/>
            <w:vAlign w:val="center"/>
          </w:tcPr>
          <w:p>
            <w:pPr>
              <w:jc w:val="center"/>
            </w:pPr>
            <w:r>
              <w:rPr>
                <w:rFonts w:ascii="宋体" w:hAnsi="宋体" w:eastAsia="宋体" w:cs="宋体"/>
                <w:b w:val="0"/>
                <w:i w:val="0"/>
                <w:color w:val="000000"/>
                <w:sz w:val="9"/>
              </w:rPr>
              <w:t xml:space="preserve">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180" w:type="dxa"/>
            <w:vMerge w:val="continue"/>
            <w:vAlign w:val="center"/>
          </w:tcPr>
          <w:p/>
        </w:tc>
        <w:tc>
          <w:tcPr>
            <w:tcW w:w="220" w:type="dxa"/>
            <w:vMerge w:val="continue"/>
            <w:vAlign w:val="center"/>
          </w:tcPr>
          <w:p/>
        </w:tc>
        <w:tc>
          <w:tcPr>
            <w:tcW w:w="200" w:type="dxa"/>
            <w:vMerge w:val="continue"/>
            <w:vAlign w:val="center"/>
          </w:tcPr>
          <w:p/>
        </w:tc>
        <w:tc>
          <w:tcPr>
            <w:tcW w:w="1420" w:type="dxa"/>
            <w:vAlign w:val="center"/>
          </w:tcPr>
          <w:p>
            <w:pPr>
              <w:jc w:val="center"/>
            </w:pPr>
            <w:r>
              <w:rPr>
                <w:rFonts w:ascii="宋体" w:hAnsi="宋体" w:eastAsia="宋体" w:cs="宋体"/>
                <w:b w:val="0"/>
                <w:i w:val="0"/>
                <w:color w:val="000000"/>
                <w:sz w:val="9"/>
              </w:rPr>
              <w:t>合计</w:t>
            </w:r>
          </w:p>
        </w:tc>
        <w:tc>
          <w:tcPr>
            <w:tcW w:w="860" w:type="dxa"/>
            <w:vAlign w:val="center"/>
          </w:tcPr>
          <w:p>
            <w:pPr>
              <w:jc w:val="right"/>
            </w:pPr>
            <w:r>
              <w:rPr>
                <w:rFonts w:ascii="宋体" w:hAnsi="宋体" w:eastAsia="宋体" w:cs="宋体"/>
                <w:b w:val="0"/>
                <w:i w:val="0"/>
                <w:color w:val="000000"/>
                <w:sz w:val="9"/>
              </w:rPr>
              <w:t>14,543.02</w:t>
            </w:r>
          </w:p>
        </w:tc>
        <w:tc>
          <w:tcPr>
            <w:tcW w:w="900" w:type="dxa"/>
            <w:vAlign w:val="center"/>
          </w:tcPr>
          <w:p>
            <w:pPr>
              <w:jc w:val="right"/>
            </w:pPr>
            <w:r>
              <w:rPr>
                <w:rFonts w:ascii="宋体" w:hAnsi="宋体" w:eastAsia="宋体" w:cs="宋体"/>
                <w:b w:val="0"/>
                <w:i w:val="0"/>
                <w:color w:val="000000"/>
                <w:sz w:val="9"/>
              </w:rPr>
              <w:t>9,620.58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4,922.44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w:t>
            </w:r>
          </w:p>
        </w:tc>
        <w:tc>
          <w:tcPr>
            <w:tcW w:w="1420" w:type="dxa"/>
            <w:vAlign w:val="center"/>
          </w:tcPr>
          <w:p>
            <w:pPr>
              <w:jc w:val="left"/>
            </w:pPr>
            <w:r>
              <w:rPr>
                <w:rFonts w:ascii="宋体" w:hAnsi="宋体" w:eastAsia="宋体" w:cs="宋体"/>
                <w:b w:val="0"/>
                <w:i w:val="0"/>
                <w:color w:val="000000"/>
                <w:sz w:val="9"/>
              </w:rPr>
              <w:t>一般公共服务支出</w:t>
            </w:r>
          </w:p>
        </w:tc>
        <w:tc>
          <w:tcPr>
            <w:tcW w:w="860" w:type="dxa"/>
            <w:vAlign w:val="center"/>
          </w:tcPr>
          <w:p>
            <w:pPr>
              <w:jc w:val="right"/>
            </w:pPr>
            <w:r>
              <w:rPr>
                <w:rFonts w:ascii="宋体" w:hAnsi="宋体" w:eastAsia="宋体" w:cs="宋体"/>
                <w:b w:val="0"/>
                <w:i w:val="0"/>
                <w:color w:val="000000"/>
                <w:sz w:val="9"/>
              </w:rPr>
              <w:t>9,583.21</w:t>
            </w:r>
          </w:p>
        </w:tc>
        <w:tc>
          <w:tcPr>
            <w:tcW w:w="900" w:type="dxa"/>
            <w:vAlign w:val="center"/>
          </w:tcPr>
          <w:p>
            <w:pPr>
              <w:jc w:val="right"/>
            </w:pPr>
            <w:r>
              <w:rPr>
                <w:rFonts w:ascii="宋体" w:hAnsi="宋体" w:eastAsia="宋体" w:cs="宋体"/>
                <w:b w:val="0"/>
                <w:i w:val="0"/>
                <w:color w:val="000000"/>
                <w:sz w:val="9"/>
              </w:rPr>
              <w:t>5,562.55</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4,020.66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20101</w:t>
            </w:r>
          </w:p>
        </w:tc>
        <w:tc>
          <w:tcPr>
            <w:tcW w:w="1420" w:type="dxa"/>
            <w:vAlign w:val="center"/>
          </w:tcPr>
          <w:p>
            <w:pPr>
              <w:jc w:val="left"/>
            </w:pPr>
            <w:r>
              <w:rPr>
                <w:rFonts w:ascii="宋体" w:hAnsi="宋体" w:eastAsia="宋体" w:cs="宋体"/>
                <w:b w:val="0"/>
                <w:i w:val="0"/>
                <w:color w:val="000000"/>
                <w:sz w:val="9"/>
              </w:rPr>
              <w:t>人大事务</w:t>
            </w:r>
          </w:p>
        </w:tc>
        <w:tc>
          <w:tcPr>
            <w:tcW w:w="860" w:type="dxa"/>
            <w:vAlign w:val="center"/>
          </w:tcPr>
          <w:p>
            <w:pPr>
              <w:jc w:val="right"/>
            </w:pPr>
            <w:r>
              <w:rPr>
                <w:rFonts w:ascii="宋体" w:hAnsi="宋体" w:eastAsia="宋体" w:cs="宋体"/>
                <w:b w:val="0"/>
                <w:i w:val="0"/>
                <w:color w:val="000000"/>
                <w:sz w:val="9"/>
              </w:rPr>
              <w:t>1.69</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0.24</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2010104</w:t>
            </w:r>
          </w:p>
        </w:tc>
        <w:tc>
          <w:tcPr>
            <w:tcW w:w="1420" w:type="dxa"/>
            <w:vAlign w:val="center"/>
          </w:tcPr>
          <w:p>
            <w:pPr>
              <w:jc w:val="left"/>
            </w:pPr>
            <w:r>
              <w:rPr>
                <w:rFonts w:ascii="宋体" w:hAnsi="宋体" w:eastAsia="宋体" w:cs="宋体"/>
                <w:b w:val="0"/>
                <w:i w:val="0"/>
                <w:color w:val="000000"/>
                <w:sz w:val="9"/>
              </w:rPr>
              <w:t>人大会议</w:t>
            </w:r>
          </w:p>
        </w:tc>
        <w:tc>
          <w:tcPr>
            <w:tcW w:w="860" w:type="dxa"/>
            <w:vAlign w:val="center"/>
          </w:tcPr>
          <w:p>
            <w:pPr>
              <w:jc w:val="right"/>
            </w:pPr>
            <w:r>
              <w:rPr>
                <w:rFonts w:ascii="宋体" w:hAnsi="宋体" w:eastAsia="宋体" w:cs="宋体"/>
                <w:b w:val="0"/>
                <w:i w:val="0"/>
                <w:color w:val="000000"/>
                <w:sz w:val="9"/>
              </w:rPr>
              <w:t>1.45</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w:t>
            </w:r>
          </w:p>
        </w:tc>
        <w:tc>
          <w:tcPr>
            <w:tcW w:w="1420" w:type="dxa"/>
            <w:vAlign w:val="center"/>
          </w:tcPr>
          <w:p>
            <w:pPr>
              <w:jc w:val="left"/>
            </w:pPr>
            <w:r>
              <w:rPr>
                <w:rFonts w:ascii="宋体" w:hAnsi="宋体" w:eastAsia="宋体" w:cs="宋体"/>
                <w:b w:val="0"/>
                <w:i w:val="0"/>
                <w:color w:val="000000"/>
                <w:sz w:val="9"/>
              </w:rPr>
              <w:t>政府办公厅（室）及相关机构事务</w:t>
            </w:r>
          </w:p>
        </w:tc>
        <w:tc>
          <w:tcPr>
            <w:tcW w:w="860" w:type="dxa"/>
            <w:vAlign w:val="center"/>
          </w:tcPr>
          <w:p>
            <w:pPr>
              <w:jc w:val="right"/>
            </w:pPr>
            <w:r>
              <w:rPr>
                <w:rFonts w:ascii="宋体" w:hAnsi="宋体" w:eastAsia="宋体" w:cs="宋体"/>
                <w:b w:val="0"/>
                <w:i w:val="0"/>
                <w:color w:val="000000"/>
                <w:sz w:val="9"/>
              </w:rPr>
              <w:t>8,619.74</w:t>
            </w:r>
          </w:p>
        </w:tc>
        <w:tc>
          <w:tcPr>
            <w:tcW w:w="900" w:type="dxa"/>
            <w:vAlign w:val="center"/>
          </w:tcPr>
          <w:p>
            <w:pPr>
              <w:jc w:val="right"/>
            </w:pPr>
            <w:r>
              <w:rPr>
                <w:rFonts w:ascii="宋体" w:hAnsi="宋体" w:eastAsia="宋体" w:cs="宋体"/>
                <w:b w:val="0"/>
                <w:i w:val="0"/>
                <w:color w:val="000000"/>
                <w:sz w:val="9"/>
              </w:rPr>
              <w:t>4,600.77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4,018.97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2010301</w:t>
            </w:r>
          </w:p>
        </w:tc>
        <w:tc>
          <w:tcPr>
            <w:tcW w:w="1420" w:type="dxa"/>
            <w:vAlign w:val="center"/>
          </w:tcPr>
          <w:p>
            <w:pPr>
              <w:jc w:val="left"/>
            </w:pPr>
            <w:r>
              <w:rPr>
                <w:rFonts w:ascii="宋体" w:hAnsi="宋体" w:eastAsia="宋体" w:cs="宋体"/>
                <w:b w:val="0"/>
                <w:i w:val="0"/>
                <w:color w:val="000000"/>
                <w:sz w:val="9"/>
              </w:rPr>
              <w:t>行政运行</w:t>
            </w:r>
          </w:p>
        </w:tc>
        <w:tc>
          <w:tcPr>
            <w:tcW w:w="860" w:type="dxa"/>
            <w:vAlign w:val="center"/>
          </w:tcPr>
          <w:p>
            <w:pPr>
              <w:jc w:val="right"/>
            </w:pPr>
            <w:r>
              <w:rPr>
                <w:rFonts w:ascii="宋体" w:hAnsi="宋体" w:eastAsia="宋体" w:cs="宋体"/>
                <w:b w:val="0"/>
                <w:i w:val="0"/>
                <w:color w:val="000000"/>
                <w:sz w:val="9"/>
              </w:rPr>
              <w:t>175.20</w:t>
            </w:r>
          </w:p>
        </w:tc>
        <w:tc>
          <w:tcPr>
            <w:tcW w:w="900" w:type="dxa"/>
            <w:vAlign w:val="center"/>
          </w:tcPr>
          <w:p>
            <w:pPr>
              <w:jc w:val="right"/>
            </w:pPr>
            <w:r>
              <w:rPr>
                <w:rFonts w:ascii="宋体" w:hAnsi="宋体" w:eastAsia="宋体" w:cs="宋体"/>
                <w:b w:val="0"/>
                <w:i w:val="0"/>
                <w:color w:val="000000"/>
                <w:sz w:val="9"/>
              </w:rPr>
              <w:t>173.09</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2.11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605.05</w:t>
            </w:r>
          </w:p>
        </w:tc>
        <w:tc>
          <w:tcPr>
            <w:tcW w:w="900" w:type="dxa"/>
            <w:vAlign w:val="center"/>
          </w:tcPr>
          <w:p>
            <w:pPr>
              <w:jc w:val="right"/>
            </w:pPr>
            <w:r>
              <w:rPr>
                <w:rFonts w:ascii="宋体" w:hAnsi="宋体" w:eastAsia="宋体" w:cs="宋体"/>
                <w:b w:val="0"/>
                <w:i w:val="0"/>
                <w:color w:val="000000"/>
                <w:sz w:val="9"/>
              </w:rPr>
              <w:t>585.32</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19.72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2010308</w:t>
            </w:r>
          </w:p>
        </w:tc>
        <w:tc>
          <w:tcPr>
            <w:tcW w:w="1420" w:type="dxa"/>
            <w:vAlign w:val="center"/>
          </w:tcPr>
          <w:p>
            <w:pPr>
              <w:jc w:val="left"/>
            </w:pPr>
            <w:r>
              <w:rPr>
                <w:rFonts w:ascii="宋体" w:hAnsi="宋体" w:eastAsia="宋体" w:cs="宋体"/>
                <w:b w:val="0"/>
                <w:i w:val="0"/>
                <w:color w:val="000000"/>
                <w:sz w:val="9"/>
              </w:rPr>
              <w:t>信访事务</w:t>
            </w:r>
          </w:p>
        </w:tc>
        <w:tc>
          <w:tcPr>
            <w:tcW w:w="860" w:type="dxa"/>
            <w:vAlign w:val="center"/>
          </w:tcPr>
          <w:p>
            <w:pPr>
              <w:jc w:val="right"/>
            </w:pPr>
            <w:r>
              <w:rPr>
                <w:rFonts w:ascii="宋体" w:hAnsi="宋体" w:eastAsia="宋体" w:cs="宋体"/>
                <w:b w:val="0"/>
                <w:i w:val="0"/>
                <w:color w:val="000000"/>
                <w:sz w:val="9"/>
              </w:rPr>
              <w:t>44.17</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44.17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2010399</w:t>
            </w:r>
          </w:p>
        </w:tc>
        <w:tc>
          <w:tcPr>
            <w:tcW w:w="1420" w:type="dxa"/>
            <w:vAlign w:val="center"/>
          </w:tcPr>
          <w:p>
            <w:pPr>
              <w:jc w:val="left"/>
            </w:pPr>
            <w:r>
              <w:rPr>
                <w:rFonts w:ascii="宋体" w:hAnsi="宋体" w:eastAsia="宋体" w:cs="宋体"/>
                <w:b w:val="0"/>
                <w:i w:val="0"/>
                <w:color w:val="000000"/>
                <w:sz w:val="9"/>
              </w:rPr>
              <w:t>其他政府办公厅（室）及相关机构事务支出</w:t>
            </w:r>
          </w:p>
        </w:tc>
        <w:tc>
          <w:tcPr>
            <w:tcW w:w="860" w:type="dxa"/>
            <w:vAlign w:val="center"/>
          </w:tcPr>
          <w:p>
            <w:pPr>
              <w:jc w:val="right"/>
            </w:pPr>
            <w:r>
              <w:rPr>
                <w:rFonts w:ascii="宋体" w:hAnsi="宋体" w:eastAsia="宋体" w:cs="宋体"/>
                <w:b w:val="0"/>
                <w:i w:val="0"/>
                <w:color w:val="000000"/>
                <w:sz w:val="9"/>
              </w:rPr>
              <w:t>7,795.32</w:t>
            </w:r>
          </w:p>
        </w:tc>
        <w:tc>
          <w:tcPr>
            <w:tcW w:w="900" w:type="dxa"/>
            <w:vAlign w:val="center"/>
          </w:tcPr>
          <w:p>
            <w:pPr>
              <w:jc w:val="right"/>
            </w:pPr>
            <w:r>
              <w:rPr>
                <w:rFonts w:ascii="宋体" w:hAnsi="宋体" w:eastAsia="宋体" w:cs="宋体"/>
                <w:b w:val="0"/>
                <w:i w:val="0"/>
                <w:color w:val="000000"/>
                <w:sz w:val="9"/>
              </w:rPr>
              <w:t>3,842.35</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3,952.97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20106</w:t>
            </w:r>
          </w:p>
        </w:tc>
        <w:tc>
          <w:tcPr>
            <w:tcW w:w="1420" w:type="dxa"/>
            <w:vAlign w:val="center"/>
          </w:tcPr>
          <w:p>
            <w:pPr>
              <w:jc w:val="left"/>
            </w:pPr>
            <w:r>
              <w:rPr>
                <w:rFonts w:ascii="宋体" w:hAnsi="宋体" w:eastAsia="宋体" w:cs="宋体"/>
                <w:b w:val="0"/>
                <w:i w:val="0"/>
                <w:color w:val="000000"/>
                <w:sz w:val="9"/>
              </w:rPr>
              <w:t>财政事务</w:t>
            </w:r>
          </w:p>
        </w:tc>
        <w:tc>
          <w:tcPr>
            <w:tcW w:w="860" w:type="dxa"/>
            <w:vAlign w:val="center"/>
          </w:tcPr>
          <w:p>
            <w:pPr>
              <w:jc w:val="right"/>
            </w:pPr>
            <w:r>
              <w:rPr>
                <w:rFonts w:ascii="宋体" w:hAnsi="宋体" w:eastAsia="宋体" w:cs="宋体"/>
                <w:b w:val="0"/>
                <w:i w:val="0"/>
                <w:color w:val="000000"/>
                <w:sz w:val="9"/>
              </w:rPr>
              <w:t>961.78</w:t>
            </w:r>
          </w:p>
        </w:tc>
        <w:tc>
          <w:tcPr>
            <w:tcW w:w="900" w:type="dxa"/>
            <w:vAlign w:val="center"/>
          </w:tcPr>
          <w:p>
            <w:pPr>
              <w:jc w:val="right"/>
            </w:pPr>
            <w:r>
              <w:rPr>
                <w:rFonts w:ascii="宋体" w:hAnsi="宋体" w:eastAsia="宋体" w:cs="宋体"/>
                <w:b w:val="0"/>
                <w:i w:val="0"/>
                <w:color w:val="000000"/>
                <w:sz w:val="9"/>
              </w:rPr>
              <w:t>961.78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2010601</w:t>
            </w:r>
          </w:p>
        </w:tc>
        <w:tc>
          <w:tcPr>
            <w:tcW w:w="1420" w:type="dxa"/>
            <w:vAlign w:val="center"/>
          </w:tcPr>
          <w:p>
            <w:pPr>
              <w:jc w:val="left"/>
            </w:pPr>
            <w:r>
              <w:rPr>
                <w:rFonts w:ascii="宋体" w:hAnsi="宋体" w:eastAsia="宋体" w:cs="宋体"/>
                <w:b w:val="0"/>
                <w:i w:val="0"/>
                <w:color w:val="000000"/>
                <w:sz w:val="9"/>
              </w:rPr>
              <w:t>行政运行</w:t>
            </w:r>
          </w:p>
        </w:tc>
        <w:tc>
          <w:tcPr>
            <w:tcW w:w="860" w:type="dxa"/>
            <w:vAlign w:val="center"/>
          </w:tcPr>
          <w:p>
            <w:pPr>
              <w:jc w:val="right"/>
            </w:pPr>
            <w:r>
              <w:rPr>
                <w:rFonts w:ascii="宋体" w:hAnsi="宋体" w:eastAsia="宋体" w:cs="宋体"/>
                <w:b w:val="0"/>
                <w:i w:val="0"/>
                <w:color w:val="000000"/>
                <w:sz w:val="9"/>
              </w:rPr>
              <w:t>900.03</w:t>
            </w:r>
          </w:p>
        </w:tc>
        <w:tc>
          <w:tcPr>
            <w:tcW w:w="900" w:type="dxa"/>
            <w:vAlign w:val="center"/>
          </w:tcPr>
          <w:p>
            <w:pPr>
              <w:jc w:val="right"/>
            </w:pPr>
            <w:r>
              <w:rPr>
                <w:rFonts w:ascii="宋体" w:hAnsi="宋体" w:eastAsia="宋体" w:cs="宋体"/>
                <w:b w:val="0"/>
                <w:i w:val="0"/>
                <w:color w:val="000000"/>
                <w:sz w:val="9"/>
              </w:rPr>
              <w:t>900.03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2010602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61.75</w:t>
            </w:r>
          </w:p>
        </w:tc>
        <w:tc>
          <w:tcPr>
            <w:tcW w:w="900" w:type="dxa"/>
            <w:vAlign w:val="center"/>
          </w:tcPr>
          <w:p>
            <w:pPr>
              <w:jc w:val="right"/>
            </w:pPr>
            <w:r>
              <w:rPr>
                <w:rFonts w:ascii="宋体" w:hAnsi="宋体" w:eastAsia="宋体" w:cs="宋体"/>
                <w:b w:val="0"/>
                <w:i w:val="0"/>
                <w:color w:val="000000"/>
                <w:sz w:val="9"/>
              </w:rPr>
              <w:t>61.75</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207</w:t>
            </w:r>
          </w:p>
        </w:tc>
        <w:tc>
          <w:tcPr>
            <w:tcW w:w="1420" w:type="dxa"/>
            <w:vAlign w:val="center"/>
          </w:tcPr>
          <w:p>
            <w:pPr>
              <w:jc w:val="left"/>
            </w:pPr>
            <w:r>
              <w:rPr>
                <w:rFonts w:ascii="宋体" w:hAnsi="宋体" w:eastAsia="宋体" w:cs="宋体"/>
                <w:b w:val="0"/>
                <w:i w:val="0"/>
                <w:color w:val="000000"/>
                <w:sz w:val="9"/>
              </w:rPr>
              <w:t>文化旅游体育与传媒支出</w:t>
            </w:r>
          </w:p>
        </w:tc>
        <w:tc>
          <w:tcPr>
            <w:tcW w:w="860" w:type="dxa"/>
            <w:vAlign w:val="center"/>
          </w:tcPr>
          <w:p>
            <w:pPr>
              <w:jc w:val="right"/>
            </w:pPr>
            <w:r>
              <w:rPr>
                <w:rFonts w:ascii="宋体" w:hAnsi="宋体" w:eastAsia="宋体" w:cs="宋体"/>
                <w:b w:val="0"/>
                <w:i w:val="0"/>
                <w:color w:val="000000"/>
                <w:sz w:val="9"/>
              </w:rPr>
              <w:t>9.58</w:t>
            </w:r>
          </w:p>
        </w:tc>
        <w:tc>
          <w:tcPr>
            <w:tcW w:w="900" w:type="dxa"/>
            <w:vAlign w:val="center"/>
          </w:tcPr>
          <w:p>
            <w:pPr>
              <w:jc w:val="right"/>
            </w:pPr>
            <w:r>
              <w:rPr>
                <w:rFonts w:ascii="宋体" w:hAnsi="宋体" w:eastAsia="宋体" w:cs="宋体"/>
                <w:b w:val="0"/>
                <w:i w:val="0"/>
                <w:color w:val="000000"/>
                <w:sz w:val="9"/>
              </w:rPr>
              <w:t>4.00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20701</w:t>
            </w:r>
          </w:p>
        </w:tc>
        <w:tc>
          <w:tcPr>
            <w:tcW w:w="1420" w:type="dxa"/>
            <w:vAlign w:val="center"/>
          </w:tcPr>
          <w:p>
            <w:pPr>
              <w:jc w:val="left"/>
            </w:pPr>
            <w:r>
              <w:rPr>
                <w:rFonts w:ascii="宋体" w:hAnsi="宋体" w:eastAsia="宋体" w:cs="宋体"/>
                <w:b w:val="0"/>
                <w:i w:val="0"/>
                <w:color w:val="000000"/>
                <w:sz w:val="9"/>
              </w:rPr>
              <w:t>文化和旅游</w:t>
            </w:r>
          </w:p>
        </w:tc>
        <w:tc>
          <w:tcPr>
            <w:tcW w:w="860" w:type="dxa"/>
            <w:vAlign w:val="center"/>
          </w:tcPr>
          <w:p>
            <w:pPr>
              <w:jc w:val="right"/>
            </w:pPr>
            <w:r>
              <w:rPr>
                <w:rFonts w:ascii="宋体" w:hAnsi="宋体" w:eastAsia="宋体" w:cs="宋体"/>
                <w:b w:val="0"/>
                <w:i w:val="0"/>
                <w:color w:val="000000"/>
                <w:sz w:val="9"/>
              </w:rPr>
              <w:t>9.58</w:t>
            </w:r>
          </w:p>
        </w:tc>
        <w:tc>
          <w:tcPr>
            <w:tcW w:w="900" w:type="dxa"/>
            <w:vAlign w:val="center"/>
          </w:tcPr>
          <w:p>
            <w:pPr>
              <w:jc w:val="right"/>
            </w:pPr>
            <w:r>
              <w:rPr>
                <w:rFonts w:ascii="宋体" w:hAnsi="宋体" w:eastAsia="宋体" w:cs="宋体"/>
                <w:b w:val="0"/>
                <w:i w:val="0"/>
                <w:color w:val="000000"/>
                <w:sz w:val="9"/>
              </w:rPr>
              <w:t>4.00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2070101</w:t>
            </w:r>
          </w:p>
        </w:tc>
        <w:tc>
          <w:tcPr>
            <w:tcW w:w="1420" w:type="dxa"/>
            <w:vAlign w:val="center"/>
          </w:tcPr>
          <w:p>
            <w:pPr>
              <w:jc w:val="left"/>
            </w:pPr>
            <w:r>
              <w:rPr>
                <w:rFonts w:ascii="宋体" w:hAnsi="宋体" w:eastAsia="宋体" w:cs="宋体"/>
                <w:b w:val="0"/>
                <w:i w:val="0"/>
                <w:color w:val="000000"/>
                <w:sz w:val="9"/>
              </w:rPr>
              <w:t>行政运行</w:t>
            </w:r>
          </w:p>
        </w:tc>
        <w:tc>
          <w:tcPr>
            <w:tcW w:w="860" w:type="dxa"/>
            <w:vAlign w:val="center"/>
          </w:tcPr>
          <w:p>
            <w:pPr>
              <w:jc w:val="right"/>
            </w:pPr>
            <w:r>
              <w:rPr>
                <w:rFonts w:ascii="宋体" w:hAnsi="宋体" w:eastAsia="宋体" w:cs="宋体"/>
                <w:b w:val="0"/>
                <w:i w:val="0"/>
                <w:color w:val="000000"/>
                <w:sz w:val="9"/>
              </w:rPr>
              <w:t>2.89</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2.89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2070102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2.69</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2.69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2070199</w:t>
            </w:r>
          </w:p>
        </w:tc>
        <w:tc>
          <w:tcPr>
            <w:tcW w:w="1420" w:type="dxa"/>
            <w:vAlign w:val="center"/>
          </w:tcPr>
          <w:p>
            <w:pPr>
              <w:jc w:val="left"/>
            </w:pPr>
            <w:r>
              <w:rPr>
                <w:rFonts w:ascii="宋体" w:hAnsi="宋体" w:eastAsia="宋体" w:cs="宋体"/>
                <w:b w:val="0"/>
                <w:i w:val="0"/>
                <w:color w:val="000000"/>
                <w:sz w:val="9"/>
              </w:rPr>
              <w:t>其他文化和旅游支出</w:t>
            </w:r>
          </w:p>
        </w:tc>
        <w:tc>
          <w:tcPr>
            <w:tcW w:w="860" w:type="dxa"/>
            <w:vAlign w:val="center"/>
          </w:tcPr>
          <w:p>
            <w:pPr>
              <w:jc w:val="right"/>
            </w:pPr>
            <w:r>
              <w:rPr>
                <w:rFonts w:ascii="宋体" w:hAnsi="宋体" w:eastAsia="宋体" w:cs="宋体"/>
                <w:b w:val="0"/>
                <w:i w:val="0"/>
                <w:color w:val="000000"/>
                <w:sz w:val="9"/>
              </w:rPr>
              <w:t>4.00</w:t>
            </w:r>
          </w:p>
        </w:tc>
        <w:tc>
          <w:tcPr>
            <w:tcW w:w="900" w:type="dxa"/>
            <w:vAlign w:val="center"/>
          </w:tcPr>
          <w:p>
            <w:pPr>
              <w:jc w:val="right"/>
            </w:pPr>
            <w:r>
              <w:rPr>
                <w:rFonts w:ascii="宋体" w:hAnsi="宋体" w:eastAsia="宋体" w:cs="宋体"/>
                <w:b w:val="0"/>
                <w:i w:val="0"/>
                <w:color w:val="000000"/>
                <w:sz w:val="9"/>
              </w:rPr>
              <w:t>4.00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w:t>
            </w:r>
          </w:p>
        </w:tc>
        <w:tc>
          <w:tcPr>
            <w:tcW w:w="1420" w:type="dxa"/>
            <w:vAlign w:val="center"/>
          </w:tcPr>
          <w:p>
            <w:pPr>
              <w:jc w:val="left"/>
            </w:pPr>
            <w:r>
              <w:rPr>
                <w:rFonts w:ascii="宋体" w:hAnsi="宋体" w:eastAsia="宋体" w:cs="宋体"/>
                <w:b w:val="0"/>
                <w:i w:val="0"/>
                <w:color w:val="000000"/>
                <w:sz w:val="9"/>
              </w:rPr>
              <w:t>社会保障和就业支出</w:t>
            </w:r>
          </w:p>
        </w:tc>
        <w:tc>
          <w:tcPr>
            <w:tcW w:w="860" w:type="dxa"/>
            <w:vAlign w:val="center"/>
          </w:tcPr>
          <w:p>
            <w:pPr>
              <w:jc w:val="right"/>
            </w:pPr>
            <w:r>
              <w:rPr>
                <w:rFonts w:ascii="宋体" w:hAnsi="宋体" w:eastAsia="宋体" w:cs="宋体"/>
                <w:b w:val="0"/>
                <w:i w:val="0"/>
                <w:color w:val="000000"/>
                <w:sz w:val="9"/>
              </w:rPr>
              <w:t>230.65</w:t>
            </w:r>
          </w:p>
        </w:tc>
        <w:tc>
          <w:tcPr>
            <w:tcW w:w="900" w:type="dxa"/>
            <w:vAlign w:val="center"/>
          </w:tcPr>
          <w:p>
            <w:pPr>
              <w:jc w:val="right"/>
            </w:pPr>
            <w:r>
              <w:rPr>
                <w:rFonts w:ascii="宋体" w:hAnsi="宋体" w:eastAsia="宋体" w:cs="宋体"/>
                <w:b w:val="0"/>
                <w:i w:val="0"/>
                <w:color w:val="000000"/>
                <w:sz w:val="9"/>
              </w:rPr>
              <w:t>84.65</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146.00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20801</w:t>
            </w:r>
          </w:p>
        </w:tc>
        <w:tc>
          <w:tcPr>
            <w:tcW w:w="1420" w:type="dxa"/>
            <w:vAlign w:val="center"/>
          </w:tcPr>
          <w:p>
            <w:pPr>
              <w:jc w:val="left"/>
            </w:pPr>
            <w:r>
              <w:rPr>
                <w:rFonts w:ascii="宋体" w:hAnsi="宋体" w:eastAsia="宋体" w:cs="宋体"/>
                <w:b w:val="0"/>
                <w:i w:val="0"/>
                <w:color w:val="000000"/>
                <w:sz w:val="9"/>
              </w:rPr>
              <w:t>人力资源和社会保障管理事务</w:t>
            </w:r>
          </w:p>
        </w:tc>
        <w:tc>
          <w:tcPr>
            <w:tcW w:w="860" w:type="dxa"/>
            <w:vAlign w:val="center"/>
          </w:tcPr>
          <w:p>
            <w:pPr>
              <w:jc w:val="right"/>
            </w:pPr>
            <w:r>
              <w:rPr>
                <w:rFonts w:ascii="宋体" w:hAnsi="宋体" w:eastAsia="宋体" w:cs="宋体"/>
                <w:b w:val="0"/>
                <w:i w:val="0"/>
                <w:color w:val="000000"/>
                <w:sz w:val="9"/>
              </w:rPr>
              <w:t>88.96</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88.96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53.78</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53.78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2080199</w:t>
            </w:r>
          </w:p>
        </w:tc>
        <w:tc>
          <w:tcPr>
            <w:tcW w:w="1420" w:type="dxa"/>
            <w:vAlign w:val="center"/>
          </w:tcPr>
          <w:p>
            <w:pPr>
              <w:jc w:val="left"/>
            </w:pPr>
            <w:r>
              <w:rPr>
                <w:rFonts w:ascii="宋体" w:hAnsi="宋体" w:eastAsia="宋体" w:cs="宋体"/>
                <w:b w:val="0"/>
                <w:i w:val="0"/>
                <w:color w:val="000000"/>
                <w:sz w:val="9"/>
              </w:rPr>
              <w:t>其他人力资源和社会保障管理事务支出</w:t>
            </w:r>
          </w:p>
        </w:tc>
        <w:tc>
          <w:tcPr>
            <w:tcW w:w="860" w:type="dxa"/>
            <w:vAlign w:val="center"/>
          </w:tcPr>
          <w:p>
            <w:pPr>
              <w:jc w:val="right"/>
            </w:pPr>
            <w:r>
              <w:rPr>
                <w:rFonts w:ascii="宋体" w:hAnsi="宋体" w:eastAsia="宋体" w:cs="宋体"/>
                <w:b w:val="0"/>
                <w:i w:val="0"/>
                <w:color w:val="000000"/>
                <w:sz w:val="9"/>
              </w:rPr>
              <w:t>35.18</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35.18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20802</w:t>
            </w:r>
          </w:p>
        </w:tc>
        <w:tc>
          <w:tcPr>
            <w:tcW w:w="1420" w:type="dxa"/>
            <w:vAlign w:val="center"/>
          </w:tcPr>
          <w:p>
            <w:pPr>
              <w:jc w:val="left"/>
            </w:pPr>
            <w:r>
              <w:rPr>
                <w:rFonts w:ascii="宋体" w:hAnsi="宋体" w:eastAsia="宋体" w:cs="宋体"/>
                <w:b w:val="0"/>
                <w:i w:val="0"/>
                <w:color w:val="000000"/>
                <w:sz w:val="9"/>
              </w:rPr>
              <w:t>民政管理事务</w:t>
            </w:r>
          </w:p>
        </w:tc>
        <w:tc>
          <w:tcPr>
            <w:tcW w:w="860" w:type="dxa"/>
            <w:vAlign w:val="center"/>
          </w:tcPr>
          <w:p>
            <w:pPr>
              <w:jc w:val="right"/>
            </w:pPr>
            <w:r>
              <w:rPr>
                <w:rFonts w:ascii="宋体" w:hAnsi="宋体" w:eastAsia="宋体" w:cs="宋体"/>
                <w:b w:val="0"/>
                <w:i w:val="0"/>
                <w:color w:val="000000"/>
                <w:sz w:val="9"/>
              </w:rPr>
              <w:t>57.04</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57.04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2080202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57.04</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57.04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20805</w:t>
            </w:r>
          </w:p>
        </w:tc>
        <w:tc>
          <w:tcPr>
            <w:tcW w:w="1420" w:type="dxa"/>
            <w:vAlign w:val="center"/>
          </w:tcPr>
          <w:p>
            <w:pPr>
              <w:jc w:val="left"/>
            </w:pPr>
            <w:r>
              <w:rPr>
                <w:rFonts w:ascii="宋体" w:hAnsi="宋体" w:eastAsia="宋体" w:cs="宋体"/>
                <w:b w:val="0"/>
                <w:i w:val="0"/>
                <w:color w:val="000000"/>
                <w:sz w:val="9"/>
              </w:rPr>
              <w:t>行政事业单位养老支出</w:t>
            </w:r>
          </w:p>
        </w:tc>
        <w:tc>
          <w:tcPr>
            <w:tcW w:w="860" w:type="dxa"/>
            <w:vAlign w:val="center"/>
          </w:tcPr>
          <w:p>
            <w:pPr>
              <w:jc w:val="right"/>
            </w:pPr>
            <w:r>
              <w:rPr>
                <w:rFonts w:ascii="宋体" w:hAnsi="宋体" w:eastAsia="宋体" w:cs="宋体"/>
                <w:b w:val="0"/>
                <w:i w:val="0"/>
                <w:color w:val="000000"/>
                <w:sz w:val="9"/>
              </w:rPr>
              <w:t>64.78</w:t>
            </w:r>
          </w:p>
        </w:tc>
        <w:tc>
          <w:tcPr>
            <w:tcW w:w="900" w:type="dxa"/>
            <w:vAlign w:val="center"/>
          </w:tcPr>
          <w:p>
            <w:pPr>
              <w:jc w:val="right"/>
            </w:pPr>
            <w:r>
              <w:rPr>
                <w:rFonts w:ascii="宋体" w:hAnsi="宋体" w:eastAsia="宋体" w:cs="宋体"/>
                <w:b w:val="0"/>
                <w:i w:val="0"/>
                <w:color w:val="000000"/>
                <w:sz w:val="9"/>
              </w:rPr>
              <w:t>64.78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2080505</w:t>
            </w:r>
          </w:p>
        </w:tc>
        <w:tc>
          <w:tcPr>
            <w:tcW w:w="1420" w:type="dxa"/>
            <w:vAlign w:val="center"/>
          </w:tcPr>
          <w:p>
            <w:pPr>
              <w:jc w:val="left"/>
            </w:pPr>
            <w:r>
              <w:rPr>
                <w:rFonts w:ascii="宋体" w:hAnsi="宋体" w:eastAsia="宋体" w:cs="宋体"/>
                <w:b w:val="0"/>
                <w:i w:val="0"/>
                <w:color w:val="000000"/>
                <w:sz w:val="9"/>
              </w:rPr>
              <w:t>机关事业单位基本养老保险缴费支出</w:t>
            </w:r>
          </w:p>
        </w:tc>
        <w:tc>
          <w:tcPr>
            <w:tcW w:w="860" w:type="dxa"/>
            <w:vAlign w:val="center"/>
          </w:tcPr>
          <w:p>
            <w:pPr>
              <w:jc w:val="right"/>
            </w:pPr>
            <w:r>
              <w:rPr>
                <w:rFonts w:ascii="宋体" w:hAnsi="宋体" w:eastAsia="宋体" w:cs="宋体"/>
                <w:b w:val="0"/>
                <w:i w:val="0"/>
                <w:color w:val="000000"/>
                <w:sz w:val="9"/>
              </w:rPr>
              <w:t>64.78</w:t>
            </w:r>
          </w:p>
        </w:tc>
        <w:tc>
          <w:tcPr>
            <w:tcW w:w="900" w:type="dxa"/>
            <w:vAlign w:val="center"/>
          </w:tcPr>
          <w:p>
            <w:pPr>
              <w:jc w:val="right"/>
            </w:pPr>
            <w:r>
              <w:rPr>
                <w:rFonts w:ascii="宋体" w:hAnsi="宋体" w:eastAsia="宋体" w:cs="宋体"/>
                <w:b w:val="0"/>
                <w:i w:val="0"/>
                <w:color w:val="000000"/>
                <w:sz w:val="9"/>
              </w:rPr>
              <w:t>64.78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20808</w:t>
            </w:r>
          </w:p>
        </w:tc>
        <w:tc>
          <w:tcPr>
            <w:tcW w:w="1420" w:type="dxa"/>
            <w:vAlign w:val="center"/>
          </w:tcPr>
          <w:p>
            <w:pPr>
              <w:jc w:val="left"/>
            </w:pPr>
            <w:r>
              <w:rPr>
                <w:rFonts w:ascii="宋体" w:hAnsi="宋体" w:eastAsia="宋体" w:cs="宋体"/>
                <w:b w:val="0"/>
                <w:i w:val="0"/>
                <w:color w:val="000000"/>
                <w:sz w:val="9"/>
              </w:rPr>
              <w:t>抚恤</w:t>
            </w:r>
          </w:p>
        </w:tc>
        <w:tc>
          <w:tcPr>
            <w:tcW w:w="860" w:type="dxa"/>
            <w:vAlign w:val="center"/>
          </w:tcPr>
          <w:p>
            <w:pPr>
              <w:jc w:val="right"/>
            </w:pPr>
            <w:r>
              <w:rPr>
                <w:rFonts w:ascii="宋体" w:hAnsi="宋体" w:eastAsia="宋体" w:cs="宋体"/>
                <w:b w:val="0"/>
                <w:i w:val="0"/>
                <w:color w:val="000000"/>
                <w:sz w:val="9"/>
              </w:rPr>
              <w:t>19.87</w:t>
            </w:r>
          </w:p>
        </w:tc>
        <w:tc>
          <w:tcPr>
            <w:tcW w:w="900" w:type="dxa"/>
            <w:vAlign w:val="center"/>
          </w:tcPr>
          <w:p>
            <w:pPr>
              <w:jc w:val="right"/>
            </w:pPr>
            <w:r>
              <w:rPr>
                <w:rFonts w:ascii="宋体" w:hAnsi="宋体" w:eastAsia="宋体" w:cs="宋体"/>
                <w:b w:val="0"/>
                <w:i w:val="0"/>
                <w:color w:val="000000"/>
                <w:sz w:val="9"/>
              </w:rPr>
              <w:t>19.87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2080801</w:t>
            </w:r>
          </w:p>
        </w:tc>
        <w:tc>
          <w:tcPr>
            <w:tcW w:w="1420" w:type="dxa"/>
            <w:vAlign w:val="center"/>
          </w:tcPr>
          <w:p>
            <w:pPr>
              <w:jc w:val="left"/>
            </w:pPr>
            <w:r>
              <w:rPr>
                <w:rFonts w:ascii="宋体" w:hAnsi="宋体" w:eastAsia="宋体" w:cs="宋体"/>
                <w:b w:val="0"/>
                <w:i w:val="0"/>
                <w:color w:val="000000"/>
                <w:sz w:val="9"/>
              </w:rPr>
              <w:t>死亡抚恤</w:t>
            </w:r>
          </w:p>
        </w:tc>
        <w:tc>
          <w:tcPr>
            <w:tcW w:w="860" w:type="dxa"/>
            <w:vAlign w:val="center"/>
          </w:tcPr>
          <w:p>
            <w:pPr>
              <w:jc w:val="right"/>
            </w:pPr>
            <w:r>
              <w:rPr>
                <w:rFonts w:ascii="宋体" w:hAnsi="宋体" w:eastAsia="宋体" w:cs="宋体"/>
                <w:b w:val="0"/>
                <w:i w:val="0"/>
                <w:color w:val="000000"/>
                <w:sz w:val="9"/>
              </w:rPr>
              <w:t>19.87</w:t>
            </w:r>
          </w:p>
        </w:tc>
        <w:tc>
          <w:tcPr>
            <w:tcW w:w="900" w:type="dxa"/>
            <w:vAlign w:val="center"/>
          </w:tcPr>
          <w:p>
            <w:pPr>
              <w:jc w:val="right"/>
            </w:pPr>
            <w:r>
              <w:rPr>
                <w:rFonts w:ascii="宋体" w:hAnsi="宋体" w:eastAsia="宋体" w:cs="宋体"/>
                <w:b w:val="0"/>
                <w:i w:val="0"/>
                <w:color w:val="000000"/>
                <w:sz w:val="9"/>
              </w:rPr>
              <w:t>19.87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w:t>
            </w:r>
          </w:p>
        </w:tc>
        <w:tc>
          <w:tcPr>
            <w:tcW w:w="1420" w:type="dxa"/>
            <w:vAlign w:val="center"/>
          </w:tcPr>
          <w:p>
            <w:pPr>
              <w:jc w:val="left"/>
            </w:pPr>
            <w:r>
              <w:rPr>
                <w:rFonts w:ascii="宋体" w:hAnsi="宋体" w:eastAsia="宋体" w:cs="宋体"/>
                <w:b w:val="0"/>
                <w:i w:val="0"/>
                <w:color w:val="000000"/>
                <w:sz w:val="9"/>
              </w:rPr>
              <w:t>卫生健康支出</w:t>
            </w:r>
          </w:p>
        </w:tc>
        <w:tc>
          <w:tcPr>
            <w:tcW w:w="860" w:type="dxa"/>
            <w:vAlign w:val="center"/>
          </w:tcPr>
          <w:p>
            <w:pPr>
              <w:jc w:val="right"/>
            </w:pPr>
            <w:r>
              <w:rPr>
                <w:rFonts w:ascii="宋体" w:hAnsi="宋体" w:eastAsia="宋体" w:cs="宋体"/>
                <w:b w:val="0"/>
                <w:i w:val="0"/>
                <w:color w:val="000000"/>
                <w:sz w:val="9"/>
              </w:rPr>
              <w:t>33.96</w:t>
            </w:r>
          </w:p>
        </w:tc>
        <w:tc>
          <w:tcPr>
            <w:tcW w:w="900" w:type="dxa"/>
            <w:vAlign w:val="center"/>
          </w:tcPr>
          <w:p>
            <w:pPr>
              <w:jc w:val="right"/>
            </w:pPr>
            <w:r>
              <w:rPr>
                <w:rFonts w:ascii="宋体" w:hAnsi="宋体" w:eastAsia="宋体" w:cs="宋体"/>
                <w:b w:val="0"/>
                <w:i w:val="0"/>
                <w:color w:val="000000"/>
                <w:sz w:val="9"/>
              </w:rPr>
              <w:t>26.42</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7.54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21001</w:t>
            </w:r>
          </w:p>
        </w:tc>
        <w:tc>
          <w:tcPr>
            <w:tcW w:w="1420" w:type="dxa"/>
            <w:vAlign w:val="center"/>
          </w:tcPr>
          <w:p>
            <w:pPr>
              <w:jc w:val="left"/>
            </w:pPr>
            <w:r>
              <w:rPr>
                <w:rFonts w:ascii="宋体" w:hAnsi="宋体" w:eastAsia="宋体" w:cs="宋体"/>
                <w:b w:val="0"/>
                <w:i w:val="0"/>
                <w:color w:val="000000"/>
                <w:sz w:val="9"/>
              </w:rPr>
              <w:t>卫生健康管理事务</w:t>
            </w:r>
          </w:p>
        </w:tc>
        <w:tc>
          <w:tcPr>
            <w:tcW w:w="860" w:type="dxa"/>
            <w:vAlign w:val="center"/>
          </w:tcPr>
          <w:p>
            <w:pPr>
              <w:jc w:val="right"/>
            </w:pPr>
            <w:r>
              <w:rPr>
                <w:rFonts w:ascii="宋体" w:hAnsi="宋体" w:eastAsia="宋体" w:cs="宋体"/>
                <w:b w:val="0"/>
                <w:i w:val="0"/>
                <w:color w:val="000000"/>
                <w:sz w:val="9"/>
              </w:rPr>
              <w:t>7.54</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7.54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3.54</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3.54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2100199</w:t>
            </w:r>
          </w:p>
        </w:tc>
        <w:tc>
          <w:tcPr>
            <w:tcW w:w="1420" w:type="dxa"/>
            <w:vAlign w:val="center"/>
          </w:tcPr>
          <w:p>
            <w:pPr>
              <w:jc w:val="left"/>
            </w:pPr>
            <w:r>
              <w:rPr>
                <w:rFonts w:ascii="宋体" w:hAnsi="宋体" w:eastAsia="宋体" w:cs="宋体"/>
                <w:b w:val="0"/>
                <w:i w:val="0"/>
                <w:color w:val="000000"/>
                <w:sz w:val="9"/>
              </w:rPr>
              <w:t>其他卫生健康管理事务支出</w:t>
            </w:r>
          </w:p>
        </w:tc>
        <w:tc>
          <w:tcPr>
            <w:tcW w:w="860" w:type="dxa"/>
            <w:vAlign w:val="center"/>
          </w:tcPr>
          <w:p>
            <w:pPr>
              <w:jc w:val="right"/>
            </w:pPr>
            <w:r>
              <w:rPr>
                <w:rFonts w:ascii="宋体" w:hAnsi="宋体" w:eastAsia="宋体" w:cs="宋体"/>
                <w:b w:val="0"/>
                <w:i w:val="0"/>
                <w:color w:val="000000"/>
                <w:sz w:val="9"/>
              </w:rPr>
              <w:t>4.00</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21011</w:t>
            </w:r>
          </w:p>
        </w:tc>
        <w:tc>
          <w:tcPr>
            <w:tcW w:w="1420" w:type="dxa"/>
            <w:vAlign w:val="center"/>
          </w:tcPr>
          <w:p>
            <w:pPr>
              <w:jc w:val="left"/>
            </w:pPr>
            <w:r>
              <w:rPr>
                <w:rFonts w:ascii="宋体" w:hAnsi="宋体" w:eastAsia="宋体" w:cs="宋体"/>
                <w:b w:val="0"/>
                <w:i w:val="0"/>
                <w:color w:val="000000"/>
                <w:sz w:val="9"/>
              </w:rPr>
              <w:t>行政事业单位医疗</w:t>
            </w:r>
          </w:p>
        </w:tc>
        <w:tc>
          <w:tcPr>
            <w:tcW w:w="860" w:type="dxa"/>
            <w:vAlign w:val="center"/>
          </w:tcPr>
          <w:p>
            <w:pPr>
              <w:jc w:val="right"/>
            </w:pPr>
            <w:r>
              <w:rPr>
                <w:rFonts w:ascii="宋体" w:hAnsi="宋体" w:eastAsia="宋体" w:cs="宋体"/>
                <w:b w:val="0"/>
                <w:i w:val="0"/>
                <w:color w:val="000000"/>
                <w:sz w:val="9"/>
              </w:rPr>
              <w:t>26.42</w:t>
            </w:r>
          </w:p>
        </w:tc>
        <w:tc>
          <w:tcPr>
            <w:tcW w:w="900" w:type="dxa"/>
            <w:vAlign w:val="center"/>
          </w:tcPr>
          <w:p>
            <w:pPr>
              <w:jc w:val="right"/>
            </w:pPr>
            <w:r>
              <w:rPr>
                <w:rFonts w:ascii="宋体" w:hAnsi="宋体" w:eastAsia="宋体" w:cs="宋体"/>
                <w:b w:val="0"/>
                <w:i w:val="0"/>
                <w:color w:val="000000"/>
                <w:sz w:val="9"/>
              </w:rPr>
              <w:t>26.42</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2101101</w:t>
            </w:r>
          </w:p>
        </w:tc>
        <w:tc>
          <w:tcPr>
            <w:tcW w:w="1420" w:type="dxa"/>
            <w:vAlign w:val="center"/>
          </w:tcPr>
          <w:p>
            <w:pPr>
              <w:jc w:val="left"/>
            </w:pPr>
            <w:r>
              <w:rPr>
                <w:rFonts w:ascii="宋体" w:hAnsi="宋体" w:eastAsia="宋体" w:cs="宋体"/>
                <w:b w:val="0"/>
                <w:i w:val="0"/>
                <w:color w:val="000000"/>
                <w:sz w:val="9"/>
              </w:rPr>
              <w:t>行政单位医疗</w:t>
            </w:r>
          </w:p>
        </w:tc>
        <w:tc>
          <w:tcPr>
            <w:tcW w:w="860" w:type="dxa"/>
            <w:vAlign w:val="center"/>
          </w:tcPr>
          <w:p>
            <w:pPr>
              <w:jc w:val="right"/>
            </w:pPr>
            <w:r>
              <w:rPr>
                <w:rFonts w:ascii="宋体" w:hAnsi="宋体" w:eastAsia="宋体" w:cs="宋体"/>
                <w:b w:val="0"/>
                <w:i w:val="0"/>
                <w:color w:val="000000"/>
                <w:sz w:val="9"/>
              </w:rPr>
              <w:t>24.73</w:t>
            </w:r>
          </w:p>
        </w:tc>
        <w:tc>
          <w:tcPr>
            <w:tcW w:w="900" w:type="dxa"/>
            <w:vAlign w:val="center"/>
          </w:tcPr>
          <w:p>
            <w:pPr>
              <w:jc w:val="right"/>
            </w:pPr>
            <w:r>
              <w:rPr>
                <w:rFonts w:ascii="宋体" w:hAnsi="宋体" w:eastAsia="宋体" w:cs="宋体"/>
                <w:b w:val="0"/>
                <w:i w:val="0"/>
                <w:color w:val="000000"/>
                <w:sz w:val="9"/>
              </w:rPr>
              <w:t>24.73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2101199</w:t>
            </w:r>
          </w:p>
        </w:tc>
        <w:tc>
          <w:tcPr>
            <w:tcW w:w="1420" w:type="dxa"/>
            <w:vAlign w:val="center"/>
          </w:tcPr>
          <w:p>
            <w:pPr>
              <w:jc w:val="left"/>
            </w:pPr>
            <w:r>
              <w:rPr>
                <w:rFonts w:ascii="宋体" w:hAnsi="宋体" w:eastAsia="宋体" w:cs="宋体"/>
                <w:b w:val="0"/>
                <w:i w:val="0"/>
                <w:color w:val="000000"/>
                <w:sz w:val="9"/>
              </w:rPr>
              <w:t>其他行政事业单位医疗支出</w:t>
            </w:r>
          </w:p>
        </w:tc>
        <w:tc>
          <w:tcPr>
            <w:tcW w:w="860" w:type="dxa"/>
            <w:vAlign w:val="center"/>
          </w:tcPr>
          <w:p>
            <w:pPr>
              <w:jc w:val="right"/>
            </w:pPr>
            <w:r>
              <w:rPr>
                <w:rFonts w:ascii="宋体" w:hAnsi="宋体" w:eastAsia="宋体" w:cs="宋体"/>
                <w:b w:val="0"/>
                <w:i w:val="0"/>
                <w:color w:val="000000"/>
                <w:sz w:val="9"/>
              </w:rPr>
              <w:t>1.69</w:t>
            </w:r>
          </w:p>
        </w:tc>
        <w:tc>
          <w:tcPr>
            <w:tcW w:w="900" w:type="dxa"/>
            <w:vAlign w:val="center"/>
          </w:tcPr>
          <w:p>
            <w:pPr>
              <w:jc w:val="right"/>
            </w:pPr>
            <w:r>
              <w:rPr>
                <w:rFonts w:ascii="宋体" w:hAnsi="宋体" w:eastAsia="宋体" w:cs="宋体"/>
                <w:b w:val="0"/>
                <w:i w:val="0"/>
                <w:color w:val="000000"/>
                <w:sz w:val="9"/>
              </w:rPr>
              <w:t>1.69</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w:t>
            </w:r>
          </w:p>
        </w:tc>
        <w:tc>
          <w:tcPr>
            <w:tcW w:w="1420" w:type="dxa"/>
            <w:vAlign w:val="center"/>
          </w:tcPr>
          <w:p>
            <w:pPr>
              <w:jc w:val="left"/>
            </w:pPr>
            <w:r>
              <w:rPr>
                <w:rFonts w:ascii="宋体" w:hAnsi="宋体" w:eastAsia="宋体" w:cs="宋体"/>
                <w:b w:val="0"/>
                <w:i w:val="0"/>
                <w:color w:val="000000"/>
                <w:sz w:val="9"/>
              </w:rPr>
              <w:t>城乡社区支出</w:t>
            </w:r>
          </w:p>
        </w:tc>
        <w:tc>
          <w:tcPr>
            <w:tcW w:w="860" w:type="dxa"/>
            <w:vAlign w:val="center"/>
          </w:tcPr>
          <w:p>
            <w:pPr>
              <w:jc w:val="right"/>
            </w:pPr>
            <w:r>
              <w:rPr>
                <w:rFonts w:ascii="宋体" w:hAnsi="宋体" w:eastAsia="宋体" w:cs="宋体"/>
                <w:b w:val="0"/>
                <w:i w:val="0"/>
                <w:color w:val="000000"/>
                <w:sz w:val="9"/>
              </w:rPr>
              <w:t>671.59</w:t>
            </w:r>
          </w:p>
        </w:tc>
        <w:tc>
          <w:tcPr>
            <w:tcW w:w="900" w:type="dxa"/>
            <w:vAlign w:val="center"/>
          </w:tcPr>
          <w:p>
            <w:pPr>
              <w:jc w:val="right"/>
            </w:pPr>
            <w:r>
              <w:rPr>
                <w:rFonts w:ascii="宋体" w:hAnsi="宋体" w:eastAsia="宋体" w:cs="宋体"/>
                <w:b w:val="0"/>
                <w:i w:val="0"/>
                <w:color w:val="000000"/>
                <w:sz w:val="9"/>
              </w:rPr>
              <w:t>671.59</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21202</w:t>
            </w:r>
          </w:p>
        </w:tc>
        <w:tc>
          <w:tcPr>
            <w:tcW w:w="1420" w:type="dxa"/>
            <w:vAlign w:val="center"/>
          </w:tcPr>
          <w:p>
            <w:pPr>
              <w:jc w:val="left"/>
            </w:pPr>
            <w:r>
              <w:rPr>
                <w:rFonts w:ascii="宋体" w:hAnsi="宋体" w:eastAsia="宋体" w:cs="宋体"/>
                <w:b w:val="0"/>
                <w:i w:val="0"/>
                <w:color w:val="000000"/>
                <w:sz w:val="9"/>
              </w:rPr>
              <w:t>城乡社区规划与管理</w:t>
            </w:r>
          </w:p>
        </w:tc>
        <w:tc>
          <w:tcPr>
            <w:tcW w:w="860" w:type="dxa"/>
            <w:vAlign w:val="center"/>
          </w:tcPr>
          <w:p>
            <w:pPr>
              <w:jc w:val="right"/>
            </w:pPr>
            <w:r>
              <w:rPr>
                <w:rFonts w:ascii="宋体" w:hAnsi="宋体" w:eastAsia="宋体" w:cs="宋体"/>
                <w:b w:val="0"/>
                <w:i w:val="0"/>
                <w:color w:val="000000"/>
                <w:sz w:val="9"/>
              </w:rPr>
              <w:t>3.59</w:t>
            </w:r>
          </w:p>
        </w:tc>
        <w:tc>
          <w:tcPr>
            <w:tcW w:w="900" w:type="dxa"/>
            <w:vAlign w:val="center"/>
          </w:tcPr>
          <w:p>
            <w:pPr>
              <w:jc w:val="right"/>
            </w:pPr>
            <w:r>
              <w:rPr>
                <w:rFonts w:ascii="宋体" w:hAnsi="宋体" w:eastAsia="宋体" w:cs="宋体"/>
                <w:b w:val="0"/>
                <w:i w:val="0"/>
                <w:color w:val="000000"/>
                <w:sz w:val="9"/>
              </w:rPr>
              <w:t>3.59</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2120201</w:t>
            </w:r>
          </w:p>
        </w:tc>
        <w:tc>
          <w:tcPr>
            <w:tcW w:w="1420" w:type="dxa"/>
            <w:vAlign w:val="center"/>
          </w:tcPr>
          <w:p>
            <w:pPr>
              <w:jc w:val="left"/>
            </w:pPr>
            <w:r>
              <w:rPr>
                <w:rFonts w:ascii="宋体" w:hAnsi="宋体" w:eastAsia="宋体" w:cs="宋体"/>
                <w:b w:val="0"/>
                <w:i w:val="0"/>
                <w:color w:val="000000"/>
                <w:sz w:val="9"/>
              </w:rPr>
              <w:t>城乡社区规划与管理</w:t>
            </w:r>
          </w:p>
        </w:tc>
        <w:tc>
          <w:tcPr>
            <w:tcW w:w="860" w:type="dxa"/>
            <w:vAlign w:val="center"/>
          </w:tcPr>
          <w:p>
            <w:pPr>
              <w:jc w:val="right"/>
            </w:pPr>
            <w:r>
              <w:rPr>
                <w:rFonts w:ascii="宋体" w:hAnsi="宋体" w:eastAsia="宋体" w:cs="宋体"/>
                <w:b w:val="0"/>
                <w:i w:val="0"/>
                <w:color w:val="000000"/>
                <w:sz w:val="9"/>
              </w:rPr>
              <w:t>3.59</w:t>
            </w:r>
          </w:p>
        </w:tc>
        <w:tc>
          <w:tcPr>
            <w:tcW w:w="900" w:type="dxa"/>
            <w:vAlign w:val="center"/>
          </w:tcPr>
          <w:p>
            <w:pPr>
              <w:jc w:val="right"/>
            </w:pPr>
            <w:r>
              <w:rPr>
                <w:rFonts w:ascii="宋体" w:hAnsi="宋体" w:eastAsia="宋体" w:cs="宋体"/>
                <w:b w:val="0"/>
                <w:i w:val="0"/>
                <w:color w:val="000000"/>
                <w:sz w:val="9"/>
              </w:rPr>
              <w:t>3.59</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21205</w:t>
            </w:r>
          </w:p>
        </w:tc>
        <w:tc>
          <w:tcPr>
            <w:tcW w:w="1420" w:type="dxa"/>
            <w:vAlign w:val="center"/>
          </w:tcPr>
          <w:p>
            <w:pPr>
              <w:jc w:val="left"/>
            </w:pPr>
            <w:r>
              <w:rPr>
                <w:rFonts w:ascii="宋体" w:hAnsi="宋体" w:eastAsia="宋体" w:cs="宋体"/>
                <w:b w:val="0"/>
                <w:i w:val="0"/>
                <w:color w:val="000000"/>
                <w:sz w:val="9"/>
              </w:rPr>
              <w:t>城乡社区环境卫生</w:t>
            </w:r>
          </w:p>
        </w:tc>
        <w:tc>
          <w:tcPr>
            <w:tcW w:w="860" w:type="dxa"/>
            <w:vAlign w:val="center"/>
          </w:tcPr>
          <w:p>
            <w:pPr>
              <w:jc w:val="right"/>
            </w:pPr>
            <w:r>
              <w:rPr>
                <w:rFonts w:ascii="宋体" w:hAnsi="宋体" w:eastAsia="宋体" w:cs="宋体"/>
                <w:b w:val="0"/>
                <w:i w:val="0"/>
                <w:color w:val="000000"/>
                <w:sz w:val="9"/>
              </w:rPr>
              <w:t>668.00</w:t>
            </w:r>
          </w:p>
        </w:tc>
        <w:tc>
          <w:tcPr>
            <w:tcW w:w="900" w:type="dxa"/>
            <w:vAlign w:val="center"/>
          </w:tcPr>
          <w:p>
            <w:pPr>
              <w:jc w:val="right"/>
            </w:pPr>
            <w:r>
              <w:rPr>
                <w:rFonts w:ascii="宋体" w:hAnsi="宋体" w:eastAsia="宋体" w:cs="宋体"/>
                <w:b w:val="0"/>
                <w:i w:val="0"/>
                <w:color w:val="000000"/>
                <w:sz w:val="9"/>
              </w:rPr>
              <w:t>668.00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2120501</w:t>
            </w:r>
          </w:p>
        </w:tc>
        <w:tc>
          <w:tcPr>
            <w:tcW w:w="1420" w:type="dxa"/>
            <w:vAlign w:val="center"/>
          </w:tcPr>
          <w:p>
            <w:pPr>
              <w:jc w:val="left"/>
            </w:pPr>
            <w:r>
              <w:rPr>
                <w:rFonts w:ascii="宋体" w:hAnsi="宋体" w:eastAsia="宋体" w:cs="宋体"/>
                <w:b w:val="0"/>
                <w:i w:val="0"/>
                <w:color w:val="000000"/>
                <w:sz w:val="9"/>
              </w:rPr>
              <w:t>城乡社区环境卫生</w:t>
            </w:r>
          </w:p>
        </w:tc>
        <w:tc>
          <w:tcPr>
            <w:tcW w:w="860" w:type="dxa"/>
            <w:vAlign w:val="center"/>
          </w:tcPr>
          <w:p>
            <w:pPr>
              <w:jc w:val="right"/>
            </w:pPr>
            <w:r>
              <w:rPr>
                <w:rFonts w:ascii="宋体" w:hAnsi="宋体" w:eastAsia="宋体" w:cs="宋体"/>
                <w:b w:val="0"/>
                <w:i w:val="0"/>
                <w:color w:val="000000"/>
                <w:sz w:val="9"/>
              </w:rPr>
              <w:t>668.00</w:t>
            </w:r>
          </w:p>
        </w:tc>
        <w:tc>
          <w:tcPr>
            <w:tcW w:w="900" w:type="dxa"/>
            <w:vAlign w:val="center"/>
          </w:tcPr>
          <w:p>
            <w:pPr>
              <w:jc w:val="right"/>
            </w:pPr>
            <w:r>
              <w:rPr>
                <w:rFonts w:ascii="宋体" w:hAnsi="宋体" w:eastAsia="宋体" w:cs="宋体"/>
                <w:b w:val="0"/>
                <w:i w:val="0"/>
                <w:color w:val="000000"/>
                <w:sz w:val="9"/>
              </w:rPr>
              <w:t>668.00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w:t>
            </w:r>
          </w:p>
        </w:tc>
        <w:tc>
          <w:tcPr>
            <w:tcW w:w="1420" w:type="dxa"/>
            <w:vAlign w:val="center"/>
          </w:tcPr>
          <w:p>
            <w:pPr>
              <w:jc w:val="left"/>
            </w:pPr>
            <w:r>
              <w:rPr>
                <w:rFonts w:ascii="宋体" w:hAnsi="宋体" w:eastAsia="宋体" w:cs="宋体"/>
                <w:b w:val="0"/>
                <w:i w:val="0"/>
                <w:color w:val="000000"/>
                <w:sz w:val="9"/>
              </w:rPr>
              <w:t>农林水支出</w:t>
            </w:r>
          </w:p>
        </w:tc>
        <w:tc>
          <w:tcPr>
            <w:tcW w:w="860" w:type="dxa"/>
            <w:vAlign w:val="center"/>
          </w:tcPr>
          <w:p>
            <w:pPr>
              <w:jc w:val="right"/>
            </w:pPr>
            <w:r>
              <w:rPr>
                <w:rFonts w:ascii="宋体" w:hAnsi="宋体" w:eastAsia="宋体" w:cs="宋体"/>
                <w:b w:val="0"/>
                <w:i w:val="0"/>
                <w:color w:val="000000"/>
                <w:sz w:val="9"/>
              </w:rPr>
              <w:t>3,400.31</w:t>
            </w:r>
          </w:p>
        </w:tc>
        <w:tc>
          <w:tcPr>
            <w:tcW w:w="900" w:type="dxa"/>
            <w:vAlign w:val="center"/>
          </w:tcPr>
          <w:p>
            <w:pPr>
              <w:jc w:val="right"/>
            </w:pPr>
            <w:r>
              <w:rPr>
                <w:rFonts w:ascii="宋体" w:hAnsi="宋体" w:eastAsia="宋体" w:cs="宋体"/>
                <w:b w:val="0"/>
                <w:i w:val="0"/>
                <w:color w:val="000000"/>
                <w:sz w:val="9"/>
              </w:rPr>
              <w:t>2,947.70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452.62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w:t>
            </w:r>
          </w:p>
        </w:tc>
        <w:tc>
          <w:tcPr>
            <w:tcW w:w="1420" w:type="dxa"/>
            <w:vAlign w:val="center"/>
          </w:tcPr>
          <w:p>
            <w:pPr>
              <w:jc w:val="left"/>
            </w:pPr>
            <w:r>
              <w:rPr>
                <w:rFonts w:ascii="宋体" w:hAnsi="宋体" w:eastAsia="宋体" w:cs="宋体"/>
                <w:b w:val="0"/>
                <w:i w:val="0"/>
                <w:color w:val="000000"/>
                <w:sz w:val="9"/>
              </w:rPr>
              <w:t>农业农村</w:t>
            </w:r>
          </w:p>
        </w:tc>
        <w:tc>
          <w:tcPr>
            <w:tcW w:w="860" w:type="dxa"/>
            <w:vAlign w:val="center"/>
          </w:tcPr>
          <w:p>
            <w:pPr>
              <w:jc w:val="right"/>
            </w:pPr>
            <w:r>
              <w:rPr>
                <w:rFonts w:ascii="宋体" w:hAnsi="宋体" w:eastAsia="宋体" w:cs="宋体"/>
                <w:b w:val="0"/>
                <w:i w:val="0"/>
                <w:color w:val="000000"/>
                <w:sz w:val="9"/>
              </w:rPr>
              <w:t>1,775.96</w:t>
            </w:r>
          </w:p>
        </w:tc>
        <w:tc>
          <w:tcPr>
            <w:tcW w:w="900" w:type="dxa"/>
            <w:vAlign w:val="center"/>
          </w:tcPr>
          <w:p>
            <w:pPr>
              <w:jc w:val="right"/>
            </w:pPr>
            <w:r>
              <w:rPr>
                <w:rFonts w:ascii="宋体" w:hAnsi="宋体" w:eastAsia="宋体" w:cs="宋体"/>
                <w:b w:val="0"/>
                <w:i w:val="0"/>
                <w:color w:val="000000"/>
                <w:sz w:val="9"/>
              </w:rPr>
              <w:t>1,542.28</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233.68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786.68</w:t>
            </w:r>
          </w:p>
        </w:tc>
        <w:tc>
          <w:tcPr>
            <w:tcW w:w="900" w:type="dxa"/>
            <w:vAlign w:val="center"/>
          </w:tcPr>
          <w:p>
            <w:pPr>
              <w:jc w:val="right"/>
            </w:pPr>
            <w:r>
              <w:rPr>
                <w:rFonts w:ascii="宋体" w:hAnsi="宋体" w:eastAsia="宋体" w:cs="宋体"/>
                <w:b w:val="0"/>
                <w:i w:val="0"/>
                <w:color w:val="000000"/>
                <w:sz w:val="9"/>
              </w:rPr>
              <w:t>690.56</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96.12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2130126</w:t>
            </w:r>
          </w:p>
        </w:tc>
        <w:tc>
          <w:tcPr>
            <w:tcW w:w="1420" w:type="dxa"/>
            <w:vAlign w:val="center"/>
          </w:tcPr>
          <w:p>
            <w:pPr>
              <w:jc w:val="left"/>
            </w:pPr>
            <w:r>
              <w:rPr>
                <w:rFonts w:ascii="宋体" w:hAnsi="宋体" w:eastAsia="宋体" w:cs="宋体"/>
                <w:b w:val="0"/>
                <w:i w:val="0"/>
                <w:color w:val="000000"/>
                <w:sz w:val="9"/>
              </w:rPr>
              <w:t>农村社会事业</w:t>
            </w:r>
          </w:p>
        </w:tc>
        <w:tc>
          <w:tcPr>
            <w:tcW w:w="860" w:type="dxa"/>
            <w:vAlign w:val="center"/>
          </w:tcPr>
          <w:p>
            <w:pPr>
              <w:jc w:val="right"/>
            </w:pPr>
            <w:r>
              <w:rPr>
                <w:rFonts w:ascii="宋体" w:hAnsi="宋体" w:eastAsia="宋体" w:cs="宋体"/>
                <w:b w:val="0"/>
                <w:i w:val="0"/>
                <w:color w:val="000000"/>
                <w:sz w:val="9"/>
              </w:rPr>
              <w:t>2.00</w:t>
            </w:r>
          </w:p>
        </w:tc>
        <w:tc>
          <w:tcPr>
            <w:tcW w:w="900" w:type="dxa"/>
            <w:vAlign w:val="center"/>
          </w:tcPr>
          <w:p>
            <w:pPr>
              <w:jc w:val="right"/>
            </w:pPr>
            <w:r>
              <w:rPr>
                <w:rFonts w:ascii="宋体" w:hAnsi="宋体" w:eastAsia="宋体" w:cs="宋体"/>
                <w:b w:val="0"/>
                <w:i w:val="0"/>
                <w:color w:val="000000"/>
                <w:sz w:val="9"/>
              </w:rPr>
              <w:t>2.00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2130153</w:t>
            </w:r>
          </w:p>
        </w:tc>
        <w:tc>
          <w:tcPr>
            <w:tcW w:w="1420" w:type="dxa"/>
            <w:vAlign w:val="center"/>
          </w:tcPr>
          <w:p>
            <w:pPr>
              <w:jc w:val="left"/>
            </w:pPr>
            <w:r>
              <w:rPr>
                <w:rFonts w:ascii="宋体" w:hAnsi="宋体" w:eastAsia="宋体" w:cs="宋体"/>
                <w:b w:val="0"/>
                <w:i w:val="0"/>
                <w:color w:val="000000"/>
                <w:sz w:val="9"/>
              </w:rPr>
              <w:t>农田建设</w:t>
            </w:r>
          </w:p>
        </w:tc>
        <w:tc>
          <w:tcPr>
            <w:tcW w:w="860" w:type="dxa"/>
            <w:vAlign w:val="center"/>
          </w:tcPr>
          <w:p>
            <w:pPr>
              <w:jc w:val="right"/>
            </w:pPr>
            <w:r>
              <w:rPr>
                <w:rFonts w:ascii="宋体" w:hAnsi="宋体" w:eastAsia="宋体" w:cs="宋体"/>
                <w:b w:val="0"/>
                <w:i w:val="0"/>
                <w:color w:val="000000"/>
                <w:sz w:val="9"/>
              </w:rPr>
              <w:t>137.56</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137.56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2130199</w:t>
            </w:r>
          </w:p>
        </w:tc>
        <w:tc>
          <w:tcPr>
            <w:tcW w:w="1420" w:type="dxa"/>
            <w:vAlign w:val="center"/>
          </w:tcPr>
          <w:p>
            <w:pPr>
              <w:jc w:val="left"/>
            </w:pPr>
            <w:r>
              <w:rPr>
                <w:rFonts w:ascii="宋体" w:hAnsi="宋体" w:eastAsia="宋体" w:cs="宋体"/>
                <w:b w:val="0"/>
                <w:i w:val="0"/>
                <w:color w:val="000000"/>
                <w:sz w:val="9"/>
              </w:rPr>
              <w:t>其他农业农村支出</w:t>
            </w:r>
          </w:p>
        </w:tc>
        <w:tc>
          <w:tcPr>
            <w:tcW w:w="860" w:type="dxa"/>
            <w:vAlign w:val="center"/>
          </w:tcPr>
          <w:p>
            <w:pPr>
              <w:jc w:val="right"/>
            </w:pPr>
            <w:r>
              <w:rPr>
                <w:rFonts w:ascii="宋体" w:hAnsi="宋体" w:eastAsia="宋体" w:cs="宋体"/>
                <w:b w:val="0"/>
                <w:i w:val="0"/>
                <w:color w:val="000000"/>
                <w:sz w:val="9"/>
              </w:rPr>
              <w:t>849.73</w:t>
            </w:r>
          </w:p>
        </w:tc>
        <w:tc>
          <w:tcPr>
            <w:tcW w:w="900" w:type="dxa"/>
            <w:vAlign w:val="center"/>
          </w:tcPr>
          <w:p>
            <w:pPr>
              <w:jc w:val="right"/>
            </w:pPr>
            <w:r>
              <w:rPr>
                <w:rFonts w:ascii="宋体" w:hAnsi="宋体" w:eastAsia="宋体" w:cs="宋体"/>
                <w:b w:val="0"/>
                <w:i w:val="0"/>
                <w:color w:val="000000"/>
                <w:sz w:val="9"/>
              </w:rPr>
              <w:t>849.73</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21302</w:t>
            </w:r>
          </w:p>
        </w:tc>
        <w:tc>
          <w:tcPr>
            <w:tcW w:w="1420" w:type="dxa"/>
            <w:vAlign w:val="center"/>
          </w:tcPr>
          <w:p>
            <w:pPr>
              <w:jc w:val="left"/>
            </w:pPr>
            <w:r>
              <w:rPr>
                <w:rFonts w:ascii="宋体" w:hAnsi="宋体" w:eastAsia="宋体" w:cs="宋体"/>
                <w:b w:val="0"/>
                <w:i w:val="0"/>
                <w:color w:val="000000"/>
                <w:sz w:val="9"/>
              </w:rPr>
              <w:t>林业和草原</w:t>
            </w:r>
          </w:p>
        </w:tc>
        <w:tc>
          <w:tcPr>
            <w:tcW w:w="860" w:type="dxa"/>
            <w:vAlign w:val="center"/>
          </w:tcPr>
          <w:p>
            <w:pPr>
              <w:jc w:val="right"/>
            </w:pPr>
            <w:r>
              <w:rPr>
                <w:rFonts w:ascii="宋体" w:hAnsi="宋体" w:eastAsia="宋体" w:cs="宋体"/>
                <w:b w:val="0"/>
                <w:i w:val="0"/>
                <w:color w:val="000000"/>
                <w:sz w:val="9"/>
              </w:rPr>
              <w:t>172.66</w:t>
            </w:r>
          </w:p>
        </w:tc>
        <w:tc>
          <w:tcPr>
            <w:tcW w:w="900" w:type="dxa"/>
            <w:vAlign w:val="center"/>
          </w:tcPr>
          <w:p>
            <w:pPr>
              <w:jc w:val="right"/>
            </w:pPr>
            <w:r>
              <w:rPr>
                <w:rFonts w:ascii="宋体" w:hAnsi="宋体" w:eastAsia="宋体" w:cs="宋体"/>
                <w:b w:val="0"/>
                <w:i w:val="0"/>
                <w:color w:val="000000"/>
                <w:sz w:val="9"/>
              </w:rPr>
              <w:t>2.00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170.66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2130202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59.27</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59.27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2130299</w:t>
            </w:r>
          </w:p>
        </w:tc>
        <w:tc>
          <w:tcPr>
            <w:tcW w:w="1420" w:type="dxa"/>
            <w:vAlign w:val="center"/>
          </w:tcPr>
          <w:p>
            <w:pPr>
              <w:jc w:val="left"/>
            </w:pPr>
            <w:r>
              <w:rPr>
                <w:rFonts w:ascii="宋体" w:hAnsi="宋体" w:eastAsia="宋体" w:cs="宋体"/>
                <w:b w:val="0"/>
                <w:i w:val="0"/>
                <w:color w:val="000000"/>
                <w:sz w:val="9"/>
              </w:rPr>
              <w:t>其他林业和草原支出</w:t>
            </w:r>
          </w:p>
        </w:tc>
        <w:tc>
          <w:tcPr>
            <w:tcW w:w="860" w:type="dxa"/>
            <w:vAlign w:val="center"/>
          </w:tcPr>
          <w:p>
            <w:pPr>
              <w:jc w:val="right"/>
            </w:pPr>
            <w:r>
              <w:rPr>
                <w:rFonts w:ascii="宋体" w:hAnsi="宋体" w:eastAsia="宋体" w:cs="宋体"/>
                <w:b w:val="0"/>
                <w:i w:val="0"/>
                <w:color w:val="000000"/>
                <w:sz w:val="9"/>
              </w:rPr>
              <w:t>113.39</w:t>
            </w:r>
          </w:p>
        </w:tc>
        <w:tc>
          <w:tcPr>
            <w:tcW w:w="900" w:type="dxa"/>
            <w:vAlign w:val="center"/>
          </w:tcPr>
          <w:p>
            <w:pPr>
              <w:jc w:val="right"/>
            </w:pPr>
            <w:r>
              <w:rPr>
                <w:rFonts w:ascii="宋体" w:hAnsi="宋体" w:eastAsia="宋体" w:cs="宋体"/>
                <w:b w:val="0"/>
                <w:i w:val="0"/>
                <w:color w:val="000000"/>
                <w:sz w:val="9"/>
              </w:rPr>
              <w:t>2.00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111.39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21303</w:t>
            </w:r>
          </w:p>
        </w:tc>
        <w:tc>
          <w:tcPr>
            <w:tcW w:w="1420" w:type="dxa"/>
            <w:vAlign w:val="center"/>
          </w:tcPr>
          <w:p>
            <w:pPr>
              <w:jc w:val="left"/>
            </w:pPr>
            <w:r>
              <w:rPr>
                <w:rFonts w:ascii="宋体" w:hAnsi="宋体" w:eastAsia="宋体" w:cs="宋体"/>
                <w:b w:val="0"/>
                <w:i w:val="0"/>
                <w:color w:val="000000"/>
                <w:sz w:val="9"/>
              </w:rPr>
              <w:t>水利</w:t>
            </w:r>
          </w:p>
        </w:tc>
        <w:tc>
          <w:tcPr>
            <w:tcW w:w="860" w:type="dxa"/>
            <w:vAlign w:val="center"/>
          </w:tcPr>
          <w:p>
            <w:pPr>
              <w:jc w:val="right"/>
            </w:pPr>
            <w:r>
              <w:rPr>
                <w:rFonts w:ascii="宋体" w:hAnsi="宋体" w:eastAsia="宋体" w:cs="宋体"/>
                <w:b w:val="0"/>
                <w:i w:val="0"/>
                <w:color w:val="000000"/>
                <w:sz w:val="9"/>
              </w:rPr>
              <w:t>29.00</w:t>
            </w:r>
          </w:p>
        </w:tc>
        <w:tc>
          <w:tcPr>
            <w:tcW w:w="900" w:type="dxa"/>
            <w:vAlign w:val="center"/>
          </w:tcPr>
          <w:p>
            <w:pPr>
              <w:jc w:val="right"/>
            </w:pPr>
            <w:r>
              <w:rPr>
                <w:rFonts w:ascii="宋体" w:hAnsi="宋体" w:eastAsia="宋体" w:cs="宋体"/>
                <w:b w:val="0"/>
                <w:i w:val="0"/>
                <w:color w:val="000000"/>
                <w:sz w:val="9"/>
              </w:rPr>
              <w:t>17.00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2130302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8.00</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2130399</w:t>
            </w:r>
          </w:p>
        </w:tc>
        <w:tc>
          <w:tcPr>
            <w:tcW w:w="1420" w:type="dxa"/>
            <w:vAlign w:val="center"/>
          </w:tcPr>
          <w:p>
            <w:pPr>
              <w:jc w:val="left"/>
            </w:pPr>
            <w:r>
              <w:rPr>
                <w:rFonts w:ascii="宋体" w:hAnsi="宋体" w:eastAsia="宋体" w:cs="宋体"/>
                <w:b w:val="0"/>
                <w:i w:val="0"/>
                <w:color w:val="000000"/>
                <w:sz w:val="9"/>
              </w:rPr>
              <w:t>其他水利支出</w:t>
            </w:r>
          </w:p>
        </w:tc>
        <w:tc>
          <w:tcPr>
            <w:tcW w:w="860" w:type="dxa"/>
            <w:vAlign w:val="center"/>
          </w:tcPr>
          <w:p>
            <w:pPr>
              <w:jc w:val="right"/>
            </w:pPr>
            <w:r>
              <w:rPr>
                <w:rFonts w:ascii="宋体" w:hAnsi="宋体" w:eastAsia="宋体" w:cs="宋体"/>
                <w:b w:val="0"/>
                <w:i w:val="0"/>
                <w:color w:val="000000"/>
                <w:sz w:val="9"/>
              </w:rPr>
              <w:t>21.00</w:t>
            </w:r>
          </w:p>
        </w:tc>
        <w:tc>
          <w:tcPr>
            <w:tcW w:w="900" w:type="dxa"/>
            <w:vAlign w:val="center"/>
          </w:tcPr>
          <w:p>
            <w:pPr>
              <w:jc w:val="right"/>
            </w:pPr>
            <w:r>
              <w:rPr>
                <w:rFonts w:ascii="宋体" w:hAnsi="宋体" w:eastAsia="宋体" w:cs="宋体"/>
                <w:b w:val="0"/>
                <w:i w:val="0"/>
                <w:color w:val="000000"/>
                <w:sz w:val="9"/>
              </w:rPr>
              <w:t>17.00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21305</w:t>
            </w:r>
          </w:p>
        </w:tc>
        <w:tc>
          <w:tcPr>
            <w:tcW w:w="1420" w:type="dxa"/>
            <w:vAlign w:val="center"/>
          </w:tcPr>
          <w:p>
            <w:pPr>
              <w:jc w:val="left"/>
            </w:pPr>
            <w:r>
              <w:rPr>
                <w:rFonts w:ascii="宋体" w:hAnsi="宋体" w:eastAsia="宋体" w:cs="宋体"/>
                <w:b w:val="0"/>
                <w:i w:val="0"/>
                <w:color w:val="000000"/>
                <w:sz w:val="9"/>
              </w:rPr>
              <w:t>巩固脱贫攻坚成果衔接乡村振兴</w:t>
            </w:r>
          </w:p>
        </w:tc>
        <w:tc>
          <w:tcPr>
            <w:tcW w:w="860" w:type="dxa"/>
            <w:vAlign w:val="center"/>
          </w:tcPr>
          <w:p>
            <w:pPr>
              <w:jc w:val="right"/>
            </w:pPr>
            <w:r>
              <w:rPr>
                <w:rFonts w:ascii="宋体" w:hAnsi="宋体" w:eastAsia="宋体" w:cs="宋体"/>
                <w:b w:val="0"/>
                <w:i w:val="0"/>
                <w:color w:val="000000"/>
                <w:sz w:val="9"/>
              </w:rPr>
              <w:t>938.19</w:t>
            </w:r>
          </w:p>
        </w:tc>
        <w:tc>
          <w:tcPr>
            <w:tcW w:w="900" w:type="dxa"/>
            <w:vAlign w:val="center"/>
          </w:tcPr>
          <w:p>
            <w:pPr>
              <w:jc w:val="right"/>
            </w:pPr>
            <w:r>
              <w:rPr>
                <w:rFonts w:ascii="宋体" w:hAnsi="宋体" w:eastAsia="宋体" w:cs="宋体"/>
                <w:b w:val="0"/>
                <w:i w:val="0"/>
                <w:color w:val="000000"/>
                <w:sz w:val="9"/>
              </w:rPr>
              <w:t>903.41</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34.78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2130502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17.00</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17.00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2130504</w:t>
            </w:r>
          </w:p>
        </w:tc>
        <w:tc>
          <w:tcPr>
            <w:tcW w:w="1420" w:type="dxa"/>
            <w:vAlign w:val="center"/>
          </w:tcPr>
          <w:p>
            <w:pPr>
              <w:jc w:val="left"/>
            </w:pPr>
            <w:r>
              <w:rPr>
                <w:rFonts w:ascii="宋体" w:hAnsi="宋体" w:eastAsia="宋体" w:cs="宋体"/>
                <w:b w:val="0"/>
                <w:i w:val="0"/>
                <w:color w:val="000000"/>
                <w:sz w:val="9"/>
              </w:rPr>
              <w:t>农村基础设施建设</w:t>
            </w:r>
          </w:p>
        </w:tc>
        <w:tc>
          <w:tcPr>
            <w:tcW w:w="860" w:type="dxa"/>
            <w:vAlign w:val="center"/>
          </w:tcPr>
          <w:p>
            <w:pPr>
              <w:jc w:val="right"/>
            </w:pPr>
            <w:r>
              <w:rPr>
                <w:rFonts w:ascii="宋体" w:hAnsi="宋体" w:eastAsia="宋体" w:cs="宋体"/>
                <w:b w:val="0"/>
                <w:i w:val="0"/>
                <w:color w:val="000000"/>
                <w:sz w:val="9"/>
              </w:rPr>
              <w:t>109.53</w:t>
            </w:r>
          </w:p>
        </w:tc>
        <w:tc>
          <w:tcPr>
            <w:tcW w:w="900" w:type="dxa"/>
            <w:vAlign w:val="center"/>
          </w:tcPr>
          <w:p>
            <w:pPr>
              <w:jc w:val="right"/>
            </w:pPr>
            <w:r>
              <w:rPr>
                <w:rFonts w:ascii="宋体" w:hAnsi="宋体" w:eastAsia="宋体" w:cs="宋体"/>
                <w:b w:val="0"/>
                <w:i w:val="0"/>
                <w:color w:val="000000"/>
                <w:sz w:val="9"/>
              </w:rPr>
              <w:t>104.00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5.53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2130599</w:t>
            </w:r>
          </w:p>
        </w:tc>
        <w:tc>
          <w:tcPr>
            <w:tcW w:w="1420" w:type="dxa"/>
            <w:vAlign w:val="center"/>
          </w:tcPr>
          <w:p>
            <w:pPr>
              <w:jc w:val="left"/>
            </w:pPr>
            <w:r>
              <w:rPr>
                <w:rFonts w:ascii="宋体" w:hAnsi="宋体" w:eastAsia="宋体" w:cs="宋体"/>
                <w:b w:val="0"/>
                <w:i w:val="0"/>
                <w:color w:val="000000"/>
                <w:sz w:val="9"/>
              </w:rPr>
              <w:t>其他巩固脱贫攻坚成果衔接乡村振兴支出</w:t>
            </w:r>
          </w:p>
        </w:tc>
        <w:tc>
          <w:tcPr>
            <w:tcW w:w="860" w:type="dxa"/>
            <w:vAlign w:val="center"/>
          </w:tcPr>
          <w:p>
            <w:pPr>
              <w:jc w:val="right"/>
            </w:pPr>
            <w:r>
              <w:rPr>
                <w:rFonts w:ascii="宋体" w:hAnsi="宋体" w:eastAsia="宋体" w:cs="宋体"/>
                <w:b w:val="0"/>
                <w:i w:val="0"/>
                <w:color w:val="000000"/>
                <w:sz w:val="9"/>
              </w:rPr>
              <w:t>811.67</w:t>
            </w:r>
          </w:p>
        </w:tc>
        <w:tc>
          <w:tcPr>
            <w:tcW w:w="900" w:type="dxa"/>
            <w:vAlign w:val="center"/>
          </w:tcPr>
          <w:p>
            <w:pPr>
              <w:jc w:val="right"/>
            </w:pPr>
            <w:r>
              <w:rPr>
                <w:rFonts w:ascii="宋体" w:hAnsi="宋体" w:eastAsia="宋体" w:cs="宋体"/>
                <w:b w:val="0"/>
                <w:i w:val="0"/>
                <w:color w:val="000000"/>
                <w:sz w:val="9"/>
              </w:rPr>
              <w:t>799.41</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12.25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21307</w:t>
            </w:r>
          </w:p>
        </w:tc>
        <w:tc>
          <w:tcPr>
            <w:tcW w:w="1420" w:type="dxa"/>
            <w:vAlign w:val="center"/>
          </w:tcPr>
          <w:p>
            <w:pPr>
              <w:jc w:val="left"/>
            </w:pPr>
            <w:r>
              <w:rPr>
                <w:rFonts w:ascii="宋体" w:hAnsi="宋体" w:eastAsia="宋体" w:cs="宋体"/>
                <w:b w:val="0"/>
                <w:i w:val="0"/>
                <w:color w:val="000000"/>
                <w:sz w:val="9"/>
              </w:rPr>
              <w:t>农村综合改革</w:t>
            </w:r>
          </w:p>
        </w:tc>
        <w:tc>
          <w:tcPr>
            <w:tcW w:w="860" w:type="dxa"/>
            <w:vAlign w:val="center"/>
          </w:tcPr>
          <w:p>
            <w:pPr>
              <w:jc w:val="right"/>
            </w:pPr>
            <w:r>
              <w:rPr>
                <w:rFonts w:ascii="宋体" w:hAnsi="宋体" w:eastAsia="宋体" w:cs="宋体"/>
                <w:b w:val="0"/>
                <w:i w:val="0"/>
                <w:color w:val="000000"/>
                <w:sz w:val="9"/>
              </w:rPr>
              <w:t>9.50</w:t>
            </w:r>
          </w:p>
        </w:tc>
        <w:tc>
          <w:tcPr>
            <w:tcW w:w="900" w:type="dxa"/>
            <w:vAlign w:val="center"/>
          </w:tcPr>
          <w:p>
            <w:pPr>
              <w:jc w:val="right"/>
            </w:pPr>
            <w:r>
              <w:rPr>
                <w:rFonts w:ascii="宋体" w:hAnsi="宋体" w:eastAsia="宋体" w:cs="宋体"/>
                <w:b w:val="0"/>
                <w:i w:val="0"/>
                <w:color w:val="000000"/>
                <w:sz w:val="9"/>
              </w:rPr>
              <w:t>8.00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2130701</w:t>
            </w:r>
          </w:p>
        </w:tc>
        <w:tc>
          <w:tcPr>
            <w:tcW w:w="1420" w:type="dxa"/>
            <w:vAlign w:val="center"/>
          </w:tcPr>
          <w:p>
            <w:pPr>
              <w:jc w:val="left"/>
            </w:pPr>
            <w:r>
              <w:rPr>
                <w:rFonts w:ascii="宋体" w:hAnsi="宋体" w:eastAsia="宋体" w:cs="宋体"/>
                <w:b w:val="0"/>
                <w:i w:val="0"/>
                <w:color w:val="000000"/>
                <w:sz w:val="9"/>
              </w:rPr>
              <w:t>对村级公益事业建设的补助</w:t>
            </w:r>
          </w:p>
        </w:tc>
        <w:tc>
          <w:tcPr>
            <w:tcW w:w="860" w:type="dxa"/>
            <w:vAlign w:val="center"/>
          </w:tcPr>
          <w:p>
            <w:pPr>
              <w:jc w:val="right"/>
            </w:pPr>
            <w:r>
              <w:rPr>
                <w:rFonts w:ascii="宋体" w:hAnsi="宋体" w:eastAsia="宋体" w:cs="宋体"/>
                <w:b w:val="0"/>
                <w:i w:val="0"/>
                <w:color w:val="000000"/>
                <w:sz w:val="9"/>
              </w:rPr>
              <w:t>8.00</w:t>
            </w:r>
          </w:p>
        </w:tc>
        <w:tc>
          <w:tcPr>
            <w:tcW w:w="900" w:type="dxa"/>
            <w:vAlign w:val="center"/>
          </w:tcPr>
          <w:p>
            <w:pPr>
              <w:jc w:val="right"/>
            </w:pPr>
            <w:r>
              <w:rPr>
                <w:rFonts w:ascii="宋体" w:hAnsi="宋体" w:eastAsia="宋体" w:cs="宋体"/>
                <w:b w:val="0"/>
                <w:i w:val="0"/>
                <w:color w:val="000000"/>
                <w:sz w:val="9"/>
              </w:rPr>
              <w:t>8.00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2130705</w:t>
            </w:r>
          </w:p>
        </w:tc>
        <w:tc>
          <w:tcPr>
            <w:tcW w:w="1420" w:type="dxa"/>
            <w:vAlign w:val="center"/>
          </w:tcPr>
          <w:p>
            <w:pPr>
              <w:jc w:val="left"/>
            </w:pPr>
            <w:r>
              <w:rPr>
                <w:rFonts w:ascii="宋体" w:hAnsi="宋体" w:eastAsia="宋体" w:cs="宋体"/>
                <w:b w:val="0"/>
                <w:i w:val="0"/>
                <w:color w:val="000000"/>
                <w:sz w:val="9"/>
              </w:rPr>
              <w:t>对村民委员会和村党支部的补助</w:t>
            </w:r>
          </w:p>
        </w:tc>
        <w:tc>
          <w:tcPr>
            <w:tcW w:w="860" w:type="dxa"/>
            <w:vAlign w:val="center"/>
          </w:tcPr>
          <w:p>
            <w:pPr>
              <w:jc w:val="right"/>
            </w:pPr>
            <w:r>
              <w:rPr>
                <w:rFonts w:ascii="宋体" w:hAnsi="宋体" w:eastAsia="宋体" w:cs="宋体"/>
                <w:b w:val="0"/>
                <w:i w:val="0"/>
                <w:color w:val="000000"/>
                <w:sz w:val="9"/>
              </w:rPr>
              <w:t>1.50</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21399</w:t>
            </w:r>
          </w:p>
        </w:tc>
        <w:tc>
          <w:tcPr>
            <w:tcW w:w="1420" w:type="dxa"/>
            <w:vAlign w:val="center"/>
          </w:tcPr>
          <w:p>
            <w:pPr>
              <w:jc w:val="left"/>
            </w:pPr>
            <w:r>
              <w:rPr>
                <w:rFonts w:ascii="宋体" w:hAnsi="宋体" w:eastAsia="宋体" w:cs="宋体"/>
                <w:b w:val="0"/>
                <w:i w:val="0"/>
                <w:color w:val="000000"/>
                <w:sz w:val="9"/>
              </w:rPr>
              <w:t>其他农林水支出</w:t>
            </w:r>
          </w:p>
        </w:tc>
        <w:tc>
          <w:tcPr>
            <w:tcW w:w="860" w:type="dxa"/>
            <w:vAlign w:val="center"/>
          </w:tcPr>
          <w:p>
            <w:pPr>
              <w:jc w:val="right"/>
            </w:pPr>
            <w:r>
              <w:rPr>
                <w:rFonts w:ascii="宋体" w:hAnsi="宋体" w:eastAsia="宋体" w:cs="宋体"/>
                <w:b w:val="0"/>
                <w:i w:val="0"/>
                <w:color w:val="000000"/>
                <w:sz w:val="9"/>
              </w:rPr>
              <w:t>475.00</w:t>
            </w:r>
          </w:p>
        </w:tc>
        <w:tc>
          <w:tcPr>
            <w:tcW w:w="900" w:type="dxa"/>
            <w:vAlign w:val="center"/>
          </w:tcPr>
          <w:p>
            <w:pPr>
              <w:jc w:val="right"/>
            </w:pPr>
            <w:r>
              <w:rPr>
                <w:rFonts w:ascii="宋体" w:hAnsi="宋体" w:eastAsia="宋体" w:cs="宋体"/>
                <w:b w:val="0"/>
                <w:i w:val="0"/>
                <w:color w:val="000000"/>
                <w:sz w:val="9"/>
              </w:rPr>
              <w:t>475.00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2139999</w:t>
            </w:r>
          </w:p>
        </w:tc>
        <w:tc>
          <w:tcPr>
            <w:tcW w:w="1420" w:type="dxa"/>
            <w:vAlign w:val="center"/>
          </w:tcPr>
          <w:p>
            <w:pPr>
              <w:jc w:val="left"/>
            </w:pPr>
            <w:r>
              <w:rPr>
                <w:rFonts w:ascii="宋体" w:hAnsi="宋体" w:eastAsia="宋体" w:cs="宋体"/>
                <w:b w:val="0"/>
                <w:i w:val="0"/>
                <w:color w:val="000000"/>
                <w:sz w:val="9"/>
              </w:rPr>
              <w:t>其他农林水支出</w:t>
            </w:r>
          </w:p>
        </w:tc>
        <w:tc>
          <w:tcPr>
            <w:tcW w:w="860" w:type="dxa"/>
            <w:vAlign w:val="center"/>
          </w:tcPr>
          <w:p>
            <w:pPr>
              <w:jc w:val="right"/>
            </w:pPr>
            <w:r>
              <w:rPr>
                <w:rFonts w:ascii="宋体" w:hAnsi="宋体" w:eastAsia="宋体" w:cs="宋体"/>
                <w:b w:val="0"/>
                <w:i w:val="0"/>
                <w:color w:val="000000"/>
                <w:sz w:val="9"/>
              </w:rPr>
              <w:t>475.00</w:t>
            </w:r>
          </w:p>
        </w:tc>
        <w:tc>
          <w:tcPr>
            <w:tcW w:w="900" w:type="dxa"/>
            <w:vAlign w:val="center"/>
          </w:tcPr>
          <w:p>
            <w:pPr>
              <w:jc w:val="right"/>
            </w:pPr>
            <w:r>
              <w:rPr>
                <w:rFonts w:ascii="宋体" w:hAnsi="宋体" w:eastAsia="宋体" w:cs="宋体"/>
                <w:b w:val="0"/>
                <w:i w:val="0"/>
                <w:color w:val="000000"/>
                <w:sz w:val="9"/>
              </w:rPr>
              <w:t>475.00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w:t>
            </w:r>
          </w:p>
        </w:tc>
        <w:tc>
          <w:tcPr>
            <w:tcW w:w="1420" w:type="dxa"/>
            <w:vAlign w:val="center"/>
          </w:tcPr>
          <w:p>
            <w:pPr>
              <w:jc w:val="left"/>
            </w:pPr>
            <w:r>
              <w:rPr>
                <w:rFonts w:ascii="宋体" w:hAnsi="宋体" w:eastAsia="宋体" w:cs="宋体"/>
                <w:b w:val="0"/>
                <w:i w:val="0"/>
                <w:color w:val="000000"/>
                <w:sz w:val="9"/>
              </w:rPr>
              <w:t>交通运输支出</w:t>
            </w:r>
          </w:p>
        </w:tc>
        <w:tc>
          <w:tcPr>
            <w:tcW w:w="860" w:type="dxa"/>
            <w:vAlign w:val="center"/>
          </w:tcPr>
          <w:p>
            <w:pPr>
              <w:jc w:val="right"/>
            </w:pPr>
            <w:r>
              <w:rPr>
                <w:rFonts w:ascii="宋体" w:hAnsi="宋体" w:eastAsia="宋体" w:cs="宋体"/>
                <w:b w:val="0"/>
                <w:i w:val="0"/>
                <w:color w:val="000000"/>
                <w:sz w:val="9"/>
              </w:rPr>
              <w:t>459.16</w:t>
            </w:r>
          </w:p>
        </w:tc>
        <w:tc>
          <w:tcPr>
            <w:tcW w:w="900" w:type="dxa"/>
            <w:vAlign w:val="center"/>
          </w:tcPr>
          <w:p>
            <w:pPr>
              <w:jc w:val="right"/>
            </w:pPr>
            <w:r>
              <w:rPr>
                <w:rFonts w:ascii="宋体" w:hAnsi="宋体" w:eastAsia="宋体" w:cs="宋体"/>
                <w:b w:val="0"/>
                <w:i w:val="0"/>
                <w:color w:val="000000"/>
                <w:sz w:val="9"/>
              </w:rPr>
              <w:t>170.00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289.16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21401</w:t>
            </w:r>
          </w:p>
        </w:tc>
        <w:tc>
          <w:tcPr>
            <w:tcW w:w="1420" w:type="dxa"/>
            <w:vAlign w:val="center"/>
          </w:tcPr>
          <w:p>
            <w:pPr>
              <w:jc w:val="left"/>
            </w:pPr>
            <w:r>
              <w:rPr>
                <w:rFonts w:ascii="宋体" w:hAnsi="宋体" w:eastAsia="宋体" w:cs="宋体"/>
                <w:b w:val="0"/>
                <w:i w:val="0"/>
                <w:color w:val="000000"/>
                <w:sz w:val="9"/>
              </w:rPr>
              <w:t>公路水路运输</w:t>
            </w:r>
          </w:p>
        </w:tc>
        <w:tc>
          <w:tcPr>
            <w:tcW w:w="860" w:type="dxa"/>
            <w:vAlign w:val="center"/>
          </w:tcPr>
          <w:p>
            <w:pPr>
              <w:jc w:val="right"/>
            </w:pPr>
            <w:r>
              <w:rPr>
                <w:rFonts w:ascii="宋体" w:hAnsi="宋体" w:eastAsia="宋体" w:cs="宋体"/>
                <w:b w:val="0"/>
                <w:i w:val="0"/>
                <w:color w:val="000000"/>
                <w:sz w:val="9"/>
              </w:rPr>
              <w:t>249.16</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249.16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30.09</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30.09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2140104</w:t>
            </w:r>
          </w:p>
        </w:tc>
        <w:tc>
          <w:tcPr>
            <w:tcW w:w="1420" w:type="dxa"/>
            <w:vAlign w:val="center"/>
          </w:tcPr>
          <w:p>
            <w:pPr>
              <w:jc w:val="left"/>
            </w:pPr>
            <w:r>
              <w:rPr>
                <w:rFonts w:ascii="宋体" w:hAnsi="宋体" w:eastAsia="宋体" w:cs="宋体"/>
                <w:b w:val="0"/>
                <w:i w:val="0"/>
                <w:color w:val="000000"/>
                <w:sz w:val="9"/>
              </w:rPr>
              <w:t>公路建设</w:t>
            </w:r>
          </w:p>
        </w:tc>
        <w:tc>
          <w:tcPr>
            <w:tcW w:w="860" w:type="dxa"/>
            <w:vAlign w:val="center"/>
          </w:tcPr>
          <w:p>
            <w:pPr>
              <w:jc w:val="right"/>
            </w:pPr>
            <w:r>
              <w:rPr>
                <w:rFonts w:ascii="宋体" w:hAnsi="宋体" w:eastAsia="宋体" w:cs="宋体"/>
                <w:b w:val="0"/>
                <w:i w:val="0"/>
                <w:color w:val="000000"/>
                <w:sz w:val="9"/>
              </w:rPr>
              <w:t>186.11</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186.11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2140106</w:t>
            </w:r>
          </w:p>
        </w:tc>
        <w:tc>
          <w:tcPr>
            <w:tcW w:w="1420" w:type="dxa"/>
            <w:vAlign w:val="center"/>
          </w:tcPr>
          <w:p>
            <w:pPr>
              <w:jc w:val="left"/>
            </w:pPr>
            <w:r>
              <w:rPr>
                <w:rFonts w:ascii="宋体" w:hAnsi="宋体" w:eastAsia="宋体" w:cs="宋体"/>
                <w:b w:val="0"/>
                <w:i w:val="0"/>
                <w:color w:val="000000"/>
                <w:sz w:val="9"/>
              </w:rPr>
              <w:t>公路养护</w:t>
            </w:r>
          </w:p>
        </w:tc>
        <w:tc>
          <w:tcPr>
            <w:tcW w:w="860" w:type="dxa"/>
            <w:vAlign w:val="center"/>
          </w:tcPr>
          <w:p>
            <w:pPr>
              <w:jc w:val="right"/>
            </w:pPr>
            <w:r>
              <w:rPr>
                <w:rFonts w:ascii="宋体" w:hAnsi="宋体" w:eastAsia="宋体" w:cs="宋体"/>
                <w:b w:val="0"/>
                <w:i w:val="0"/>
                <w:color w:val="000000"/>
                <w:sz w:val="9"/>
              </w:rPr>
              <w:t>32.96</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32.96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21402</w:t>
            </w:r>
          </w:p>
        </w:tc>
        <w:tc>
          <w:tcPr>
            <w:tcW w:w="1420" w:type="dxa"/>
            <w:vAlign w:val="center"/>
          </w:tcPr>
          <w:p>
            <w:pPr>
              <w:jc w:val="left"/>
            </w:pPr>
            <w:r>
              <w:rPr>
                <w:rFonts w:ascii="宋体" w:hAnsi="宋体" w:eastAsia="宋体" w:cs="宋体"/>
                <w:b w:val="0"/>
                <w:i w:val="0"/>
                <w:color w:val="000000"/>
                <w:sz w:val="9"/>
              </w:rPr>
              <w:t>铁路运输</w:t>
            </w:r>
          </w:p>
        </w:tc>
        <w:tc>
          <w:tcPr>
            <w:tcW w:w="860" w:type="dxa"/>
            <w:vAlign w:val="center"/>
          </w:tcPr>
          <w:p>
            <w:pPr>
              <w:jc w:val="right"/>
            </w:pPr>
            <w:r>
              <w:rPr>
                <w:rFonts w:ascii="宋体" w:hAnsi="宋体" w:eastAsia="宋体" w:cs="宋体"/>
                <w:b w:val="0"/>
                <w:i w:val="0"/>
                <w:color w:val="000000"/>
                <w:sz w:val="9"/>
              </w:rPr>
              <w:t>210.00</w:t>
            </w:r>
          </w:p>
        </w:tc>
        <w:tc>
          <w:tcPr>
            <w:tcW w:w="900" w:type="dxa"/>
            <w:vAlign w:val="center"/>
          </w:tcPr>
          <w:p>
            <w:pPr>
              <w:jc w:val="right"/>
            </w:pPr>
            <w:r>
              <w:rPr>
                <w:rFonts w:ascii="宋体" w:hAnsi="宋体" w:eastAsia="宋体" w:cs="宋体"/>
                <w:b w:val="0"/>
                <w:i w:val="0"/>
                <w:color w:val="000000"/>
                <w:sz w:val="9"/>
              </w:rPr>
              <w:t>170.00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2140299</w:t>
            </w:r>
          </w:p>
        </w:tc>
        <w:tc>
          <w:tcPr>
            <w:tcW w:w="1420" w:type="dxa"/>
            <w:vAlign w:val="center"/>
          </w:tcPr>
          <w:p>
            <w:pPr>
              <w:jc w:val="left"/>
            </w:pPr>
            <w:r>
              <w:rPr>
                <w:rFonts w:ascii="宋体" w:hAnsi="宋体" w:eastAsia="宋体" w:cs="宋体"/>
                <w:b w:val="0"/>
                <w:i w:val="0"/>
                <w:color w:val="000000"/>
                <w:sz w:val="9"/>
              </w:rPr>
              <w:t>其他铁路运输支出</w:t>
            </w:r>
          </w:p>
        </w:tc>
        <w:tc>
          <w:tcPr>
            <w:tcW w:w="860" w:type="dxa"/>
            <w:vAlign w:val="center"/>
          </w:tcPr>
          <w:p>
            <w:pPr>
              <w:jc w:val="right"/>
            </w:pPr>
            <w:r>
              <w:rPr>
                <w:rFonts w:ascii="宋体" w:hAnsi="宋体" w:eastAsia="宋体" w:cs="宋体"/>
                <w:b w:val="0"/>
                <w:i w:val="0"/>
                <w:color w:val="000000"/>
                <w:sz w:val="9"/>
              </w:rPr>
              <w:t>210.00</w:t>
            </w:r>
          </w:p>
        </w:tc>
        <w:tc>
          <w:tcPr>
            <w:tcW w:w="900" w:type="dxa"/>
            <w:vAlign w:val="center"/>
          </w:tcPr>
          <w:p>
            <w:pPr>
              <w:jc w:val="right"/>
            </w:pPr>
            <w:r>
              <w:rPr>
                <w:rFonts w:ascii="宋体" w:hAnsi="宋体" w:eastAsia="宋体" w:cs="宋体"/>
                <w:b w:val="0"/>
                <w:i w:val="0"/>
                <w:color w:val="000000"/>
                <w:sz w:val="9"/>
              </w:rPr>
              <w:t>170.00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40.00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221</w:t>
            </w:r>
          </w:p>
        </w:tc>
        <w:tc>
          <w:tcPr>
            <w:tcW w:w="1420" w:type="dxa"/>
            <w:vAlign w:val="center"/>
          </w:tcPr>
          <w:p>
            <w:pPr>
              <w:jc w:val="left"/>
            </w:pPr>
            <w:r>
              <w:rPr>
                <w:rFonts w:ascii="宋体" w:hAnsi="宋体" w:eastAsia="宋体" w:cs="宋体"/>
                <w:b w:val="0"/>
                <w:i w:val="0"/>
                <w:color w:val="000000"/>
                <w:sz w:val="9"/>
              </w:rPr>
              <w:t>住房保障支出</w:t>
            </w:r>
          </w:p>
        </w:tc>
        <w:tc>
          <w:tcPr>
            <w:tcW w:w="860" w:type="dxa"/>
            <w:vAlign w:val="center"/>
          </w:tcPr>
          <w:p>
            <w:pPr>
              <w:jc w:val="right"/>
            </w:pPr>
            <w:r>
              <w:rPr>
                <w:rFonts w:ascii="宋体" w:hAnsi="宋体" w:eastAsia="宋体" w:cs="宋体"/>
                <w:b w:val="0"/>
                <w:i w:val="0"/>
                <w:color w:val="000000"/>
                <w:sz w:val="9"/>
              </w:rPr>
              <w:t>62.67</w:t>
            </w:r>
          </w:p>
        </w:tc>
        <w:tc>
          <w:tcPr>
            <w:tcW w:w="900" w:type="dxa"/>
            <w:vAlign w:val="center"/>
          </w:tcPr>
          <w:p>
            <w:pPr>
              <w:jc w:val="right"/>
            </w:pPr>
            <w:r>
              <w:rPr>
                <w:rFonts w:ascii="宋体" w:hAnsi="宋体" w:eastAsia="宋体" w:cs="宋体"/>
                <w:b w:val="0"/>
                <w:i w:val="0"/>
                <w:color w:val="000000"/>
                <w:sz w:val="9"/>
              </w:rPr>
              <w:t>62.67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22102</w:t>
            </w:r>
          </w:p>
        </w:tc>
        <w:tc>
          <w:tcPr>
            <w:tcW w:w="1420" w:type="dxa"/>
            <w:vAlign w:val="center"/>
          </w:tcPr>
          <w:p>
            <w:pPr>
              <w:jc w:val="left"/>
            </w:pPr>
            <w:r>
              <w:rPr>
                <w:rFonts w:ascii="宋体" w:hAnsi="宋体" w:eastAsia="宋体" w:cs="宋体"/>
                <w:b w:val="0"/>
                <w:i w:val="0"/>
                <w:color w:val="000000"/>
                <w:sz w:val="9"/>
              </w:rPr>
              <w:t>住房改革支出</w:t>
            </w:r>
          </w:p>
        </w:tc>
        <w:tc>
          <w:tcPr>
            <w:tcW w:w="860" w:type="dxa"/>
            <w:vAlign w:val="center"/>
          </w:tcPr>
          <w:p>
            <w:pPr>
              <w:jc w:val="right"/>
            </w:pPr>
            <w:r>
              <w:rPr>
                <w:rFonts w:ascii="宋体" w:hAnsi="宋体" w:eastAsia="宋体" w:cs="宋体"/>
                <w:b w:val="0"/>
                <w:i w:val="0"/>
                <w:color w:val="000000"/>
                <w:sz w:val="9"/>
              </w:rPr>
              <w:t>62.67</w:t>
            </w:r>
          </w:p>
        </w:tc>
        <w:tc>
          <w:tcPr>
            <w:tcW w:w="900" w:type="dxa"/>
            <w:vAlign w:val="center"/>
          </w:tcPr>
          <w:p>
            <w:pPr>
              <w:jc w:val="right"/>
            </w:pPr>
            <w:r>
              <w:rPr>
                <w:rFonts w:ascii="宋体" w:hAnsi="宋体" w:eastAsia="宋体" w:cs="宋体"/>
                <w:b w:val="0"/>
                <w:i w:val="0"/>
                <w:color w:val="000000"/>
                <w:sz w:val="9"/>
              </w:rPr>
              <w:t>62.67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2210201</w:t>
            </w:r>
          </w:p>
        </w:tc>
        <w:tc>
          <w:tcPr>
            <w:tcW w:w="1420" w:type="dxa"/>
            <w:vAlign w:val="center"/>
          </w:tcPr>
          <w:p>
            <w:pPr>
              <w:jc w:val="left"/>
            </w:pPr>
            <w:r>
              <w:rPr>
                <w:rFonts w:ascii="宋体" w:hAnsi="宋体" w:eastAsia="宋体" w:cs="宋体"/>
                <w:b w:val="0"/>
                <w:i w:val="0"/>
                <w:color w:val="000000"/>
                <w:sz w:val="9"/>
              </w:rPr>
              <w:t>住房公积金</w:t>
            </w:r>
          </w:p>
        </w:tc>
        <w:tc>
          <w:tcPr>
            <w:tcW w:w="860" w:type="dxa"/>
            <w:vAlign w:val="center"/>
          </w:tcPr>
          <w:p>
            <w:pPr>
              <w:jc w:val="right"/>
            </w:pPr>
            <w:r>
              <w:rPr>
                <w:rFonts w:ascii="宋体" w:hAnsi="宋体" w:eastAsia="宋体" w:cs="宋体"/>
                <w:b w:val="0"/>
                <w:i w:val="0"/>
                <w:color w:val="000000"/>
                <w:sz w:val="9"/>
              </w:rPr>
              <w:t>62.67</w:t>
            </w:r>
          </w:p>
        </w:tc>
        <w:tc>
          <w:tcPr>
            <w:tcW w:w="900" w:type="dxa"/>
            <w:vAlign w:val="center"/>
          </w:tcPr>
          <w:p>
            <w:pPr>
              <w:jc w:val="right"/>
            </w:pPr>
            <w:r>
              <w:rPr>
                <w:rFonts w:ascii="宋体" w:hAnsi="宋体" w:eastAsia="宋体" w:cs="宋体"/>
                <w:b w:val="0"/>
                <w:i w:val="0"/>
                <w:color w:val="000000"/>
                <w:sz w:val="9"/>
              </w:rPr>
              <w:t>62.67</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w:t>
            </w:r>
          </w:p>
        </w:tc>
        <w:tc>
          <w:tcPr>
            <w:tcW w:w="1420" w:type="dxa"/>
            <w:vAlign w:val="center"/>
          </w:tcPr>
          <w:p>
            <w:pPr>
              <w:jc w:val="left"/>
            </w:pPr>
            <w:r>
              <w:rPr>
                <w:rFonts w:ascii="宋体" w:hAnsi="宋体" w:eastAsia="宋体" w:cs="宋体"/>
                <w:b w:val="0"/>
                <w:i w:val="0"/>
                <w:color w:val="000000"/>
                <w:sz w:val="9"/>
              </w:rPr>
              <w:t>灾害防治及应急管理支出</w:t>
            </w:r>
          </w:p>
        </w:tc>
        <w:tc>
          <w:tcPr>
            <w:tcW w:w="860" w:type="dxa"/>
            <w:vAlign w:val="center"/>
          </w:tcPr>
          <w:p>
            <w:pPr>
              <w:jc w:val="right"/>
            </w:pPr>
            <w:r>
              <w:rPr>
                <w:rFonts w:ascii="宋体" w:hAnsi="宋体" w:eastAsia="宋体" w:cs="宋体"/>
                <w:b w:val="0"/>
                <w:i w:val="0"/>
                <w:color w:val="000000"/>
                <w:sz w:val="9"/>
              </w:rPr>
              <w:t>41.88</w:t>
            </w:r>
          </w:p>
        </w:tc>
        <w:tc>
          <w:tcPr>
            <w:tcW w:w="900" w:type="dxa"/>
            <w:vAlign w:val="center"/>
          </w:tcPr>
          <w:p>
            <w:pPr>
              <w:jc w:val="right"/>
            </w:pPr>
            <w:r>
              <w:rPr>
                <w:rFonts w:ascii="宋体" w:hAnsi="宋体" w:eastAsia="宋体" w:cs="宋体"/>
                <w:b w:val="0"/>
                <w:i w:val="0"/>
                <w:color w:val="000000"/>
                <w:sz w:val="9"/>
              </w:rPr>
              <w:t>41.00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22401</w:t>
            </w:r>
          </w:p>
        </w:tc>
        <w:tc>
          <w:tcPr>
            <w:tcW w:w="1420" w:type="dxa"/>
            <w:vAlign w:val="center"/>
          </w:tcPr>
          <w:p>
            <w:pPr>
              <w:jc w:val="left"/>
            </w:pPr>
            <w:r>
              <w:rPr>
                <w:rFonts w:ascii="宋体" w:hAnsi="宋体" w:eastAsia="宋体" w:cs="宋体"/>
                <w:b w:val="0"/>
                <w:i w:val="0"/>
                <w:color w:val="000000"/>
                <w:sz w:val="9"/>
              </w:rPr>
              <w:t>应急管理事务</w:t>
            </w:r>
          </w:p>
        </w:tc>
        <w:tc>
          <w:tcPr>
            <w:tcW w:w="860" w:type="dxa"/>
            <w:vAlign w:val="center"/>
          </w:tcPr>
          <w:p>
            <w:pPr>
              <w:jc w:val="right"/>
            </w:pPr>
            <w:r>
              <w:rPr>
                <w:rFonts w:ascii="宋体" w:hAnsi="宋体" w:eastAsia="宋体" w:cs="宋体"/>
                <w:b w:val="0"/>
                <w:i w:val="0"/>
                <w:color w:val="000000"/>
                <w:sz w:val="9"/>
              </w:rPr>
              <w:t>0.88</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2240102</w:t>
            </w:r>
          </w:p>
        </w:tc>
        <w:tc>
          <w:tcPr>
            <w:tcW w:w="1420" w:type="dxa"/>
            <w:vAlign w:val="center"/>
          </w:tcPr>
          <w:p>
            <w:pPr>
              <w:jc w:val="left"/>
            </w:pPr>
            <w:r>
              <w:rPr>
                <w:rFonts w:ascii="宋体" w:hAnsi="宋体" w:eastAsia="宋体" w:cs="宋体"/>
                <w:b w:val="0"/>
                <w:i w:val="0"/>
                <w:color w:val="000000"/>
                <w:sz w:val="9"/>
              </w:rPr>
              <w:t>一般行政管理事务</w:t>
            </w:r>
          </w:p>
        </w:tc>
        <w:tc>
          <w:tcPr>
            <w:tcW w:w="860" w:type="dxa"/>
            <w:vAlign w:val="center"/>
          </w:tcPr>
          <w:p>
            <w:pPr>
              <w:jc w:val="right"/>
            </w:pPr>
            <w:r>
              <w:rPr>
                <w:rFonts w:ascii="宋体" w:hAnsi="宋体" w:eastAsia="宋体" w:cs="宋体"/>
                <w:b w:val="0"/>
                <w:i w:val="0"/>
                <w:color w:val="000000"/>
                <w:sz w:val="9"/>
              </w:rPr>
              <w:t>0.88</w:t>
            </w:r>
          </w:p>
        </w:tc>
        <w:tc>
          <w:tcPr>
            <w:tcW w:w="900" w:type="dxa"/>
            <w:vAlign w:val="center"/>
          </w:tcP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pPr>
              <w:jc w:val="right"/>
            </w:pPr>
            <w:r>
              <w:rPr>
                <w:rFonts w:ascii="宋体" w:hAnsi="宋体" w:eastAsia="宋体" w:cs="宋体"/>
                <w:b w:val="0"/>
                <w:i w:val="0"/>
                <w:color w:val="000000"/>
                <w:sz w:val="9"/>
              </w:rPr>
              <w:t>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22406</w:t>
            </w:r>
          </w:p>
        </w:tc>
        <w:tc>
          <w:tcPr>
            <w:tcW w:w="1420" w:type="dxa"/>
            <w:vAlign w:val="center"/>
          </w:tcPr>
          <w:p>
            <w:pPr>
              <w:jc w:val="left"/>
            </w:pPr>
            <w:r>
              <w:rPr>
                <w:rFonts w:ascii="宋体" w:hAnsi="宋体" w:eastAsia="宋体" w:cs="宋体"/>
                <w:b w:val="0"/>
                <w:i w:val="0"/>
                <w:color w:val="000000"/>
                <w:sz w:val="9"/>
              </w:rPr>
              <w:t>自然灾害防治</w:t>
            </w:r>
          </w:p>
        </w:tc>
        <w:tc>
          <w:tcPr>
            <w:tcW w:w="860" w:type="dxa"/>
            <w:vAlign w:val="center"/>
          </w:tcPr>
          <w:p>
            <w:pPr>
              <w:jc w:val="right"/>
            </w:pPr>
            <w:r>
              <w:rPr>
                <w:rFonts w:ascii="宋体" w:hAnsi="宋体" w:eastAsia="宋体" w:cs="宋体"/>
                <w:b w:val="0"/>
                <w:i w:val="0"/>
                <w:color w:val="000000"/>
                <w:sz w:val="9"/>
              </w:rPr>
              <w:t>30.00</w:t>
            </w:r>
          </w:p>
        </w:tc>
        <w:tc>
          <w:tcPr>
            <w:tcW w:w="900" w:type="dxa"/>
            <w:vAlign w:val="center"/>
          </w:tcPr>
          <w:p>
            <w:pPr>
              <w:jc w:val="right"/>
            </w:pPr>
            <w:r>
              <w:rPr>
                <w:rFonts w:ascii="宋体" w:hAnsi="宋体" w:eastAsia="宋体" w:cs="宋体"/>
                <w:b w:val="0"/>
                <w:i w:val="0"/>
                <w:color w:val="000000"/>
                <w:sz w:val="9"/>
              </w:rPr>
              <w:t>30.00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2240699</w:t>
            </w:r>
          </w:p>
        </w:tc>
        <w:tc>
          <w:tcPr>
            <w:tcW w:w="1420" w:type="dxa"/>
            <w:vAlign w:val="center"/>
          </w:tcPr>
          <w:p>
            <w:pPr>
              <w:jc w:val="left"/>
            </w:pPr>
            <w:r>
              <w:rPr>
                <w:rFonts w:ascii="宋体" w:hAnsi="宋体" w:eastAsia="宋体" w:cs="宋体"/>
                <w:b w:val="0"/>
                <w:i w:val="0"/>
                <w:color w:val="000000"/>
                <w:sz w:val="9"/>
              </w:rPr>
              <w:t>其他自然灾害防治支出</w:t>
            </w:r>
          </w:p>
        </w:tc>
        <w:tc>
          <w:tcPr>
            <w:tcW w:w="860" w:type="dxa"/>
            <w:vAlign w:val="center"/>
          </w:tcPr>
          <w:p>
            <w:pPr>
              <w:jc w:val="right"/>
            </w:pPr>
            <w:r>
              <w:rPr>
                <w:rFonts w:ascii="宋体" w:hAnsi="宋体" w:eastAsia="宋体" w:cs="宋体"/>
                <w:b w:val="0"/>
                <w:i w:val="0"/>
                <w:color w:val="000000"/>
                <w:sz w:val="9"/>
              </w:rPr>
              <w:t>30.00</w:t>
            </w:r>
          </w:p>
        </w:tc>
        <w:tc>
          <w:tcPr>
            <w:tcW w:w="900" w:type="dxa"/>
            <w:vAlign w:val="center"/>
          </w:tcPr>
          <w:p>
            <w:pPr>
              <w:jc w:val="right"/>
            </w:pPr>
            <w:r>
              <w:rPr>
                <w:rFonts w:ascii="宋体" w:hAnsi="宋体" w:eastAsia="宋体" w:cs="宋体"/>
                <w:b w:val="0"/>
                <w:i w:val="0"/>
                <w:color w:val="000000"/>
                <w:sz w:val="9"/>
              </w:rPr>
              <w:t>30.00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22407</w:t>
            </w:r>
          </w:p>
        </w:tc>
        <w:tc>
          <w:tcPr>
            <w:tcW w:w="1420" w:type="dxa"/>
            <w:vAlign w:val="center"/>
          </w:tcPr>
          <w:p>
            <w:pPr>
              <w:jc w:val="left"/>
            </w:pPr>
            <w:r>
              <w:rPr>
                <w:rFonts w:ascii="宋体" w:hAnsi="宋体" w:eastAsia="宋体" w:cs="宋体"/>
                <w:b w:val="0"/>
                <w:i w:val="0"/>
                <w:color w:val="000000"/>
                <w:sz w:val="9"/>
              </w:rPr>
              <w:t>自然灾害救灾及恢复重建支出</w:t>
            </w:r>
          </w:p>
        </w:tc>
        <w:tc>
          <w:tcPr>
            <w:tcW w:w="860" w:type="dxa"/>
            <w:vAlign w:val="center"/>
          </w:tcPr>
          <w:p>
            <w:pPr>
              <w:jc w:val="right"/>
            </w:pPr>
            <w:r>
              <w:rPr>
                <w:rFonts w:ascii="宋体" w:hAnsi="宋体" w:eastAsia="宋体" w:cs="宋体"/>
                <w:b w:val="0"/>
                <w:i w:val="0"/>
                <w:color w:val="000000"/>
                <w:sz w:val="9"/>
              </w:rPr>
              <w:t>11.00</w:t>
            </w:r>
          </w:p>
        </w:tc>
        <w:tc>
          <w:tcPr>
            <w:tcW w:w="900" w:type="dxa"/>
            <w:vAlign w:val="center"/>
          </w:tcPr>
          <w:p>
            <w:pPr>
              <w:jc w:val="right"/>
            </w:pPr>
            <w:r>
              <w:rPr>
                <w:rFonts w:ascii="宋体" w:hAnsi="宋体" w:eastAsia="宋体" w:cs="宋体"/>
                <w:b w:val="0"/>
                <w:i w:val="0"/>
                <w:color w:val="000000"/>
                <w:sz w:val="9"/>
              </w:rPr>
              <w:t>11.00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2240799</w:t>
            </w:r>
          </w:p>
        </w:tc>
        <w:tc>
          <w:tcPr>
            <w:tcW w:w="1420" w:type="dxa"/>
            <w:vAlign w:val="center"/>
          </w:tcPr>
          <w:p>
            <w:pPr>
              <w:jc w:val="left"/>
            </w:pPr>
            <w:r>
              <w:rPr>
                <w:rFonts w:ascii="宋体" w:hAnsi="宋体" w:eastAsia="宋体" w:cs="宋体"/>
                <w:b w:val="0"/>
                <w:i w:val="0"/>
                <w:color w:val="000000"/>
                <w:sz w:val="9"/>
              </w:rPr>
              <w:t>其他自然灾害救灾及恢复重建支出</w:t>
            </w:r>
          </w:p>
        </w:tc>
        <w:tc>
          <w:tcPr>
            <w:tcW w:w="860" w:type="dxa"/>
            <w:vAlign w:val="center"/>
          </w:tcPr>
          <w:p>
            <w:pPr>
              <w:jc w:val="right"/>
            </w:pPr>
            <w:r>
              <w:rPr>
                <w:rFonts w:ascii="宋体" w:hAnsi="宋体" w:eastAsia="宋体" w:cs="宋体"/>
                <w:b w:val="0"/>
                <w:i w:val="0"/>
                <w:color w:val="000000"/>
                <w:sz w:val="9"/>
              </w:rPr>
              <w:t>11.00</w:t>
            </w:r>
          </w:p>
        </w:tc>
        <w:tc>
          <w:tcPr>
            <w:tcW w:w="900" w:type="dxa"/>
            <w:vAlign w:val="center"/>
          </w:tcPr>
          <w:p>
            <w:pPr>
              <w:jc w:val="right"/>
            </w:pPr>
            <w:r>
              <w:rPr>
                <w:rFonts w:ascii="宋体" w:hAnsi="宋体" w:eastAsia="宋体" w:cs="宋体"/>
                <w:b w:val="0"/>
                <w:i w:val="0"/>
                <w:color w:val="000000"/>
                <w:sz w:val="9"/>
              </w:rPr>
              <w:t>11.00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229</w:t>
            </w:r>
          </w:p>
        </w:tc>
        <w:tc>
          <w:tcPr>
            <w:tcW w:w="1420" w:type="dxa"/>
            <w:vAlign w:val="center"/>
          </w:tcPr>
          <w:p>
            <w:pPr>
              <w:jc w:val="left"/>
            </w:pPr>
            <w:r>
              <w:rPr>
                <w:rFonts w:ascii="宋体" w:hAnsi="宋体" w:eastAsia="宋体" w:cs="宋体"/>
                <w:b w:val="0"/>
                <w:i w:val="0"/>
                <w:color w:val="000000"/>
                <w:sz w:val="9"/>
              </w:rPr>
              <w:t>其他支出</w:t>
            </w:r>
          </w:p>
        </w:tc>
        <w:tc>
          <w:tcPr>
            <w:tcW w:w="860" w:type="dxa"/>
            <w:vAlign w:val="center"/>
          </w:tcPr>
          <w:p>
            <w:pPr>
              <w:jc w:val="right"/>
            </w:pPr>
            <w:r>
              <w:rPr>
                <w:rFonts w:ascii="宋体" w:hAnsi="宋体" w:eastAsia="宋体" w:cs="宋体"/>
                <w:b w:val="0"/>
                <w:i w:val="0"/>
                <w:color w:val="000000"/>
                <w:sz w:val="9"/>
              </w:rPr>
              <w:t>50.00</w:t>
            </w:r>
          </w:p>
        </w:tc>
        <w:tc>
          <w:tcPr>
            <w:tcW w:w="900" w:type="dxa"/>
            <w:vAlign w:val="center"/>
          </w:tcPr>
          <w:p>
            <w:pPr>
              <w:jc w:val="right"/>
            </w:pPr>
            <w:r>
              <w:rPr>
                <w:rFonts w:ascii="宋体" w:hAnsi="宋体" w:eastAsia="宋体" w:cs="宋体"/>
                <w:b w:val="0"/>
                <w:i w:val="0"/>
                <w:color w:val="000000"/>
                <w:sz w:val="9"/>
              </w:rPr>
              <w:t>50.00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22960</w:t>
            </w:r>
          </w:p>
        </w:tc>
        <w:tc>
          <w:tcPr>
            <w:tcW w:w="1420" w:type="dxa"/>
            <w:vAlign w:val="center"/>
          </w:tcPr>
          <w:p>
            <w:pPr>
              <w:jc w:val="left"/>
            </w:pPr>
            <w:r>
              <w:rPr>
                <w:rFonts w:ascii="宋体" w:hAnsi="宋体" w:eastAsia="宋体" w:cs="宋体"/>
                <w:b w:val="0"/>
                <w:i w:val="0"/>
                <w:color w:val="000000"/>
                <w:sz w:val="9"/>
              </w:rPr>
              <w:t>彩票公益金安排的支出</w:t>
            </w:r>
          </w:p>
        </w:tc>
        <w:tc>
          <w:tcPr>
            <w:tcW w:w="860" w:type="dxa"/>
            <w:vAlign w:val="center"/>
          </w:tcPr>
          <w:p>
            <w:pPr>
              <w:jc w:val="right"/>
            </w:pPr>
            <w:r>
              <w:rPr>
                <w:rFonts w:ascii="宋体" w:hAnsi="宋体" w:eastAsia="宋体" w:cs="宋体"/>
                <w:b w:val="0"/>
                <w:i w:val="0"/>
                <w:color w:val="000000"/>
                <w:sz w:val="9"/>
              </w:rPr>
              <w:t>50.00</w:t>
            </w:r>
          </w:p>
        </w:tc>
        <w:tc>
          <w:tcPr>
            <w:tcW w:w="900" w:type="dxa"/>
            <w:vAlign w:val="center"/>
          </w:tcPr>
          <w:p>
            <w:pPr>
              <w:jc w:val="right"/>
            </w:pPr>
            <w:r>
              <w:rPr>
                <w:rFonts w:ascii="宋体" w:hAnsi="宋体" w:eastAsia="宋体" w:cs="宋体"/>
                <w:b w:val="0"/>
                <w:i w:val="0"/>
                <w:color w:val="000000"/>
                <w:sz w:val="9"/>
              </w:rPr>
              <w:t>50.00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5" w:hRule="exact"/>
          <w:jc w:val="center"/>
        </w:trPr>
        <w:tc>
          <w:tcPr>
            <w:tcW w:w="180" w:type="dxa"/>
            <w:gridSpan w:val="3"/>
            <w:vAlign w:val="center"/>
          </w:tcPr>
          <w:p>
            <w:pPr>
              <w:jc w:val="left"/>
            </w:pPr>
            <w:r>
              <w:rPr>
                <w:rFonts w:ascii="宋体" w:hAnsi="宋体" w:eastAsia="宋体" w:cs="宋体"/>
                <w:b w:val="0"/>
                <w:i w:val="0"/>
                <w:color w:val="000000"/>
                <w:sz w:val="9"/>
              </w:rPr>
              <w:t>2296002</w:t>
            </w:r>
          </w:p>
        </w:tc>
        <w:tc>
          <w:tcPr>
            <w:tcW w:w="1420" w:type="dxa"/>
            <w:vAlign w:val="center"/>
          </w:tcPr>
          <w:p>
            <w:pPr>
              <w:jc w:val="left"/>
            </w:pPr>
            <w:r>
              <w:rPr>
                <w:rFonts w:ascii="宋体" w:hAnsi="宋体" w:eastAsia="宋体" w:cs="宋体"/>
                <w:b w:val="0"/>
                <w:i w:val="0"/>
                <w:color w:val="000000"/>
                <w:sz w:val="9"/>
              </w:rPr>
              <w:t>用于社会福利的彩票公益金支出</w:t>
            </w:r>
          </w:p>
        </w:tc>
        <w:tc>
          <w:tcPr>
            <w:tcW w:w="860" w:type="dxa"/>
            <w:vAlign w:val="center"/>
          </w:tcPr>
          <w:p>
            <w:pPr>
              <w:jc w:val="right"/>
            </w:pPr>
            <w:r>
              <w:rPr>
                <w:rFonts w:ascii="宋体" w:hAnsi="宋体" w:eastAsia="宋体" w:cs="宋体"/>
                <w:b w:val="0"/>
                <w:i w:val="0"/>
                <w:color w:val="000000"/>
                <w:sz w:val="9"/>
              </w:rPr>
              <w:t>50.00</w:t>
            </w:r>
          </w:p>
        </w:tc>
        <w:tc>
          <w:tcPr>
            <w:tcW w:w="900" w:type="dxa"/>
            <w:vAlign w:val="center"/>
          </w:tcPr>
          <w:p>
            <w:pPr>
              <w:jc w:val="right"/>
            </w:pPr>
            <w:r>
              <w:rPr>
                <w:rFonts w:ascii="宋体" w:hAnsi="宋体" w:eastAsia="宋体" w:cs="宋体"/>
                <w:b w:val="0"/>
                <w:i w:val="0"/>
                <w:color w:val="000000"/>
                <w:sz w:val="9"/>
              </w:rPr>
              <w:t>50.00</w:t>
            </w:r>
          </w:p>
        </w:tc>
        <w:tc>
          <w:tcPr>
            <w:tcW w:w="880" w:type="dxa"/>
            <w:vAlign w:val="center"/>
          </w:tcPr>
          <w:p/>
        </w:tc>
        <w:tc>
          <w:tcPr>
            <w:tcW w:w="880" w:type="dxa"/>
            <w:vAlign w:val="center"/>
          </w:tcPr>
          <w:p/>
        </w:tc>
        <w:tc>
          <w:tcPr>
            <w:tcW w:w="900" w:type="dxa"/>
            <w:vAlign w:val="center"/>
          </w:tcPr>
          <w:p/>
        </w:tc>
        <w:tc>
          <w:tcPr>
            <w:tcW w:w="8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180" w:type="dxa"/>
            <w:gridSpan w:val="11"/>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9"/>
              </w:rPr>
              <w:t>注：本表反映部门（单位）本年度取得的各项收入情况。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0"/>
        <w:gridCol w:w="260"/>
        <w:gridCol w:w="280"/>
        <w:gridCol w:w="1760"/>
        <w:gridCol w:w="940"/>
        <w:gridCol w:w="1000"/>
        <w:gridCol w:w="980"/>
        <w:gridCol w:w="920"/>
        <w:gridCol w:w="960"/>
        <w:gridCol w:w="9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4"/>
            <w:vAlign w:val="center"/>
          </w:tcPr>
          <w:p>
            <w:pPr>
              <w:jc w:val="center"/>
            </w:pPr>
            <w:r>
              <w:rPr>
                <w:rFonts w:ascii="宋体" w:hAnsi="宋体" w:eastAsia="宋体" w:cs="宋体"/>
                <w:b w:val="0"/>
                <w:i w:val="0"/>
                <w:color w:val="000000"/>
                <w:sz w:val="11"/>
              </w:rPr>
              <w:t>项    目</w:t>
            </w:r>
          </w:p>
        </w:tc>
        <w:tc>
          <w:tcPr>
            <w:tcW w:w="940" w:type="dxa"/>
            <w:vMerge w:val="restart"/>
            <w:vAlign w:val="center"/>
          </w:tcPr>
          <w:p>
            <w:pPr>
              <w:jc w:val="center"/>
            </w:pPr>
            <w:r>
              <w:rPr>
                <w:rFonts w:ascii="宋体" w:hAnsi="宋体" w:eastAsia="宋体" w:cs="宋体"/>
                <w:b w:val="0"/>
                <w:i w:val="0"/>
                <w:color w:val="000000"/>
                <w:sz w:val="11"/>
              </w:rPr>
              <w:t>本年支出合计</w:t>
            </w:r>
          </w:p>
        </w:tc>
        <w:tc>
          <w:tcPr>
            <w:tcW w:w="1000" w:type="dxa"/>
            <w:vMerge w:val="restart"/>
            <w:vAlign w:val="center"/>
          </w:tcPr>
          <w:p>
            <w:pPr>
              <w:jc w:val="center"/>
            </w:pPr>
            <w:r>
              <w:rPr>
                <w:rFonts w:ascii="宋体" w:hAnsi="宋体" w:eastAsia="宋体" w:cs="宋体"/>
                <w:b w:val="0"/>
                <w:i w:val="0"/>
                <w:color w:val="000000"/>
                <w:sz w:val="11"/>
              </w:rPr>
              <w:t>基本支出</w:t>
            </w:r>
          </w:p>
        </w:tc>
        <w:tc>
          <w:tcPr>
            <w:tcW w:w="980" w:type="dxa"/>
            <w:vMerge w:val="restart"/>
            <w:vAlign w:val="center"/>
          </w:tcPr>
          <w:p>
            <w:pPr>
              <w:jc w:val="center"/>
            </w:pPr>
            <w:r>
              <w:rPr>
                <w:rFonts w:ascii="宋体" w:hAnsi="宋体" w:eastAsia="宋体" w:cs="宋体"/>
                <w:b w:val="0"/>
                <w:i w:val="0"/>
                <w:color w:val="000000"/>
                <w:sz w:val="11"/>
              </w:rPr>
              <w:t>项目支出</w:t>
            </w:r>
          </w:p>
        </w:tc>
        <w:tc>
          <w:tcPr>
            <w:tcW w:w="920" w:type="dxa"/>
            <w:vMerge w:val="restart"/>
            <w:vAlign w:val="center"/>
          </w:tcPr>
          <w:p>
            <w:pPr>
              <w:jc w:val="center"/>
            </w:pPr>
            <w:r>
              <w:rPr>
                <w:rFonts w:ascii="宋体" w:hAnsi="宋体" w:eastAsia="宋体" w:cs="宋体"/>
                <w:b w:val="0"/>
                <w:i w:val="0"/>
                <w:color w:val="000000"/>
                <w:sz w:val="11"/>
              </w:rPr>
              <w:t>上缴上级支出</w:t>
            </w:r>
          </w:p>
        </w:tc>
        <w:tc>
          <w:tcPr>
            <w:tcW w:w="960" w:type="dxa"/>
            <w:vMerge w:val="restart"/>
            <w:vAlign w:val="center"/>
          </w:tcPr>
          <w:p>
            <w:pPr>
              <w:jc w:val="center"/>
            </w:pPr>
            <w:r>
              <w:rPr>
                <w:rFonts w:ascii="宋体" w:hAnsi="宋体" w:eastAsia="宋体" w:cs="宋体"/>
                <w:b w:val="0"/>
                <w:i w:val="0"/>
                <w:color w:val="000000"/>
                <w:sz w:val="11"/>
              </w:rPr>
              <w:t>经营支出</w:t>
            </w:r>
          </w:p>
        </w:tc>
        <w:tc>
          <w:tcPr>
            <w:tcW w:w="926" w:type="dxa"/>
            <w:vMerge w:val="restart"/>
            <w:vAlign w:val="center"/>
          </w:tcPr>
          <w:p>
            <w:pPr>
              <w:jc w:val="center"/>
            </w:pPr>
            <w:r>
              <w:rPr>
                <w:rFonts w:ascii="宋体" w:hAnsi="宋体" w:eastAsia="宋体" w:cs="宋体"/>
                <w:b w:val="0"/>
                <w:i w:val="0"/>
                <w:color w:val="000000"/>
                <w:sz w:val="11"/>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restart"/>
            <w:vAlign w:val="center"/>
          </w:tcPr>
          <w:p>
            <w:pPr>
              <w:jc w:val="center"/>
            </w:pPr>
            <w:r>
              <w:rPr>
                <w:rFonts w:ascii="宋体" w:hAnsi="宋体" w:eastAsia="宋体" w:cs="宋体"/>
                <w:b w:val="0"/>
                <w:i w:val="0"/>
                <w:color w:val="000000"/>
                <w:sz w:val="11"/>
              </w:rPr>
              <w:t>支出功能分类科目编码</w:t>
            </w:r>
          </w:p>
        </w:tc>
        <w:tc>
          <w:tcPr>
            <w:tcW w:w="1760" w:type="dxa"/>
            <w:vMerge w:val="restart"/>
            <w:vAlign w:val="center"/>
          </w:tcPr>
          <w:p>
            <w:pPr>
              <w:jc w:val="center"/>
            </w:pPr>
            <w:r>
              <w:rPr>
                <w:rFonts w:ascii="宋体" w:hAnsi="宋体" w:eastAsia="宋体" w:cs="宋体"/>
                <w:b w:val="0"/>
                <w:i w:val="0"/>
                <w:color w:val="000000"/>
                <w:sz w:val="11"/>
              </w:rPr>
              <w:t>科目名称</w:t>
            </w:r>
          </w:p>
        </w:tc>
        <w:tc>
          <w:tcPr>
            <w:tcW w:w="940" w:type="dxa"/>
            <w:vMerge w:val="continue"/>
            <w:vAlign w:val="center"/>
          </w:tcPr>
          <w:p/>
        </w:tc>
        <w:tc>
          <w:tcPr>
            <w:tcW w:w="1000" w:type="dxa"/>
            <w:vMerge w:val="continue"/>
            <w:vAlign w:val="center"/>
          </w:tcPr>
          <w:p/>
        </w:tc>
        <w:tc>
          <w:tcPr>
            <w:tcW w:w="980" w:type="dxa"/>
            <w:vMerge w:val="continue"/>
            <w:vAlign w:val="center"/>
          </w:tcPr>
          <w:p/>
        </w:tc>
        <w:tc>
          <w:tcPr>
            <w:tcW w:w="920" w:type="dxa"/>
            <w:vMerge w:val="continue"/>
            <w:vAlign w:val="center"/>
          </w:tcPr>
          <w:p/>
        </w:tc>
        <w:tc>
          <w:tcPr>
            <w:tcW w:w="960" w:type="dxa"/>
            <w:vMerge w:val="continue"/>
            <w:vAlign w:val="center"/>
          </w:tcPr>
          <w:p/>
        </w:tc>
        <w:tc>
          <w:tcPr>
            <w:tcW w:w="9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tc>
        <w:tc>
          <w:tcPr>
            <w:tcW w:w="1760" w:type="dxa"/>
            <w:vMerge w:val="continue"/>
            <w:vAlign w:val="center"/>
          </w:tcPr>
          <w:p/>
        </w:tc>
        <w:tc>
          <w:tcPr>
            <w:tcW w:w="940" w:type="dxa"/>
            <w:vMerge w:val="continue"/>
            <w:vAlign w:val="center"/>
          </w:tcPr>
          <w:p/>
        </w:tc>
        <w:tc>
          <w:tcPr>
            <w:tcW w:w="1000" w:type="dxa"/>
            <w:vMerge w:val="continue"/>
            <w:vAlign w:val="center"/>
          </w:tcPr>
          <w:p/>
        </w:tc>
        <w:tc>
          <w:tcPr>
            <w:tcW w:w="980" w:type="dxa"/>
            <w:vMerge w:val="continue"/>
            <w:vAlign w:val="center"/>
          </w:tcPr>
          <w:p/>
        </w:tc>
        <w:tc>
          <w:tcPr>
            <w:tcW w:w="920" w:type="dxa"/>
            <w:vMerge w:val="continue"/>
            <w:vAlign w:val="center"/>
          </w:tcPr>
          <w:p/>
        </w:tc>
        <w:tc>
          <w:tcPr>
            <w:tcW w:w="960" w:type="dxa"/>
            <w:vMerge w:val="continue"/>
            <w:vAlign w:val="center"/>
          </w:tcPr>
          <w:p/>
        </w:tc>
        <w:tc>
          <w:tcPr>
            <w:tcW w:w="9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Merge w:val="continue"/>
            <w:vAlign w:val="center"/>
          </w:tcPr>
          <w:p/>
        </w:tc>
        <w:tc>
          <w:tcPr>
            <w:tcW w:w="1760" w:type="dxa"/>
            <w:vMerge w:val="continue"/>
            <w:vAlign w:val="center"/>
          </w:tcPr>
          <w:p/>
        </w:tc>
        <w:tc>
          <w:tcPr>
            <w:tcW w:w="940" w:type="dxa"/>
            <w:vMerge w:val="continue"/>
            <w:vAlign w:val="center"/>
          </w:tcPr>
          <w:p/>
        </w:tc>
        <w:tc>
          <w:tcPr>
            <w:tcW w:w="1000" w:type="dxa"/>
            <w:vMerge w:val="continue"/>
            <w:vAlign w:val="center"/>
          </w:tcPr>
          <w:p/>
        </w:tc>
        <w:tc>
          <w:tcPr>
            <w:tcW w:w="980" w:type="dxa"/>
            <w:vMerge w:val="continue"/>
            <w:vAlign w:val="center"/>
          </w:tcPr>
          <w:p/>
        </w:tc>
        <w:tc>
          <w:tcPr>
            <w:tcW w:w="920" w:type="dxa"/>
            <w:vMerge w:val="continue"/>
            <w:vAlign w:val="center"/>
          </w:tcPr>
          <w:p/>
        </w:tc>
        <w:tc>
          <w:tcPr>
            <w:tcW w:w="960" w:type="dxa"/>
            <w:vMerge w:val="continue"/>
            <w:vAlign w:val="center"/>
          </w:tcPr>
          <w:p/>
        </w:tc>
        <w:tc>
          <w:tcPr>
            <w:tcW w:w="9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restart"/>
            <w:vAlign w:val="center"/>
          </w:tcPr>
          <w:p>
            <w:pPr>
              <w:jc w:val="center"/>
            </w:pPr>
            <w:r>
              <w:rPr>
                <w:rFonts w:ascii="宋体" w:hAnsi="宋体" w:eastAsia="宋体" w:cs="宋体"/>
                <w:b w:val="0"/>
                <w:i w:val="0"/>
                <w:color w:val="000000"/>
                <w:sz w:val="11"/>
              </w:rPr>
              <w:t>类</w:t>
            </w:r>
          </w:p>
        </w:tc>
        <w:tc>
          <w:tcPr>
            <w:tcW w:w="260" w:type="dxa"/>
            <w:vMerge w:val="restart"/>
            <w:vAlign w:val="center"/>
          </w:tcPr>
          <w:p>
            <w:pPr>
              <w:jc w:val="center"/>
            </w:pPr>
            <w:r>
              <w:rPr>
                <w:rFonts w:ascii="宋体" w:hAnsi="宋体" w:eastAsia="宋体" w:cs="宋体"/>
                <w:b w:val="0"/>
                <w:i w:val="0"/>
                <w:color w:val="000000"/>
                <w:sz w:val="11"/>
              </w:rPr>
              <w:t>款</w:t>
            </w:r>
          </w:p>
        </w:tc>
        <w:tc>
          <w:tcPr>
            <w:tcW w:w="280" w:type="dxa"/>
            <w:vMerge w:val="restart"/>
            <w:vAlign w:val="center"/>
          </w:tcPr>
          <w:p>
            <w:pPr>
              <w:jc w:val="center"/>
            </w:pPr>
            <w:r>
              <w:rPr>
                <w:rFonts w:ascii="宋体" w:hAnsi="宋体" w:eastAsia="宋体" w:cs="宋体"/>
                <w:b w:val="0"/>
                <w:i w:val="0"/>
                <w:color w:val="000000"/>
                <w:sz w:val="11"/>
              </w:rPr>
              <w:t>项</w:t>
            </w:r>
          </w:p>
        </w:tc>
        <w:tc>
          <w:tcPr>
            <w:tcW w:w="1760" w:type="dxa"/>
            <w:vAlign w:val="center"/>
          </w:tcPr>
          <w:p>
            <w:pPr>
              <w:jc w:val="center"/>
            </w:pPr>
            <w:r>
              <w:rPr>
                <w:rFonts w:ascii="宋体" w:hAnsi="宋体" w:eastAsia="宋体" w:cs="宋体"/>
                <w:b w:val="0"/>
                <w:i w:val="0"/>
                <w:color w:val="000000"/>
                <w:sz w:val="11"/>
              </w:rPr>
              <w:t>栏次</w:t>
            </w:r>
          </w:p>
        </w:tc>
        <w:tc>
          <w:tcPr>
            <w:tcW w:w="940" w:type="dxa"/>
            <w:vAlign w:val="center"/>
          </w:tcPr>
          <w:p>
            <w:pPr>
              <w:jc w:val="center"/>
            </w:pPr>
            <w:r>
              <w:rPr>
                <w:rFonts w:ascii="宋体" w:hAnsi="宋体" w:eastAsia="宋体" w:cs="宋体"/>
                <w:b w:val="0"/>
                <w:i w:val="0"/>
                <w:color w:val="000000"/>
                <w:sz w:val="11"/>
              </w:rPr>
              <w:t>1</w:t>
            </w:r>
          </w:p>
        </w:tc>
        <w:tc>
          <w:tcPr>
            <w:tcW w:w="1000" w:type="dxa"/>
            <w:vAlign w:val="center"/>
          </w:tcPr>
          <w:p>
            <w:pPr>
              <w:jc w:val="center"/>
            </w:pPr>
            <w:r>
              <w:rPr>
                <w:rFonts w:ascii="宋体" w:hAnsi="宋体" w:eastAsia="宋体" w:cs="宋体"/>
                <w:b w:val="0"/>
                <w:i w:val="0"/>
                <w:color w:val="000000"/>
                <w:sz w:val="11"/>
              </w:rPr>
              <w:t>2</w:t>
            </w:r>
          </w:p>
        </w:tc>
        <w:tc>
          <w:tcPr>
            <w:tcW w:w="980" w:type="dxa"/>
            <w:vAlign w:val="center"/>
          </w:tcPr>
          <w:p>
            <w:pPr>
              <w:jc w:val="center"/>
            </w:pPr>
            <w:r>
              <w:rPr>
                <w:rFonts w:ascii="宋体" w:hAnsi="宋体" w:eastAsia="宋体" w:cs="宋体"/>
                <w:b w:val="0"/>
                <w:i w:val="0"/>
                <w:color w:val="000000"/>
                <w:sz w:val="11"/>
              </w:rPr>
              <w:t>3</w:t>
            </w:r>
          </w:p>
        </w:tc>
        <w:tc>
          <w:tcPr>
            <w:tcW w:w="920" w:type="dxa"/>
            <w:vAlign w:val="center"/>
          </w:tcPr>
          <w:p>
            <w:pPr>
              <w:jc w:val="center"/>
            </w:pPr>
            <w:r>
              <w:rPr>
                <w:rFonts w:ascii="宋体" w:hAnsi="宋体" w:eastAsia="宋体" w:cs="宋体"/>
                <w:b w:val="0"/>
                <w:i w:val="0"/>
                <w:color w:val="000000"/>
                <w:sz w:val="11"/>
              </w:rPr>
              <w:t>4</w:t>
            </w:r>
          </w:p>
        </w:tc>
        <w:tc>
          <w:tcPr>
            <w:tcW w:w="960" w:type="dxa"/>
            <w:vAlign w:val="center"/>
          </w:tcPr>
          <w:p>
            <w:pPr>
              <w:jc w:val="center"/>
            </w:pPr>
            <w:r>
              <w:rPr>
                <w:rFonts w:ascii="宋体" w:hAnsi="宋体" w:eastAsia="宋体" w:cs="宋体"/>
                <w:b w:val="0"/>
                <w:i w:val="0"/>
                <w:color w:val="000000"/>
                <w:sz w:val="11"/>
              </w:rPr>
              <w:t>5</w:t>
            </w:r>
          </w:p>
        </w:tc>
        <w:tc>
          <w:tcPr>
            <w:tcW w:w="926" w:type="dxa"/>
            <w:vAlign w:val="center"/>
          </w:tcPr>
          <w:p>
            <w:pPr>
              <w:jc w:val="center"/>
            </w:pPr>
            <w:r>
              <w:rPr>
                <w:rFonts w:ascii="宋体" w:hAnsi="宋体" w:eastAsia="宋体" w:cs="宋体"/>
                <w:b w:val="0"/>
                <w:i w:val="0"/>
                <w:color w:val="000000"/>
                <w:sz w:val="1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vMerge w:val="continue"/>
            <w:vAlign w:val="center"/>
          </w:tcPr>
          <w:p/>
        </w:tc>
        <w:tc>
          <w:tcPr>
            <w:tcW w:w="260" w:type="dxa"/>
            <w:vMerge w:val="continue"/>
            <w:vAlign w:val="center"/>
          </w:tcPr>
          <w:p/>
        </w:tc>
        <w:tc>
          <w:tcPr>
            <w:tcW w:w="280" w:type="dxa"/>
            <w:vMerge w:val="continue"/>
            <w:vAlign w:val="center"/>
          </w:tcPr>
          <w:p/>
        </w:tc>
        <w:tc>
          <w:tcPr>
            <w:tcW w:w="1760" w:type="dxa"/>
            <w:vAlign w:val="center"/>
          </w:tcPr>
          <w:p>
            <w:pPr>
              <w:jc w:val="center"/>
            </w:pPr>
            <w:r>
              <w:rPr>
                <w:rFonts w:ascii="宋体" w:hAnsi="宋体" w:eastAsia="宋体" w:cs="宋体"/>
                <w:b w:val="0"/>
                <w:i w:val="0"/>
                <w:color w:val="000000"/>
                <w:sz w:val="11"/>
              </w:rPr>
              <w:t>合计</w:t>
            </w:r>
          </w:p>
        </w:tc>
        <w:tc>
          <w:tcPr>
            <w:tcW w:w="940" w:type="dxa"/>
            <w:vAlign w:val="center"/>
          </w:tcPr>
          <w:p>
            <w:pPr>
              <w:jc w:val="right"/>
            </w:pPr>
            <w:r>
              <w:rPr>
                <w:rFonts w:ascii="宋体" w:hAnsi="宋体" w:eastAsia="宋体" w:cs="宋体"/>
                <w:b w:val="0"/>
                <w:i w:val="0"/>
                <w:color w:val="000000"/>
                <w:sz w:val="11"/>
              </w:rPr>
              <w:t>14,543.02</w:t>
            </w:r>
          </w:p>
        </w:tc>
        <w:tc>
          <w:tcPr>
            <w:tcW w:w="1000" w:type="dxa"/>
            <w:vAlign w:val="center"/>
          </w:tcPr>
          <w:p>
            <w:pPr>
              <w:jc w:val="right"/>
            </w:pPr>
            <w:r>
              <w:rPr>
                <w:rFonts w:ascii="宋体" w:hAnsi="宋体" w:eastAsia="宋体" w:cs="宋体"/>
                <w:b w:val="0"/>
                <w:i w:val="0"/>
                <w:color w:val="000000"/>
                <w:sz w:val="11"/>
              </w:rPr>
              <w:t>2,588.23</w:t>
            </w:r>
          </w:p>
        </w:tc>
        <w:tc>
          <w:tcPr>
            <w:tcW w:w="980" w:type="dxa"/>
            <w:vAlign w:val="center"/>
          </w:tcPr>
          <w:p>
            <w:pPr>
              <w:jc w:val="right"/>
            </w:pPr>
            <w:r>
              <w:rPr>
                <w:rFonts w:ascii="宋体" w:hAnsi="宋体" w:eastAsia="宋体" w:cs="宋体"/>
                <w:b w:val="0"/>
                <w:i w:val="0"/>
                <w:color w:val="000000"/>
                <w:sz w:val="11"/>
              </w:rPr>
              <w:t>11,954.79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w:t>
            </w:r>
          </w:p>
        </w:tc>
        <w:tc>
          <w:tcPr>
            <w:tcW w:w="1760" w:type="dxa"/>
            <w:vAlign w:val="center"/>
          </w:tcPr>
          <w:p>
            <w:pPr>
              <w:jc w:val="left"/>
            </w:pPr>
            <w:r>
              <w:rPr>
                <w:rFonts w:ascii="宋体" w:hAnsi="宋体" w:eastAsia="宋体" w:cs="宋体"/>
                <w:b w:val="0"/>
                <w:i w:val="0"/>
                <w:color w:val="000000"/>
                <w:sz w:val="11"/>
              </w:rPr>
              <w:t>一般公共服务支出</w:t>
            </w:r>
          </w:p>
        </w:tc>
        <w:tc>
          <w:tcPr>
            <w:tcW w:w="940" w:type="dxa"/>
            <w:vAlign w:val="center"/>
          </w:tcPr>
          <w:p>
            <w:pPr>
              <w:jc w:val="right"/>
            </w:pPr>
            <w:r>
              <w:rPr>
                <w:rFonts w:ascii="宋体" w:hAnsi="宋体" w:eastAsia="宋体" w:cs="宋体"/>
                <w:b w:val="0"/>
                <w:i w:val="0"/>
                <w:color w:val="000000"/>
                <w:sz w:val="11"/>
              </w:rPr>
              <w:t>9,583.21</w:t>
            </w:r>
          </w:p>
        </w:tc>
        <w:tc>
          <w:tcPr>
            <w:tcW w:w="1000" w:type="dxa"/>
            <w:vAlign w:val="center"/>
          </w:tcPr>
          <w:p>
            <w:pPr>
              <w:jc w:val="right"/>
            </w:pPr>
            <w:r>
              <w:rPr>
                <w:rFonts w:ascii="宋体" w:hAnsi="宋体" w:eastAsia="宋体" w:cs="宋体"/>
                <w:b w:val="0"/>
                <w:i w:val="0"/>
                <w:color w:val="000000"/>
                <w:sz w:val="11"/>
              </w:rPr>
              <w:t>1,532.89</w:t>
            </w:r>
          </w:p>
        </w:tc>
        <w:tc>
          <w:tcPr>
            <w:tcW w:w="980" w:type="dxa"/>
            <w:vAlign w:val="center"/>
          </w:tcPr>
          <w:p>
            <w:pPr>
              <w:jc w:val="right"/>
            </w:pPr>
            <w:r>
              <w:rPr>
                <w:rFonts w:ascii="宋体" w:hAnsi="宋体" w:eastAsia="宋体" w:cs="宋体"/>
                <w:b w:val="0"/>
                <w:i w:val="0"/>
                <w:color w:val="000000"/>
                <w:sz w:val="11"/>
              </w:rPr>
              <w:t>8,050.33</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20101</w:t>
            </w:r>
          </w:p>
        </w:tc>
        <w:tc>
          <w:tcPr>
            <w:tcW w:w="1760" w:type="dxa"/>
            <w:vAlign w:val="center"/>
          </w:tcPr>
          <w:p>
            <w:pPr>
              <w:jc w:val="left"/>
            </w:pPr>
            <w:r>
              <w:rPr>
                <w:rFonts w:ascii="宋体" w:hAnsi="宋体" w:eastAsia="宋体" w:cs="宋体"/>
                <w:b w:val="0"/>
                <w:i w:val="0"/>
                <w:color w:val="000000"/>
                <w:sz w:val="11"/>
              </w:rPr>
              <w:t>人大事务</w:t>
            </w:r>
          </w:p>
        </w:tc>
        <w:tc>
          <w:tcPr>
            <w:tcW w:w="940" w:type="dxa"/>
            <w:vAlign w:val="center"/>
          </w:tcPr>
          <w:p>
            <w:pPr>
              <w:jc w:val="right"/>
            </w:pPr>
            <w:r>
              <w:rPr>
                <w:rFonts w:ascii="宋体" w:hAnsi="宋体" w:eastAsia="宋体" w:cs="宋体"/>
                <w:b w:val="0"/>
                <w:i w:val="0"/>
                <w:color w:val="000000"/>
                <w:sz w:val="11"/>
              </w:rPr>
              <w:t>1.69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1.69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0.24</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0.24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2010104</w:t>
            </w:r>
          </w:p>
        </w:tc>
        <w:tc>
          <w:tcPr>
            <w:tcW w:w="1760" w:type="dxa"/>
            <w:vAlign w:val="center"/>
          </w:tcPr>
          <w:p>
            <w:pPr>
              <w:jc w:val="left"/>
            </w:pPr>
            <w:r>
              <w:rPr>
                <w:rFonts w:ascii="宋体" w:hAnsi="宋体" w:eastAsia="宋体" w:cs="宋体"/>
                <w:b w:val="0"/>
                <w:i w:val="0"/>
                <w:color w:val="000000"/>
                <w:sz w:val="11"/>
              </w:rPr>
              <w:t>人大会议</w:t>
            </w:r>
          </w:p>
        </w:tc>
        <w:tc>
          <w:tcPr>
            <w:tcW w:w="940" w:type="dxa"/>
            <w:vAlign w:val="center"/>
          </w:tcPr>
          <w:p>
            <w:pPr>
              <w:jc w:val="right"/>
            </w:pPr>
            <w:r>
              <w:rPr>
                <w:rFonts w:ascii="宋体" w:hAnsi="宋体" w:eastAsia="宋体" w:cs="宋体"/>
                <w:b w:val="0"/>
                <w:i w:val="0"/>
                <w:color w:val="000000"/>
                <w:sz w:val="11"/>
              </w:rPr>
              <w:t>1.45</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1.45</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w:t>
            </w:r>
          </w:p>
        </w:tc>
        <w:tc>
          <w:tcPr>
            <w:tcW w:w="1760" w:type="dxa"/>
            <w:vAlign w:val="center"/>
          </w:tcPr>
          <w:p>
            <w:pPr>
              <w:jc w:val="left"/>
            </w:pPr>
            <w:r>
              <w:rPr>
                <w:rFonts w:ascii="宋体" w:hAnsi="宋体" w:eastAsia="宋体" w:cs="宋体"/>
                <w:b w:val="0"/>
                <w:i w:val="0"/>
                <w:color w:val="000000"/>
                <w:sz w:val="11"/>
              </w:rPr>
              <w:t>政府办公厅（室）及相关机构事务</w:t>
            </w:r>
          </w:p>
        </w:tc>
        <w:tc>
          <w:tcPr>
            <w:tcW w:w="940" w:type="dxa"/>
            <w:vAlign w:val="center"/>
          </w:tcPr>
          <w:p>
            <w:pPr>
              <w:jc w:val="right"/>
            </w:pPr>
            <w:r>
              <w:rPr>
                <w:rFonts w:ascii="宋体" w:hAnsi="宋体" w:eastAsia="宋体" w:cs="宋体"/>
                <w:b w:val="0"/>
                <w:i w:val="0"/>
                <w:color w:val="000000"/>
                <w:sz w:val="11"/>
              </w:rPr>
              <w:t>8,619.74</w:t>
            </w:r>
          </w:p>
        </w:tc>
        <w:tc>
          <w:tcPr>
            <w:tcW w:w="1000" w:type="dxa"/>
            <w:vAlign w:val="center"/>
          </w:tcPr>
          <w:p>
            <w:pPr>
              <w:jc w:val="right"/>
            </w:pPr>
            <w:r>
              <w:rPr>
                <w:rFonts w:ascii="宋体" w:hAnsi="宋体" w:eastAsia="宋体" w:cs="宋体"/>
                <w:b w:val="0"/>
                <w:i w:val="0"/>
                <w:color w:val="000000"/>
                <w:sz w:val="11"/>
              </w:rPr>
              <w:t>571.10</w:t>
            </w:r>
          </w:p>
        </w:tc>
        <w:tc>
          <w:tcPr>
            <w:tcW w:w="980" w:type="dxa"/>
            <w:vAlign w:val="center"/>
          </w:tcPr>
          <w:p>
            <w:pPr>
              <w:jc w:val="right"/>
            </w:pPr>
            <w:r>
              <w:rPr>
                <w:rFonts w:ascii="宋体" w:hAnsi="宋体" w:eastAsia="宋体" w:cs="宋体"/>
                <w:b w:val="0"/>
                <w:i w:val="0"/>
                <w:color w:val="000000"/>
                <w:sz w:val="11"/>
              </w:rPr>
              <w:t>8,048.64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2010301</w:t>
            </w:r>
          </w:p>
        </w:tc>
        <w:tc>
          <w:tcPr>
            <w:tcW w:w="1760" w:type="dxa"/>
            <w:vAlign w:val="center"/>
          </w:tcPr>
          <w:p>
            <w:pPr>
              <w:jc w:val="left"/>
            </w:pPr>
            <w:r>
              <w:rPr>
                <w:rFonts w:ascii="宋体" w:hAnsi="宋体" w:eastAsia="宋体" w:cs="宋体"/>
                <w:b w:val="0"/>
                <w:i w:val="0"/>
                <w:color w:val="000000"/>
                <w:sz w:val="11"/>
              </w:rPr>
              <w:t>行政运行</w:t>
            </w:r>
          </w:p>
        </w:tc>
        <w:tc>
          <w:tcPr>
            <w:tcW w:w="940" w:type="dxa"/>
            <w:vAlign w:val="center"/>
          </w:tcPr>
          <w:p>
            <w:pPr>
              <w:jc w:val="right"/>
            </w:pPr>
            <w:r>
              <w:rPr>
                <w:rFonts w:ascii="宋体" w:hAnsi="宋体" w:eastAsia="宋体" w:cs="宋体"/>
                <w:b w:val="0"/>
                <w:i w:val="0"/>
                <w:color w:val="000000"/>
                <w:sz w:val="11"/>
              </w:rPr>
              <w:t>175.20</w:t>
            </w:r>
          </w:p>
        </w:tc>
        <w:tc>
          <w:tcPr>
            <w:tcW w:w="1000" w:type="dxa"/>
            <w:vAlign w:val="center"/>
          </w:tcPr>
          <w:p>
            <w:pPr>
              <w:jc w:val="right"/>
            </w:pPr>
            <w:r>
              <w:rPr>
                <w:rFonts w:ascii="宋体" w:hAnsi="宋体" w:eastAsia="宋体" w:cs="宋体"/>
                <w:b w:val="0"/>
                <w:i w:val="0"/>
                <w:color w:val="000000"/>
                <w:sz w:val="11"/>
              </w:rPr>
              <w:t>123.93</w:t>
            </w:r>
          </w:p>
        </w:tc>
        <w:tc>
          <w:tcPr>
            <w:tcW w:w="980" w:type="dxa"/>
            <w:vAlign w:val="center"/>
          </w:tcPr>
          <w:p>
            <w:pPr>
              <w:jc w:val="right"/>
            </w:pPr>
            <w:r>
              <w:rPr>
                <w:rFonts w:ascii="宋体" w:hAnsi="宋体" w:eastAsia="宋体" w:cs="宋体"/>
                <w:b w:val="0"/>
                <w:i w:val="0"/>
                <w:color w:val="000000"/>
                <w:sz w:val="11"/>
              </w:rPr>
              <w:t>51.27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605.05</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605.05</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2010308</w:t>
            </w:r>
          </w:p>
        </w:tc>
        <w:tc>
          <w:tcPr>
            <w:tcW w:w="1760" w:type="dxa"/>
            <w:vAlign w:val="center"/>
          </w:tcPr>
          <w:p>
            <w:pPr>
              <w:jc w:val="left"/>
            </w:pPr>
            <w:r>
              <w:rPr>
                <w:rFonts w:ascii="宋体" w:hAnsi="宋体" w:eastAsia="宋体" w:cs="宋体"/>
                <w:b w:val="0"/>
                <w:i w:val="0"/>
                <w:color w:val="000000"/>
                <w:sz w:val="11"/>
              </w:rPr>
              <w:t>信访事务</w:t>
            </w:r>
          </w:p>
        </w:tc>
        <w:tc>
          <w:tcPr>
            <w:tcW w:w="940" w:type="dxa"/>
            <w:vAlign w:val="center"/>
          </w:tcPr>
          <w:p>
            <w:pPr>
              <w:jc w:val="right"/>
            </w:pPr>
            <w:r>
              <w:rPr>
                <w:rFonts w:ascii="宋体" w:hAnsi="宋体" w:eastAsia="宋体" w:cs="宋体"/>
                <w:b w:val="0"/>
                <w:i w:val="0"/>
                <w:color w:val="000000"/>
                <w:sz w:val="11"/>
              </w:rPr>
              <w:t>44.17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44.17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2010399</w:t>
            </w:r>
          </w:p>
        </w:tc>
        <w:tc>
          <w:tcPr>
            <w:tcW w:w="1760" w:type="dxa"/>
            <w:vAlign w:val="center"/>
          </w:tcPr>
          <w:p>
            <w:pPr>
              <w:jc w:val="left"/>
            </w:pPr>
            <w:r>
              <w:rPr>
                <w:rFonts w:ascii="宋体" w:hAnsi="宋体" w:eastAsia="宋体" w:cs="宋体"/>
                <w:b w:val="0"/>
                <w:i w:val="0"/>
                <w:color w:val="000000"/>
                <w:sz w:val="11"/>
              </w:rPr>
              <w:t>其他政府办公厅（室）及相关机构事务支出</w:t>
            </w:r>
          </w:p>
        </w:tc>
        <w:tc>
          <w:tcPr>
            <w:tcW w:w="940" w:type="dxa"/>
            <w:vAlign w:val="center"/>
          </w:tcPr>
          <w:p>
            <w:pPr>
              <w:jc w:val="right"/>
            </w:pPr>
            <w:r>
              <w:rPr>
                <w:rFonts w:ascii="宋体" w:hAnsi="宋体" w:eastAsia="宋体" w:cs="宋体"/>
                <w:b w:val="0"/>
                <w:i w:val="0"/>
                <w:color w:val="000000"/>
                <w:sz w:val="11"/>
              </w:rPr>
              <w:t>7,795.32</w:t>
            </w:r>
          </w:p>
        </w:tc>
        <w:tc>
          <w:tcPr>
            <w:tcW w:w="1000" w:type="dxa"/>
            <w:vAlign w:val="center"/>
          </w:tcPr>
          <w:p>
            <w:pPr>
              <w:jc w:val="right"/>
            </w:pPr>
            <w:r>
              <w:rPr>
                <w:rFonts w:ascii="宋体" w:hAnsi="宋体" w:eastAsia="宋体" w:cs="宋体"/>
                <w:b w:val="0"/>
                <w:i w:val="0"/>
                <w:color w:val="000000"/>
                <w:sz w:val="11"/>
              </w:rPr>
              <w:t>447.18</w:t>
            </w:r>
          </w:p>
        </w:tc>
        <w:tc>
          <w:tcPr>
            <w:tcW w:w="980" w:type="dxa"/>
            <w:vAlign w:val="center"/>
          </w:tcPr>
          <w:p>
            <w:pPr>
              <w:jc w:val="right"/>
            </w:pPr>
            <w:r>
              <w:rPr>
                <w:rFonts w:ascii="宋体" w:hAnsi="宋体" w:eastAsia="宋体" w:cs="宋体"/>
                <w:b w:val="0"/>
                <w:i w:val="0"/>
                <w:color w:val="000000"/>
                <w:sz w:val="11"/>
              </w:rPr>
              <w:t>7,348.15</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20106</w:t>
            </w:r>
          </w:p>
        </w:tc>
        <w:tc>
          <w:tcPr>
            <w:tcW w:w="1760" w:type="dxa"/>
            <w:vAlign w:val="center"/>
          </w:tcPr>
          <w:p>
            <w:pPr>
              <w:jc w:val="left"/>
            </w:pPr>
            <w:r>
              <w:rPr>
                <w:rFonts w:ascii="宋体" w:hAnsi="宋体" w:eastAsia="宋体" w:cs="宋体"/>
                <w:b w:val="0"/>
                <w:i w:val="0"/>
                <w:color w:val="000000"/>
                <w:sz w:val="11"/>
              </w:rPr>
              <w:t>财政事务</w:t>
            </w:r>
          </w:p>
        </w:tc>
        <w:tc>
          <w:tcPr>
            <w:tcW w:w="940" w:type="dxa"/>
            <w:vAlign w:val="center"/>
          </w:tcPr>
          <w:p>
            <w:pPr>
              <w:jc w:val="right"/>
            </w:pPr>
            <w:r>
              <w:rPr>
                <w:rFonts w:ascii="宋体" w:hAnsi="宋体" w:eastAsia="宋体" w:cs="宋体"/>
                <w:b w:val="0"/>
                <w:i w:val="0"/>
                <w:color w:val="000000"/>
                <w:sz w:val="11"/>
              </w:rPr>
              <w:t>961.78</w:t>
            </w:r>
          </w:p>
        </w:tc>
        <w:tc>
          <w:tcPr>
            <w:tcW w:w="1000" w:type="dxa"/>
            <w:vAlign w:val="center"/>
          </w:tcPr>
          <w:p>
            <w:pPr>
              <w:jc w:val="right"/>
            </w:pPr>
            <w:r>
              <w:rPr>
                <w:rFonts w:ascii="宋体" w:hAnsi="宋体" w:eastAsia="宋体" w:cs="宋体"/>
                <w:b w:val="0"/>
                <w:i w:val="0"/>
                <w:color w:val="000000"/>
                <w:sz w:val="11"/>
              </w:rPr>
              <w:t>961.78</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2010601</w:t>
            </w:r>
          </w:p>
        </w:tc>
        <w:tc>
          <w:tcPr>
            <w:tcW w:w="1760" w:type="dxa"/>
            <w:vAlign w:val="center"/>
          </w:tcPr>
          <w:p>
            <w:pPr>
              <w:jc w:val="left"/>
            </w:pPr>
            <w:r>
              <w:rPr>
                <w:rFonts w:ascii="宋体" w:hAnsi="宋体" w:eastAsia="宋体" w:cs="宋体"/>
                <w:b w:val="0"/>
                <w:i w:val="0"/>
                <w:color w:val="000000"/>
                <w:sz w:val="11"/>
              </w:rPr>
              <w:t>行政运行</w:t>
            </w:r>
          </w:p>
        </w:tc>
        <w:tc>
          <w:tcPr>
            <w:tcW w:w="940" w:type="dxa"/>
            <w:vAlign w:val="center"/>
          </w:tcPr>
          <w:p>
            <w:pPr>
              <w:jc w:val="right"/>
            </w:pPr>
            <w:r>
              <w:rPr>
                <w:rFonts w:ascii="宋体" w:hAnsi="宋体" w:eastAsia="宋体" w:cs="宋体"/>
                <w:b w:val="0"/>
                <w:i w:val="0"/>
                <w:color w:val="000000"/>
                <w:sz w:val="11"/>
              </w:rPr>
              <w:t>900.03</w:t>
            </w:r>
          </w:p>
        </w:tc>
        <w:tc>
          <w:tcPr>
            <w:tcW w:w="1000" w:type="dxa"/>
            <w:vAlign w:val="center"/>
          </w:tcPr>
          <w:p>
            <w:pPr>
              <w:jc w:val="right"/>
            </w:pPr>
            <w:r>
              <w:rPr>
                <w:rFonts w:ascii="宋体" w:hAnsi="宋体" w:eastAsia="宋体" w:cs="宋体"/>
                <w:b w:val="0"/>
                <w:i w:val="0"/>
                <w:color w:val="000000"/>
                <w:sz w:val="11"/>
              </w:rPr>
              <w:t>900.03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2010602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61.75</w:t>
            </w:r>
          </w:p>
        </w:tc>
        <w:tc>
          <w:tcPr>
            <w:tcW w:w="1000" w:type="dxa"/>
            <w:vAlign w:val="center"/>
          </w:tcPr>
          <w:p>
            <w:pPr>
              <w:jc w:val="right"/>
            </w:pPr>
            <w:r>
              <w:rPr>
                <w:rFonts w:ascii="宋体" w:hAnsi="宋体" w:eastAsia="宋体" w:cs="宋体"/>
                <w:b w:val="0"/>
                <w:i w:val="0"/>
                <w:color w:val="000000"/>
                <w:sz w:val="11"/>
              </w:rPr>
              <w:t>61.75</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207</w:t>
            </w:r>
          </w:p>
        </w:tc>
        <w:tc>
          <w:tcPr>
            <w:tcW w:w="1760" w:type="dxa"/>
            <w:vAlign w:val="center"/>
          </w:tcPr>
          <w:p>
            <w:pPr>
              <w:jc w:val="left"/>
            </w:pPr>
            <w:r>
              <w:rPr>
                <w:rFonts w:ascii="宋体" w:hAnsi="宋体" w:eastAsia="宋体" w:cs="宋体"/>
                <w:b w:val="0"/>
                <w:i w:val="0"/>
                <w:color w:val="000000"/>
                <w:sz w:val="11"/>
              </w:rPr>
              <w:t>文化旅游体育与传媒支出</w:t>
            </w:r>
          </w:p>
        </w:tc>
        <w:tc>
          <w:tcPr>
            <w:tcW w:w="940" w:type="dxa"/>
            <w:vAlign w:val="center"/>
          </w:tcPr>
          <w:p>
            <w:pPr>
              <w:jc w:val="right"/>
            </w:pPr>
            <w:r>
              <w:rPr>
                <w:rFonts w:ascii="宋体" w:hAnsi="宋体" w:eastAsia="宋体" w:cs="宋体"/>
                <w:b w:val="0"/>
                <w:i w:val="0"/>
                <w:color w:val="000000"/>
                <w:sz w:val="11"/>
              </w:rPr>
              <w:t>9.58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9.58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20701</w:t>
            </w:r>
          </w:p>
        </w:tc>
        <w:tc>
          <w:tcPr>
            <w:tcW w:w="1760" w:type="dxa"/>
            <w:vAlign w:val="center"/>
          </w:tcPr>
          <w:p>
            <w:pPr>
              <w:jc w:val="left"/>
            </w:pPr>
            <w:r>
              <w:rPr>
                <w:rFonts w:ascii="宋体" w:hAnsi="宋体" w:eastAsia="宋体" w:cs="宋体"/>
                <w:b w:val="0"/>
                <w:i w:val="0"/>
                <w:color w:val="000000"/>
                <w:sz w:val="11"/>
              </w:rPr>
              <w:t>文化和旅游</w:t>
            </w:r>
          </w:p>
        </w:tc>
        <w:tc>
          <w:tcPr>
            <w:tcW w:w="940" w:type="dxa"/>
            <w:vAlign w:val="center"/>
          </w:tcPr>
          <w:p>
            <w:pPr>
              <w:jc w:val="right"/>
            </w:pPr>
            <w:r>
              <w:rPr>
                <w:rFonts w:ascii="宋体" w:hAnsi="宋体" w:eastAsia="宋体" w:cs="宋体"/>
                <w:b w:val="0"/>
                <w:i w:val="0"/>
                <w:color w:val="000000"/>
                <w:sz w:val="11"/>
              </w:rPr>
              <w:t>9.58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9.58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2070101</w:t>
            </w:r>
          </w:p>
        </w:tc>
        <w:tc>
          <w:tcPr>
            <w:tcW w:w="1760" w:type="dxa"/>
            <w:vAlign w:val="center"/>
          </w:tcPr>
          <w:p>
            <w:pPr>
              <w:jc w:val="left"/>
            </w:pPr>
            <w:r>
              <w:rPr>
                <w:rFonts w:ascii="宋体" w:hAnsi="宋体" w:eastAsia="宋体" w:cs="宋体"/>
                <w:b w:val="0"/>
                <w:i w:val="0"/>
                <w:color w:val="000000"/>
                <w:sz w:val="11"/>
              </w:rPr>
              <w:t>行政运行</w:t>
            </w:r>
          </w:p>
        </w:tc>
        <w:tc>
          <w:tcPr>
            <w:tcW w:w="940" w:type="dxa"/>
            <w:vAlign w:val="center"/>
          </w:tcPr>
          <w:p>
            <w:pPr>
              <w:jc w:val="right"/>
            </w:pPr>
            <w:r>
              <w:rPr>
                <w:rFonts w:ascii="宋体" w:hAnsi="宋体" w:eastAsia="宋体" w:cs="宋体"/>
                <w:b w:val="0"/>
                <w:i w:val="0"/>
                <w:color w:val="000000"/>
                <w:sz w:val="11"/>
              </w:rPr>
              <w:t>2.89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2.89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2070102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2.69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2.69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2070199</w:t>
            </w:r>
          </w:p>
        </w:tc>
        <w:tc>
          <w:tcPr>
            <w:tcW w:w="1760" w:type="dxa"/>
            <w:vAlign w:val="center"/>
          </w:tcPr>
          <w:p>
            <w:pPr>
              <w:jc w:val="left"/>
            </w:pPr>
            <w:r>
              <w:rPr>
                <w:rFonts w:ascii="宋体" w:hAnsi="宋体" w:eastAsia="宋体" w:cs="宋体"/>
                <w:b w:val="0"/>
                <w:i w:val="0"/>
                <w:color w:val="000000"/>
                <w:sz w:val="11"/>
              </w:rPr>
              <w:t>其他文化和旅游支出</w:t>
            </w:r>
          </w:p>
        </w:tc>
        <w:tc>
          <w:tcPr>
            <w:tcW w:w="940" w:type="dxa"/>
            <w:vAlign w:val="center"/>
          </w:tcPr>
          <w:p>
            <w:pPr>
              <w:jc w:val="right"/>
            </w:pPr>
            <w:r>
              <w:rPr>
                <w:rFonts w:ascii="宋体" w:hAnsi="宋体" w:eastAsia="宋体" w:cs="宋体"/>
                <w:b w:val="0"/>
                <w:i w:val="0"/>
                <w:color w:val="000000"/>
                <w:sz w:val="11"/>
              </w:rPr>
              <w:t>4.00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w:t>
            </w:r>
          </w:p>
        </w:tc>
        <w:tc>
          <w:tcPr>
            <w:tcW w:w="1760" w:type="dxa"/>
            <w:vAlign w:val="center"/>
          </w:tcPr>
          <w:p>
            <w:pPr>
              <w:jc w:val="left"/>
            </w:pPr>
            <w:r>
              <w:rPr>
                <w:rFonts w:ascii="宋体" w:hAnsi="宋体" w:eastAsia="宋体" w:cs="宋体"/>
                <w:b w:val="0"/>
                <w:i w:val="0"/>
                <w:color w:val="000000"/>
                <w:sz w:val="11"/>
              </w:rPr>
              <w:t>社会保障和就业支出</w:t>
            </w:r>
          </w:p>
        </w:tc>
        <w:tc>
          <w:tcPr>
            <w:tcW w:w="940" w:type="dxa"/>
            <w:vAlign w:val="center"/>
          </w:tcPr>
          <w:p>
            <w:pPr>
              <w:jc w:val="right"/>
            </w:pPr>
            <w:r>
              <w:rPr>
                <w:rFonts w:ascii="宋体" w:hAnsi="宋体" w:eastAsia="宋体" w:cs="宋体"/>
                <w:b w:val="0"/>
                <w:i w:val="0"/>
                <w:color w:val="000000"/>
                <w:sz w:val="11"/>
              </w:rPr>
              <w:t>230.65</w:t>
            </w:r>
          </w:p>
        </w:tc>
        <w:tc>
          <w:tcPr>
            <w:tcW w:w="1000" w:type="dxa"/>
            <w:vAlign w:val="center"/>
          </w:tcPr>
          <w:p>
            <w:pPr>
              <w:jc w:val="right"/>
            </w:pPr>
            <w:r>
              <w:rPr>
                <w:rFonts w:ascii="宋体" w:hAnsi="宋体" w:eastAsia="宋体" w:cs="宋体"/>
                <w:b w:val="0"/>
                <w:i w:val="0"/>
                <w:color w:val="000000"/>
                <w:sz w:val="11"/>
              </w:rPr>
              <w:t>84.65</w:t>
            </w:r>
          </w:p>
        </w:tc>
        <w:tc>
          <w:tcPr>
            <w:tcW w:w="980" w:type="dxa"/>
            <w:vAlign w:val="center"/>
          </w:tcPr>
          <w:p>
            <w:pPr>
              <w:jc w:val="right"/>
            </w:pPr>
            <w:r>
              <w:rPr>
                <w:rFonts w:ascii="宋体" w:hAnsi="宋体" w:eastAsia="宋体" w:cs="宋体"/>
                <w:b w:val="0"/>
                <w:i w:val="0"/>
                <w:color w:val="000000"/>
                <w:sz w:val="11"/>
              </w:rPr>
              <w:t>146.00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20801</w:t>
            </w:r>
          </w:p>
        </w:tc>
        <w:tc>
          <w:tcPr>
            <w:tcW w:w="1760" w:type="dxa"/>
            <w:vAlign w:val="center"/>
          </w:tcPr>
          <w:p>
            <w:pPr>
              <w:jc w:val="left"/>
            </w:pPr>
            <w:r>
              <w:rPr>
                <w:rFonts w:ascii="宋体" w:hAnsi="宋体" w:eastAsia="宋体" w:cs="宋体"/>
                <w:b w:val="0"/>
                <w:i w:val="0"/>
                <w:color w:val="000000"/>
                <w:sz w:val="11"/>
              </w:rPr>
              <w:t>人力资源和社会保障管理事务</w:t>
            </w:r>
          </w:p>
        </w:tc>
        <w:tc>
          <w:tcPr>
            <w:tcW w:w="940" w:type="dxa"/>
            <w:vAlign w:val="center"/>
          </w:tcPr>
          <w:p>
            <w:pPr>
              <w:jc w:val="right"/>
            </w:pPr>
            <w:r>
              <w:rPr>
                <w:rFonts w:ascii="宋体" w:hAnsi="宋体" w:eastAsia="宋体" w:cs="宋体"/>
                <w:b w:val="0"/>
                <w:i w:val="0"/>
                <w:color w:val="000000"/>
                <w:sz w:val="11"/>
              </w:rPr>
              <w:t>88.96</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88.96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53.78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53.78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2080199</w:t>
            </w:r>
          </w:p>
        </w:tc>
        <w:tc>
          <w:tcPr>
            <w:tcW w:w="1760" w:type="dxa"/>
            <w:vAlign w:val="center"/>
          </w:tcPr>
          <w:p>
            <w:pPr>
              <w:jc w:val="left"/>
            </w:pPr>
            <w:r>
              <w:rPr>
                <w:rFonts w:ascii="宋体" w:hAnsi="宋体" w:eastAsia="宋体" w:cs="宋体"/>
                <w:b w:val="0"/>
                <w:i w:val="0"/>
                <w:color w:val="000000"/>
                <w:sz w:val="11"/>
              </w:rPr>
              <w:t>其他人力资源和社会保障管理事务支出</w:t>
            </w:r>
          </w:p>
        </w:tc>
        <w:tc>
          <w:tcPr>
            <w:tcW w:w="940" w:type="dxa"/>
            <w:vAlign w:val="center"/>
          </w:tcPr>
          <w:p>
            <w:pPr>
              <w:jc w:val="right"/>
            </w:pPr>
            <w:r>
              <w:rPr>
                <w:rFonts w:ascii="宋体" w:hAnsi="宋体" w:eastAsia="宋体" w:cs="宋体"/>
                <w:b w:val="0"/>
                <w:i w:val="0"/>
                <w:color w:val="000000"/>
                <w:sz w:val="11"/>
              </w:rPr>
              <w:t>35.18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35.18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20802</w:t>
            </w:r>
          </w:p>
        </w:tc>
        <w:tc>
          <w:tcPr>
            <w:tcW w:w="1760" w:type="dxa"/>
            <w:vAlign w:val="center"/>
          </w:tcPr>
          <w:p>
            <w:pPr>
              <w:jc w:val="left"/>
            </w:pPr>
            <w:r>
              <w:rPr>
                <w:rFonts w:ascii="宋体" w:hAnsi="宋体" w:eastAsia="宋体" w:cs="宋体"/>
                <w:b w:val="0"/>
                <w:i w:val="0"/>
                <w:color w:val="000000"/>
                <w:sz w:val="11"/>
              </w:rPr>
              <w:t>民政管理事务</w:t>
            </w:r>
          </w:p>
        </w:tc>
        <w:tc>
          <w:tcPr>
            <w:tcW w:w="940" w:type="dxa"/>
            <w:vAlign w:val="center"/>
          </w:tcPr>
          <w:p>
            <w:pPr>
              <w:jc w:val="right"/>
            </w:pPr>
            <w:r>
              <w:rPr>
                <w:rFonts w:ascii="宋体" w:hAnsi="宋体" w:eastAsia="宋体" w:cs="宋体"/>
                <w:b w:val="0"/>
                <w:i w:val="0"/>
                <w:color w:val="000000"/>
                <w:sz w:val="11"/>
              </w:rPr>
              <w:t>57.04</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57.04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2080202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57.04</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57.04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20805</w:t>
            </w:r>
          </w:p>
        </w:tc>
        <w:tc>
          <w:tcPr>
            <w:tcW w:w="1760" w:type="dxa"/>
            <w:vAlign w:val="center"/>
          </w:tcPr>
          <w:p>
            <w:pPr>
              <w:jc w:val="left"/>
            </w:pPr>
            <w:r>
              <w:rPr>
                <w:rFonts w:ascii="宋体" w:hAnsi="宋体" w:eastAsia="宋体" w:cs="宋体"/>
                <w:b w:val="0"/>
                <w:i w:val="0"/>
                <w:color w:val="000000"/>
                <w:sz w:val="11"/>
              </w:rPr>
              <w:t>行政事业单位养老支出</w:t>
            </w:r>
          </w:p>
        </w:tc>
        <w:tc>
          <w:tcPr>
            <w:tcW w:w="940" w:type="dxa"/>
            <w:vAlign w:val="center"/>
          </w:tcPr>
          <w:p>
            <w:pPr>
              <w:jc w:val="right"/>
            </w:pPr>
            <w:r>
              <w:rPr>
                <w:rFonts w:ascii="宋体" w:hAnsi="宋体" w:eastAsia="宋体" w:cs="宋体"/>
                <w:b w:val="0"/>
                <w:i w:val="0"/>
                <w:color w:val="000000"/>
                <w:sz w:val="11"/>
              </w:rPr>
              <w:t>64.78</w:t>
            </w:r>
          </w:p>
        </w:tc>
        <w:tc>
          <w:tcPr>
            <w:tcW w:w="1000" w:type="dxa"/>
            <w:vAlign w:val="center"/>
          </w:tcPr>
          <w:p>
            <w:pPr>
              <w:jc w:val="right"/>
            </w:pPr>
            <w:r>
              <w:rPr>
                <w:rFonts w:ascii="宋体" w:hAnsi="宋体" w:eastAsia="宋体" w:cs="宋体"/>
                <w:b w:val="0"/>
                <w:i w:val="0"/>
                <w:color w:val="000000"/>
                <w:sz w:val="11"/>
              </w:rPr>
              <w:t>64.78</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2080505</w:t>
            </w:r>
          </w:p>
        </w:tc>
        <w:tc>
          <w:tcPr>
            <w:tcW w:w="1760" w:type="dxa"/>
            <w:vAlign w:val="center"/>
          </w:tcPr>
          <w:p>
            <w:pPr>
              <w:jc w:val="left"/>
            </w:pPr>
            <w:r>
              <w:rPr>
                <w:rFonts w:ascii="宋体" w:hAnsi="宋体" w:eastAsia="宋体" w:cs="宋体"/>
                <w:b w:val="0"/>
                <w:i w:val="0"/>
                <w:color w:val="000000"/>
                <w:sz w:val="11"/>
              </w:rPr>
              <w:t>机关事业单位基本养老保险缴费支出</w:t>
            </w:r>
          </w:p>
        </w:tc>
        <w:tc>
          <w:tcPr>
            <w:tcW w:w="940" w:type="dxa"/>
            <w:vAlign w:val="center"/>
          </w:tcPr>
          <w:p>
            <w:pPr>
              <w:jc w:val="right"/>
            </w:pPr>
            <w:r>
              <w:rPr>
                <w:rFonts w:ascii="宋体" w:hAnsi="宋体" w:eastAsia="宋体" w:cs="宋体"/>
                <w:b w:val="0"/>
                <w:i w:val="0"/>
                <w:color w:val="000000"/>
                <w:sz w:val="11"/>
              </w:rPr>
              <w:t>64.78</w:t>
            </w:r>
          </w:p>
        </w:tc>
        <w:tc>
          <w:tcPr>
            <w:tcW w:w="1000" w:type="dxa"/>
            <w:vAlign w:val="center"/>
          </w:tcPr>
          <w:p>
            <w:pPr>
              <w:jc w:val="right"/>
            </w:pPr>
            <w:r>
              <w:rPr>
                <w:rFonts w:ascii="宋体" w:hAnsi="宋体" w:eastAsia="宋体" w:cs="宋体"/>
                <w:b w:val="0"/>
                <w:i w:val="0"/>
                <w:color w:val="000000"/>
                <w:sz w:val="11"/>
              </w:rPr>
              <w:t>64.78</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20808</w:t>
            </w:r>
          </w:p>
        </w:tc>
        <w:tc>
          <w:tcPr>
            <w:tcW w:w="1760" w:type="dxa"/>
            <w:vAlign w:val="center"/>
          </w:tcPr>
          <w:p>
            <w:pPr>
              <w:jc w:val="left"/>
            </w:pPr>
            <w:r>
              <w:rPr>
                <w:rFonts w:ascii="宋体" w:hAnsi="宋体" w:eastAsia="宋体" w:cs="宋体"/>
                <w:b w:val="0"/>
                <w:i w:val="0"/>
                <w:color w:val="000000"/>
                <w:sz w:val="11"/>
              </w:rPr>
              <w:t>抚恤</w:t>
            </w:r>
          </w:p>
        </w:tc>
        <w:tc>
          <w:tcPr>
            <w:tcW w:w="940" w:type="dxa"/>
            <w:vAlign w:val="center"/>
          </w:tcPr>
          <w:p>
            <w:pPr>
              <w:jc w:val="right"/>
            </w:pPr>
            <w:r>
              <w:rPr>
                <w:rFonts w:ascii="宋体" w:hAnsi="宋体" w:eastAsia="宋体" w:cs="宋体"/>
                <w:b w:val="0"/>
                <w:i w:val="0"/>
                <w:color w:val="000000"/>
                <w:sz w:val="11"/>
              </w:rPr>
              <w:t>19.87</w:t>
            </w:r>
          </w:p>
        </w:tc>
        <w:tc>
          <w:tcPr>
            <w:tcW w:w="1000" w:type="dxa"/>
            <w:vAlign w:val="center"/>
          </w:tcPr>
          <w:p>
            <w:pPr>
              <w:jc w:val="right"/>
            </w:pPr>
            <w:r>
              <w:rPr>
                <w:rFonts w:ascii="宋体" w:hAnsi="宋体" w:eastAsia="宋体" w:cs="宋体"/>
                <w:b w:val="0"/>
                <w:i w:val="0"/>
                <w:color w:val="000000"/>
                <w:sz w:val="11"/>
              </w:rPr>
              <w:t>19.87</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2080801</w:t>
            </w:r>
          </w:p>
        </w:tc>
        <w:tc>
          <w:tcPr>
            <w:tcW w:w="1760" w:type="dxa"/>
            <w:vAlign w:val="center"/>
          </w:tcPr>
          <w:p>
            <w:pPr>
              <w:jc w:val="left"/>
            </w:pPr>
            <w:r>
              <w:rPr>
                <w:rFonts w:ascii="宋体" w:hAnsi="宋体" w:eastAsia="宋体" w:cs="宋体"/>
                <w:b w:val="0"/>
                <w:i w:val="0"/>
                <w:color w:val="000000"/>
                <w:sz w:val="11"/>
              </w:rPr>
              <w:t>死亡抚恤</w:t>
            </w:r>
          </w:p>
        </w:tc>
        <w:tc>
          <w:tcPr>
            <w:tcW w:w="940" w:type="dxa"/>
            <w:vAlign w:val="center"/>
          </w:tcPr>
          <w:p>
            <w:pPr>
              <w:jc w:val="right"/>
            </w:pPr>
            <w:r>
              <w:rPr>
                <w:rFonts w:ascii="宋体" w:hAnsi="宋体" w:eastAsia="宋体" w:cs="宋体"/>
                <w:b w:val="0"/>
                <w:i w:val="0"/>
                <w:color w:val="000000"/>
                <w:sz w:val="11"/>
              </w:rPr>
              <w:t>19.87</w:t>
            </w:r>
          </w:p>
        </w:tc>
        <w:tc>
          <w:tcPr>
            <w:tcW w:w="1000" w:type="dxa"/>
            <w:vAlign w:val="center"/>
          </w:tcPr>
          <w:p>
            <w:pPr>
              <w:jc w:val="right"/>
            </w:pPr>
            <w:r>
              <w:rPr>
                <w:rFonts w:ascii="宋体" w:hAnsi="宋体" w:eastAsia="宋体" w:cs="宋体"/>
                <w:b w:val="0"/>
                <w:i w:val="0"/>
                <w:color w:val="000000"/>
                <w:sz w:val="11"/>
              </w:rPr>
              <w:t>19.87</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w:t>
            </w:r>
          </w:p>
        </w:tc>
        <w:tc>
          <w:tcPr>
            <w:tcW w:w="1760" w:type="dxa"/>
            <w:vAlign w:val="center"/>
          </w:tcPr>
          <w:p>
            <w:pPr>
              <w:jc w:val="left"/>
            </w:pPr>
            <w:r>
              <w:rPr>
                <w:rFonts w:ascii="宋体" w:hAnsi="宋体" w:eastAsia="宋体" w:cs="宋体"/>
                <w:b w:val="0"/>
                <w:i w:val="0"/>
                <w:color w:val="000000"/>
                <w:sz w:val="11"/>
              </w:rPr>
              <w:t>卫生健康支出</w:t>
            </w:r>
          </w:p>
        </w:tc>
        <w:tc>
          <w:tcPr>
            <w:tcW w:w="940" w:type="dxa"/>
            <w:vAlign w:val="center"/>
          </w:tcPr>
          <w:p>
            <w:pPr>
              <w:jc w:val="right"/>
            </w:pPr>
            <w:r>
              <w:rPr>
                <w:rFonts w:ascii="宋体" w:hAnsi="宋体" w:eastAsia="宋体" w:cs="宋体"/>
                <w:b w:val="0"/>
                <w:i w:val="0"/>
                <w:color w:val="000000"/>
                <w:sz w:val="11"/>
              </w:rPr>
              <w:t>33.96</w:t>
            </w:r>
          </w:p>
        </w:tc>
        <w:tc>
          <w:tcPr>
            <w:tcW w:w="1000" w:type="dxa"/>
            <w:vAlign w:val="center"/>
          </w:tcPr>
          <w:p>
            <w:pPr>
              <w:jc w:val="right"/>
            </w:pPr>
            <w:r>
              <w:rPr>
                <w:rFonts w:ascii="宋体" w:hAnsi="宋体" w:eastAsia="宋体" w:cs="宋体"/>
                <w:b w:val="0"/>
                <w:i w:val="0"/>
                <w:color w:val="000000"/>
                <w:sz w:val="11"/>
              </w:rPr>
              <w:t>26.42</w:t>
            </w:r>
          </w:p>
        </w:tc>
        <w:tc>
          <w:tcPr>
            <w:tcW w:w="980" w:type="dxa"/>
            <w:vAlign w:val="center"/>
          </w:tcPr>
          <w:p>
            <w:pPr>
              <w:jc w:val="right"/>
            </w:pPr>
            <w:r>
              <w:rPr>
                <w:rFonts w:ascii="宋体" w:hAnsi="宋体" w:eastAsia="宋体" w:cs="宋体"/>
                <w:b w:val="0"/>
                <w:i w:val="0"/>
                <w:color w:val="000000"/>
                <w:sz w:val="11"/>
              </w:rPr>
              <w:t>7.54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21001</w:t>
            </w:r>
          </w:p>
        </w:tc>
        <w:tc>
          <w:tcPr>
            <w:tcW w:w="1760" w:type="dxa"/>
            <w:vAlign w:val="center"/>
          </w:tcPr>
          <w:p>
            <w:pPr>
              <w:jc w:val="left"/>
            </w:pPr>
            <w:r>
              <w:rPr>
                <w:rFonts w:ascii="宋体" w:hAnsi="宋体" w:eastAsia="宋体" w:cs="宋体"/>
                <w:b w:val="0"/>
                <w:i w:val="0"/>
                <w:color w:val="000000"/>
                <w:sz w:val="11"/>
              </w:rPr>
              <w:t>卫生健康管理事务</w:t>
            </w:r>
          </w:p>
        </w:tc>
        <w:tc>
          <w:tcPr>
            <w:tcW w:w="940" w:type="dxa"/>
            <w:vAlign w:val="center"/>
          </w:tcPr>
          <w:p>
            <w:pPr>
              <w:jc w:val="right"/>
            </w:pPr>
            <w:r>
              <w:rPr>
                <w:rFonts w:ascii="宋体" w:hAnsi="宋体" w:eastAsia="宋体" w:cs="宋体"/>
                <w:b w:val="0"/>
                <w:i w:val="0"/>
                <w:color w:val="000000"/>
                <w:sz w:val="11"/>
              </w:rPr>
              <w:t>7.54</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7.54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3.54</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3.54</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2100199</w:t>
            </w:r>
          </w:p>
        </w:tc>
        <w:tc>
          <w:tcPr>
            <w:tcW w:w="1760" w:type="dxa"/>
            <w:vAlign w:val="center"/>
          </w:tcPr>
          <w:p>
            <w:pPr>
              <w:jc w:val="left"/>
            </w:pPr>
            <w:r>
              <w:rPr>
                <w:rFonts w:ascii="宋体" w:hAnsi="宋体" w:eastAsia="宋体" w:cs="宋体"/>
                <w:b w:val="0"/>
                <w:i w:val="0"/>
                <w:color w:val="000000"/>
                <w:sz w:val="11"/>
              </w:rPr>
              <w:t>其他卫生健康管理事务支出</w:t>
            </w:r>
          </w:p>
        </w:tc>
        <w:tc>
          <w:tcPr>
            <w:tcW w:w="940" w:type="dxa"/>
            <w:vAlign w:val="center"/>
          </w:tcPr>
          <w:p>
            <w:pPr>
              <w:jc w:val="right"/>
            </w:pPr>
            <w:r>
              <w:rPr>
                <w:rFonts w:ascii="宋体" w:hAnsi="宋体" w:eastAsia="宋体" w:cs="宋体"/>
                <w:b w:val="0"/>
                <w:i w:val="0"/>
                <w:color w:val="000000"/>
                <w:sz w:val="11"/>
              </w:rPr>
              <w:t>4.00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21011</w:t>
            </w:r>
          </w:p>
        </w:tc>
        <w:tc>
          <w:tcPr>
            <w:tcW w:w="1760" w:type="dxa"/>
            <w:vAlign w:val="center"/>
          </w:tcPr>
          <w:p>
            <w:pPr>
              <w:jc w:val="left"/>
            </w:pPr>
            <w:r>
              <w:rPr>
                <w:rFonts w:ascii="宋体" w:hAnsi="宋体" w:eastAsia="宋体" w:cs="宋体"/>
                <w:b w:val="0"/>
                <w:i w:val="0"/>
                <w:color w:val="000000"/>
                <w:sz w:val="11"/>
              </w:rPr>
              <w:t>行政事业单位医疗</w:t>
            </w:r>
          </w:p>
        </w:tc>
        <w:tc>
          <w:tcPr>
            <w:tcW w:w="940" w:type="dxa"/>
            <w:vAlign w:val="center"/>
          </w:tcPr>
          <w:p>
            <w:pPr>
              <w:jc w:val="right"/>
            </w:pPr>
            <w:r>
              <w:rPr>
                <w:rFonts w:ascii="宋体" w:hAnsi="宋体" w:eastAsia="宋体" w:cs="宋体"/>
                <w:b w:val="0"/>
                <w:i w:val="0"/>
                <w:color w:val="000000"/>
                <w:sz w:val="11"/>
              </w:rPr>
              <w:t>26.42</w:t>
            </w:r>
          </w:p>
        </w:tc>
        <w:tc>
          <w:tcPr>
            <w:tcW w:w="1000" w:type="dxa"/>
            <w:vAlign w:val="center"/>
          </w:tcPr>
          <w:p>
            <w:pPr>
              <w:jc w:val="right"/>
            </w:pPr>
            <w:r>
              <w:rPr>
                <w:rFonts w:ascii="宋体" w:hAnsi="宋体" w:eastAsia="宋体" w:cs="宋体"/>
                <w:b w:val="0"/>
                <w:i w:val="0"/>
                <w:color w:val="000000"/>
                <w:sz w:val="11"/>
              </w:rPr>
              <w:t>26.42</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2101101</w:t>
            </w:r>
          </w:p>
        </w:tc>
        <w:tc>
          <w:tcPr>
            <w:tcW w:w="1760" w:type="dxa"/>
            <w:vAlign w:val="center"/>
          </w:tcPr>
          <w:p>
            <w:pPr>
              <w:jc w:val="left"/>
            </w:pPr>
            <w:r>
              <w:rPr>
                <w:rFonts w:ascii="宋体" w:hAnsi="宋体" w:eastAsia="宋体" w:cs="宋体"/>
                <w:b w:val="0"/>
                <w:i w:val="0"/>
                <w:color w:val="000000"/>
                <w:sz w:val="11"/>
              </w:rPr>
              <w:t>行政单位医疗</w:t>
            </w:r>
          </w:p>
        </w:tc>
        <w:tc>
          <w:tcPr>
            <w:tcW w:w="940" w:type="dxa"/>
            <w:vAlign w:val="center"/>
          </w:tcPr>
          <w:p>
            <w:pPr>
              <w:jc w:val="right"/>
            </w:pPr>
            <w:r>
              <w:rPr>
                <w:rFonts w:ascii="宋体" w:hAnsi="宋体" w:eastAsia="宋体" w:cs="宋体"/>
                <w:b w:val="0"/>
                <w:i w:val="0"/>
                <w:color w:val="000000"/>
                <w:sz w:val="11"/>
              </w:rPr>
              <w:t>24.73</w:t>
            </w:r>
          </w:p>
        </w:tc>
        <w:tc>
          <w:tcPr>
            <w:tcW w:w="1000" w:type="dxa"/>
            <w:vAlign w:val="center"/>
          </w:tcPr>
          <w:p>
            <w:pPr>
              <w:jc w:val="right"/>
            </w:pPr>
            <w:r>
              <w:rPr>
                <w:rFonts w:ascii="宋体" w:hAnsi="宋体" w:eastAsia="宋体" w:cs="宋体"/>
                <w:b w:val="0"/>
                <w:i w:val="0"/>
                <w:color w:val="000000"/>
                <w:sz w:val="11"/>
              </w:rPr>
              <w:t>24.73</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2101199</w:t>
            </w:r>
          </w:p>
        </w:tc>
        <w:tc>
          <w:tcPr>
            <w:tcW w:w="1760" w:type="dxa"/>
            <w:vAlign w:val="center"/>
          </w:tcPr>
          <w:p>
            <w:pPr>
              <w:jc w:val="left"/>
            </w:pPr>
            <w:r>
              <w:rPr>
                <w:rFonts w:ascii="宋体" w:hAnsi="宋体" w:eastAsia="宋体" w:cs="宋体"/>
                <w:b w:val="0"/>
                <w:i w:val="0"/>
                <w:color w:val="000000"/>
                <w:sz w:val="11"/>
              </w:rPr>
              <w:t>其他行政事业单位医疗支出</w:t>
            </w:r>
          </w:p>
        </w:tc>
        <w:tc>
          <w:tcPr>
            <w:tcW w:w="940" w:type="dxa"/>
            <w:vAlign w:val="center"/>
          </w:tcPr>
          <w:p>
            <w:pPr>
              <w:jc w:val="right"/>
            </w:pPr>
            <w:r>
              <w:rPr>
                <w:rFonts w:ascii="宋体" w:hAnsi="宋体" w:eastAsia="宋体" w:cs="宋体"/>
                <w:b w:val="0"/>
                <w:i w:val="0"/>
                <w:color w:val="000000"/>
                <w:sz w:val="11"/>
              </w:rPr>
              <w:t>1.69</w:t>
            </w:r>
          </w:p>
        </w:tc>
        <w:tc>
          <w:tcPr>
            <w:tcW w:w="1000" w:type="dxa"/>
            <w:vAlign w:val="center"/>
          </w:tcPr>
          <w:p>
            <w:pPr>
              <w:jc w:val="right"/>
            </w:pPr>
            <w:r>
              <w:rPr>
                <w:rFonts w:ascii="宋体" w:hAnsi="宋体" w:eastAsia="宋体" w:cs="宋体"/>
                <w:b w:val="0"/>
                <w:i w:val="0"/>
                <w:color w:val="000000"/>
                <w:sz w:val="11"/>
              </w:rPr>
              <w:t>1.69</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w:t>
            </w:r>
          </w:p>
        </w:tc>
        <w:tc>
          <w:tcPr>
            <w:tcW w:w="1760" w:type="dxa"/>
            <w:vAlign w:val="center"/>
          </w:tcPr>
          <w:p>
            <w:pPr>
              <w:jc w:val="left"/>
            </w:pPr>
            <w:r>
              <w:rPr>
                <w:rFonts w:ascii="宋体" w:hAnsi="宋体" w:eastAsia="宋体" w:cs="宋体"/>
                <w:b w:val="0"/>
                <w:i w:val="0"/>
                <w:color w:val="000000"/>
                <w:sz w:val="11"/>
              </w:rPr>
              <w:t>城乡社区支出</w:t>
            </w:r>
          </w:p>
        </w:tc>
        <w:tc>
          <w:tcPr>
            <w:tcW w:w="940" w:type="dxa"/>
            <w:vAlign w:val="center"/>
          </w:tcPr>
          <w:p>
            <w:pPr>
              <w:jc w:val="right"/>
            </w:pPr>
            <w:r>
              <w:rPr>
                <w:rFonts w:ascii="宋体" w:hAnsi="宋体" w:eastAsia="宋体" w:cs="宋体"/>
                <w:b w:val="0"/>
                <w:i w:val="0"/>
                <w:color w:val="000000"/>
                <w:sz w:val="11"/>
              </w:rPr>
              <w:t>671.59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671.59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21202</w:t>
            </w:r>
          </w:p>
        </w:tc>
        <w:tc>
          <w:tcPr>
            <w:tcW w:w="1760" w:type="dxa"/>
            <w:vAlign w:val="center"/>
          </w:tcPr>
          <w:p>
            <w:pPr>
              <w:jc w:val="left"/>
            </w:pPr>
            <w:r>
              <w:rPr>
                <w:rFonts w:ascii="宋体" w:hAnsi="宋体" w:eastAsia="宋体" w:cs="宋体"/>
                <w:b w:val="0"/>
                <w:i w:val="0"/>
                <w:color w:val="000000"/>
                <w:sz w:val="11"/>
              </w:rPr>
              <w:t>城乡社区规划与管理</w:t>
            </w:r>
          </w:p>
        </w:tc>
        <w:tc>
          <w:tcPr>
            <w:tcW w:w="940" w:type="dxa"/>
            <w:vAlign w:val="center"/>
          </w:tcPr>
          <w:p>
            <w:pPr>
              <w:jc w:val="right"/>
            </w:pPr>
            <w:r>
              <w:rPr>
                <w:rFonts w:ascii="宋体" w:hAnsi="宋体" w:eastAsia="宋体" w:cs="宋体"/>
                <w:b w:val="0"/>
                <w:i w:val="0"/>
                <w:color w:val="000000"/>
                <w:sz w:val="11"/>
              </w:rPr>
              <w:t>3.59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3.59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2120201</w:t>
            </w:r>
          </w:p>
        </w:tc>
        <w:tc>
          <w:tcPr>
            <w:tcW w:w="1760" w:type="dxa"/>
            <w:vAlign w:val="center"/>
          </w:tcPr>
          <w:p>
            <w:pPr>
              <w:jc w:val="left"/>
            </w:pPr>
            <w:r>
              <w:rPr>
                <w:rFonts w:ascii="宋体" w:hAnsi="宋体" w:eastAsia="宋体" w:cs="宋体"/>
                <w:b w:val="0"/>
                <w:i w:val="0"/>
                <w:color w:val="000000"/>
                <w:sz w:val="11"/>
              </w:rPr>
              <w:t>城乡社区规划与管理</w:t>
            </w:r>
          </w:p>
        </w:tc>
        <w:tc>
          <w:tcPr>
            <w:tcW w:w="940" w:type="dxa"/>
            <w:vAlign w:val="center"/>
          </w:tcPr>
          <w:p>
            <w:pPr>
              <w:jc w:val="right"/>
            </w:pPr>
            <w:r>
              <w:rPr>
                <w:rFonts w:ascii="宋体" w:hAnsi="宋体" w:eastAsia="宋体" w:cs="宋体"/>
                <w:b w:val="0"/>
                <w:i w:val="0"/>
                <w:color w:val="000000"/>
                <w:sz w:val="11"/>
              </w:rPr>
              <w:t>3.59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3.59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21205</w:t>
            </w:r>
          </w:p>
        </w:tc>
        <w:tc>
          <w:tcPr>
            <w:tcW w:w="1760" w:type="dxa"/>
            <w:vAlign w:val="center"/>
          </w:tcPr>
          <w:p>
            <w:pPr>
              <w:jc w:val="left"/>
            </w:pPr>
            <w:r>
              <w:rPr>
                <w:rFonts w:ascii="宋体" w:hAnsi="宋体" w:eastAsia="宋体" w:cs="宋体"/>
                <w:b w:val="0"/>
                <w:i w:val="0"/>
                <w:color w:val="000000"/>
                <w:sz w:val="11"/>
              </w:rPr>
              <w:t>城乡社区环境卫生</w:t>
            </w:r>
          </w:p>
        </w:tc>
        <w:tc>
          <w:tcPr>
            <w:tcW w:w="940" w:type="dxa"/>
            <w:vAlign w:val="center"/>
          </w:tcPr>
          <w:p>
            <w:pPr>
              <w:jc w:val="right"/>
            </w:pPr>
            <w:r>
              <w:rPr>
                <w:rFonts w:ascii="宋体" w:hAnsi="宋体" w:eastAsia="宋体" w:cs="宋体"/>
                <w:b w:val="0"/>
                <w:i w:val="0"/>
                <w:color w:val="000000"/>
                <w:sz w:val="11"/>
              </w:rPr>
              <w:t>668.00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668.00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2120501</w:t>
            </w:r>
          </w:p>
        </w:tc>
        <w:tc>
          <w:tcPr>
            <w:tcW w:w="1760" w:type="dxa"/>
            <w:vAlign w:val="center"/>
          </w:tcPr>
          <w:p>
            <w:pPr>
              <w:jc w:val="left"/>
            </w:pPr>
            <w:r>
              <w:rPr>
                <w:rFonts w:ascii="宋体" w:hAnsi="宋体" w:eastAsia="宋体" w:cs="宋体"/>
                <w:b w:val="0"/>
                <w:i w:val="0"/>
                <w:color w:val="000000"/>
                <w:sz w:val="11"/>
              </w:rPr>
              <w:t>城乡社区环境卫生</w:t>
            </w:r>
          </w:p>
        </w:tc>
        <w:tc>
          <w:tcPr>
            <w:tcW w:w="940" w:type="dxa"/>
            <w:vAlign w:val="center"/>
          </w:tcPr>
          <w:p>
            <w:pPr>
              <w:jc w:val="right"/>
            </w:pPr>
            <w:r>
              <w:rPr>
                <w:rFonts w:ascii="宋体" w:hAnsi="宋体" w:eastAsia="宋体" w:cs="宋体"/>
                <w:b w:val="0"/>
                <w:i w:val="0"/>
                <w:color w:val="000000"/>
                <w:sz w:val="11"/>
              </w:rPr>
              <w:t>668.00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668.00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w:t>
            </w:r>
          </w:p>
        </w:tc>
        <w:tc>
          <w:tcPr>
            <w:tcW w:w="1760" w:type="dxa"/>
            <w:vAlign w:val="center"/>
          </w:tcPr>
          <w:p>
            <w:pPr>
              <w:jc w:val="left"/>
            </w:pPr>
            <w:r>
              <w:rPr>
                <w:rFonts w:ascii="宋体" w:hAnsi="宋体" w:eastAsia="宋体" w:cs="宋体"/>
                <w:b w:val="0"/>
                <w:i w:val="0"/>
                <w:color w:val="000000"/>
                <w:sz w:val="11"/>
              </w:rPr>
              <w:t>农林水支出</w:t>
            </w:r>
          </w:p>
        </w:tc>
        <w:tc>
          <w:tcPr>
            <w:tcW w:w="940" w:type="dxa"/>
            <w:vAlign w:val="center"/>
          </w:tcPr>
          <w:p>
            <w:pPr>
              <w:jc w:val="right"/>
            </w:pPr>
            <w:r>
              <w:rPr>
                <w:rFonts w:ascii="宋体" w:hAnsi="宋体" w:eastAsia="宋体" w:cs="宋体"/>
                <w:b w:val="0"/>
                <w:i w:val="0"/>
                <w:color w:val="000000"/>
                <w:sz w:val="11"/>
              </w:rPr>
              <w:t>3,400.31</w:t>
            </w:r>
          </w:p>
        </w:tc>
        <w:tc>
          <w:tcPr>
            <w:tcW w:w="1000" w:type="dxa"/>
            <w:vAlign w:val="center"/>
          </w:tcPr>
          <w:p>
            <w:pPr>
              <w:jc w:val="right"/>
            </w:pPr>
            <w:r>
              <w:rPr>
                <w:rFonts w:ascii="宋体" w:hAnsi="宋体" w:eastAsia="宋体" w:cs="宋体"/>
                <w:b w:val="0"/>
                <w:i w:val="0"/>
                <w:color w:val="000000"/>
                <w:sz w:val="11"/>
              </w:rPr>
              <w:t>881.61</w:t>
            </w:r>
          </w:p>
        </w:tc>
        <w:tc>
          <w:tcPr>
            <w:tcW w:w="980" w:type="dxa"/>
            <w:vAlign w:val="center"/>
          </w:tcPr>
          <w:p>
            <w:pPr>
              <w:jc w:val="right"/>
            </w:pPr>
            <w:r>
              <w:rPr>
                <w:rFonts w:ascii="宋体" w:hAnsi="宋体" w:eastAsia="宋体" w:cs="宋体"/>
                <w:b w:val="0"/>
                <w:i w:val="0"/>
                <w:color w:val="000000"/>
                <w:sz w:val="11"/>
              </w:rPr>
              <w:t>2,518.71</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w:t>
            </w:r>
          </w:p>
        </w:tc>
        <w:tc>
          <w:tcPr>
            <w:tcW w:w="1760" w:type="dxa"/>
            <w:vAlign w:val="center"/>
          </w:tcPr>
          <w:p>
            <w:pPr>
              <w:jc w:val="left"/>
            </w:pPr>
            <w:r>
              <w:rPr>
                <w:rFonts w:ascii="宋体" w:hAnsi="宋体" w:eastAsia="宋体" w:cs="宋体"/>
                <w:b w:val="0"/>
                <w:i w:val="0"/>
                <w:color w:val="000000"/>
                <w:sz w:val="11"/>
              </w:rPr>
              <w:t>农业农村</w:t>
            </w:r>
          </w:p>
        </w:tc>
        <w:tc>
          <w:tcPr>
            <w:tcW w:w="940" w:type="dxa"/>
            <w:vAlign w:val="center"/>
          </w:tcPr>
          <w:p>
            <w:pPr>
              <w:jc w:val="right"/>
            </w:pPr>
            <w:r>
              <w:rPr>
                <w:rFonts w:ascii="宋体" w:hAnsi="宋体" w:eastAsia="宋体" w:cs="宋体"/>
                <w:b w:val="0"/>
                <w:i w:val="0"/>
                <w:color w:val="000000"/>
                <w:sz w:val="11"/>
              </w:rPr>
              <w:t>1,775.96</w:t>
            </w:r>
          </w:p>
        </w:tc>
        <w:tc>
          <w:tcPr>
            <w:tcW w:w="1000" w:type="dxa"/>
            <w:vAlign w:val="center"/>
          </w:tcPr>
          <w:p>
            <w:pPr>
              <w:jc w:val="right"/>
            </w:pPr>
            <w:r>
              <w:rPr>
                <w:rFonts w:ascii="宋体" w:hAnsi="宋体" w:eastAsia="宋体" w:cs="宋体"/>
                <w:b w:val="0"/>
                <w:i w:val="0"/>
                <w:color w:val="000000"/>
                <w:sz w:val="11"/>
              </w:rPr>
              <w:t>881.61</w:t>
            </w:r>
          </w:p>
        </w:tc>
        <w:tc>
          <w:tcPr>
            <w:tcW w:w="980" w:type="dxa"/>
            <w:vAlign w:val="center"/>
          </w:tcPr>
          <w:p>
            <w:pPr>
              <w:jc w:val="right"/>
            </w:pPr>
            <w:r>
              <w:rPr>
                <w:rFonts w:ascii="宋体" w:hAnsi="宋体" w:eastAsia="宋体" w:cs="宋体"/>
                <w:b w:val="0"/>
                <w:i w:val="0"/>
                <w:color w:val="000000"/>
                <w:sz w:val="11"/>
              </w:rPr>
              <w:t>894.36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786.68</w:t>
            </w:r>
          </w:p>
        </w:tc>
        <w:tc>
          <w:tcPr>
            <w:tcW w:w="1000" w:type="dxa"/>
            <w:vAlign w:val="center"/>
          </w:tcPr>
          <w:p>
            <w:pPr>
              <w:jc w:val="right"/>
            </w:pPr>
            <w:r>
              <w:rPr>
                <w:rFonts w:ascii="宋体" w:hAnsi="宋体" w:eastAsia="宋体" w:cs="宋体"/>
                <w:b w:val="0"/>
                <w:i w:val="0"/>
                <w:color w:val="000000"/>
                <w:sz w:val="11"/>
              </w:rPr>
              <w:t>42.88</w:t>
            </w:r>
          </w:p>
        </w:tc>
        <w:tc>
          <w:tcPr>
            <w:tcW w:w="980" w:type="dxa"/>
            <w:vAlign w:val="center"/>
          </w:tcPr>
          <w:p>
            <w:pPr>
              <w:jc w:val="right"/>
            </w:pPr>
            <w:r>
              <w:rPr>
                <w:rFonts w:ascii="宋体" w:hAnsi="宋体" w:eastAsia="宋体" w:cs="宋体"/>
                <w:b w:val="0"/>
                <w:i w:val="0"/>
                <w:color w:val="000000"/>
                <w:sz w:val="11"/>
              </w:rPr>
              <w:t>743.80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2130126</w:t>
            </w:r>
          </w:p>
        </w:tc>
        <w:tc>
          <w:tcPr>
            <w:tcW w:w="1760" w:type="dxa"/>
            <w:vAlign w:val="center"/>
          </w:tcPr>
          <w:p>
            <w:pPr>
              <w:jc w:val="left"/>
            </w:pPr>
            <w:r>
              <w:rPr>
                <w:rFonts w:ascii="宋体" w:hAnsi="宋体" w:eastAsia="宋体" w:cs="宋体"/>
                <w:b w:val="0"/>
                <w:i w:val="0"/>
                <w:color w:val="000000"/>
                <w:sz w:val="11"/>
              </w:rPr>
              <w:t>农村社会事业</w:t>
            </w:r>
          </w:p>
        </w:tc>
        <w:tc>
          <w:tcPr>
            <w:tcW w:w="940" w:type="dxa"/>
            <w:vAlign w:val="center"/>
          </w:tcPr>
          <w:p>
            <w:pPr>
              <w:jc w:val="right"/>
            </w:pPr>
            <w:r>
              <w:rPr>
                <w:rFonts w:ascii="宋体" w:hAnsi="宋体" w:eastAsia="宋体" w:cs="宋体"/>
                <w:b w:val="0"/>
                <w:i w:val="0"/>
                <w:color w:val="000000"/>
                <w:sz w:val="11"/>
              </w:rPr>
              <w:t>2.00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2130153</w:t>
            </w:r>
          </w:p>
        </w:tc>
        <w:tc>
          <w:tcPr>
            <w:tcW w:w="1760" w:type="dxa"/>
            <w:vAlign w:val="center"/>
          </w:tcPr>
          <w:p>
            <w:pPr>
              <w:jc w:val="left"/>
            </w:pPr>
            <w:r>
              <w:rPr>
                <w:rFonts w:ascii="宋体" w:hAnsi="宋体" w:eastAsia="宋体" w:cs="宋体"/>
                <w:b w:val="0"/>
                <w:i w:val="0"/>
                <w:color w:val="000000"/>
                <w:sz w:val="11"/>
              </w:rPr>
              <w:t>农田建设</w:t>
            </w:r>
          </w:p>
        </w:tc>
        <w:tc>
          <w:tcPr>
            <w:tcW w:w="940" w:type="dxa"/>
            <w:vAlign w:val="center"/>
          </w:tcPr>
          <w:p>
            <w:pPr>
              <w:jc w:val="right"/>
            </w:pPr>
            <w:r>
              <w:rPr>
                <w:rFonts w:ascii="宋体" w:hAnsi="宋体" w:eastAsia="宋体" w:cs="宋体"/>
                <w:b w:val="0"/>
                <w:i w:val="0"/>
                <w:color w:val="000000"/>
                <w:sz w:val="11"/>
              </w:rPr>
              <w:t>137.56</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137.56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2130199</w:t>
            </w:r>
          </w:p>
        </w:tc>
        <w:tc>
          <w:tcPr>
            <w:tcW w:w="1760" w:type="dxa"/>
            <w:vAlign w:val="center"/>
          </w:tcPr>
          <w:p>
            <w:pPr>
              <w:jc w:val="left"/>
            </w:pPr>
            <w:r>
              <w:rPr>
                <w:rFonts w:ascii="宋体" w:hAnsi="宋体" w:eastAsia="宋体" w:cs="宋体"/>
                <w:b w:val="0"/>
                <w:i w:val="0"/>
                <w:color w:val="000000"/>
                <w:sz w:val="11"/>
              </w:rPr>
              <w:t>其他农业农村支出</w:t>
            </w:r>
          </w:p>
        </w:tc>
        <w:tc>
          <w:tcPr>
            <w:tcW w:w="940" w:type="dxa"/>
            <w:vAlign w:val="center"/>
          </w:tcPr>
          <w:p>
            <w:pPr>
              <w:jc w:val="right"/>
            </w:pPr>
            <w:r>
              <w:rPr>
                <w:rFonts w:ascii="宋体" w:hAnsi="宋体" w:eastAsia="宋体" w:cs="宋体"/>
                <w:b w:val="0"/>
                <w:i w:val="0"/>
                <w:color w:val="000000"/>
                <w:sz w:val="11"/>
              </w:rPr>
              <w:t>849.73</w:t>
            </w:r>
          </w:p>
        </w:tc>
        <w:tc>
          <w:tcPr>
            <w:tcW w:w="1000" w:type="dxa"/>
            <w:vAlign w:val="center"/>
          </w:tcPr>
          <w:p>
            <w:pPr>
              <w:jc w:val="right"/>
            </w:pPr>
            <w:r>
              <w:rPr>
                <w:rFonts w:ascii="宋体" w:hAnsi="宋体" w:eastAsia="宋体" w:cs="宋体"/>
                <w:b w:val="0"/>
                <w:i w:val="0"/>
                <w:color w:val="000000"/>
                <w:sz w:val="11"/>
              </w:rPr>
              <w:t>838.73</w:t>
            </w:r>
          </w:p>
        </w:tc>
        <w:tc>
          <w:tcPr>
            <w:tcW w:w="980" w:type="dxa"/>
            <w:vAlign w:val="center"/>
          </w:tcPr>
          <w:p>
            <w:pPr>
              <w:jc w:val="right"/>
            </w:pPr>
            <w:r>
              <w:rPr>
                <w:rFonts w:ascii="宋体" w:hAnsi="宋体" w:eastAsia="宋体" w:cs="宋体"/>
                <w:b w:val="0"/>
                <w:i w:val="0"/>
                <w:color w:val="000000"/>
                <w:sz w:val="11"/>
              </w:rPr>
              <w:t>11.00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21302</w:t>
            </w:r>
          </w:p>
        </w:tc>
        <w:tc>
          <w:tcPr>
            <w:tcW w:w="1760" w:type="dxa"/>
            <w:vAlign w:val="center"/>
          </w:tcPr>
          <w:p>
            <w:pPr>
              <w:jc w:val="left"/>
            </w:pPr>
            <w:r>
              <w:rPr>
                <w:rFonts w:ascii="宋体" w:hAnsi="宋体" w:eastAsia="宋体" w:cs="宋体"/>
                <w:b w:val="0"/>
                <w:i w:val="0"/>
                <w:color w:val="000000"/>
                <w:sz w:val="11"/>
              </w:rPr>
              <w:t>林业和草原</w:t>
            </w:r>
          </w:p>
        </w:tc>
        <w:tc>
          <w:tcPr>
            <w:tcW w:w="940" w:type="dxa"/>
            <w:vAlign w:val="center"/>
          </w:tcPr>
          <w:p>
            <w:pPr>
              <w:jc w:val="right"/>
            </w:pPr>
            <w:r>
              <w:rPr>
                <w:rFonts w:ascii="宋体" w:hAnsi="宋体" w:eastAsia="宋体" w:cs="宋体"/>
                <w:b w:val="0"/>
                <w:i w:val="0"/>
                <w:color w:val="000000"/>
                <w:sz w:val="11"/>
              </w:rPr>
              <w:t>172.66</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172.66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2130202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59.27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59.27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2130299</w:t>
            </w:r>
          </w:p>
        </w:tc>
        <w:tc>
          <w:tcPr>
            <w:tcW w:w="1760" w:type="dxa"/>
            <w:vAlign w:val="center"/>
          </w:tcPr>
          <w:p>
            <w:pPr>
              <w:jc w:val="left"/>
            </w:pPr>
            <w:r>
              <w:rPr>
                <w:rFonts w:ascii="宋体" w:hAnsi="宋体" w:eastAsia="宋体" w:cs="宋体"/>
                <w:b w:val="0"/>
                <w:i w:val="0"/>
                <w:color w:val="000000"/>
                <w:sz w:val="11"/>
              </w:rPr>
              <w:t>其他林业和草原支出</w:t>
            </w:r>
          </w:p>
        </w:tc>
        <w:tc>
          <w:tcPr>
            <w:tcW w:w="940" w:type="dxa"/>
            <w:vAlign w:val="center"/>
          </w:tcPr>
          <w:p>
            <w:pPr>
              <w:jc w:val="right"/>
            </w:pPr>
            <w:r>
              <w:rPr>
                <w:rFonts w:ascii="宋体" w:hAnsi="宋体" w:eastAsia="宋体" w:cs="宋体"/>
                <w:b w:val="0"/>
                <w:i w:val="0"/>
                <w:color w:val="000000"/>
                <w:sz w:val="11"/>
              </w:rPr>
              <w:t>113.39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113.39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21303</w:t>
            </w:r>
          </w:p>
        </w:tc>
        <w:tc>
          <w:tcPr>
            <w:tcW w:w="1760" w:type="dxa"/>
            <w:vAlign w:val="center"/>
          </w:tcPr>
          <w:p>
            <w:pPr>
              <w:jc w:val="left"/>
            </w:pPr>
            <w:r>
              <w:rPr>
                <w:rFonts w:ascii="宋体" w:hAnsi="宋体" w:eastAsia="宋体" w:cs="宋体"/>
                <w:b w:val="0"/>
                <w:i w:val="0"/>
                <w:color w:val="000000"/>
                <w:sz w:val="11"/>
              </w:rPr>
              <w:t>水利</w:t>
            </w:r>
          </w:p>
        </w:tc>
        <w:tc>
          <w:tcPr>
            <w:tcW w:w="940" w:type="dxa"/>
            <w:vAlign w:val="center"/>
          </w:tcPr>
          <w:p>
            <w:pPr>
              <w:jc w:val="right"/>
            </w:pPr>
            <w:r>
              <w:rPr>
                <w:rFonts w:ascii="宋体" w:hAnsi="宋体" w:eastAsia="宋体" w:cs="宋体"/>
                <w:b w:val="0"/>
                <w:i w:val="0"/>
                <w:color w:val="000000"/>
                <w:sz w:val="11"/>
              </w:rPr>
              <w:t>29.00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29.00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2130302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8.00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8.00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2130399</w:t>
            </w:r>
          </w:p>
        </w:tc>
        <w:tc>
          <w:tcPr>
            <w:tcW w:w="1760" w:type="dxa"/>
            <w:vAlign w:val="center"/>
          </w:tcPr>
          <w:p>
            <w:pPr>
              <w:jc w:val="left"/>
            </w:pPr>
            <w:r>
              <w:rPr>
                <w:rFonts w:ascii="宋体" w:hAnsi="宋体" w:eastAsia="宋体" w:cs="宋体"/>
                <w:b w:val="0"/>
                <w:i w:val="0"/>
                <w:color w:val="000000"/>
                <w:sz w:val="11"/>
              </w:rPr>
              <w:t>其他水利支出</w:t>
            </w:r>
          </w:p>
        </w:tc>
        <w:tc>
          <w:tcPr>
            <w:tcW w:w="940" w:type="dxa"/>
            <w:vAlign w:val="center"/>
          </w:tcPr>
          <w:p>
            <w:pPr>
              <w:jc w:val="right"/>
            </w:pPr>
            <w:r>
              <w:rPr>
                <w:rFonts w:ascii="宋体" w:hAnsi="宋体" w:eastAsia="宋体" w:cs="宋体"/>
                <w:b w:val="0"/>
                <w:i w:val="0"/>
                <w:color w:val="000000"/>
                <w:sz w:val="11"/>
              </w:rPr>
              <w:t>21.00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21.00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21305</w:t>
            </w:r>
          </w:p>
        </w:tc>
        <w:tc>
          <w:tcPr>
            <w:tcW w:w="1760" w:type="dxa"/>
            <w:vAlign w:val="center"/>
          </w:tcPr>
          <w:p>
            <w:pPr>
              <w:jc w:val="left"/>
            </w:pPr>
            <w:r>
              <w:rPr>
                <w:rFonts w:ascii="宋体" w:hAnsi="宋体" w:eastAsia="宋体" w:cs="宋体"/>
                <w:b w:val="0"/>
                <w:i w:val="0"/>
                <w:color w:val="000000"/>
                <w:sz w:val="11"/>
              </w:rPr>
              <w:t>巩固脱贫攻坚成果衔接乡村振兴</w:t>
            </w:r>
          </w:p>
        </w:tc>
        <w:tc>
          <w:tcPr>
            <w:tcW w:w="940" w:type="dxa"/>
            <w:vAlign w:val="center"/>
          </w:tcPr>
          <w:p>
            <w:pPr>
              <w:jc w:val="right"/>
            </w:pPr>
            <w:r>
              <w:rPr>
                <w:rFonts w:ascii="宋体" w:hAnsi="宋体" w:eastAsia="宋体" w:cs="宋体"/>
                <w:b w:val="0"/>
                <w:i w:val="0"/>
                <w:color w:val="000000"/>
                <w:sz w:val="11"/>
              </w:rPr>
              <w:t>938.19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938.19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2130502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17.00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17.00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2130504</w:t>
            </w:r>
          </w:p>
        </w:tc>
        <w:tc>
          <w:tcPr>
            <w:tcW w:w="1760" w:type="dxa"/>
            <w:vAlign w:val="center"/>
          </w:tcPr>
          <w:p>
            <w:pPr>
              <w:jc w:val="left"/>
            </w:pPr>
            <w:r>
              <w:rPr>
                <w:rFonts w:ascii="宋体" w:hAnsi="宋体" w:eastAsia="宋体" w:cs="宋体"/>
                <w:b w:val="0"/>
                <w:i w:val="0"/>
                <w:color w:val="000000"/>
                <w:sz w:val="11"/>
              </w:rPr>
              <w:t>农村基础设施建设</w:t>
            </w:r>
          </w:p>
        </w:tc>
        <w:tc>
          <w:tcPr>
            <w:tcW w:w="940" w:type="dxa"/>
            <w:vAlign w:val="center"/>
          </w:tcPr>
          <w:p>
            <w:pPr>
              <w:jc w:val="right"/>
            </w:pPr>
            <w:r>
              <w:rPr>
                <w:rFonts w:ascii="宋体" w:hAnsi="宋体" w:eastAsia="宋体" w:cs="宋体"/>
                <w:b w:val="0"/>
                <w:i w:val="0"/>
                <w:color w:val="000000"/>
                <w:sz w:val="11"/>
              </w:rPr>
              <w:t>109.53</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109.53</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2130599</w:t>
            </w:r>
          </w:p>
        </w:tc>
        <w:tc>
          <w:tcPr>
            <w:tcW w:w="1760" w:type="dxa"/>
            <w:vAlign w:val="center"/>
          </w:tcPr>
          <w:p>
            <w:pPr>
              <w:jc w:val="left"/>
            </w:pPr>
            <w:r>
              <w:rPr>
                <w:rFonts w:ascii="宋体" w:hAnsi="宋体" w:eastAsia="宋体" w:cs="宋体"/>
                <w:b w:val="0"/>
                <w:i w:val="0"/>
                <w:color w:val="000000"/>
                <w:sz w:val="11"/>
              </w:rPr>
              <w:t>其他巩固脱贫攻坚成果衔接乡村振兴支出</w:t>
            </w:r>
          </w:p>
        </w:tc>
        <w:tc>
          <w:tcPr>
            <w:tcW w:w="940" w:type="dxa"/>
            <w:vAlign w:val="center"/>
          </w:tcPr>
          <w:p>
            <w:pPr>
              <w:jc w:val="right"/>
            </w:pPr>
            <w:r>
              <w:rPr>
                <w:rFonts w:ascii="宋体" w:hAnsi="宋体" w:eastAsia="宋体" w:cs="宋体"/>
                <w:b w:val="0"/>
                <w:i w:val="0"/>
                <w:color w:val="000000"/>
                <w:sz w:val="11"/>
              </w:rPr>
              <w:t>811.67</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811.67</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21307</w:t>
            </w:r>
          </w:p>
        </w:tc>
        <w:tc>
          <w:tcPr>
            <w:tcW w:w="1760" w:type="dxa"/>
            <w:vAlign w:val="center"/>
          </w:tcPr>
          <w:p>
            <w:pPr>
              <w:jc w:val="left"/>
            </w:pPr>
            <w:r>
              <w:rPr>
                <w:rFonts w:ascii="宋体" w:hAnsi="宋体" w:eastAsia="宋体" w:cs="宋体"/>
                <w:b w:val="0"/>
                <w:i w:val="0"/>
                <w:color w:val="000000"/>
                <w:sz w:val="11"/>
              </w:rPr>
              <w:t>农村综合改革</w:t>
            </w:r>
          </w:p>
        </w:tc>
        <w:tc>
          <w:tcPr>
            <w:tcW w:w="940" w:type="dxa"/>
            <w:vAlign w:val="center"/>
          </w:tcPr>
          <w:p>
            <w:pPr>
              <w:jc w:val="right"/>
            </w:pPr>
            <w:r>
              <w:rPr>
                <w:rFonts w:ascii="宋体" w:hAnsi="宋体" w:eastAsia="宋体" w:cs="宋体"/>
                <w:b w:val="0"/>
                <w:i w:val="0"/>
                <w:color w:val="000000"/>
                <w:sz w:val="11"/>
              </w:rPr>
              <w:t>9.50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9.50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2130701</w:t>
            </w:r>
          </w:p>
        </w:tc>
        <w:tc>
          <w:tcPr>
            <w:tcW w:w="1760" w:type="dxa"/>
            <w:vAlign w:val="center"/>
          </w:tcPr>
          <w:p>
            <w:pPr>
              <w:jc w:val="left"/>
            </w:pPr>
            <w:r>
              <w:rPr>
                <w:rFonts w:ascii="宋体" w:hAnsi="宋体" w:eastAsia="宋体" w:cs="宋体"/>
                <w:b w:val="0"/>
                <w:i w:val="0"/>
                <w:color w:val="000000"/>
                <w:sz w:val="11"/>
              </w:rPr>
              <w:t>对村级公益事业建设的补助</w:t>
            </w:r>
          </w:p>
        </w:tc>
        <w:tc>
          <w:tcPr>
            <w:tcW w:w="940" w:type="dxa"/>
            <w:vAlign w:val="center"/>
          </w:tcPr>
          <w:p>
            <w:pPr>
              <w:jc w:val="right"/>
            </w:pPr>
            <w:r>
              <w:rPr>
                <w:rFonts w:ascii="宋体" w:hAnsi="宋体" w:eastAsia="宋体" w:cs="宋体"/>
                <w:b w:val="0"/>
                <w:i w:val="0"/>
                <w:color w:val="000000"/>
                <w:sz w:val="11"/>
              </w:rPr>
              <w:t>8.00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8.00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2130705</w:t>
            </w:r>
          </w:p>
        </w:tc>
        <w:tc>
          <w:tcPr>
            <w:tcW w:w="1760" w:type="dxa"/>
            <w:vAlign w:val="center"/>
          </w:tcPr>
          <w:p>
            <w:pPr>
              <w:jc w:val="left"/>
            </w:pPr>
            <w:r>
              <w:rPr>
                <w:rFonts w:ascii="宋体" w:hAnsi="宋体" w:eastAsia="宋体" w:cs="宋体"/>
                <w:b w:val="0"/>
                <w:i w:val="0"/>
                <w:color w:val="000000"/>
                <w:sz w:val="11"/>
              </w:rPr>
              <w:t>对村民委员会和村党支部的补助</w:t>
            </w:r>
          </w:p>
        </w:tc>
        <w:tc>
          <w:tcPr>
            <w:tcW w:w="940" w:type="dxa"/>
            <w:vAlign w:val="center"/>
          </w:tcPr>
          <w:p>
            <w:pPr>
              <w:jc w:val="right"/>
            </w:pPr>
            <w:r>
              <w:rPr>
                <w:rFonts w:ascii="宋体" w:hAnsi="宋体" w:eastAsia="宋体" w:cs="宋体"/>
                <w:b w:val="0"/>
                <w:i w:val="0"/>
                <w:color w:val="000000"/>
                <w:sz w:val="11"/>
              </w:rPr>
              <w:t>1.50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1.50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21399</w:t>
            </w:r>
          </w:p>
        </w:tc>
        <w:tc>
          <w:tcPr>
            <w:tcW w:w="1760" w:type="dxa"/>
            <w:vAlign w:val="center"/>
          </w:tcPr>
          <w:p>
            <w:pPr>
              <w:jc w:val="left"/>
            </w:pPr>
            <w:r>
              <w:rPr>
                <w:rFonts w:ascii="宋体" w:hAnsi="宋体" w:eastAsia="宋体" w:cs="宋体"/>
                <w:b w:val="0"/>
                <w:i w:val="0"/>
                <w:color w:val="000000"/>
                <w:sz w:val="11"/>
              </w:rPr>
              <w:t>其他农林水支出</w:t>
            </w:r>
          </w:p>
        </w:tc>
        <w:tc>
          <w:tcPr>
            <w:tcW w:w="940" w:type="dxa"/>
            <w:vAlign w:val="center"/>
          </w:tcPr>
          <w:p>
            <w:pPr>
              <w:jc w:val="right"/>
            </w:pPr>
            <w:r>
              <w:rPr>
                <w:rFonts w:ascii="宋体" w:hAnsi="宋体" w:eastAsia="宋体" w:cs="宋体"/>
                <w:b w:val="0"/>
                <w:i w:val="0"/>
                <w:color w:val="000000"/>
                <w:sz w:val="11"/>
              </w:rPr>
              <w:t>475.00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475.00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2139999</w:t>
            </w:r>
          </w:p>
        </w:tc>
        <w:tc>
          <w:tcPr>
            <w:tcW w:w="1760" w:type="dxa"/>
            <w:vAlign w:val="center"/>
          </w:tcPr>
          <w:p>
            <w:pPr>
              <w:jc w:val="left"/>
            </w:pPr>
            <w:r>
              <w:rPr>
                <w:rFonts w:ascii="宋体" w:hAnsi="宋体" w:eastAsia="宋体" w:cs="宋体"/>
                <w:b w:val="0"/>
                <w:i w:val="0"/>
                <w:color w:val="000000"/>
                <w:sz w:val="11"/>
              </w:rPr>
              <w:t>其他农林水支出</w:t>
            </w:r>
          </w:p>
        </w:tc>
        <w:tc>
          <w:tcPr>
            <w:tcW w:w="940" w:type="dxa"/>
            <w:vAlign w:val="center"/>
          </w:tcPr>
          <w:p>
            <w:pPr>
              <w:jc w:val="right"/>
            </w:pPr>
            <w:r>
              <w:rPr>
                <w:rFonts w:ascii="宋体" w:hAnsi="宋体" w:eastAsia="宋体" w:cs="宋体"/>
                <w:b w:val="0"/>
                <w:i w:val="0"/>
                <w:color w:val="000000"/>
                <w:sz w:val="11"/>
              </w:rPr>
              <w:t>475.00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475.00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w:t>
            </w:r>
          </w:p>
        </w:tc>
        <w:tc>
          <w:tcPr>
            <w:tcW w:w="1760" w:type="dxa"/>
            <w:vAlign w:val="center"/>
          </w:tcPr>
          <w:p>
            <w:pPr>
              <w:jc w:val="left"/>
            </w:pPr>
            <w:r>
              <w:rPr>
                <w:rFonts w:ascii="宋体" w:hAnsi="宋体" w:eastAsia="宋体" w:cs="宋体"/>
                <w:b w:val="0"/>
                <w:i w:val="0"/>
                <w:color w:val="000000"/>
                <w:sz w:val="11"/>
              </w:rPr>
              <w:t>交通运输支出</w:t>
            </w:r>
          </w:p>
        </w:tc>
        <w:tc>
          <w:tcPr>
            <w:tcW w:w="940" w:type="dxa"/>
            <w:vAlign w:val="center"/>
          </w:tcPr>
          <w:p>
            <w:pPr>
              <w:jc w:val="right"/>
            </w:pPr>
            <w:r>
              <w:rPr>
                <w:rFonts w:ascii="宋体" w:hAnsi="宋体" w:eastAsia="宋体" w:cs="宋体"/>
                <w:b w:val="0"/>
                <w:i w:val="0"/>
                <w:color w:val="000000"/>
                <w:sz w:val="11"/>
              </w:rPr>
              <w:t>459.16</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459.16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21401</w:t>
            </w:r>
          </w:p>
        </w:tc>
        <w:tc>
          <w:tcPr>
            <w:tcW w:w="1760" w:type="dxa"/>
            <w:vAlign w:val="center"/>
          </w:tcPr>
          <w:p>
            <w:pPr>
              <w:jc w:val="left"/>
            </w:pPr>
            <w:r>
              <w:rPr>
                <w:rFonts w:ascii="宋体" w:hAnsi="宋体" w:eastAsia="宋体" w:cs="宋体"/>
                <w:b w:val="0"/>
                <w:i w:val="0"/>
                <w:color w:val="000000"/>
                <w:sz w:val="11"/>
              </w:rPr>
              <w:t>公路水路运输</w:t>
            </w:r>
          </w:p>
        </w:tc>
        <w:tc>
          <w:tcPr>
            <w:tcW w:w="940" w:type="dxa"/>
            <w:vAlign w:val="center"/>
          </w:tcPr>
          <w:p>
            <w:pPr>
              <w:jc w:val="right"/>
            </w:pPr>
            <w:r>
              <w:rPr>
                <w:rFonts w:ascii="宋体" w:hAnsi="宋体" w:eastAsia="宋体" w:cs="宋体"/>
                <w:b w:val="0"/>
                <w:i w:val="0"/>
                <w:color w:val="000000"/>
                <w:sz w:val="11"/>
              </w:rPr>
              <w:t>249.16</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249.16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30.09</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30.09</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2140104</w:t>
            </w:r>
          </w:p>
        </w:tc>
        <w:tc>
          <w:tcPr>
            <w:tcW w:w="1760" w:type="dxa"/>
            <w:vAlign w:val="center"/>
          </w:tcPr>
          <w:p>
            <w:pPr>
              <w:jc w:val="left"/>
            </w:pPr>
            <w:r>
              <w:rPr>
                <w:rFonts w:ascii="宋体" w:hAnsi="宋体" w:eastAsia="宋体" w:cs="宋体"/>
                <w:b w:val="0"/>
                <w:i w:val="0"/>
                <w:color w:val="000000"/>
                <w:sz w:val="11"/>
              </w:rPr>
              <w:t>公路建设</w:t>
            </w:r>
          </w:p>
        </w:tc>
        <w:tc>
          <w:tcPr>
            <w:tcW w:w="940" w:type="dxa"/>
            <w:vAlign w:val="center"/>
          </w:tcPr>
          <w:p>
            <w:pPr>
              <w:jc w:val="right"/>
            </w:pPr>
            <w:r>
              <w:rPr>
                <w:rFonts w:ascii="宋体" w:hAnsi="宋体" w:eastAsia="宋体" w:cs="宋体"/>
                <w:b w:val="0"/>
                <w:i w:val="0"/>
                <w:color w:val="000000"/>
                <w:sz w:val="11"/>
              </w:rPr>
              <w:t>186.11</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186.11</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2140106</w:t>
            </w:r>
          </w:p>
        </w:tc>
        <w:tc>
          <w:tcPr>
            <w:tcW w:w="1760" w:type="dxa"/>
            <w:vAlign w:val="center"/>
          </w:tcPr>
          <w:p>
            <w:pPr>
              <w:jc w:val="left"/>
            </w:pPr>
            <w:r>
              <w:rPr>
                <w:rFonts w:ascii="宋体" w:hAnsi="宋体" w:eastAsia="宋体" w:cs="宋体"/>
                <w:b w:val="0"/>
                <w:i w:val="0"/>
                <w:color w:val="000000"/>
                <w:sz w:val="11"/>
              </w:rPr>
              <w:t>公路养护</w:t>
            </w:r>
          </w:p>
        </w:tc>
        <w:tc>
          <w:tcPr>
            <w:tcW w:w="940" w:type="dxa"/>
            <w:vAlign w:val="center"/>
          </w:tcPr>
          <w:p>
            <w:pPr>
              <w:jc w:val="right"/>
            </w:pPr>
            <w:r>
              <w:rPr>
                <w:rFonts w:ascii="宋体" w:hAnsi="宋体" w:eastAsia="宋体" w:cs="宋体"/>
                <w:b w:val="0"/>
                <w:i w:val="0"/>
                <w:color w:val="000000"/>
                <w:sz w:val="11"/>
              </w:rPr>
              <w:t>32.96</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32.96</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21402</w:t>
            </w:r>
          </w:p>
        </w:tc>
        <w:tc>
          <w:tcPr>
            <w:tcW w:w="1760" w:type="dxa"/>
            <w:vAlign w:val="center"/>
          </w:tcPr>
          <w:p>
            <w:pPr>
              <w:jc w:val="left"/>
            </w:pPr>
            <w:r>
              <w:rPr>
                <w:rFonts w:ascii="宋体" w:hAnsi="宋体" w:eastAsia="宋体" w:cs="宋体"/>
                <w:b w:val="0"/>
                <w:i w:val="0"/>
                <w:color w:val="000000"/>
                <w:sz w:val="11"/>
              </w:rPr>
              <w:t>铁路运输</w:t>
            </w:r>
          </w:p>
        </w:tc>
        <w:tc>
          <w:tcPr>
            <w:tcW w:w="940" w:type="dxa"/>
            <w:vAlign w:val="center"/>
          </w:tcPr>
          <w:p>
            <w:pPr>
              <w:jc w:val="right"/>
            </w:pPr>
            <w:r>
              <w:rPr>
                <w:rFonts w:ascii="宋体" w:hAnsi="宋体" w:eastAsia="宋体" w:cs="宋体"/>
                <w:b w:val="0"/>
                <w:i w:val="0"/>
                <w:color w:val="000000"/>
                <w:sz w:val="11"/>
              </w:rPr>
              <w:t>210.00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210.00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2140299</w:t>
            </w:r>
          </w:p>
        </w:tc>
        <w:tc>
          <w:tcPr>
            <w:tcW w:w="1760" w:type="dxa"/>
            <w:vAlign w:val="center"/>
          </w:tcPr>
          <w:p>
            <w:pPr>
              <w:jc w:val="left"/>
            </w:pPr>
            <w:r>
              <w:rPr>
                <w:rFonts w:ascii="宋体" w:hAnsi="宋体" w:eastAsia="宋体" w:cs="宋体"/>
                <w:b w:val="0"/>
                <w:i w:val="0"/>
                <w:color w:val="000000"/>
                <w:sz w:val="11"/>
              </w:rPr>
              <w:t>其他铁路运输支出</w:t>
            </w:r>
          </w:p>
        </w:tc>
        <w:tc>
          <w:tcPr>
            <w:tcW w:w="940" w:type="dxa"/>
            <w:vAlign w:val="center"/>
          </w:tcPr>
          <w:p>
            <w:pPr>
              <w:jc w:val="right"/>
            </w:pPr>
            <w:r>
              <w:rPr>
                <w:rFonts w:ascii="宋体" w:hAnsi="宋体" w:eastAsia="宋体" w:cs="宋体"/>
                <w:b w:val="0"/>
                <w:i w:val="0"/>
                <w:color w:val="000000"/>
                <w:sz w:val="11"/>
              </w:rPr>
              <w:t>210.00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210.00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221</w:t>
            </w:r>
          </w:p>
        </w:tc>
        <w:tc>
          <w:tcPr>
            <w:tcW w:w="1760" w:type="dxa"/>
            <w:vAlign w:val="center"/>
          </w:tcPr>
          <w:p>
            <w:pPr>
              <w:jc w:val="left"/>
            </w:pPr>
            <w:r>
              <w:rPr>
                <w:rFonts w:ascii="宋体" w:hAnsi="宋体" w:eastAsia="宋体" w:cs="宋体"/>
                <w:b w:val="0"/>
                <w:i w:val="0"/>
                <w:color w:val="000000"/>
                <w:sz w:val="11"/>
              </w:rPr>
              <w:t>住房保障支出</w:t>
            </w:r>
          </w:p>
        </w:tc>
        <w:tc>
          <w:tcPr>
            <w:tcW w:w="940" w:type="dxa"/>
            <w:vAlign w:val="center"/>
          </w:tcPr>
          <w:p>
            <w:pPr>
              <w:jc w:val="right"/>
            </w:pPr>
            <w:r>
              <w:rPr>
                <w:rFonts w:ascii="宋体" w:hAnsi="宋体" w:eastAsia="宋体" w:cs="宋体"/>
                <w:b w:val="0"/>
                <w:i w:val="0"/>
                <w:color w:val="000000"/>
                <w:sz w:val="11"/>
              </w:rPr>
              <w:t>62.67</w:t>
            </w:r>
          </w:p>
        </w:tc>
        <w:tc>
          <w:tcPr>
            <w:tcW w:w="1000" w:type="dxa"/>
            <w:vAlign w:val="center"/>
          </w:tcPr>
          <w:p>
            <w:pPr>
              <w:jc w:val="right"/>
            </w:pPr>
            <w:r>
              <w:rPr>
                <w:rFonts w:ascii="宋体" w:hAnsi="宋体" w:eastAsia="宋体" w:cs="宋体"/>
                <w:b w:val="0"/>
                <w:i w:val="0"/>
                <w:color w:val="000000"/>
                <w:sz w:val="11"/>
              </w:rPr>
              <w:t>62.67</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22102</w:t>
            </w:r>
          </w:p>
        </w:tc>
        <w:tc>
          <w:tcPr>
            <w:tcW w:w="1760" w:type="dxa"/>
            <w:vAlign w:val="center"/>
          </w:tcPr>
          <w:p>
            <w:pPr>
              <w:jc w:val="left"/>
            </w:pPr>
            <w:r>
              <w:rPr>
                <w:rFonts w:ascii="宋体" w:hAnsi="宋体" w:eastAsia="宋体" w:cs="宋体"/>
                <w:b w:val="0"/>
                <w:i w:val="0"/>
                <w:color w:val="000000"/>
                <w:sz w:val="11"/>
              </w:rPr>
              <w:t>住房改革支出</w:t>
            </w:r>
          </w:p>
        </w:tc>
        <w:tc>
          <w:tcPr>
            <w:tcW w:w="940" w:type="dxa"/>
            <w:vAlign w:val="center"/>
          </w:tcPr>
          <w:p>
            <w:pPr>
              <w:jc w:val="right"/>
            </w:pPr>
            <w:r>
              <w:rPr>
                <w:rFonts w:ascii="宋体" w:hAnsi="宋体" w:eastAsia="宋体" w:cs="宋体"/>
                <w:b w:val="0"/>
                <w:i w:val="0"/>
                <w:color w:val="000000"/>
                <w:sz w:val="11"/>
              </w:rPr>
              <w:t>62.67</w:t>
            </w:r>
          </w:p>
        </w:tc>
        <w:tc>
          <w:tcPr>
            <w:tcW w:w="1000" w:type="dxa"/>
            <w:vAlign w:val="center"/>
          </w:tcPr>
          <w:p>
            <w:pPr>
              <w:jc w:val="right"/>
            </w:pPr>
            <w:r>
              <w:rPr>
                <w:rFonts w:ascii="宋体" w:hAnsi="宋体" w:eastAsia="宋体" w:cs="宋体"/>
                <w:b w:val="0"/>
                <w:i w:val="0"/>
                <w:color w:val="000000"/>
                <w:sz w:val="11"/>
              </w:rPr>
              <w:t>62.67</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2210201</w:t>
            </w:r>
          </w:p>
        </w:tc>
        <w:tc>
          <w:tcPr>
            <w:tcW w:w="1760" w:type="dxa"/>
            <w:vAlign w:val="center"/>
          </w:tcPr>
          <w:p>
            <w:pPr>
              <w:jc w:val="left"/>
            </w:pPr>
            <w:r>
              <w:rPr>
                <w:rFonts w:ascii="宋体" w:hAnsi="宋体" w:eastAsia="宋体" w:cs="宋体"/>
                <w:b w:val="0"/>
                <w:i w:val="0"/>
                <w:color w:val="000000"/>
                <w:sz w:val="11"/>
              </w:rPr>
              <w:t>住房公积金</w:t>
            </w:r>
          </w:p>
        </w:tc>
        <w:tc>
          <w:tcPr>
            <w:tcW w:w="940" w:type="dxa"/>
            <w:vAlign w:val="center"/>
          </w:tcPr>
          <w:p>
            <w:pPr>
              <w:jc w:val="right"/>
            </w:pPr>
            <w:r>
              <w:rPr>
                <w:rFonts w:ascii="宋体" w:hAnsi="宋体" w:eastAsia="宋体" w:cs="宋体"/>
                <w:b w:val="0"/>
                <w:i w:val="0"/>
                <w:color w:val="000000"/>
                <w:sz w:val="11"/>
              </w:rPr>
              <w:t>62.67</w:t>
            </w:r>
          </w:p>
        </w:tc>
        <w:tc>
          <w:tcPr>
            <w:tcW w:w="1000" w:type="dxa"/>
            <w:vAlign w:val="center"/>
          </w:tcPr>
          <w:p>
            <w:pPr>
              <w:jc w:val="right"/>
            </w:pPr>
            <w:r>
              <w:rPr>
                <w:rFonts w:ascii="宋体" w:hAnsi="宋体" w:eastAsia="宋体" w:cs="宋体"/>
                <w:b w:val="0"/>
                <w:i w:val="0"/>
                <w:color w:val="000000"/>
                <w:sz w:val="11"/>
              </w:rPr>
              <w:t>62.67</w:t>
            </w:r>
          </w:p>
        </w:tc>
        <w:tc>
          <w:tcPr>
            <w:tcW w:w="980" w:type="dxa"/>
            <w:vAlign w:val="center"/>
          </w:tcP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w:t>
            </w:r>
          </w:p>
        </w:tc>
        <w:tc>
          <w:tcPr>
            <w:tcW w:w="1760" w:type="dxa"/>
            <w:vAlign w:val="center"/>
          </w:tcPr>
          <w:p>
            <w:pPr>
              <w:jc w:val="left"/>
            </w:pPr>
            <w:r>
              <w:rPr>
                <w:rFonts w:ascii="宋体" w:hAnsi="宋体" w:eastAsia="宋体" w:cs="宋体"/>
                <w:b w:val="0"/>
                <w:i w:val="0"/>
                <w:color w:val="000000"/>
                <w:sz w:val="11"/>
              </w:rPr>
              <w:t>灾害防治及应急管理支出</w:t>
            </w:r>
          </w:p>
        </w:tc>
        <w:tc>
          <w:tcPr>
            <w:tcW w:w="940" w:type="dxa"/>
            <w:vAlign w:val="center"/>
          </w:tcPr>
          <w:p>
            <w:pPr>
              <w:jc w:val="right"/>
            </w:pPr>
            <w:r>
              <w:rPr>
                <w:rFonts w:ascii="宋体" w:hAnsi="宋体" w:eastAsia="宋体" w:cs="宋体"/>
                <w:b w:val="0"/>
                <w:i w:val="0"/>
                <w:color w:val="000000"/>
                <w:sz w:val="11"/>
              </w:rPr>
              <w:t>41.88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41.88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22401</w:t>
            </w:r>
          </w:p>
        </w:tc>
        <w:tc>
          <w:tcPr>
            <w:tcW w:w="1760" w:type="dxa"/>
            <w:vAlign w:val="center"/>
          </w:tcPr>
          <w:p>
            <w:pPr>
              <w:jc w:val="left"/>
            </w:pPr>
            <w:r>
              <w:rPr>
                <w:rFonts w:ascii="宋体" w:hAnsi="宋体" w:eastAsia="宋体" w:cs="宋体"/>
                <w:b w:val="0"/>
                <w:i w:val="0"/>
                <w:color w:val="000000"/>
                <w:sz w:val="11"/>
              </w:rPr>
              <w:t>应急管理事务</w:t>
            </w:r>
          </w:p>
        </w:tc>
        <w:tc>
          <w:tcPr>
            <w:tcW w:w="940" w:type="dxa"/>
            <w:vAlign w:val="center"/>
          </w:tcPr>
          <w:p>
            <w:pPr>
              <w:jc w:val="right"/>
            </w:pPr>
            <w:r>
              <w:rPr>
                <w:rFonts w:ascii="宋体" w:hAnsi="宋体" w:eastAsia="宋体" w:cs="宋体"/>
                <w:b w:val="0"/>
                <w:i w:val="0"/>
                <w:color w:val="000000"/>
                <w:sz w:val="11"/>
              </w:rPr>
              <w:t>0.88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0.88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2240102</w:t>
            </w:r>
          </w:p>
        </w:tc>
        <w:tc>
          <w:tcPr>
            <w:tcW w:w="1760" w:type="dxa"/>
            <w:vAlign w:val="center"/>
          </w:tcPr>
          <w:p>
            <w:pPr>
              <w:jc w:val="left"/>
            </w:pPr>
            <w:r>
              <w:rPr>
                <w:rFonts w:ascii="宋体" w:hAnsi="宋体" w:eastAsia="宋体" w:cs="宋体"/>
                <w:b w:val="0"/>
                <w:i w:val="0"/>
                <w:color w:val="000000"/>
                <w:sz w:val="11"/>
              </w:rPr>
              <w:t>一般行政管理事务</w:t>
            </w:r>
          </w:p>
        </w:tc>
        <w:tc>
          <w:tcPr>
            <w:tcW w:w="940" w:type="dxa"/>
            <w:vAlign w:val="center"/>
          </w:tcPr>
          <w:p>
            <w:pPr>
              <w:jc w:val="right"/>
            </w:pPr>
            <w:r>
              <w:rPr>
                <w:rFonts w:ascii="宋体" w:hAnsi="宋体" w:eastAsia="宋体" w:cs="宋体"/>
                <w:b w:val="0"/>
                <w:i w:val="0"/>
                <w:color w:val="000000"/>
                <w:sz w:val="11"/>
              </w:rPr>
              <w:t>0.88</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0.88</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22406</w:t>
            </w:r>
          </w:p>
        </w:tc>
        <w:tc>
          <w:tcPr>
            <w:tcW w:w="1760" w:type="dxa"/>
            <w:vAlign w:val="center"/>
          </w:tcPr>
          <w:p>
            <w:pPr>
              <w:jc w:val="left"/>
            </w:pPr>
            <w:r>
              <w:rPr>
                <w:rFonts w:ascii="宋体" w:hAnsi="宋体" w:eastAsia="宋体" w:cs="宋体"/>
                <w:b w:val="0"/>
                <w:i w:val="0"/>
                <w:color w:val="000000"/>
                <w:sz w:val="11"/>
              </w:rPr>
              <w:t>自然灾害防治</w:t>
            </w:r>
          </w:p>
        </w:tc>
        <w:tc>
          <w:tcPr>
            <w:tcW w:w="940" w:type="dxa"/>
            <w:vAlign w:val="center"/>
          </w:tcPr>
          <w:p>
            <w:pPr>
              <w:jc w:val="right"/>
            </w:pPr>
            <w:r>
              <w:rPr>
                <w:rFonts w:ascii="宋体" w:hAnsi="宋体" w:eastAsia="宋体" w:cs="宋体"/>
                <w:b w:val="0"/>
                <w:i w:val="0"/>
                <w:color w:val="000000"/>
                <w:sz w:val="11"/>
              </w:rPr>
              <w:t>30.00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2240699</w:t>
            </w:r>
          </w:p>
        </w:tc>
        <w:tc>
          <w:tcPr>
            <w:tcW w:w="1760" w:type="dxa"/>
            <w:vAlign w:val="center"/>
          </w:tcPr>
          <w:p>
            <w:pPr>
              <w:jc w:val="left"/>
            </w:pPr>
            <w:r>
              <w:rPr>
                <w:rFonts w:ascii="宋体" w:hAnsi="宋体" w:eastAsia="宋体" w:cs="宋体"/>
                <w:b w:val="0"/>
                <w:i w:val="0"/>
                <w:color w:val="000000"/>
                <w:sz w:val="11"/>
              </w:rPr>
              <w:t>其他自然灾害防治支出</w:t>
            </w:r>
          </w:p>
        </w:tc>
        <w:tc>
          <w:tcPr>
            <w:tcW w:w="940" w:type="dxa"/>
            <w:vAlign w:val="center"/>
          </w:tcPr>
          <w:p>
            <w:pPr>
              <w:jc w:val="right"/>
            </w:pPr>
            <w:r>
              <w:rPr>
                <w:rFonts w:ascii="宋体" w:hAnsi="宋体" w:eastAsia="宋体" w:cs="宋体"/>
                <w:b w:val="0"/>
                <w:i w:val="0"/>
                <w:color w:val="000000"/>
                <w:sz w:val="11"/>
              </w:rPr>
              <w:t>30.00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30.00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22407</w:t>
            </w:r>
          </w:p>
        </w:tc>
        <w:tc>
          <w:tcPr>
            <w:tcW w:w="1760" w:type="dxa"/>
            <w:vAlign w:val="center"/>
          </w:tcPr>
          <w:p>
            <w:pPr>
              <w:jc w:val="left"/>
            </w:pPr>
            <w:r>
              <w:rPr>
                <w:rFonts w:ascii="宋体" w:hAnsi="宋体" w:eastAsia="宋体" w:cs="宋体"/>
                <w:b w:val="0"/>
                <w:i w:val="0"/>
                <w:color w:val="000000"/>
                <w:sz w:val="11"/>
              </w:rPr>
              <w:t>自然灾害救灾及恢复重建支出</w:t>
            </w:r>
          </w:p>
        </w:tc>
        <w:tc>
          <w:tcPr>
            <w:tcW w:w="940" w:type="dxa"/>
            <w:vAlign w:val="center"/>
          </w:tcPr>
          <w:p>
            <w:pPr>
              <w:jc w:val="right"/>
            </w:pPr>
            <w:r>
              <w:rPr>
                <w:rFonts w:ascii="宋体" w:hAnsi="宋体" w:eastAsia="宋体" w:cs="宋体"/>
                <w:b w:val="0"/>
                <w:i w:val="0"/>
                <w:color w:val="000000"/>
                <w:sz w:val="11"/>
              </w:rPr>
              <w:t>11.00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11.00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2240799</w:t>
            </w:r>
          </w:p>
        </w:tc>
        <w:tc>
          <w:tcPr>
            <w:tcW w:w="1760" w:type="dxa"/>
            <w:vAlign w:val="center"/>
          </w:tcPr>
          <w:p>
            <w:pPr>
              <w:jc w:val="left"/>
            </w:pPr>
            <w:r>
              <w:rPr>
                <w:rFonts w:ascii="宋体" w:hAnsi="宋体" w:eastAsia="宋体" w:cs="宋体"/>
                <w:b w:val="0"/>
                <w:i w:val="0"/>
                <w:color w:val="000000"/>
                <w:sz w:val="11"/>
              </w:rPr>
              <w:t>其他自然灾害救灾及恢复重建支出</w:t>
            </w:r>
          </w:p>
        </w:tc>
        <w:tc>
          <w:tcPr>
            <w:tcW w:w="940" w:type="dxa"/>
            <w:vAlign w:val="center"/>
          </w:tcPr>
          <w:p>
            <w:pPr>
              <w:jc w:val="right"/>
            </w:pPr>
            <w:r>
              <w:rPr>
                <w:rFonts w:ascii="宋体" w:hAnsi="宋体" w:eastAsia="宋体" w:cs="宋体"/>
                <w:b w:val="0"/>
                <w:i w:val="0"/>
                <w:color w:val="000000"/>
                <w:sz w:val="11"/>
              </w:rPr>
              <w:t>11.00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11.00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229</w:t>
            </w:r>
          </w:p>
        </w:tc>
        <w:tc>
          <w:tcPr>
            <w:tcW w:w="1760" w:type="dxa"/>
            <w:vAlign w:val="center"/>
          </w:tcPr>
          <w:p>
            <w:pPr>
              <w:jc w:val="left"/>
            </w:pPr>
            <w:r>
              <w:rPr>
                <w:rFonts w:ascii="宋体" w:hAnsi="宋体" w:eastAsia="宋体" w:cs="宋体"/>
                <w:b w:val="0"/>
                <w:i w:val="0"/>
                <w:color w:val="000000"/>
                <w:sz w:val="11"/>
              </w:rPr>
              <w:t>其他支出</w:t>
            </w:r>
          </w:p>
        </w:tc>
        <w:tc>
          <w:tcPr>
            <w:tcW w:w="940" w:type="dxa"/>
            <w:vAlign w:val="center"/>
          </w:tcPr>
          <w:p>
            <w:pPr>
              <w:jc w:val="right"/>
            </w:pPr>
            <w:r>
              <w:rPr>
                <w:rFonts w:ascii="宋体" w:hAnsi="宋体" w:eastAsia="宋体" w:cs="宋体"/>
                <w:b w:val="0"/>
                <w:i w:val="0"/>
                <w:color w:val="000000"/>
                <w:sz w:val="11"/>
              </w:rPr>
              <w:t>50.00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22960</w:t>
            </w:r>
          </w:p>
        </w:tc>
        <w:tc>
          <w:tcPr>
            <w:tcW w:w="1760" w:type="dxa"/>
            <w:vAlign w:val="center"/>
          </w:tcPr>
          <w:p>
            <w:pPr>
              <w:jc w:val="left"/>
            </w:pPr>
            <w:r>
              <w:rPr>
                <w:rFonts w:ascii="宋体" w:hAnsi="宋体" w:eastAsia="宋体" w:cs="宋体"/>
                <w:b w:val="0"/>
                <w:i w:val="0"/>
                <w:color w:val="000000"/>
                <w:sz w:val="11"/>
              </w:rPr>
              <w:t>彩票公益金安排的支出</w:t>
            </w:r>
          </w:p>
        </w:tc>
        <w:tc>
          <w:tcPr>
            <w:tcW w:w="940" w:type="dxa"/>
            <w:vAlign w:val="center"/>
          </w:tcPr>
          <w:p>
            <w:pPr>
              <w:jc w:val="right"/>
            </w:pPr>
            <w:r>
              <w:rPr>
                <w:rFonts w:ascii="宋体" w:hAnsi="宋体" w:eastAsia="宋体" w:cs="宋体"/>
                <w:b w:val="0"/>
                <w:i w:val="0"/>
                <w:color w:val="000000"/>
                <w:sz w:val="11"/>
              </w:rPr>
              <w:t>50.00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37" w:hRule="exact"/>
          <w:jc w:val="center"/>
        </w:trPr>
        <w:tc>
          <w:tcPr>
            <w:tcW w:w="280" w:type="dxa"/>
            <w:gridSpan w:val="3"/>
            <w:vAlign w:val="center"/>
          </w:tcPr>
          <w:p>
            <w:pPr>
              <w:jc w:val="left"/>
            </w:pPr>
            <w:r>
              <w:rPr>
                <w:rFonts w:ascii="宋体" w:hAnsi="宋体" w:eastAsia="宋体" w:cs="宋体"/>
                <w:b w:val="0"/>
                <w:i w:val="0"/>
                <w:color w:val="000000"/>
                <w:sz w:val="11"/>
              </w:rPr>
              <w:t>2296002</w:t>
            </w:r>
          </w:p>
        </w:tc>
        <w:tc>
          <w:tcPr>
            <w:tcW w:w="1760" w:type="dxa"/>
            <w:vAlign w:val="center"/>
          </w:tcPr>
          <w:p>
            <w:pPr>
              <w:jc w:val="left"/>
            </w:pPr>
            <w:r>
              <w:rPr>
                <w:rFonts w:ascii="宋体" w:hAnsi="宋体" w:eastAsia="宋体" w:cs="宋体"/>
                <w:b w:val="0"/>
                <w:i w:val="0"/>
                <w:color w:val="000000"/>
                <w:sz w:val="11"/>
              </w:rPr>
              <w:t>用于社会福利的彩票公益金支出</w:t>
            </w:r>
          </w:p>
        </w:tc>
        <w:tc>
          <w:tcPr>
            <w:tcW w:w="940" w:type="dxa"/>
            <w:vAlign w:val="center"/>
          </w:tcPr>
          <w:p>
            <w:pPr>
              <w:jc w:val="right"/>
            </w:pPr>
            <w:r>
              <w:rPr>
                <w:rFonts w:ascii="宋体" w:hAnsi="宋体" w:eastAsia="宋体" w:cs="宋体"/>
                <w:b w:val="0"/>
                <w:i w:val="0"/>
                <w:color w:val="000000"/>
                <w:sz w:val="11"/>
              </w:rPr>
              <w:t>50.00</w:t>
            </w:r>
          </w:p>
        </w:tc>
        <w:tc>
          <w:tcPr>
            <w:tcW w:w="100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20" w:type="dxa"/>
            <w:vAlign w:val="center"/>
          </w:tcPr>
          <w:p/>
        </w:tc>
        <w:tc>
          <w:tcPr>
            <w:tcW w:w="960" w:type="dxa"/>
            <w:vAlign w:val="center"/>
          </w:tcPr>
          <w:p/>
        </w:tc>
        <w:tc>
          <w:tcPr>
            <w:tcW w:w="9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73" w:hRule="exact"/>
          <w:jc w:val="center"/>
        </w:trPr>
        <w:tc>
          <w:tcPr>
            <w:tcW w:w="280" w:type="dxa"/>
            <w:gridSpan w:val="10"/>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注：本表反映部门（单位）本年度各项支出情况。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sectPr>
          <w:footerReference r:id="rId3" w:type="default"/>
          <w:pgSz w:w="11906" w:h="16838"/>
          <w:pgMar w:top="1440" w:right="1800" w:bottom="1440" w:left="1800" w:header="851" w:footer="992" w:gutter="0"/>
          <w:cols w:space="720" w:num="1"/>
          <w:docGrid w:type="lines" w:linePitch="312" w:charSpace="0"/>
        </w:sectPr>
      </w:pP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财政拨款收入支出决算总表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5979"/>
        <w:gridCol w:w="2000"/>
        <w:gridCol w:w="5979"/>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5979"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5979"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840"/>
        <w:gridCol w:w="420"/>
        <w:gridCol w:w="1480"/>
        <w:gridCol w:w="2980"/>
        <w:gridCol w:w="420"/>
        <w:gridCol w:w="1460"/>
        <w:gridCol w:w="1460"/>
        <w:gridCol w:w="1460"/>
        <w:gridCol w:w="14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gridSpan w:val="3"/>
            <w:vAlign w:val="center"/>
          </w:tcPr>
          <w:p>
            <w:pPr>
              <w:jc w:val="center"/>
            </w:pPr>
            <w:r>
              <w:rPr>
                <w:rFonts w:ascii="宋体" w:hAnsi="宋体" w:eastAsia="宋体" w:cs="宋体"/>
                <w:b w:val="0"/>
                <w:i w:val="0"/>
                <w:color w:val="000000"/>
                <w:sz w:val="17"/>
              </w:rPr>
              <w:t>收     入</w:t>
            </w:r>
          </w:p>
        </w:tc>
        <w:tc>
          <w:tcPr>
            <w:tcW w:w="2980" w:type="dxa"/>
            <w:gridSpan w:val="6"/>
            <w:vAlign w:val="center"/>
          </w:tcPr>
          <w:p>
            <w:pPr>
              <w:jc w:val="center"/>
            </w:pPr>
            <w:r>
              <w:rPr>
                <w:rFonts w:ascii="宋体" w:hAnsi="宋体" w:eastAsia="宋体" w:cs="宋体"/>
                <w:b w:val="0"/>
                <w:i w:val="0"/>
                <w:color w:val="000000"/>
                <w:sz w:val="17"/>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Merge w:val="restart"/>
            <w:vAlign w:val="center"/>
          </w:tcPr>
          <w:p>
            <w:pPr>
              <w:jc w:val="center"/>
            </w:pPr>
            <w:r>
              <w:rPr>
                <w:rFonts w:ascii="宋体" w:hAnsi="宋体" w:eastAsia="宋体" w:cs="宋体"/>
                <w:b w:val="0"/>
                <w:i w:val="0"/>
                <w:color w:val="000000"/>
                <w:sz w:val="17"/>
              </w:rPr>
              <w:t>项    目</w:t>
            </w:r>
          </w:p>
        </w:tc>
        <w:tc>
          <w:tcPr>
            <w:tcW w:w="420" w:type="dxa"/>
            <w:vMerge w:val="restart"/>
            <w:vAlign w:val="center"/>
          </w:tcPr>
          <w:p>
            <w:pPr>
              <w:jc w:val="center"/>
            </w:pPr>
            <w:r>
              <w:rPr>
                <w:rFonts w:ascii="宋体" w:hAnsi="宋体" w:eastAsia="宋体" w:cs="宋体"/>
                <w:b w:val="0"/>
                <w:i w:val="0"/>
                <w:color w:val="000000"/>
                <w:sz w:val="17"/>
              </w:rPr>
              <w:t>行次</w:t>
            </w:r>
          </w:p>
        </w:tc>
        <w:tc>
          <w:tcPr>
            <w:tcW w:w="1480" w:type="dxa"/>
            <w:vMerge w:val="restart"/>
            <w:vAlign w:val="center"/>
          </w:tcPr>
          <w:p>
            <w:pPr>
              <w:jc w:val="center"/>
            </w:pPr>
            <w:r>
              <w:rPr>
                <w:rFonts w:ascii="宋体" w:hAnsi="宋体" w:eastAsia="宋体" w:cs="宋体"/>
                <w:b w:val="0"/>
                <w:i w:val="0"/>
                <w:color w:val="000000"/>
                <w:sz w:val="17"/>
              </w:rPr>
              <w:t>决算数</w:t>
            </w:r>
          </w:p>
        </w:tc>
        <w:tc>
          <w:tcPr>
            <w:tcW w:w="2980" w:type="dxa"/>
            <w:vMerge w:val="restart"/>
            <w:vAlign w:val="center"/>
          </w:tcPr>
          <w:p>
            <w:pPr>
              <w:jc w:val="center"/>
            </w:pPr>
            <w:r>
              <w:rPr>
                <w:rFonts w:ascii="宋体" w:hAnsi="宋体" w:eastAsia="宋体" w:cs="宋体"/>
                <w:b w:val="0"/>
                <w:i w:val="0"/>
                <w:color w:val="000000"/>
                <w:sz w:val="17"/>
              </w:rPr>
              <w:t>项目（按功能分类）</w:t>
            </w:r>
          </w:p>
        </w:tc>
        <w:tc>
          <w:tcPr>
            <w:tcW w:w="420" w:type="dxa"/>
            <w:vMerge w:val="restart"/>
            <w:vAlign w:val="center"/>
          </w:tcPr>
          <w:p>
            <w:pPr>
              <w:jc w:val="center"/>
            </w:pPr>
            <w:r>
              <w:rPr>
                <w:rFonts w:ascii="宋体" w:hAnsi="宋体" w:eastAsia="宋体" w:cs="宋体"/>
                <w:b w:val="0"/>
                <w:i w:val="0"/>
                <w:color w:val="000000"/>
                <w:sz w:val="17"/>
              </w:rPr>
              <w:t>行次</w:t>
            </w:r>
          </w:p>
        </w:tc>
        <w:tc>
          <w:tcPr>
            <w:tcW w:w="1460" w:type="dxa"/>
            <w:vMerge w:val="restart"/>
            <w:vAlign w:val="center"/>
          </w:tcPr>
          <w:p>
            <w:pPr>
              <w:jc w:val="center"/>
            </w:pPr>
            <w:r>
              <w:rPr>
                <w:rFonts w:ascii="宋体" w:hAnsi="宋体" w:eastAsia="宋体" w:cs="宋体"/>
                <w:b w:val="0"/>
                <w:i w:val="0"/>
                <w:color w:val="000000"/>
                <w:sz w:val="17"/>
              </w:rPr>
              <w:t>小计</w:t>
            </w:r>
          </w:p>
        </w:tc>
        <w:tc>
          <w:tcPr>
            <w:tcW w:w="1460" w:type="dxa"/>
            <w:vMerge w:val="restart"/>
            <w:vAlign w:val="center"/>
          </w:tcPr>
          <w:p>
            <w:pPr>
              <w:jc w:val="center"/>
            </w:pPr>
            <w:r>
              <w:rPr>
                <w:rFonts w:ascii="宋体" w:hAnsi="宋体" w:eastAsia="宋体" w:cs="宋体"/>
                <w:b w:val="0"/>
                <w:i w:val="0"/>
                <w:color w:val="000000"/>
                <w:sz w:val="17"/>
              </w:rPr>
              <w:t>一般公共预算财政拨款</w:t>
            </w:r>
          </w:p>
        </w:tc>
        <w:tc>
          <w:tcPr>
            <w:tcW w:w="1460" w:type="dxa"/>
            <w:vMerge w:val="restart"/>
            <w:vAlign w:val="center"/>
          </w:tcPr>
          <w:p>
            <w:pPr>
              <w:jc w:val="center"/>
            </w:pPr>
            <w:r>
              <w:rPr>
                <w:rFonts w:ascii="宋体" w:hAnsi="宋体" w:eastAsia="宋体" w:cs="宋体"/>
                <w:b w:val="0"/>
                <w:i w:val="0"/>
                <w:color w:val="000000"/>
                <w:sz w:val="17"/>
              </w:rPr>
              <w:t>政府性基金预算财政拨款</w:t>
            </w:r>
          </w:p>
        </w:tc>
        <w:tc>
          <w:tcPr>
            <w:tcW w:w="1438" w:type="dxa"/>
            <w:vMerge w:val="restart"/>
            <w:vAlign w:val="center"/>
          </w:tcPr>
          <w:p>
            <w:pPr>
              <w:jc w:val="center"/>
            </w:pPr>
            <w:r>
              <w:rPr>
                <w:rFonts w:ascii="宋体" w:hAnsi="宋体" w:eastAsia="宋体" w:cs="宋体"/>
                <w:b w:val="0"/>
                <w:i w:val="0"/>
                <w:color w:val="000000"/>
                <w:sz w:val="17"/>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653" w:hRule="exact"/>
          <w:jc w:val="center"/>
        </w:trPr>
        <w:tc>
          <w:tcPr>
            <w:tcW w:w="2840" w:type="dxa"/>
            <w:vMerge w:val="continue"/>
            <w:vAlign w:val="center"/>
          </w:tcPr>
          <w:p/>
        </w:tc>
        <w:tc>
          <w:tcPr>
            <w:tcW w:w="420" w:type="dxa"/>
            <w:vMerge w:val="continue"/>
            <w:vAlign w:val="center"/>
          </w:tcPr>
          <w:p/>
        </w:tc>
        <w:tc>
          <w:tcPr>
            <w:tcW w:w="1480" w:type="dxa"/>
            <w:vMerge w:val="continue"/>
            <w:vAlign w:val="center"/>
          </w:tcPr>
          <w:p/>
        </w:tc>
        <w:tc>
          <w:tcPr>
            <w:tcW w:w="2980" w:type="dxa"/>
            <w:vMerge w:val="continue"/>
            <w:vAlign w:val="center"/>
          </w:tcPr>
          <w:p/>
        </w:tc>
        <w:tc>
          <w:tcPr>
            <w:tcW w:w="420" w:type="dxa"/>
            <w:vMerge w:val="continue"/>
            <w:vAlign w:val="center"/>
          </w:tcPr>
          <w:p/>
        </w:tc>
        <w:tc>
          <w:tcPr>
            <w:tcW w:w="1460" w:type="dxa"/>
            <w:vMerge w:val="continue"/>
            <w:vAlign w:val="center"/>
          </w:tcPr>
          <w:p/>
        </w:tc>
        <w:tc>
          <w:tcPr>
            <w:tcW w:w="1460" w:type="dxa"/>
            <w:vMerge w:val="continue"/>
            <w:vAlign w:val="center"/>
          </w:tcPr>
          <w:p/>
        </w:tc>
        <w:tc>
          <w:tcPr>
            <w:tcW w:w="1460" w:type="dxa"/>
            <w:vMerge w:val="continue"/>
            <w:vAlign w:val="center"/>
          </w:tcPr>
          <w:p/>
        </w:tc>
        <w:tc>
          <w:tcPr>
            <w:tcW w:w="1438"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pPr>
              <w:jc w:val="center"/>
            </w:pPr>
            <w:r>
              <w:rPr>
                <w:rFonts w:ascii="宋体" w:hAnsi="宋体" w:eastAsia="宋体" w:cs="宋体"/>
                <w:b w:val="0"/>
                <w:i w:val="0"/>
                <w:color w:val="000000"/>
                <w:sz w:val="17"/>
              </w:rPr>
              <w:t>栏    次</w:t>
            </w:r>
          </w:p>
        </w:tc>
        <w:tc>
          <w:tcPr>
            <w:tcW w:w="420" w:type="dxa"/>
            <w:vAlign w:val="center"/>
          </w:tcPr>
          <w:p/>
        </w:tc>
        <w:tc>
          <w:tcPr>
            <w:tcW w:w="1480" w:type="dxa"/>
            <w:vAlign w:val="center"/>
          </w:tcPr>
          <w:p>
            <w:pPr>
              <w:jc w:val="center"/>
            </w:pPr>
            <w:r>
              <w:rPr>
                <w:rFonts w:ascii="宋体" w:hAnsi="宋体" w:eastAsia="宋体" w:cs="宋体"/>
                <w:b w:val="0"/>
                <w:i w:val="0"/>
                <w:color w:val="000000"/>
                <w:sz w:val="17"/>
              </w:rPr>
              <w:t>1</w:t>
            </w:r>
          </w:p>
        </w:tc>
        <w:tc>
          <w:tcPr>
            <w:tcW w:w="2980" w:type="dxa"/>
            <w:vAlign w:val="center"/>
          </w:tcPr>
          <w:p>
            <w:pPr>
              <w:jc w:val="center"/>
            </w:pPr>
            <w:r>
              <w:rPr>
                <w:rFonts w:ascii="宋体" w:hAnsi="宋体" w:eastAsia="宋体" w:cs="宋体"/>
                <w:b w:val="0"/>
                <w:i w:val="0"/>
                <w:color w:val="000000"/>
                <w:sz w:val="17"/>
              </w:rPr>
              <w:t>栏    次</w:t>
            </w:r>
          </w:p>
        </w:tc>
        <w:tc>
          <w:tcPr>
            <w:tcW w:w="420" w:type="dxa"/>
            <w:vAlign w:val="center"/>
          </w:tcPr>
          <w:p/>
        </w:tc>
        <w:tc>
          <w:tcPr>
            <w:tcW w:w="1460" w:type="dxa"/>
            <w:vAlign w:val="center"/>
          </w:tcPr>
          <w:p>
            <w:pPr>
              <w:jc w:val="center"/>
            </w:pPr>
            <w:r>
              <w:rPr>
                <w:rFonts w:ascii="宋体" w:hAnsi="宋体" w:eastAsia="宋体" w:cs="宋体"/>
                <w:b w:val="0"/>
                <w:i w:val="0"/>
                <w:color w:val="000000"/>
                <w:sz w:val="17"/>
              </w:rPr>
              <w:t>2</w:t>
            </w:r>
          </w:p>
        </w:tc>
        <w:tc>
          <w:tcPr>
            <w:tcW w:w="1460" w:type="dxa"/>
            <w:vAlign w:val="center"/>
          </w:tcPr>
          <w:p>
            <w:pPr>
              <w:jc w:val="center"/>
            </w:pPr>
            <w:r>
              <w:rPr>
                <w:rFonts w:ascii="宋体" w:hAnsi="宋体" w:eastAsia="宋体" w:cs="宋体"/>
                <w:b w:val="0"/>
                <w:i w:val="0"/>
                <w:color w:val="000000"/>
                <w:sz w:val="17"/>
              </w:rPr>
              <w:t>3</w:t>
            </w:r>
          </w:p>
        </w:tc>
        <w:tc>
          <w:tcPr>
            <w:tcW w:w="1460" w:type="dxa"/>
            <w:vAlign w:val="center"/>
          </w:tcPr>
          <w:p>
            <w:pPr>
              <w:jc w:val="center"/>
            </w:pPr>
            <w:r>
              <w:rPr>
                <w:rFonts w:ascii="宋体" w:hAnsi="宋体" w:eastAsia="宋体" w:cs="宋体"/>
                <w:b w:val="0"/>
                <w:i w:val="0"/>
                <w:color w:val="000000"/>
                <w:sz w:val="17"/>
              </w:rPr>
              <w:t>4</w:t>
            </w:r>
          </w:p>
        </w:tc>
        <w:tc>
          <w:tcPr>
            <w:tcW w:w="1438" w:type="dxa"/>
            <w:vAlign w:val="center"/>
          </w:tcPr>
          <w:p>
            <w:pPr>
              <w:jc w:val="center"/>
            </w:pPr>
            <w:r>
              <w:rPr>
                <w:rFonts w:ascii="宋体" w:hAnsi="宋体" w:eastAsia="宋体" w:cs="宋体"/>
                <w:b w:val="0"/>
                <w:i w:val="0"/>
                <w:color w:val="000000"/>
                <w:sz w:val="17"/>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一、一般公共预算财政拨款</w:t>
            </w:r>
          </w:p>
        </w:tc>
        <w:tc>
          <w:tcPr>
            <w:tcW w:w="420" w:type="dxa"/>
            <w:vAlign w:val="center"/>
          </w:tcPr>
          <w:p>
            <w:pPr>
              <w:jc w:val="center"/>
            </w:pPr>
            <w:r>
              <w:rPr>
                <w:rFonts w:ascii="宋体" w:hAnsi="宋体" w:eastAsia="宋体" w:cs="宋体"/>
                <w:b w:val="0"/>
                <w:i w:val="0"/>
                <w:color w:val="000000"/>
                <w:sz w:val="17"/>
              </w:rPr>
              <w:t>1</w:t>
            </w:r>
          </w:p>
        </w:tc>
        <w:tc>
          <w:tcPr>
            <w:tcW w:w="1480" w:type="dxa"/>
            <w:vAlign w:val="center"/>
          </w:tcPr>
          <w:p>
            <w:pPr>
              <w:jc w:val="right"/>
            </w:pPr>
            <w:r>
              <w:rPr>
                <w:rFonts w:ascii="宋体" w:hAnsi="宋体" w:eastAsia="宋体" w:cs="宋体"/>
                <w:b w:val="0"/>
                <w:i w:val="0"/>
                <w:color w:val="000000"/>
                <w:sz w:val="17"/>
              </w:rPr>
              <w:t>9,570.58</w:t>
            </w:r>
          </w:p>
        </w:tc>
        <w:tc>
          <w:tcPr>
            <w:tcW w:w="2980" w:type="dxa"/>
            <w:vAlign w:val="center"/>
          </w:tcPr>
          <w:p>
            <w:pPr>
              <w:jc w:val="left"/>
            </w:pPr>
            <w:r>
              <w:rPr>
                <w:rFonts w:ascii="宋体" w:hAnsi="宋体" w:eastAsia="宋体" w:cs="宋体"/>
                <w:b w:val="0"/>
                <w:i w:val="0"/>
                <w:color w:val="000000"/>
                <w:sz w:val="17"/>
              </w:rPr>
              <w:t>一、一般公共服务支出</w:t>
            </w:r>
          </w:p>
        </w:tc>
        <w:tc>
          <w:tcPr>
            <w:tcW w:w="420" w:type="dxa"/>
            <w:vAlign w:val="center"/>
          </w:tcPr>
          <w:p>
            <w:pPr>
              <w:jc w:val="center"/>
            </w:pPr>
            <w:r>
              <w:rPr>
                <w:rFonts w:ascii="宋体" w:hAnsi="宋体" w:eastAsia="宋体" w:cs="宋体"/>
                <w:b w:val="0"/>
                <w:i w:val="0"/>
                <w:color w:val="000000"/>
                <w:sz w:val="17"/>
              </w:rPr>
              <w:t>33</w:t>
            </w:r>
          </w:p>
        </w:tc>
        <w:tc>
          <w:tcPr>
            <w:tcW w:w="1460" w:type="dxa"/>
            <w:vAlign w:val="center"/>
          </w:tcPr>
          <w:p>
            <w:pPr>
              <w:jc w:val="right"/>
            </w:pPr>
            <w:r>
              <w:rPr>
                <w:rFonts w:ascii="宋体" w:hAnsi="宋体" w:eastAsia="宋体" w:cs="宋体"/>
                <w:b w:val="0"/>
                <w:i w:val="0"/>
                <w:color w:val="000000"/>
                <w:sz w:val="17"/>
              </w:rPr>
              <w:t>5,562.55</w:t>
            </w:r>
          </w:p>
        </w:tc>
        <w:tc>
          <w:tcPr>
            <w:tcW w:w="1460" w:type="dxa"/>
            <w:vAlign w:val="center"/>
          </w:tcPr>
          <w:p>
            <w:pPr>
              <w:jc w:val="right"/>
            </w:pPr>
            <w:r>
              <w:rPr>
                <w:rFonts w:ascii="宋体" w:hAnsi="宋体" w:eastAsia="宋体" w:cs="宋体"/>
                <w:b w:val="0"/>
                <w:i w:val="0"/>
                <w:color w:val="000000"/>
                <w:sz w:val="17"/>
              </w:rPr>
              <w:t>5,562.55</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二、政府性基金预算财政拨款</w:t>
            </w:r>
          </w:p>
        </w:tc>
        <w:tc>
          <w:tcPr>
            <w:tcW w:w="420" w:type="dxa"/>
            <w:vAlign w:val="center"/>
          </w:tcPr>
          <w:p>
            <w:pPr>
              <w:jc w:val="center"/>
            </w:pPr>
            <w:r>
              <w:rPr>
                <w:rFonts w:ascii="宋体" w:hAnsi="宋体" w:eastAsia="宋体" w:cs="宋体"/>
                <w:b w:val="0"/>
                <w:i w:val="0"/>
                <w:color w:val="000000"/>
                <w:sz w:val="17"/>
              </w:rPr>
              <w:t>2</w:t>
            </w:r>
          </w:p>
        </w:tc>
        <w:tc>
          <w:tcPr>
            <w:tcW w:w="1480" w:type="dxa"/>
            <w:vAlign w:val="center"/>
          </w:tcPr>
          <w:p>
            <w:pPr>
              <w:jc w:val="right"/>
            </w:pPr>
            <w:r>
              <w:rPr>
                <w:rFonts w:ascii="宋体" w:hAnsi="宋体" w:eastAsia="宋体" w:cs="宋体"/>
                <w:b w:val="0"/>
                <w:i w:val="0"/>
                <w:color w:val="000000"/>
                <w:sz w:val="17"/>
              </w:rPr>
              <w:t>50.00</w:t>
            </w:r>
          </w:p>
        </w:tc>
        <w:tc>
          <w:tcPr>
            <w:tcW w:w="2980" w:type="dxa"/>
            <w:vAlign w:val="center"/>
          </w:tcPr>
          <w:p>
            <w:pPr>
              <w:jc w:val="left"/>
            </w:pPr>
            <w:r>
              <w:rPr>
                <w:rFonts w:ascii="宋体" w:hAnsi="宋体" w:eastAsia="宋体" w:cs="宋体"/>
                <w:b w:val="0"/>
                <w:i w:val="0"/>
                <w:color w:val="000000"/>
                <w:sz w:val="17"/>
              </w:rPr>
              <w:t>二、外交支出</w:t>
            </w:r>
          </w:p>
        </w:tc>
        <w:tc>
          <w:tcPr>
            <w:tcW w:w="420" w:type="dxa"/>
            <w:vAlign w:val="center"/>
          </w:tcPr>
          <w:p>
            <w:pPr>
              <w:jc w:val="center"/>
            </w:pPr>
            <w:r>
              <w:rPr>
                <w:rFonts w:ascii="宋体" w:hAnsi="宋体" w:eastAsia="宋体" w:cs="宋体"/>
                <w:b w:val="0"/>
                <w:i w:val="0"/>
                <w:color w:val="000000"/>
                <w:sz w:val="17"/>
              </w:rPr>
              <w:t>34</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三、国有资本经营预算财政拨款</w:t>
            </w:r>
          </w:p>
        </w:tc>
        <w:tc>
          <w:tcPr>
            <w:tcW w:w="420" w:type="dxa"/>
            <w:vAlign w:val="center"/>
          </w:tcPr>
          <w:p>
            <w:pPr>
              <w:jc w:val="center"/>
            </w:pPr>
            <w:r>
              <w:rPr>
                <w:rFonts w:ascii="宋体" w:hAnsi="宋体" w:eastAsia="宋体" w:cs="宋体"/>
                <w:b w:val="0"/>
                <w:i w:val="0"/>
                <w:color w:val="000000"/>
                <w:sz w:val="17"/>
              </w:rPr>
              <w:t>3</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三、国防支出</w:t>
            </w:r>
          </w:p>
        </w:tc>
        <w:tc>
          <w:tcPr>
            <w:tcW w:w="420" w:type="dxa"/>
            <w:vAlign w:val="center"/>
          </w:tcPr>
          <w:p>
            <w:pPr>
              <w:jc w:val="center"/>
            </w:pPr>
            <w:r>
              <w:rPr>
                <w:rFonts w:ascii="宋体" w:hAnsi="宋体" w:eastAsia="宋体" w:cs="宋体"/>
                <w:b w:val="0"/>
                <w:i w:val="0"/>
                <w:color w:val="000000"/>
                <w:sz w:val="17"/>
              </w:rPr>
              <w:t>35</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4</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四、公共安全支出</w:t>
            </w:r>
          </w:p>
        </w:tc>
        <w:tc>
          <w:tcPr>
            <w:tcW w:w="420" w:type="dxa"/>
            <w:vAlign w:val="center"/>
          </w:tcPr>
          <w:p>
            <w:pPr>
              <w:jc w:val="center"/>
            </w:pPr>
            <w:r>
              <w:rPr>
                <w:rFonts w:ascii="宋体" w:hAnsi="宋体" w:eastAsia="宋体" w:cs="宋体"/>
                <w:b w:val="0"/>
                <w:i w:val="0"/>
                <w:color w:val="000000"/>
                <w:sz w:val="17"/>
              </w:rPr>
              <w:t>36</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8"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5</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五、教育支出</w:t>
            </w:r>
          </w:p>
        </w:tc>
        <w:tc>
          <w:tcPr>
            <w:tcW w:w="420" w:type="dxa"/>
            <w:vAlign w:val="center"/>
          </w:tcPr>
          <w:p>
            <w:pPr>
              <w:jc w:val="center"/>
            </w:pPr>
            <w:r>
              <w:rPr>
                <w:rFonts w:ascii="宋体" w:hAnsi="宋体" w:eastAsia="宋体" w:cs="宋体"/>
                <w:b w:val="0"/>
                <w:i w:val="0"/>
                <w:color w:val="000000"/>
                <w:sz w:val="17"/>
              </w:rPr>
              <w:t>37</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6</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六、科学技术支出</w:t>
            </w:r>
          </w:p>
        </w:tc>
        <w:tc>
          <w:tcPr>
            <w:tcW w:w="420" w:type="dxa"/>
            <w:vAlign w:val="center"/>
          </w:tcPr>
          <w:p>
            <w:pPr>
              <w:jc w:val="center"/>
            </w:pPr>
            <w:r>
              <w:rPr>
                <w:rFonts w:ascii="宋体" w:hAnsi="宋体" w:eastAsia="宋体" w:cs="宋体"/>
                <w:b w:val="0"/>
                <w:i w:val="0"/>
                <w:color w:val="000000"/>
                <w:sz w:val="17"/>
              </w:rPr>
              <w:t>38</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7</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七、文化旅游体育与传媒支出</w:t>
            </w:r>
          </w:p>
        </w:tc>
        <w:tc>
          <w:tcPr>
            <w:tcW w:w="420" w:type="dxa"/>
            <w:vAlign w:val="center"/>
          </w:tcPr>
          <w:p>
            <w:pPr>
              <w:jc w:val="center"/>
            </w:pPr>
            <w:r>
              <w:rPr>
                <w:rFonts w:ascii="宋体" w:hAnsi="宋体" w:eastAsia="宋体" w:cs="宋体"/>
                <w:b w:val="0"/>
                <w:i w:val="0"/>
                <w:color w:val="000000"/>
                <w:sz w:val="17"/>
              </w:rPr>
              <w:t>39</w:t>
            </w:r>
          </w:p>
        </w:tc>
        <w:tc>
          <w:tcPr>
            <w:tcW w:w="1460" w:type="dxa"/>
            <w:vAlign w:val="center"/>
          </w:tcPr>
          <w:p>
            <w:pPr>
              <w:jc w:val="right"/>
            </w:pPr>
            <w:r>
              <w:rPr>
                <w:rFonts w:ascii="宋体" w:hAnsi="宋体" w:eastAsia="宋体" w:cs="宋体"/>
                <w:b w:val="0"/>
                <w:i w:val="0"/>
                <w:color w:val="000000"/>
                <w:sz w:val="17"/>
              </w:rPr>
              <w:t>4.00</w:t>
            </w:r>
          </w:p>
        </w:tc>
        <w:tc>
          <w:tcPr>
            <w:tcW w:w="1460" w:type="dxa"/>
            <w:vAlign w:val="center"/>
          </w:tcPr>
          <w:p>
            <w:pPr>
              <w:jc w:val="right"/>
            </w:pPr>
            <w:r>
              <w:rPr>
                <w:rFonts w:ascii="宋体" w:hAnsi="宋体" w:eastAsia="宋体" w:cs="宋体"/>
                <w:b w:val="0"/>
                <w:i w:val="0"/>
                <w:color w:val="000000"/>
                <w:sz w:val="17"/>
              </w:rPr>
              <w:t>4.00</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8</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八、社会保障和就业支出</w:t>
            </w:r>
          </w:p>
        </w:tc>
        <w:tc>
          <w:tcPr>
            <w:tcW w:w="420" w:type="dxa"/>
            <w:vAlign w:val="center"/>
          </w:tcPr>
          <w:p>
            <w:pPr>
              <w:jc w:val="center"/>
            </w:pPr>
            <w:r>
              <w:rPr>
                <w:rFonts w:ascii="宋体" w:hAnsi="宋体" w:eastAsia="宋体" w:cs="宋体"/>
                <w:b w:val="0"/>
                <w:i w:val="0"/>
                <w:color w:val="000000"/>
                <w:sz w:val="17"/>
              </w:rPr>
              <w:t>40</w:t>
            </w:r>
          </w:p>
        </w:tc>
        <w:tc>
          <w:tcPr>
            <w:tcW w:w="1460" w:type="dxa"/>
            <w:vAlign w:val="center"/>
          </w:tcPr>
          <w:p>
            <w:pPr>
              <w:jc w:val="right"/>
            </w:pPr>
            <w:r>
              <w:rPr>
                <w:rFonts w:ascii="宋体" w:hAnsi="宋体" w:eastAsia="宋体" w:cs="宋体"/>
                <w:b w:val="0"/>
                <w:i w:val="0"/>
                <w:color w:val="000000"/>
                <w:sz w:val="17"/>
              </w:rPr>
              <w:t>84.65</w:t>
            </w:r>
          </w:p>
        </w:tc>
        <w:tc>
          <w:tcPr>
            <w:tcW w:w="1460" w:type="dxa"/>
            <w:vAlign w:val="center"/>
          </w:tcPr>
          <w:p>
            <w:pPr>
              <w:jc w:val="right"/>
            </w:pPr>
            <w:r>
              <w:rPr>
                <w:rFonts w:ascii="宋体" w:hAnsi="宋体" w:eastAsia="宋体" w:cs="宋体"/>
                <w:b w:val="0"/>
                <w:i w:val="0"/>
                <w:color w:val="000000"/>
                <w:sz w:val="17"/>
              </w:rPr>
              <w:t>84.65</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9</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九、卫生健康支出</w:t>
            </w:r>
          </w:p>
        </w:tc>
        <w:tc>
          <w:tcPr>
            <w:tcW w:w="420" w:type="dxa"/>
            <w:vAlign w:val="center"/>
          </w:tcPr>
          <w:p>
            <w:pPr>
              <w:jc w:val="center"/>
            </w:pPr>
            <w:r>
              <w:rPr>
                <w:rFonts w:ascii="宋体" w:hAnsi="宋体" w:eastAsia="宋体" w:cs="宋体"/>
                <w:b w:val="0"/>
                <w:i w:val="0"/>
                <w:color w:val="000000"/>
                <w:sz w:val="17"/>
              </w:rPr>
              <w:t>41</w:t>
            </w:r>
          </w:p>
        </w:tc>
        <w:tc>
          <w:tcPr>
            <w:tcW w:w="1460" w:type="dxa"/>
            <w:vAlign w:val="center"/>
          </w:tcPr>
          <w:p>
            <w:pPr>
              <w:jc w:val="right"/>
            </w:pPr>
            <w:r>
              <w:rPr>
                <w:rFonts w:ascii="宋体" w:hAnsi="宋体" w:eastAsia="宋体" w:cs="宋体"/>
                <w:b w:val="0"/>
                <w:i w:val="0"/>
                <w:color w:val="000000"/>
                <w:sz w:val="17"/>
              </w:rPr>
              <w:t>26.42</w:t>
            </w:r>
          </w:p>
        </w:tc>
        <w:tc>
          <w:tcPr>
            <w:tcW w:w="1460" w:type="dxa"/>
            <w:vAlign w:val="center"/>
          </w:tcPr>
          <w:p>
            <w:pPr>
              <w:jc w:val="right"/>
            </w:pPr>
            <w:r>
              <w:rPr>
                <w:rFonts w:ascii="宋体" w:hAnsi="宋体" w:eastAsia="宋体" w:cs="宋体"/>
                <w:b w:val="0"/>
                <w:i w:val="0"/>
                <w:color w:val="000000"/>
                <w:sz w:val="17"/>
              </w:rPr>
              <w:t>26.42</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10</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十、节能环保支出</w:t>
            </w:r>
          </w:p>
        </w:tc>
        <w:tc>
          <w:tcPr>
            <w:tcW w:w="420" w:type="dxa"/>
            <w:vAlign w:val="center"/>
          </w:tcPr>
          <w:p>
            <w:pPr>
              <w:jc w:val="center"/>
            </w:pPr>
            <w:r>
              <w:rPr>
                <w:rFonts w:ascii="宋体" w:hAnsi="宋体" w:eastAsia="宋体" w:cs="宋体"/>
                <w:b w:val="0"/>
                <w:i w:val="0"/>
                <w:color w:val="000000"/>
                <w:sz w:val="17"/>
              </w:rPr>
              <w:t>42</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11</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十一、城乡社区支出</w:t>
            </w:r>
          </w:p>
        </w:tc>
        <w:tc>
          <w:tcPr>
            <w:tcW w:w="420" w:type="dxa"/>
            <w:vAlign w:val="center"/>
          </w:tcPr>
          <w:p>
            <w:pPr>
              <w:jc w:val="center"/>
            </w:pPr>
            <w:r>
              <w:rPr>
                <w:rFonts w:ascii="宋体" w:hAnsi="宋体" w:eastAsia="宋体" w:cs="宋体"/>
                <w:b w:val="0"/>
                <w:i w:val="0"/>
                <w:color w:val="000000"/>
                <w:sz w:val="17"/>
              </w:rPr>
              <w:t>43</w:t>
            </w:r>
          </w:p>
        </w:tc>
        <w:tc>
          <w:tcPr>
            <w:tcW w:w="1460" w:type="dxa"/>
            <w:vAlign w:val="center"/>
          </w:tcPr>
          <w:p>
            <w:pPr>
              <w:jc w:val="right"/>
            </w:pPr>
            <w:r>
              <w:rPr>
                <w:rFonts w:ascii="宋体" w:hAnsi="宋体" w:eastAsia="宋体" w:cs="宋体"/>
                <w:b w:val="0"/>
                <w:i w:val="0"/>
                <w:color w:val="000000"/>
                <w:sz w:val="17"/>
              </w:rPr>
              <w:t>671.59</w:t>
            </w:r>
          </w:p>
        </w:tc>
        <w:tc>
          <w:tcPr>
            <w:tcW w:w="1460" w:type="dxa"/>
            <w:vAlign w:val="center"/>
          </w:tcPr>
          <w:p>
            <w:pPr>
              <w:jc w:val="right"/>
            </w:pPr>
            <w:r>
              <w:rPr>
                <w:rFonts w:ascii="宋体" w:hAnsi="宋体" w:eastAsia="宋体" w:cs="宋体"/>
                <w:b w:val="0"/>
                <w:i w:val="0"/>
                <w:color w:val="000000"/>
                <w:sz w:val="17"/>
              </w:rPr>
              <w:t>671.59</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12</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十二、农林水支出</w:t>
            </w:r>
          </w:p>
        </w:tc>
        <w:tc>
          <w:tcPr>
            <w:tcW w:w="420" w:type="dxa"/>
            <w:vAlign w:val="center"/>
          </w:tcPr>
          <w:p>
            <w:pPr>
              <w:jc w:val="center"/>
            </w:pPr>
            <w:r>
              <w:rPr>
                <w:rFonts w:ascii="宋体" w:hAnsi="宋体" w:eastAsia="宋体" w:cs="宋体"/>
                <w:b w:val="0"/>
                <w:i w:val="0"/>
                <w:color w:val="000000"/>
                <w:sz w:val="17"/>
              </w:rPr>
              <w:t>44</w:t>
            </w:r>
          </w:p>
        </w:tc>
        <w:tc>
          <w:tcPr>
            <w:tcW w:w="1460" w:type="dxa"/>
            <w:vAlign w:val="center"/>
          </w:tcPr>
          <w:p>
            <w:pPr>
              <w:jc w:val="right"/>
            </w:pPr>
            <w:r>
              <w:rPr>
                <w:rFonts w:ascii="宋体" w:hAnsi="宋体" w:eastAsia="宋体" w:cs="宋体"/>
                <w:b w:val="0"/>
                <w:i w:val="0"/>
                <w:color w:val="000000"/>
                <w:sz w:val="17"/>
              </w:rPr>
              <w:t>2,947.70</w:t>
            </w:r>
          </w:p>
        </w:tc>
        <w:tc>
          <w:tcPr>
            <w:tcW w:w="1460" w:type="dxa"/>
            <w:vAlign w:val="center"/>
          </w:tcPr>
          <w:p>
            <w:pPr>
              <w:jc w:val="right"/>
            </w:pPr>
            <w:r>
              <w:rPr>
                <w:rFonts w:ascii="宋体" w:hAnsi="宋体" w:eastAsia="宋体" w:cs="宋体"/>
                <w:b w:val="0"/>
                <w:i w:val="0"/>
                <w:color w:val="000000"/>
                <w:sz w:val="17"/>
              </w:rPr>
              <w:t>2,947.70</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13</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十三、交通运输支出</w:t>
            </w:r>
          </w:p>
        </w:tc>
        <w:tc>
          <w:tcPr>
            <w:tcW w:w="420" w:type="dxa"/>
            <w:vAlign w:val="center"/>
          </w:tcPr>
          <w:p>
            <w:pPr>
              <w:jc w:val="center"/>
            </w:pPr>
            <w:r>
              <w:rPr>
                <w:rFonts w:ascii="宋体" w:hAnsi="宋体" w:eastAsia="宋体" w:cs="宋体"/>
                <w:b w:val="0"/>
                <w:i w:val="0"/>
                <w:color w:val="000000"/>
                <w:sz w:val="17"/>
              </w:rPr>
              <w:t>45</w:t>
            </w:r>
          </w:p>
        </w:tc>
        <w:tc>
          <w:tcPr>
            <w:tcW w:w="1460" w:type="dxa"/>
            <w:vAlign w:val="center"/>
          </w:tcPr>
          <w:p>
            <w:pPr>
              <w:jc w:val="right"/>
            </w:pPr>
            <w:r>
              <w:rPr>
                <w:rFonts w:ascii="宋体" w:hAnsi="宋体" w:eastAsia="宋体" w:cs="宋体"/>
                <w:b w:val="0"/>
                <w:i w:val="0"/>
                <w:color w:val="000000"/>
                <w:sz w:val="17"/>
              </w:rPr>
              <w:t>170.00</w:t>
            </w:r>
          </w:p>
        </w:tc>
        <w:tc>
          <w:tcPr>
            <w:tcW w:w="1460" w:type="dxa"/>
            <w:vAlign w:val="center"/>
          </w:tcPr>
          <w:p>
            <w:pPr>
              <w:jc w:val="right"/>
            </w:pPr>
            <w:r>
              <w:rPr>
                <w:rFonts w:ascii="宋体" w:hAnsi="宋体" w:eastAsia="宋体" w:cs="宋体"/>
                <w:b w:val="0"/>
                <w:i w:val="0"/>
                <w:color w:val="000000"/>
                <w:sz w:val="17"/>
              </w:rPr>
              <w:t>170.00</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14</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十四、资源勘探工业信息等支出</w:t>
            </w:r>
          </w:p>
        </w:tc>
        <w:tc>
          <w:tcPr>
            <w:tcW w:w="420" w:type="dxa"/>
            <w:vAlign w:val="center"/>
          </w:tcPr>
          <w:p>
            <w:pPr>
              <w:jc w:val="center"/>
            </w:pPr>
            <w:r>
              <w:rPr>
                <w:rFonts w:ascii="宋体" w:hAnsi="宋体" w:eastAsia="宋体" w:cs="宋体"/>
                <w:b w:val="0"/>
                <w:i w:val="0"/>
                <w:color w:val="000000"/>
                <w:sz w:val="17"/>
              </w:rPr>
              <w:t>46</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15</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十五、商业服务业等支出</w:t>
            </w:r>
          </w:p>
        </w:tc>
        <w:tc>
          <w:tcPr>
            <w:tcW w:w="420" w:type="dxa"/>
            <w:vAlign w:val="center"/>
          </w:tcPr>
          <w:p>
            <w:pPr>
              <w:jc w:val="center"/>
            </w:pPr>
            <w:r>
              <w:rPr>
                <w:rFonts w:ascii="宋体" w:hAnsi="宋体" w:eastAsia="宋体" w:cs="宋体"/>
                <w:b w:val="0"/>
                <w:i w:val="0"/>
                <w:color w:val="000000"/>
                <w:sz w:val="17"/>
              </w:rPr>
              <w:t>47</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16</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十六、金融支出</w:t>
            </w:r>
          </w:p>
        </w:tc>
        <w:tc>
          <w:tcPr>
            <w:tcW w:w="420" w:type="dxa"/>
            <w:vAlign w:val="center"/>
          </w:tcPr>
          <w:p>
            <w:pPr>
              <w:jc w:val="center"/>
            </w:pPr>
            <w:r>
              <w:rPr>
                <w:rFonts w:ascii="宋体" w:hAnsi="宋体" w:eastAsia="宋体" w:cs="宋体"/>
                <w:b w:val="0"/>
                <w:i w:val="0"/>
                <w:color w:val="000000"/>
                <w:sz w:val="17"/>
              </w:rPr>
              <w:t>48</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17</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十七、援助其他地区支出</w:t>
            </w:r>
          </w:p>
        </w:tc>
        <w:tc>
          <w:tcPr>
            <w:tcW w:w="420" w:type="dxa"/>
            <w:vAlign w:val="center"/>
          </w:tcPr>
          <w:p>
            <w:pPr>
              <w:jc w:val="center"/>
            </w:pPr>
            <w:r>
              <w:rPr>
                <w:rFonts w:ascii="宋体" w:hAnsi="宋体" w:eastAsia="宋体" w:cs="宋体"/>
                <w:b w:val="0"/>
                <w:i w:val="0"/>
                <w:color w:val="000000"/>
                <w:sz w:val="17"/>
              </w:rPr>
              <w:t>49</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18</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十八、自然资源海洋气象等支出</w:t>
            </w:r>
          </w:p>
        </w:tc>
        <w:tc>
          <w:tcPr>
            <w:tcW w:w="420" w:type="dxa"/>
            <w:vAlign w:val="center"/>
          </w:tcPr>
          <w:p>
            <w:pPr>
              <w:jc w:val="center"/>
            </w:pPr>
            <w:r>
              <w:rPr>
                <w:rFonts w:ascii="宋体" w:hAnsi="宋体" w:eastAsia="宋体" w:cs="宋体"/>
                <w:b w:val="0"/>
                <w:i w:val="0"/>
                <w:color w:val="000000"/>
                <w:sz w:val="17"/>
              </w:rPr>
              <w:t>50</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19</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十九、住房保障支出</w:t>
            </w:r>
          </w:p>
        </w:tc>
        <w:tc>
          <w:tcPr>
            <w:tcW w:w="420" w:type="dxa"/>
            <w:vAlign w:val="center"/>
          </w:tcPr>
          <w:p>
            <w:pPr>
              <w:jc w:val="center"/>
            </w:pPr>
            <w:r>
              <w:rPr>
                <w:rFonts w:ascii="宋体" w:hAnsi="宋体" w:eastAsia="宋体" w:cs="宋体"/>
                <w:b w:val="0"/>
                <w:i w:val="0"/>
                <w:color w:val="000000"/>
                <w:sz w:val="17"/>
              </w:rPr>
              <w:t>51</w:t>
            </w:r>
          </w:p>
        </w:tc>
        <w:tc>
          <w:tcPr>
            <w:tcW w:w="1460" w:type="dxa"/>
            <w:vAlign w:val="center"/>
          </w:tcPr>
          <w:p>
            <w:pPr>
              <w:jc w:val="right"/>
            </w:pPr>
            <w:r>
              <w:rPr>
                <w:rFonts w:ascii="宋体" w:hAnsi="宋体" w:eastAsia="宋体" w:cs="宋体"/>
                <w:b w:val="0"/>
                <w:i w:val="0"/>
                <w:color w:val="000000"/>
                <w:sz w:val="17"/>
              </w:rPr>
              <w:t>62.67</w:t>
            </w:r>
          </w:p>
        </w:tc>
        <w:tc>
          <w:tcPr>
            <w:tcW w:w="1460" w:type="dxa"/>
            <w:vAlign w:val="center"/>
          </w:tcPr>
          <w:p>
            <w:pPr>
              <w:jc w:val="right"/>
            </w:pPr>
            <w:r>
              <w:rPr>
                <w:rFonts w:ascii="宋体" w:hAnsi="宋体" w:eastAsia="宋体" w:cs="宋体"/>
                <w:b w:val="0"/>
                <w:i w:val="0"/>
                <w:color w:val="000000"/>
                <w:sz w:val="17"/>
              </w:rPr>
              <w:t>62.67</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20</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二十、粮油物资储备支出</w:t>
            </w:r>
          </w:p>
        </w:tc>
        <w:tc>
          <w:tcPr>
            <w:tcW w:w="420" w:type="dxa"/>
            <w:vAlign w:val="center"/>
          </w:tcPr>
          <w:p>
            <w:pPr>
              <w:jc w:val="center"/>
            </w:pPr>
            <w:r>
              <w:rPr>
                <w:rFonts w:ascii="宋体" w:hAnsi="宋体" w:eastAsia="宋体" w:cs="宋体"/>
                <w:b w:val="0"/>
                <w:i w:val="0"/>
                <w:color w:val="000000"/>
                <w:sz w:val="17"/>
              </w:rPr>
              <w:t>52</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21</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二十一、国有资本经营预算支出</w:t>
            </w:r>
          </w:p>
        </w:tc>
        <w:tc>
          <w:tcPr>
            <w:tcW w:w="420" w:type="dxa"/>
            <w:vAlign w:val="center"/>
          </w:tcPr>
          <w:p>
            <w:pPr>
              <w:jc w:val="center"/>
            </w:pPr>
            <w:r>
              <w:rPr>
                <w:rFonts w:ascii="宋体" w:hAnsi="宋体" w:eastAsia="宋体" w:cs="宋体"/>
                <w:b w:val="0"/>
                <w:i w:val="0"/>
                <w:color w:val="000000"/>
                <w:sz w:val="17"/>
              </w:rPr>
              <w:t>53</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22</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二十二、灾害防治及应急管理支出</w:t>
            </w:r>
          </w:p>
        </w:tc>
        <w:tc>
          <w:tcPr>
            <w:tcW w:w="420" w:type="dxa"/>
            <w:vAlign w:val="center"/>
          </w:tcPr>
          <w:p>
            <w:pPr>
              <w:jc w:val="center"/>
            </w:pPr>
            <w:r>
              <w:rPr>
                <w:rFonts w:ascii="宋体" w:hAnsi="宋体" w:eastAsia="宋体" w:cs="宋体"/>
                <w:b w:val="0"/>
                <w:i w:val="0"/>
                <w:color w:val="000000"/>
                <w:sz w:val="17"/>
              </w:rPr>
              <w:t>54</w:t>
            </w:r>
          </w:p>
        </w:tc>
        <w:tc>
          <w:tcPr>
            <w:tcW w:w="1460" w:type="dxa"/>
            <w:vAlign w:val="center"/>
          </w:tcPr>
          <w:p>
            <w:pPr>
              <w:jc w:val="right"/>
            </w:pPr>
            <w:r>
              <w:rPr>
                <w:rFonts w:ascii="宋体" w:hAnsi="宋体" w:eastAsia="宋体" w:cs="宋体"/>
                <w:b w:val="0"/>
                <w:i w:val="0"/>
                <w:color w:val="000000"/>
                <w:sz w:val="17"/>
              </w:rPr>
              <w:t>41.00</w:t>
            </w:r>
          </w:p>
        </w:tc>
        <w:tc>
          <w:tcPr>
            <w:tcW w:w="1460" w:type="dxa"/>
            <w:vAlign w:val="center"/>
          </w:tcPr>
          <w:p>
            <w:pPr>
              <w:jc w:val="right"/>
            </w:pPr>
            <w:r>
              <w:rPr>
                <w:rFonts w:ascii="宋体" w:hAnsi="宋体" w:eastAsia="宋体" w:cs="宋体"/>
                <w:b w:val="0"/>
                <w:i w:val="0"/>
                <w:color w:val="000000"/>
                <w:sz w:val="17"/>
              </w:rPr>
              <w:t>41.00</w:t>
            </w: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23</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二十三、其他支出</w:t>
            </w:r>
          </w:p>
        </w:tc>
        <w:tc>
          <w:tcPr>
            <w:tcW w:w="420" w:type="dxa"/>
            <w:vAlign w:val="center"/>
          </w:tcPr>
          <w:p>
            <w:pPr>
              <w:jc w:val="center"/>
            </w:pPr>
            <w:r>
              <w:rPr>
                <w:rFonts w:ascii="宋体" w:hAnsi="宋体" w:eastAsia="宋体" w:cs="宋体"/>
                <w:b w:val="0"/>
                <w:i w:val="0"/>
                <w:color w:val="000000"/>
                <w:sz w:val="17"/>
              </w:rPr>
              <w:t>55</w:t>
            </w:r>
          </w:p>
        </w:tc>
        <w:tc>
          <w:tcPr>
            <w:tcW w:w="1460" w:type="dxa"/>
            <w:vAlign w:val="center"/>
          </w:tcPr>
          <w:p>
            <w:pPr>
              <w:jc w:val="right"/>
            </w:pPr>
            <w:r>
              <w:rPr>
                <w:rFonts w:ascii="宋体" w:hAnsi="宋体" w:eastAsia="宋体" w:cs="宋体"/>
                <w:b w:val="0"/>
                <w:i w:val="0"/>
                <w:color w:val="000000"/>
                <w:sz w:val="17"/>
              </w:rPr>
              <w:t>50.00</w:t>
            </w:r>
          </w:p>
        </w:tc>
        <w:tc>
          <w:tcPr>
            <w:tcW w:w="1460" w:type="dxa"/>
            <w:vAlign w:val="center"/>
          </w:tcPr>
          <w:p/>
        </w:tc>
        <w:tc>
          <w:tcPr>
            <w:tcW w:w="1460" w:type="dxa"/>
            <w:vAlign w:val="center"/>
          </w:tcPr>
          <w:p>
            <w:pPr>
              <w:jc w:val="right"/>
            </w:pPr>
            <w:r>
              <w:rPr>
                <w:rFonts w:ascii="宋体" w:hAnsi="宋体" w:eastAsia="宋体" w:cs="宋体"/>
                <w:b w:val="0"/>
                <w:i w:val="0"/>
                <w:color w:val="000000"/>
                <w:sz w:val="17"/>
              </w:rPr>
              <w:t>50.00</w:t>
            </w: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24</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二十四、债务还本支出</w:t>
            </w:r>
          </w:p>
        </w:tc>
        <w:tc>
          <w:tcPr>
            <w:tcW w:w="420" w:type="dxa"/>
            <w:vAlign w:val="center"/>
          </w:tcPr>
          <w:p>
            <w:pPr>
              <w:jc w:val="center"/>
            </w:pPr>
            <w:r>
              <w:rPr>
                <w:rFonts w:ascii="宋体" w:hAnsi="宋体" w:eastAsia="宋体" w:cs="宋体"/>
                <w:b w:val="0"/>
                <w:i w:val="0"/>
                <w:color w:val="000000"/>
                <w:sz w:val="17"/>
              </w:rPr>
              <w:t>56</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25</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二十五、债务付息支出</w:t>
            </w:r>
          </w:p>
        </w:tc>
        <w:tc>
          <w:tcPr>
            <w:tcW w:w="420" w:type="dxa"/>
            <w:vAlign w:val="center"/>
          </w:tcPr>
          <w:p>
            <w:pPr>
              <w:jc w:val="center"/>
            </w:pPr>
            <w:r>
              <w:rPr>
                <w:rFonts w:ascii="宋体" w:hAnsi="宋体" w:eastAsia="宋体" w:cs="宋体"/>
                <w:b w:val="0"/>
                <w:i w:val="0"/>
                <w:color w:val="000000"/>
                <w:sz w:val="17"/>
              </w:rPr>
              <w:t>57</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tc>
        <w:tc>
          <w:tcPr>
            <w:tcW w:w="420" w:type="dxa"/>
            <w:vAlign w:val="center"/>
          </w:tcPr>
          <w:p>
            <w:pPr>
              <w:jc w:val="center"/>
            </w:pPr>
            <w:r>
              <w:rPr>
                <w:rFonts w:ascii="宋体" w:hAnsi="宋体" w:eastAsia="宋体" w:cs="宋体"/>
                <w:b w:val="0"/>
                <w:i w:val="0"/>
                <w:color w:val="000000"/>
                <w:sz w:val="17"/>
              </w:rPr>
              <w:t>26</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二十六、抗疫特别国债安排的支出</w:t>
            </w:r>
          </w:p>
        </w:tc>
        <w:tc>
          <w:tcPr>
            <w:tcW w:w="420" w:type="dxa"/>
            <w:vAlign w:val="center"/>
          </w:tcPr>
          <w:p>
            <w:pPr>
              <w:jc w:val="center"/>
            </w:pPr>
            <w:r>
              <w:rPr>
                <w:rFonts w:ascii="宋体" w:hAnsi="宋体" w:eastAsia="宋体" w:cs="宋体"/>
                <w:b w:val="0"/>
                <w:i w:val="0"/>
                <w:color w:val="000000"/>
                <w:sz w:val="17"/>
              </w:rPr>
              <w:t>58</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center"/>
            </w:pPr>
            <w:r>
              <w:rPr>
                <w:rFonts w:ascii="宋体" w:hAnsi="宋体" w:eastAsia="宋体" w:cs="宋体"/>
                <w:b/>
                <w:i w:val="0"/>
                <w:color w:val="000000"/>
                <w:sz w:val="17"/>
              </w:rPr>
              <w:t>本年收入合计</w:t>
            </w:r>
          </w:p>
        </w:tc>
        <w:tc>
          <w:tcPr>
            <w:tcW w:w="420" w:type="dxa"/>
            <w:vAlign w:val="center"/>
          </w:tcPr>
          <w:p>
            <w:pPr>
              <w:jc w:val="center"/>
            </w:pPr>
            <w:r>
              <w:rPr>
                <w:rFonts w:ascii="宋体" w:hAnsi="宋体" w:eastAsia="宋体" w:cs="宋体"/>
                <w:b w:val="0"/>
                <w:i w:val="0"/>
                <w:color w:val="000000"/>
                <w:sz w:val="17"/>
              </w:rPr>
              <w:t>27</w:t>
            </w:r>
          </w:p>
        </w:tc>
        <w:tc>
          <w:tcPr>
            <w:tcW w:w="1480" w:type="dxa"/>
            <w:vAlign w:val="center"/>
          </w:tcPr>
          <w:p>
            <w:pPr>
              <w:jc w:val="right"/>
            </w:pPr>
            <w:r>
              <w:rPr>
                <w:rFonts w:ascii="宋体" w:hAnsi="宋体" w:eastAsia="宋体" w:cs="宋体"/>
                <w:b w:val="0"/>
                <w:i w:val="0"/>
                <w:color w:val="000000"/>
                <w:sz w:val="17"/>
              </w:rPr>
              <w:t>9,620.58</w:t>
            </w:r>
          </w:p>
        </w:tc>
        <w:tc>
          <w:tcPr>
            <w:tcW w:w="2980" w:type="dxa"/>
            <w:vAlign w:val="center"/>
          </w:tcPr>
          <w:p>
            <w:pPr>
              <w:jc w:val="center"/>
            </w:pPr>
            <w:r>
              <w:rPr>
                <w:rFonts w:ascii="宋体" w:hAnsi="宋体" w:eastAsia="宋体" w:cs="宋体"/>
                <w:b/>
                <w:i w:val="0"/>
                <w:color w:val="000000"/>
                <w:sz w:val="17"/>
              </w:rPr>
              <w:t>本年支出合计</w:t>
            </w:r>
          </w:p>
        </w:tc>
        <w:tc>
          <w:tcPr>
            <w:tcW w:w="420" w:type="dxa"/>
            <w:vAlign w:val="center"/>
          </w:tcPr>
          <w:p>
            <w:pPr>
              <w:jc w:val="center"/>
            </w:pPr>
            <w:r>
              <w:rPr>
                <w:rFonts w:ascii="宋体" w:hAnsi="宋体" w:eastAsia="宋体" w:cs="宋体"/>
                <w:b w:val="0"/>
                <w:i w:val="0"/>
                <w:color w:val="000000"/>
                <w:sz w:val="17"/>
              </w:rPr>
              <w:t>59</w:t>
            </w:r>
          </w:p>
        </w:tc>
        <w:tc>
          <w:tcPr>
            <w:tcW w:w="1460" w:type="dxa"/>
            <w:vAlign w:val="center"/>
          </w:tcPr>
          <w:p>
            <w:pPr>
              <w:jc w:val="right"/>
            </w:pPr>
            <w:r>
              <w:rPr>
                <w:rFonts w:ascii="宋体" w:hAnsi="宋体" w:eastAsia="宋体" w:cs="宋体"/>
                <w:b w:val="0"/>
                <w:i w:val="0"/>
                <w:color w:val="000000"/>
                <w:sz w:val="17"/>
              </w:rPr>
              <w:t>9,620.58</w:t>
            </w:r>
          </w:p>
        </w:tc>
        <w:tc>
          <w:tcPr>
            <w:tcW w:w="1460" w:type="dxa"/>
            <w:vAlign w:val="center"/>
          </w:tcPr>
          <w:p>
            <w:pPr>
              <w:jc w:val="right"/>
            </w:pPr>
            <w:r>
              <w:rPr>
                <w:rFonts w:ascii="宋体" w:hAnsi="宋体" w:eastAsia="宋体" w:cs="宋体"/>
                <w:b w:val="0"/>
                <w:i w:val="0"/>
                <w:color w:val="000000"/>
                <w:sz w:val="17"/>
              </w:rPr>
              <w:t>9,570.58</w:t>
            </w:r>
          </w:p>
        </w:tc>
        <w:tc>
          <w:tcPr>
            <w:tcW w:w="1460" w:type="dxa"/>
            <w:vAlign w:val="center"/>
          </w:tcPr>
          <w:p>
            <w:pPr>
              <w:jc w:val="right"/>
            </w:pPr>
            <w:r>
              <w:rPr>
                <w:rFonts w:ascii="宋体" w:hAnsi="宋体" w:eastAsia="宋体" w:cs="宋体"/>
                <w:b w:val="0"/>
                <w:i w:val="0"/>
                <w:color w:val="000000"/>
                <w:sz w:val="17"/>
              </w:rPr>
              <w:t>50.00</w:t>
            </w: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年初财政拨款结转和结余</w:t>
            </w:r>
          </w:p>
        </w:tc>
        <w:tc>
          <w:tcPr>
            <w:tcW w:w="420" w:type="dxa"/>
            <w:vAlign w:val="center"/>
          </w:tcPr>
          <w:p>
            <w:pPr>
              <w:jc w:val="center"/>
            </w:pPr>
            <w:r>
              <w:rPr>
                <w:rFonts w:ascii="宋体" w:hAnsi="宋体" w:eastAsia="宋体" w:cs="宋体"/>
                <w:b w:val="0"/>
                <w:i w:val="0"/>
                <w:color w:val="000000"/>
                <w:sz w:val="17"/>
              </w:rPr>
              <w:t>28</w:t>
            </w:r>
          </w:p>
        </w:tc>
        <w:tc>
          <w:tcPr>
            <w:tcW w:w="1480" w:type="dxa"/>
            <w:vAlign w:val="center"/>
          </w:tcPr>
          <w:p/>
        </w:tc>
        <w:tc>
          <w:tcPr>
            <w:tcW w:w="2980" w:type="dxa"/>
            <w:vAlign w:val="center"/>
          </w:tcPr>
          <w:p>
            <w:pPr>
              <w:jc w:val="left"/>
            </w:pPr>
            <w:r>
              <w:rPr>
                <w:rFonts w:ascii="宋体" w:hAnsi="宋体" w:eastAsia="宋体" w:cs="宋体"/>
                <w:b w:val="0"/>
                <w:i w:val="0"/>
                <w:color w:val="000000"/>
                <w:sz w:val="17"/>
              </w:rPr>
              <w:t>年末财政拨款结转和结余</w:t>
            </w:r>
          </w:p>
        </w:tc>
        <w:tc>
          <w:tcPr>
            <w:tcW w:w="420" w:type="dxa"/>
            <w:vAlign w:val="center"/>
          </w:tcPr>
          <w:p>
            <w:pPr>
              <w:jc w:val="center"/>
            </w:pPr>
            <w:r>
              <w:rPr>
                <w:rFonts w:ascii="宋体" w:hAnsi="宋体" w:eastAsia="宋体" w:cs="宋体"/>
                <w:b w:val="0"/>
                <w:i w:val="0"/>
                <w:color w:val="000000"/>
                <w:sz w:val="17"/>
              </w:rPr>
              <w:t>60</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3" w:hRule="exact"/>
          <w:jc w:val="center"/>
        </w:trPr>
        <w:tc>
          <w:tcPr>
            <w:tcW w:w="2840" w:type="dxa"/>
            <w:vAlign w:val="center"/>
          </w:tcPr>
          <w:p>
            <w:pPr>
              <w:jc w:val="left"/>
            </w:pPr>
            <w:r>
              <w:rPr>
                <w:rFonts w:ascii="宋体" w:hAnsi="宋体" w:eastAsia="宋体" w:cs="宋体"/>
                <w:b w:val="0"/>
                <w:i w:val="0"/>
                <w:color w:val="000000"/>
                <w:sz w:val="17"/>
              </w:rPr>
              <w:t>一、一般公共预算财政拨款</w:t>
            </w:r>
          </w:p>
        </w:tc>
        <w:tc>
          <w:tcPr>
            <w:tcW w:w="420" w:type="dxa"/>
            <w:vAlign w:val="center"/>
          </w:tcPr>
          <w:p>
            <w:pPr>
              <w:jc w:val="center"/>
            </w:pPr>
            <w:r>
              <w:rPr>
                <w:rFonts w:ascii="宋体" w:hAnsi="宋体" w:eastAsia="宋体" w:cs="宋体"/>
                <w:b w:val="0"/>
                <w:i w:val="0"/>
                <w:color w:val="000000"/>
                <w:sz w:val="17"/>
              </w:rPr>
              <w:t>29</w:t>
            </w:r>
          </w:p>
        </w:tc>
        <w:tc>
          <w:tcPr>
            <w:tcW w:w="1480" w:type="dxa"/>
            <w:vAlign w:val="center"/>
          </w:tcPr>
          <w:p/>
        </w:tc>
        <w:tc>
          <w:tcPr>
            <w:tcW w:w="2980" w:type="dxa"/>
            <w:vAlign w:val="center"/>
          </w:tcPr>
          <w:p/>
        </w:tc>
        <w:tc>
          <w:tcPr>
            <w:tcW w:w="420" w:type="dxa"/>
            <w:vAlign w:val="center"/>
          </w:tcPr>
          <w:p>
            <w:pPr>
              <w:jc w:val="center"/>
            </w:pPr>
            <w:r>
              <w:rPr>
                <w:rFonts w:ascii="宋体" w:hAnsi="宋体" w:eastAsia="宋体" w:cs="宋体"/>
                <w:b w:val="0"/>
                <w:i w:val="0"/>
                <w:color w:val="000000"/>
                <w:sz w:val="17"/>
              </w:rPr>
              <w:t>61</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pPr>
              <w:jc w:val="left"/>
            </w:pPr>
            <w:r>
              <w:rPr>
                <w:rFonts w:ascii="宋体" w:hAnsi="宋体" w:eastAsia="宋体" w:cs="宋体"/>
                <w:b w:val="0"/>
                <w:i w:val="0"/>
                <w:color w:val="000000"/>
                <w:sz w:val="17"/>
              </w:rPr>
              <w:t>二、政府性基金预算财政拨款</w:t>
            </w:r>
          </w:p>
        </w:tc>
        <w:tc>
          <w:tcPr>
            <w:tcW w:w="420" w:type="dxa"/>
            <w:vAlign w:val="center"/>
          </w:tcPr>
          <w:p>
            <w:pPr>
              <w:jc w:val="center"/>
            </w:pPr>
            <w:r>
              <w:rPr>
                <w:rFonts w:ascii="宋体" w:hAnsi="宋体" w:eastAsia="宋体" w:cs="宋体"/>
                <w:b w:val="0"/>
                <w:i w:val="0"/>
                <w:color w:val="000000"/>
                <w:sz w:val="17"/>
              </w:rPr>
              <w:t>30</w:t>
            </w:r>
          </w:p>
        </w:tc>
        <w:tc>
          <w:tcPr>
            <w:tcW w:w="1480" w:type="dxa"/>
            <w:vAlign w:val="center"/>
          </w:tcPr>
          <w:p/>
        </w:tc>
        <w:tc>
          <w:tcPr>
            <w:tcW w:w="2980" w:type="dxa"/>
            <w:vAlign w:val="center"/>
          </w:tcPr>
          <w:p/>
        </w:tc>
        <w:tc>
          <w:tcPr>
            <w:tcW w:w="420" w:type="dxa"/>
            <w:vAlign w:val="center"/>
          </w:tcPr>
          <w:p>
            <w:pPr>
              <w:jc w:val="center"/>
            </w:pPr>
            <w:r>
              <w:rPr>
                <w:rFonts w:ascii="宋体" w:hAnsi="宋体" w:eastAsia="宋体" w:cs="宋体"/>
                <w:b w:val="0"/>
                <w:i w:val="0"/>
                <w:color w:val="000000"/>
                <w:sz w:val="17"/>
              </w:rPr>
              <w:t>62</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pPr>
              <w:jc w:val="left"/>
            </w:pPr>
            <w:r>
              <w:rPr>
                <w:rFonts w:ascii="宋体" w:hAnsi="宋体" w:eastAsia="宋体" w:cs="宋体"/>
                <w:b w:val="0"/>
                <w:i w:val="0"/>
                <w:color w:val="000000"/>
                <w:sz w:val="17"/>
              </w:rPr>
              <w:t>三、国有资本经营预算财政拨款</w:t>
            </w:r>
          </w:p>
        </w:tc>
        <w:tc>
          <w:tcPr>
            <w:tcW w:w="420" w:type="dxa"/>
            <w:vAlign w:val="center"/>
          </w:tcPr>
          <w:p>
            <w:pPr>
              <w:jc w:val="center"/>
            </w:pPr>
            <w:r>
              <w:rPr>
                <w:rFonts w:ascii="宋体" w:hAnsi="宋体" w:eastAsia="宋体" w:cs="宋体"/>
                <w:b w:val="0"/>
                <w:i w:val="0"/>
                <w:color w:val="000000"/>
                <w:sz w:val="17"/>
              </w:rPr>
              <w:t>31</w:t>
            </w:r>
          </w:p>
        </w:tc>
        <w:tc>
          <w:tcPr>
            <w:tcW w:w="1480" w:type="dxa"/>
            <w:vAlign w:val="center"/>
          </w:tcPr>
          <w:p/>
        </w:tc>
        <w:tc>
          <w:tcPr>
            <w:tcW w:w="2980" w:type="dxa"/>
            <w:vAlign w:val="center"/>
          </w:tcPr>
          <w:p/>
        </w:tc>
        <w:tc>
          <w:tcPr>
            <w:tcW w:w="420" w:type="dxa"/>
            <w:vAlign w:val="center"/>
          </w:tcPr>
          <w:p>
            <w:pPr>
              <w:jc w:val="center"/>
            </w:pPr>
            <w:r>
              <w:rPr>
                <w:rFonts w:ascii="宋体" w:hAnsi="宋体" w:eastAsia="宋体" w:cs="宋体"/>
                <w:b w:val="0"/>
                <w:i w:val="0"/>
                <w:color w:val="000000"/>
                <w:sz w:val="17"/>
              </w:rPr>
              <w:t>63</w:t>
            </w:r>
          </w:p>
        </w:tc>
        <w:tc>
          <w:tcPr>
            <w:tcW w:w="1460" w:type="dxa"/>
            <w:vAlign w:val="center"/>
          </w:tcPr>
          <w:p/>
        </w:tc>
        <w:tc>
          <w:tcPr>
            <w:tcW w:w="1460" w:type="dxa"/>
            <w:vAlign w:val="center"/>
          </w:tcPr>
          <w:p/>
        </w:tc>
        <w:tc>
          <w:tcPr>
            <w:tcW w:w="1460" w:type="dxa"/>
            <w:vAlign w:val="center"/>
          </w:tcP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2840" w:type="dxa"/>
            <w:vAlign w:val="center"/>
          </w:tcPr>
          <w:p>
            <w:pPr>
              <w:jc w:val="center"/>
            </w:pPr>
            <w:r>
              <w:rPr>
                <w:rFonts w:ascii="宋体" w:hAnsi="宋体" w:eastAsia="宋体" w:cs="宋体"/>
                <w:b/>
                <w:i w:val="0"/>
                <w:color w:val="000000"/>
                <w:sz w:val="17"/>
              </w:rPr>
              <w:t>总计</w:t>
            </w:r>
          </w:p>
        </w:tc>
        <w:tc>
          <w:tcPr>
            <w:tcW w:w="420" w:type="dxa"/>
            <w:vAlign w:val="center"/>
          </w:tcPr>
          <w:p>
            <w:pPr>
              <w:jc w:val="center"/>
            </w:pPr>
            <w:r>
              <w:rPr>
                <w:rFonts w:ascii="宋体" w:hAnsi="宋体" w:eastAsia="宋体" w:cs="宋体"/>
                <w:b w:val="0"/>
                <w:i w:val="0"/>
                <w:color w:val="000000"/>
                <w:sz w:val="17"/>
              </w:rPr>
              <w:t>32</w:t>
            </w:r>
          </w:p>
        </w:tc>
        <w:tc>
          <w:tcPr>
            <w:tcW w:w="1480" w:type="dxa"/>
            <w:vAlign w:val="center"/>
          </w:tcPr>
          <w:p>
            <w:pPr>
              <w:jc w:val="right"/>
            </w:pPr>
            <w:r>
              <w:rPr>
                <w:rFonts w:ascii="宋体" w:hAnsi="宋体" w:eastAsia="宋体" w:cs="宋体"/>
                <w:b w:val="0"/>
                <w:i w:val="0"/>
                <w:color w:val="000000"/>
                <w:sz w:val="17"/>
              </w:rPr>
              <w:t>9,620.58</w:t>
            </w:r>
          </w:p>
        </w:tc>
        <w:tc>
          <w:tcPr>
            <w:tcW w:w="2980" w:type="dxa"/>
            <w:vAlign w:val="center"/>
          </w:tcPr>
          <w:p>
            <w:pPr>
              <w:jc w:val="center"/>
            </w:pPr>
            <w:r>
              <w:rPr>
                <w:rFonts w:ascii="宋体" w:hAnsi="宋体" w:eastAsia="宋体" w:cs="宋体"/>
                <w:b/>
                <w:i w:val="0"/>
                <w:color w:val="000000"/>
                <w:sz w:val="17"/>
              </w:rPr>
              <w:t>总计</w:t>
            </w:r>
          </w:p>
        </w:tc>
        <w:tc>
          <w:tcPr>
            <w:tcW w:w="420" w:type="dxa"/>
            <w:vAlign w:val="center"/>
          </w:tcPr>
          <w:p>
            <w:pPr>
              <w:jc w:val="center"/>
            </w:pPr>
            <w:r>
              <w:rPr>
                <w:rFonts w:ascii="宋体" w:hAnsi="宋体" w:eastAsia="宋体" w:cs="宋体"/>
                <w:b w:val="0"/>
                <w:i w:val="0"/>
                <w:color w:val="000000"/>
                <w:sz w:val="17"/>
              </w:rPr>
              <w:t>64</w:t>
            </w:r>
          </w:p>
        </w:tc>
        <w:tc>
          <w:tcPr>
            <w:tcW w:w="1460" w:type="dxa"/>
            <w:vAlign w:val="center"/>
          </w:tcPr>
          <w:p>
            <w:pPr>
              <w:jc w:val="right"/>
            </w:pPr>
            <w:r>
              <w:rPr>
                <w:rFonts w:ascii="宋体" w:hAnsi="宋体" w:eastAsia="宋体" w:cs="宋体"/>
                <w:b w:val="0"/>
                <w:i w:val="0"/>
                <w:color w:val="000000"/>
                <w:sz w:val="17"/>
              </w:rPr>
              <w:t>9,620.58</w:t>
            </w:r>
          </w:p>
        </w:tc>
        <w:tc>
          <w:tcPr>
            <w:tcW w:w="1460" w:type="dxa"/>
            <w:vAlign w:val="center"/>
          </w:tcPr>
          <w:p>
            <w:pPr>
              <w:jc w:val="right"/>
            </w:pPr>
            <w:r>
              <w:rPr>
                <w:rFonts w:ascii="宋体" w:hAnsi="宋体" w:eastAsia="宋体" w:cs="宋体"/>
                <w:b w:val="0"/>
                <w:i w:val="0"/>
                <w:color w:val="000000"/>
                <w:sz w:val="17"/>
              </w:rPr>
              <w:t>9,570.58</w:t>
            </w:r>
          </w:p>
        </w:tc>
        <w:tc>
          <w:tcPr>
            <w:tcW w:w="1460" w:type="dxa"/>
            <w:vAlign w:val="center"/>
          </w:tcPr>
          <w:p>
            <w:pPr>
              <w:jc w:val="right"/>
            </w:pPr>
            <w:r>
              <w:rPr>
                <w:rFonts w:ascii="宋体" w:hAnsi="宋体" w:eastAsia="宋体" w:cs="宋体"/>
                <w:b w:val="0"/>
                <w:i w:val="0"/>
                <w:color w:val="000000"/>
                <w:sz w:val="17"/>
              </w:rPr>
              <w:t>50.00</w:t>
            </w:r>
          </w:p>
        </w:tc>
        <w:tc>
          <w:tcPr>
            <w:tcW w:w="1438"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8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注：本表反映部门(单位)本年度一般公共预算财政拨款、政府性基金预算财政拨款和国有资本经营预算财政拨款的总收支和年末结转结余情况。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sectPr>
          <w:pgSz w:w="16838" w:h="11906" w:orient="landscape"/>
          <w:pgMar w:top="1800" w:right="1440" w:bottom="1800" w:left="1440" w:header="851" w:footer="992" w:gutter="0"/>
          <w:cols w:space="720" w:num="1"/>
          <w:docGrid w:type="lines" w:linePitch="312" w:charSpace="0"/>
        </w:sectPr>
      </w:pP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3153"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60"/>
        <w:gridCol w:w="400"/>
        <w:gridCol w:w="380"/>
        <w:gridCol w:w="2700"/>
        <w:gridCol w:w="1420"/>
        <w:gridCol w:w="1520"/>
        <w:gridCol w:w="15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gridSpan w:val="4"/>
            <w:vAlign w:val="center"/>
          </w:tcPr>
          <w:p>
            <w:pPr>
              <w:jc w:val="center"/>
            </w:pPr>
            <w:r>
              <w:rPr>
                <w:rFonts w:ascii="宋体" w:hAnsi="宋体" w:eastAsia="宋体" w:cs="宋体"/>
                <w:b w:val="0"/>
                <w:i w:val="0"/>
                <w:color w:val="000000"/>
                <w:sz w:val="16"/>
              </w:rPr>
              <w:t>项    目</w:t>
            </w:r>
          </w:p>
        </w:tc>
        <w:tc>
          <w:tcPr>
            <w:tcW w:w="1420" w:type="dxa"/>
            <w:vMerge w:val="restart"/>
            <w:vAlign w:val="center"/>
          </w:tcPr>
          <w:p>
            <w:pPr>
              <w:jc w:val="center"/>
            </w:pPr>
            <w:r>
              <w:rPr>
                <w:rFonts w:ascii="宋体" w:hAnsi="宋体" w:eastAsia="宋体" w:cs="宋体"/>
                <w:b w:val="0"/>
                <w:i w:val="0"/>
                <w:color w:val="000000"/>
                <w:sz w:val="16"/>
              </w:rPr>
              <w:t>本年支出合计</w:t>
            </w:r>
          </w:p>
        </w:tc>
        <w:tc>
          <w:tcPr>
            <w:tcW w:w="1520" w:type="dxa"/>
            <w:vMerge w:val="restart"/>
            <w:vAlign w:val="center"/>
          </w:tcPr>
          <w:p>
            <w:pPr>
              <w:jc w:val="center"/>
            </w:pPr>
            <w:r>
              <w:rPr>
                <w:rFonts w:ascii="宋体" w:hAnsi="宋体" w:eastAsia="宋体" w:cs="宋体"/>
                <w:b w:val="0"/>
                <w:i w:val="0"/>
                <w:color w:val="000000"/>
                <w:sz w:val="16"/>
              </w:rPr>
              <w:t>基本支出</w:t>
            </w:r>
          </w:p>
        </w:tc>
        <w:tc>
          <w:tcPr>
            <w:tcW w:w="1526" w:type="dxa"/>
            <w:vMerge w:val="restart"/>
            <w:vAlign w:val="center"/>
          </w:tcPr>
          <w:p>
            <w:pPr>
              <w:jc w:val="center"/>
            </w:pPr>
            <w:r>
              <w:rPr>
                <w:rFonts w:ascii="宋体" w:hAnsi="宋体" w:eastAsia="宋体" w:cs="宋体"/>
                <w:b w:val="0"/>
                <w:i w:val="0"/>
                <w:color w:val="000000"/>
                <w:sz w:val="16"/>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Merge w:val="restart"/>
            <w:vAlign w:val="center"/>
          </w:tcPr>
          <w:p>
            <w:pPr>
              <w:jc w:val="center"/>
            </w:pPr>
            <w:r>
              <w:rPr>
                <w:rFonts w:ascii="宋体" w:hAnsi="宋体" w:eastAsia="宋体" w:cs="宋体"/>
                <w:b w:val="0"/>
                <w:i w:val="0"/>
                <w:color w:val="000000"/>
                <w:sz w:val="16"/>
              </w:rPr>
              <w:t>支出功能分类科目编码</w:t>
            </w:r>
          </w:p>
        </w:tc>
        <w:tc>
          <w:tcPr>
            <w:tcW w:w="2700" w:type="dxa"/>
            <w:vMerge w:val="restart"/>
            <w:vAlign w:val="center"/>
          </w:tcPr>
          <w:p>
            <w:pPr>
              <w:jc w:val="center"/>
            </w:pPr>
            <w:r>
              <w:rPr>
                <w:rFonts w:ascii="宋体" w:hAnsi="宋体" w:eastAsia="宋体" w:cs="宋体"/>
                <w:b w:val="0"/>
                <w:i w:val="0"/>
                <w:color w:val="000000"/>
                <w:sz w:val="16"/>
              </w:rPr>
              <w:t>科目名称</w:t>
            </w:r>
          </w:p>
        </w:tc>
        <w:tc>
          <w:tcPr>
            <w:tcW w:w="1420" w:type="dxa"/>
            <w:vMerge w:val="continue"/>
            <w:vAlign w:val="center"/>
          </w:tcPr>
          <w:p/>
        </w:tc>
        <w:tc>
          <w:tcPr>
            <w:tcW w:w="1520" w:type="dxa"/>
            <w:vMerge w:val="continue"/>
            <w:vAlign w:val="center"/>
          </w:tcPr>
          <w:p/>
        </w:tc>
        <w:tc>
          <w:tcPr>
            <w:tcW w:w="15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09" w:hRule="exact"/>
          <w:jc w:val="center"/>
        </w:trPr>
        <w:tc>
          <w:tcPr>
            <w:tcW w:w="360" w:type="dxa"/>
            <w:gridSpan w:val="3"/>
            <w:vMerge w:val="continue"/>
            <w:vAlign w:val="center"/>
          </w:tcPr>
          <w:p/>
        </w:tc>
        <w:tc>
          <w:tcPr>
            <w:tcW w:w="2700" w:type="dxa"/>
            <w:vMerge w:val="continue"/>
            <w:vAlign w:val="center"/>
          </w:tcPr>
          <w:p/>
        </w:tc>
        <w:tc>
          <w:tcPr>
            <w:tcW w:w="1420" w:type="dxa"/>
            <w:vMerge w:val="continue"/>
            <w:vAlign w:val="center"/>
          </w:tcPr>
          <w:p/>
        </w:tc>
        <w:tc>
          <w:tcPr>
            <w:tcW w:w="1520" w:type="dxa"/>
            <w:vMerge w:val="continue"/>
            <w:vAlign w:val="center"/>
          </w:tcPr>
          <w:p/>
        </w:tc>
        <w:tc>
          <w:tcPr>
            <w:tcW w:w="15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Merge w:val="continue"/>
            <w:vAlign w:val="center"/>
          </w:tcPr>
          <w:p/>
        </w:tc>
        <w:tc>
          <w:tcPr>
            <w:tcW w:w="2700" w:type="dxa"/>
            <w:vMerge w:val="continue"/>
            <w:vAlign w:val="center"/>
          </w:tcPr>
          <w:p/>
        </w:tc>
        <w:tc>
          <w:tcPr>
            <w:tcW w:w="1420" w:type="dxa"/>
            <w:vMerge w:val="continue"/>
            <w:vAlign w:val="center"/>
          </w:tcPr>
          <w:p/>
        </w:tc>
        <w:tc>
          <w:tcPr>
            <w:tcW w:w="1520" w:type="dxa"/>
            <w:vMerge w:val="continue"/>
            <w:vAlign w:val="center"/>
          </w:tcPr>
          <w:p/>
        </w:tc>
        <w:tc>
          <w:tcPr>
            <w:tcW w:w="152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vMerge w:val="restart"/>
            <w:vAlign w:val="center"/>
          </w:tcPr>
          <w:p>
            <w:pPr>
              <w:jc w:val="center"/>
            </w:pPr>
            <w:r>
              <w:rPr>
                <w:rFonts w:ascii="宋体" w:hAnsi="宋体" w:eastAsia="宋体" w:cs="宋体"/>
                <w:b w:val="0"/>
                <w:i w:val="0"/>
                <w:color w:val="000000"/>
                <w:sz w:val="16"/>
              </w:rPr>
              <w:t>类</w:t>
            </w:r>
          </w:p>
        </w:tc>
        <w:tc>
          <w:tcPr>
            <w:tcW w:w="400" w:type="dxa"/>
            <w:vMerge w:val="restart"/>
            <w:vAlign w:val="center"/>
          </w:tcPr>
          <w:p>
            <w:pPr>
              <w:jc w:val="center"/>
            </w:pPr>
            <w:r>
              <w:rPr>
                <w:rFonts w:ascii="宋体" w:hAnsi="宋体" w:eastAsia="宋体" w:cs="宋体"/>
                <w:b w:val="0"/>
                <w:i w:val="0"/>
                <w:color w:val="000000"/>
                <w:sz w:val="16"/>
              </w:rPr>
              <w:t>款</w:t>
            </w:r>
          </w:p>
        </w:tc>
        <w:tc>
          <w:tcPr>
            <w:tcW w:w="380" w:type="dxa"/>
            <w:vMerge w:val="restart"/>
            <w:vAlign w:val="center"/>
          </w:tcPr>
          <w:p>
            <w:pPr>
              <w:jc w:val="center"/>
            </w:pPr>
            <w:r>
              <w:rPr>
                <w:rFonts w:ascii="宋体" w:hAnsi="宋体" w:eastAsia="宋体" w:cs="宋体"/>
                <w:b w:val="0"/>
                <w:i w:val="0"/>
                <w:color w:val="000000"/>
                <w:sz w:val="16"/>
              </w:rPr>
              <w:t>项</w:t>
            </w:r>
          </w:p>
        </w:tc>
        <w:tc>
          <w:tcPr>
            <w:tcW w:w="2700" w:type="dxa"/>
            <w:vAlign w:val="center"/>
          </w:tcPr>
          <w:p>
            <w:pPr>
              <w:jc w:val="center"/>
            </w:pPr>
            <w:r>
              <w:rPr>
                <w:rFonts w:ascii="宋体" w:hAnsi="宋体" w:eastAsia="宋体" w:cs="宋体"/>
                <w:b w:val="0"/>
                <w:i w:val="0"/>
                <w:color w:val="000000"/>
                <w:sz w:val="16"/>
              </w:rPr>
              <w:t>栏次</w:t>
            </w:r>
          </w:p>
        </w:tc>
        <w:tc>
          <w:tcPr>
            <w:tcW w:w="1420" w:type="dxa"/>
            <w:vAlign w:val="center"/>
          </w:tcPr>
          <w:p>
            <w:pPr>
              <w:jc w:val="center"/>
            </w:pPr>
            <w:r>
              <w:rPr>
                <w:rFonts w:ascii="宋体" w:hAnsi="宋体" w:eastAsia="宋体" w:cs="宋体"/>
                <w:b w:val="0"/>
                <w:i w:val="0"/>
                <w:color w:val="000000"/>
                <w:sz w:val="16"/>
              </w:rPr>
              <w:t>1</w:t>
            </w:r>
          </w:p>
        </w:tc>
        <w:tc>
          <w:tcPr>
            <w:tcW w:w="1520" w:type="dxa"/>
            <w:vAlign w:val="center"/>
          </w:tcPr>
          <w:p>
            <w:pPr>
              <w:jc w:val="center"/>
            </w:pPr>
            <w:r>
              <w:rPr>
                <w:rFonts w:ascii="宋体" w:hAnsi="宋体" w:eastAsia="宋体" w:cs="宋体"/>
                <w:b w:val="0"/>
                <w:i w:val="0"/>
                <w:color w:val="000000"/>
                <w:sz w:val="16"/>
              </w:rPr>
              <w:t>2</w:t>
            </w:r>
          </w:p>
        </w:tc>
        <w:tc>
          <w:tcPr>
            <w:tcW w:w="1526" w:type="dxa"/>
            <w:vAlign w:val="center"/>
          </w:tcPr>
          <w:p>
            <w:pPr>
              <w:jc w:val="center"/>
            </w:pPr>
            <w:r>
              <w:rPr>
                <w:rFonts w:ascii="宋体" w:hAnsi="宋体" w:eastAsia="宋体" w:cs="宋体"/>
                <w:b w:val="0"/>
                <w:i w:val="0"/>
                <w:color w:val="000000"/>
                <w:sz w:val="16"/>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vMerge w:val="continue"/>
            <w:vAlign w:val="center"/>
          </w:tcPr>
          <w:p/>
        </w:tc>
        <w:tc>
          <w:tcPr>
            <w:tcW w:w="400" w:type="dxa"/>
            <w:vMerge w:val="continue"/>
            <w:vAlign w:val="center"/>
          </w:tcPr>
          <w:p/>
        </w:tc>
        <w:tc>
          <w:tcPr>
            <w:tcW w:w="380" w:type="dxa"/>
            <w:vMerge w:val="continue"/>
            <w:vAlign w:val="center"/>
          </w:tcPr>
          <w:p/>
        </w:tc>
        <w:tc>
          <w:tcPr>
            <w:tcW w:w="2700" w:type="dxa"/>
            <w:vAlign w:val="center"/>
          </w:tcPr>
          <w:p>
            <w:pPr>
              <w:jc w:val="center"/>
            </w:pPr>
            <w:r>
              <w:rPr>
                <w:rFonts w:ascii="宋体" w:hAnsi="宋体" w:eastAsia="宋体" w:cs="宋体"/>
                <w:b w:val="0"/>
                <w:i w:val="0"/>
                <w:color w:val="000000"/>
                <w:sz w:val="16"/>
              </w:rPr>
              <w:t>合计</w:t>
            </w:r>
          </w:p>
        </w:tc>
        <w:tc>
          <w:tcPr>
            <w:tcW w:w="1420" w:type="dxa"/>
            <w:vAlign w:val="center"/>
          </w:tcPr>
          <w:p>
            <w:pPr>
              <w:jc w:val="right"/>
            </w:pPr>
            <w:r>
              <w:rPr>
                <w:rFonts w:ascii="宋体" w:hAnsi="宋体" w:eastAsia="宋体" w:cs="宋体"/>
                <w:b w:val="0"/>
                <w:i w:val="0"/>
                <w:color w:val="000000"/>
                <w:sz w:val="16"/>
              </w:rPr>
              <w:t>9,570.58</w:t>
            </w:r>
          </w:p>
        </w:tc>
        <w:tc>
          <w:tcPr>
            <w:tcW w:w="1520" w:type="dxa"/>
            <w:vAlign w:val="center"/>
          </w:tcPr>
          <w:p>
            <w:pPr>
              <w:jc w:val="right"/>
            </w:pPr>
            <w:r>
              <w:rPr>
                <w:rFonts w:ascii="宋体" w:hAnsi="宋体" w:eastAsia="宋体" w:cs="宋体"/>
                <w:b w:val="0"/>
                <w:i w:val="0"/>
                <w:color w:val="000000"/>
                <w:sz w:val="16"/>
              </w:rPr>
              <w:t>2,588.23</w:t>
            </w:r>
          </w:p>
        </w:tc>
        <w:tc>
          <w:tcPr>
            <w:tcW w:w="1526" w:type="dxa"/>
            <w:vAlign w:val="center"/>
          </w:tcPr>
          <w:p>
            <w:pPr>
              <w:jc w:val="right"/>
            </w:pPr>
            <w:r>
              <w:rPr>
                <w:rFonts w:ascii="宋体" w:hAnsi="宋体" w:eastAsia="宋体" w:cs="宋体"/>
                <w:b w:val="0"/>
                <w:i w:val="0"/>
                <w:color w:val="000000"/>
                <w:sz w:val="16"/>
              </w:rPr>
              <w:t>6,982.35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w:t>
            </w:r>
          </w:p>
        </w:tc>
        <w:tc>
          <w:tcPr>
            <w:tcW w:w="2700" w:type="dxa"/>
            <w:vAlign w:val="center"/>
          </w:tcPr>
          <w:p>
            <w:pPr>
              <w:jc w:val="left"/>
            </w:pPr>
            <w:r>
              <w:rPr>
                <w:rFonts w:ascii="宋体" w:hAnsi="宋体" w:eastAsia="宋体" w:cs="宋体"/>
                <w:b w:val="0"/>
                <w:i w:val="0"/>
                <w:color w:val="000000"/>
                <w:sz w:val="16"/>
              </w:rPr>
              <w:t>一般公共服务支出</w:t>
            </w:r>
          </w:p>
        </w:tc>
        <w:tc>
          <w:tcPr>
            <w:tcW w:w="1420" w:type="dxa"/>
            <w:vAlign w:val="center"/>
          </w:tcPr>
          <w:p>
            <w:pPr>
              <w:jc w:val="right"/>
            </w:pPr>
            <w:r>
              <w:rPr>
                <w:rFonts w:ascii="宋体" w:hAnsi="宋体" w:eastAsia="宋体" w:cs="宋体"/>
                <w:b w:val="0"/>
                <w:i w:val="0"/>
                <w:color w:val="000000"/>
                <w:sz w:val="16"/>
              </w:rPr>
              <w:t>5,562.55</w:t>
            </w:r>
          </w:p>
        </w:tc>
        <w:tc>
          <w:tcPr>
            <w:tcW w:w="1520" w:type="dxa"/>
            <w:vAlign w:val="center"/>
          </w:tcPr>
          <w:p>
            <w:pPr>
              <w:jc w:val="right"/>
            </w:pPr>
            <w:r>
              <w:rPr>
                <w:rFonts w:ascii="宋体" w:hAnsi="宋体" w:eastAsia="宋体" w:cs="宋体"/>
                <w:b w:val="0"/>
                <w:i w:val="0"/>
                <w:color w:val="000000"/>
                <w:sz w:val="16"/>
              </w:rPr>
              <w:t>1,532.89</w:t>
            </w:r>
          </w:p>
        </w:tc>
        <w:tc>
          <w:tcPr>
            <w:tcW w:w="1526" w:type="dxa"/>
            <w:vAlign w:val="center"/>
          </w:tcPr>
          <w:p>
            <w:pPr>
              <w:jc w:val="right"/>
            </w:pPr>
            <w:r>
              <w:rPr>
                <w:rFonts w:ascii="宋体" w:hAnsi="宋体" w:eastAsia="宋体" w:cs="宋体"/>
                <w:b w:val="0"/>
                <w:i w:val="0"/>
                <w:color w:val="000000"/>
                <w:sz w:val="16"/>
              </w:rPr>
              <w:t>4,029.66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w:t>
            </w:r>
          </w:p>
        </w:tc>
        <w:tc>
          <w:tcPr>
            <w:tcW w:w="2700" w:type="dxa"/>
            <w:vAlign w:val="center"/>
          </w:tcPr>
          <w:p>
            <w:pPr>
              <w:jc w:val="left"/>
            </w:pPr>
            <w:r>
              <w:rPr>
                <w:rFonts w:ascii="宋体" w:hAnsi="宋体" w:eastAsia="宋体" w:cs="宋体"/>
                <w:b w:val="0"/>
                <w:i w:val="0"/>
                <w:color w:val="000000"/>
                <w:sz w:val="16"/>
              </w:rPr>
              <w:t>政府办公厅（室）及相关机构事务</w:t>
            </w:r>
          </w:p>
        </w:tc>
        <w:tc>
          <w:tcPr>
            <w:tcW w:w="1420" w:type="dxa"/>
            <w:vAlign w:val="center"/>
          </w:tcPr>
          <w:p>
            <w:pPr>
              <w:jc w:val="right"/>
            </w:pPr>
            <w:r>
              <w:rPr>
                <w:rFonts w:ascii="宋体" w:hAnsi="宋体" w:eastAsia="宋体" w:cs="宋体"/>
                <w:b w:val="0"/>
                <w:i w:val="0"/>
                <w:color w:val="000000"/>
                <w:sz w:val="16"/>
              </w:rPr>
              <w:t>4,600.77</w:t>
            </w:r>
          </w:p>
        </w:tc>
        <w:tc>
          <w:tcPr>
            <w:tcW w:w="1520" w:type="dxa"/>
            <w:vAlign w:val="center"/>
          </w:tcPr>
          <w:p>
            <w:pPr>
              <w:jc w:val="right"/>
            </w:pPr>
            <w:r>
              <w:rPr>
                <w:rFonts w:ascii="宋体" w:hAnsi="宋体" w:eastAsia="宋体" w:cs="宋体"/>
                <w:b w:val="0"/>
                <w:i w:val="0"/>
                <w:color w:val="000000"/>
                <w:sz w:val="16"/>
              </w:rPr>
              <w:t>571.10</w:t>
            </w:r>
          </w:p>
        </w:tc>
        <w:tc>
          <w:tcPr>
            <w:tcW w:w="1526" w:type="dxa"/>
            <w:vAlign w:val="center"/>
          </w:tcPr>
          <w:p>
            <w:pPr>
              <w:jc w:val="right"/>
            </w:pPr>
            <w:r>
              <w:rPr>
                <w:rFonts w:ascii="宋体" w:hAnsi="宋体" w:eastAsia="宋体" w:cs="宋体"/>
                <w:b w:val="0"/>
                <w:i w:val="0"/>
                <w:color w:val="000000"/>
                <w:sz w:val="16"/>
              </w:rPr>
              <w:t>4,029.66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2010301</w:t>
            </w:r>
          </w:p>
        </w:tc>
        <w:tc>
          <w:tcPr>
            <w:tcW w:w="2700" w:type="dxa"/>
            <w:vAlign w:val="center"/>
          </w:tcPr>
          <w:p>
            <w:pPr>
              <w:jc w:val="left"/>
            </w:pPr>
            <w:r>
              <w:rPr>
                <w:rFonts w:ascii="宋体" w:hAnsi="宋体" w:eastAsia="宋体" w:cs="宋体"/>
                <w:b w:val="0"/>
                <w:i w:val="0"/>
                <w:color w:val="000000"/>
                <w:sz w:val="16"/>
              </w:rPr>
              <w:t>行政运行</w:t>
            </w:r>
          </w:p>
        </w:tc>
        <w:tc>
          <w:tcPr>
            <w:tcW w:w="1420" w:type="dxa"/>
            <w:vAlign w:val="center"/>
          </w:tcPr>
          <w:p>
            <w:pPr>
              <w:jc w:val="right"/>
            </w:pPr>
            <w:r>
              <w:rPr>
                <w:rFonts w:ascii="宋体" w:hAnsi="宋体" w:eastAsia="宋体" w:cs="宋体"/>
                <w:b w:val="0"/>
                <w:i w:val="0"/>
                <w:color w:val="000000"/>
                <w:sz w:val="16"/>
              </w:rPr>
              <w:t>173.09</w:t>
            </w:r>
          </w:p>
        </w:tc>
        <w:tc>
          <w:tcPr>
            <w:tcW w:w="1520" w:type="dxa"/>
            <w:vAlign w:val="center"/>
          </w:tcPr>
          <w:p>
            <w:pPr>
              <w:jc w:val="right"/>
            </w:pPr>
            <w:r>
              <w:rPr>
                <w:rFonts w:ascii="宋体" w:hAnsi="宋体" w:eastAsia="宋体" w:cs="宋体"/>
                <w:b w:val="0"/>
                <w:i w:val="0"/>
                <w:color w:val="000000"/>
                <w:sz w:val="16"/>
              </w:rPr>
              <w:t>123.93</w:t>
            </w:r>
          </w:p>
        </w:tc>
        <w:tc>
          <w:tcPr>
            <w:tcW w:w="1526" w:type="dxa"/>
            <w:vAlign w:val="center"/>
          </w:tcPr>
          <w:p>
            <w:pPr>
              <w:jc w:val="right"/>
            </w:pPr>
            <w:r>
              <w:rPr>
                <w:rFonts w:ascii="宋体" w:hAnsi="宋体" w:eastAsia="宋体" w:cs="宋体"/>
                <w:b w:val="0"/>
                <w:i w:val="0"/>
                <w:color w:val="000000"/>
                <w:sz w:val="16"/>
              </w:rPr>
              <w:t>49.16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2010302</w:t>
            </w:r>
          </w:p>
        </w:tc>
        <w:tc>
          <w:tcPr>
            <w:tcW w:w="2700" w:type="dxa"/>
            <w:vAlign w:val="center"/>
          </w:tcPr>
          <w:p>
            <w:pPr>
              <w:jc w:val="left"/>
            </w:pPr>
            <w:r>
              <w:rPr>
                <w:rFonts w:ascii="宋体" w:hAnsi="宋体" w:eastAsia="宋体" w:cs="宋体"/>
                <w:b w:val="0"/>
                <w:i w:val="0"/>
                <w:color w:val="000000"/>
                <w:sz w:val="16"/>
              </w:rPr>
              <w:t>一般行政管理事务</w:t>
            </w:r>
          </w:p>
        </w:tc>
        <w:tc>
          <w:tcPr>
            <w:tcW w:w="1420" w:type="dxa"/>
            <w:vAlign w:val="center"/>
          </w:tcPr>
          <w:p>
            <w:pPr>
              <w:jc w:val="right"/>
            </w:pPr>
            <w:r>
              <w:rPr>
                <w:rFonts w:ascii="宋体" w:hAnsi="宋体" w:eastAsia="宋体" w:cs="宋体"/>
                <w:b w:val="0"/>
                <w:i w:val="0"/>
                <w:color w:val="000000"/>
                <w:sz w:val="16"/>
              </w:rPr>
              <w:t>585.32</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585.32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2010399</w:t>
            </w:r>
          </w:p>
        </w:tc>
        <w:tc>
          <w:tcPr>
            <w:tcW w:w="2700" w:type="dxa"/>
            <w:vAlign w:val="center"/>
          </w:tcPr>
          <w:p>
            <w:pPr>
              <w:jc w:val="left"/>
            </w:pPr>
            <w:r>
              <w:rPr>
                <w:rFonts w:ascii="宋体" w:hAnsi="宋体" w:eastAsia="宋体" w:cs="宋体"/>
                <w:b w:val="0"/>
                <w:i w:val="0"/>
                <w:color w:val="000000"/>
                <w:sz w:val="16"/>
              </w:rPr>
              <w:t>其他政府办公厅（室）及相关机构事务支出</w:t>
            </w:r>
          </w:p>
        </w:tc>
        <w:tc>
          <w:tcPr>
            <w:tcW w:w="1420" w:type="dxa"/>
            <w:vAlign w:val="center"/>
          </w:tcPr>
          <w:p>
            <w:pPr>
              <w:jc w:val="right"/>
            </w:pPr>
            <w:r>
              <w:rPr>
                <w:rFonts w:ascii="宋体" w:hAnsi="宋体" w:eastAsia="宋体" w:cs="宋体"/>
                <w:b w:val="0"/>
                <w:i w:val="0"/>
                <w:color w:val="000000"/>
                <w:sz w:val="16"/>
              </w:rPr>
              <w:t>3,842.35</w:t>
            </w:r>
          </w:p>
        </w:tc>
        <w:tc>
          <w:tcPr>
            <w:tcW w:w="1520" w:type="dxa"/>
            <w:vAlign w:val="center"/>
          </w:tcPr>
          <w:p>
            <w:pPr>
              <w:jc w:val="right"/>
            </w:pPr>
            <w:r>
              <w:rPr>
                <w:rFonts w:ascii="宋体" w:hAnsi="宋体" w:eastAsia="宋体" w:cs="宋体"/>
                <w:b w:val="0"/>
                <w:i w:val="0"/>
                <w:color w:val="000000"/>
                <w:sz w:val="16"/>
              </w:rPr>
              <w:t>447.18</w:t>
            </w:r>
          </w:p>
        </w:tc>
        <w:tc>
          <w:tcPr>
            <w:tcW w:w="1526" w:type="dxa"/>
            <w:vAlign w:val="center"/>
          </w:tcPr>
          <w:p>
            <w:pPr>
              <w:jc w:val="right"/>
            </w:pPr>
            <w:r>
              <w:rPr>
                <w:rFonts w:ascii="宋体" w:hAnsi="宋体" w:eastAsia="宋体" w:cs="宋体"/>
                <w:b w:val="0"/>
                <w:i w:val="0"/>
                <w:color w:val="000000"/>
                <w:sz w:val="16"/>
              </w:rPr>
              <w:t>3,395.18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20106</w:t>
            </w:r>
          </w:p>
        </w:tc>
        <w:tc>
          <w:tcPr>
            <w:tcW w:w="2700" w:type="dxa"/>
            <w:vAlign w:val="center"/>
          </w:tcPr>
          <w:p>
            <w:pPr>
              <w:jc w:val="left"/>
            </w:pPr>
            <w:r>
              <w:rPr>
                <w:rFonts w:ascii="宋体" w:hAnsi="宋体" w:eastAsia="宋体" w:cs="宋体"/>
                <w:b w:val="0"/>
                <w:i w:val="0"/>
                <w:color w:val="000000"/>
                <w:sz w:val="16"/>
              </w:rPr>
              <w:t>财政事务</w:t>
            </w:r>
          </w:p>
        </w:tc>
        <w:tc>
          <w:tcPr>
            <w:tcW w:w="1420" w:type="dxa"/>
            <w:vAlign w:val="center"/>
          </w:tcPr>
          <w:p>
            <w:pPr>
              <w:jc w:val="right"/>
            </w:pPr>
            <w:r>
              <w:rPr>
                <w:rFonts w:ascii="宋体" w:hAnsi="宋体" w:eastAsia="宋体" w:cs="宋体"/>
                <w:b w:val="0"/>
                <w:i w:val="0"/>
                <w:color w:val="000000"/>
                <w:sz w:val="16"/>
              </w:rPr>
              <w:t>961.78</w:t>
            </w:r>
          </w:p>
        </w:tc>
        <w:tc>
          <w:tcPr>
            <w:tcW w:w="1520" w:type="dxa"/>
            <w:vAlign w:val="center"/>
          </w:tcPr>
          <w:p>
            <w:pPr>
              <w:jc w:val="right"/>
            </w:pPr>
            <w:r>
              <w:rPr>
                <w:rFonts w:ascii="宋体" w:hAnsi="宋体" w:eastAsia="宋体" w:cs="宋体"/>
                <w:b w:val="0"/>
                <w:i w:val="0"/>
                <w:color w:val="000000"/>
                <w:sz w:val="16"/>
              </w:rPr>
              <w:t>961.78</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2010601</w:t>
            </w:r>
          </w:p>
        </w:tc>
        <w:tc>
          <w:tcPr>
            <w:tcW w:w="2700" w:type="dxa"/>
            <w:vAlign w:val="center"/>
          </w:tcPr>
          <w:p>
            <w:pPr>
              <w:jc w:val="left"/>
            </w:pPr>
            <w:r>
              <w:rPr>
                <w:rFonts w:ascii="宋体" w:hAnsi="宋体" w:eastAsia="宋体" w:cs="宋体"/>
                <w:b w:val="0"/>
                <w:i w:val="0"/>
                <w:color w:val="000000"/>
                <w:sz w:val="16"/>
              </w:rPr>
              <w:t>行政运行</w:t>
            </w:r>
          </w:p>
        </w:tc>
        <w:tc>
          <w:tcPr>
            <w:tcW w:w="1420" w:type="dxa"/>
            <w:vAlign w:val="center"/>
          </w:tcPr>
          <w:p>
            <w:pPr>
              <w:jc w:val="right"/>
            </w:pPr>
            <w:r>
              <w:rPr>
                <w:rFonts w:ascii="宋体" w:hAnsi="宋体" w:eastAsia="宋体" w:cs="宋体"/>
                <w:b w:val="0"/>
                <w:i w:val="0"/>
                <w:color w:val="000000"/>
                <w:sz w:val="16"/>
              </w:rPr>
              <w:t>900.03</w:t>
            </w:r>
          </w:p>
        </w:tc>
        <w:tc>
          <w:tcPr>
            <w:tcW w:w="1520" w:type="dxa"/>
            <w:vAlign w:val="center"/>
          </w:tcPr>
          <w:p>
            <w:pPr>
              <w:jc w:val="right"/>
            </w:pPr>
            <w:r>
              <w:rPr>
                <w:rFonts w:ascii="宋体" w:hAnsi="宋体" w:eastAsia="宋体" w:cs="宋体"/>
                <w:b w:val="0"/>
                <w:i w:val="0"/>
                <w:color w:val="000000"/>
                <w:sz w:val="16"/>
              </w:rPr>
              <w:t>900.03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2010602</w:t>
            </w:r>
          </w:p>
        </w:tc>
        <w:tc>
          <w:tcPr>
            <w:tcW w:w="2700" w:type="dxa"/>
            <w:vAlign w:val="center"/>
          </w:tcPr>
          <w:p>
            <w:pPr>
              <w:jc w:val="left"/>
            </w:pPr>
            <w:r>
              <w:rPr>
                <w:rFonts w:ascii="宋体" w:hAnsi="宋体" w:eastAsia="宋体" w:cs="宋体"/>
                <w:b w:val="0"/>
                <w:i w:val="0"/>
                <w:color w:val="000000"/>
                <w:sz w:val="16"/>
              </w:rPr>
              <w:t>一般行政管理事务</w:t>
            </w:r>
          </w:p>
        </w:tc>
        <w:tc>
          <w:tcPr>
            <w:tcW w:w="1420" w:type="dxa"/>
            <w:vAlign w:val="center"/>
          </w:tcPr>
          <w:p>
            <w:pPr>
              <w:jc w:val="right"/>
            </w:pPr>
            <w:r>
              <w:rPr>
                <w:rFonts w:ascii="宋体" w:hAnsi="宋体" w:eastAsia="宋体" w:cs="宋体"/>
                <w:b w:val="0"/>
                <w:i w:val="0"/>
                <w:color w:val="000000"/>
                <w:sz w:val="16"/>
              </w:rPr>
              <w:t>61.75</w:t>
            </w:r>
          </w:p>
        </w:tc>
        <w:tc>
          <w:tcPr>
            <w:tcW w:w="1520" w:type="dxa"/>
            <w:vAlign w:val="center"/>
          </w:tcPr>
          <w:p>
            <w:pPr>
              <w:jc w:val="right"/>
            </w:pPr>
            <w:r>
              <w:rPr>
                <w:rFonts w:ascii="宋体" w:hAnsi="宋体" w:eastAsia="宋体" w:cs="宋体"/>
                <w:b w:val="0"/>
                <w:i w:val="0"/>
                <w:color w:val="000000"/>
                <w:sz w:val="16"/>
              </w:rPr>
              <w:t>61.75</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207</w:t>
            </w:r>
          </w:p>
        </w:tc>
        <w:tc>
          <w:tcPr>
            <w:tcW w:w="2700" w:type="dxa"/>
            <w:vAlign w:val="center"/>
          </w:tcPr>
          <w:p>
            <w:pPr>
              <w:jc w:val="left"/>
            </w:pPr>
            <w:r>
              <w:rPr>
                <w:rFonts w:ascii="宋体" w:hAnsi="宋体" w:eastAsia="宋体" w:cs="宋体"/>
                <w:b w:val="0"/>
                <w:i w:val="0"/>
                <w:color w:val="000000"/>
                <w:sz w:val="16"/>
              </w:rPr>
              <w:t>文化旅游体育与传媒支出</w:t>
            </w:r>
          </w:p>
        </w:tc>
        <w:tc>
          <w:tcPr>
            <w:tcW w:w="1420" w:type="dxa"/>
            <w:vAlign w:val="center"/>
          </w:tcPr>
          <w:p>
            <w:pPr>
              <w:jc w:val="right"/>
            </w:pPr>
            <w:r>
              <w:rPr>
                <w:rFonts w:ascii="宋体" w:hAnsi="宋体" w:eastAsia="宋体" w:cs="宋体"/>
                <w:b w:val="0"/>
                <w:i w:val="0"/>
                <w:color w:val="000000"/>
                <w:sz w:val="16"/>
              </w:rPr>
              <w:t>4.00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20701</w:t>
            </w:r>
          </w:p>
        </w:tc>
        <w:tc>
          <w:tcPr>
            <w:tcW w:w="2700" w:type="dxa"/>
            <w:vAlign w:val="center"/>
          </w:tcPr>
          <w:p>
            <w:pPr>
              <w:jc w:val="left"/>
            </w:pPr>
            <w:r>
              <w:rPr>
                <w:rFonts w:ascii="宋体" w:hAnsi="宋体" w:eastAsia="宋体" w:cs="宋体"/>
                <w:b w:val="0"/>
                <w:i w:val="0"/>
                <w:color w:val="000000"/>
                <w:sz w:val="16"/>
              </w:rPr>
              <w:t>文化和旅游</w:t>
            </w:r>
          </w:p>
        </w:tc>
        <w:tc>
          <w:tcPr>
            <w:tcW w:w="1420" w:type="dxa"/>
            <w:vAlign w:val="center"/>
          </w:tcPr>
          <w:p>
            <w:pPr>
              <w:jc w:val="right"/>
            </w:pPr>
            <w:r>
              <w:rPr>
                <w:rFonts w:ascii="宋体" w:hAnsi="宋体" w:eastAsia="宋体" w:cs="宋体"/>
                <w:b w:val="0"/>
                <w:i w:val="0"/>
                <w:color w:val="000000"/>
                <w:sz w:val="16"/>
              </w:rPr>
              <w:t>4.00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2070199</w:t>
            </w:r>
          </w:p>
        </w:tc>
        <w:tc>
          <w:tcPr>
            <w:tcW w:w="2700" w:type="dxa"/>
            <w:vAlign w:val="center"/>
          </w:tcPr>
          <w:p>
            <w:pPr>
              <w:jc w:val="left"/>
            </w:pPr>
            <w:r>
              <w:rPr>
                <w:rFonts w:ascii="宋体" w:hAnsi="宋体" w:eastAsia="宋体" w:cs="宋体"/>
                <w:b w:val="0"/>
                <w:i w:val="0"/>
                <w:color w:val="000000"/>
                <w:sz w:val="16"/>
              </w:rPr>
              <w:t>其他文化和旅游支出</w:t>
            </w:r>
          </w:p>
        </w:tc>
        <w:tc>
          <w:tcPr>
            <w:tcW w:w="1420" w:type="dxa"/>
            <w:vAlign w:val="center"/>
          </w:tcPr>
          <w:p>
            <w:pPr>
              <w:jc w:val="right"/>
            </w:pPr>
            <w:r>
              <w:rPr>
                <w:rFonts w:ascii="宋体" w:hAnsi="宋体" w:eastAsia="宋体" w:cs="宋体"/>
                <w:b w:val="0"/>
                <w:i w:val="0"/>
                <w:color w:val="000000"/>
                <w:sz w:val="16"/>
              </w:rPr>
              <w:t>4.00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w:t>
            </w:r>
          </w:p>
        </w:tc>
        <w:tc>
          <w:tcPr>
            <w:tcW w:w="2700" w:type="dxa"/>
            <w:vAlign w:val="center"/>
          </w:tcPr>
          <w:p>
            <w:pPr>
              <w:jc w:val="left"/>
            </w:pPr>
            <w:r>
              <w:rPr>
                <w:rFonts w:ascii="宋体" w:hAnsi="宋体" w:eastAsia="宋体" w:cs="宋体"/>
                <w:b w:val="0"/>
                <w:i w:val="0"/>
                <w:color w:val="000000"/>
                <w:sz w:val="16"/>
              </w:rPr>
              <w:t>社会保障和就业支出</w:t>
            </w:r>
          </w:p>
        </w:tc>
        <w:tc>
          <w:tcPr>
            <w:tcW w:w="1420" w:type="dxa"/>
            <w:vAlign w:val="center"/>
          </w:tcPr>
          <w:p>
            <w:pPr>
              <w:jc w:val="right"/>
            </w:pPr>
            <w:r>
              <w:rPr>
                <w:rFonts w:ascii="宋体" w:hAnsi="宋体" w:eastAsia="宋体" w:cs="宋体"/>
                <w:b w:val="0"/>
                <w:i w:val="0"/>
                <w:color w:val="000000"/>
                <w:sz w:val="16"/>
              </w:rPr>
              <w:t>84.65</w:t>
            </w:r>
          </w:p>
        </w:tc>
        <w:tc>
          <w:tcPr>
            <w:tcW w:w="1520" w:type="dxa"/>
            <w:vAlign w:val="center"/>
          </w:tcPr>
          <w:p>
            <w:pPr>
              <w:jc w:val="right"/>
            </w:pPr>
            <w:r>
              <w:rPr>
                <w:rFonts w:ascii="宋体" w:hAnsi="宋体" w:eastAsia="宋体" w:cs="宋体"/>
                <w:b w:val="0"/>
                <w:i w:val="0"/>
                <w:color w:val="000000"/>
                <w:sz w:val="16"/>
              </w:rPr>
              <w:t>84.65</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20805</w:t>
            </w:r>
          </w:p>
        </w:tc>
        <w:tc>
          <w:tcPr>
            <w:tcW w:w="2700" w:type="dxa"/>
            <w:vAlign w:val="center"/>
          </w:tcPr>
          <w:p>
            <w:pPr>
              <w:jc w:val="left"/>
            </w:pPr>
            <w:r>
              <w:rPr>
                <w:rFonts w:ascii="宋体" w:hAnsi="宋体" w:eastAsia="宋体" w:cs="宋体"/>
                <w:b w:val="0"/>
                <w:i w:val="0"/>
                <w:color w:val="000000"/>
                <w:sz w:val="16"/>
              </w:rPr>
              <w:t>行政事业单位养老支出</w:t>
            </w:r>
          </w:p>
        </w:tc>
        <w:tc>
          <w:tcPr>
            <w:tcW w:w="1420" w:type="dxa"/>
            <w:vAlign w:val="center"/>
          </w:tcPr>
          <w:p>
            <w:pPr>
              <w:jc w:val="right"/>
            </w:pPr>
            <w:r>
              <w:rPr>
                <w:rFonts w:ascii="宋体" w:hAnsi="宋体" w:eastAsia="宋体" w:cs="宋体"/>
                <w:b w:val="0"/>
                <w:i w:val="0"/>
                <w:color w:val="000000"/>
                <w:sz w:val="16"/>
              </w:rPr>
              <w:t>64.78</w:t>
            </w:r>
          </w:p>
        </w:tc>
        <w:tc>
          <w:tcPr>
            <w:tcW w:w="1520" w:type="dxa"/>
            <w:vAlign w:val="center"/>
          </w:tcPr>
          <w:p>
            <w:pPr>
              <w:jc w:val="right"/>
            </w:pPr>
            <w:r>
              <w:rPr>
                <w:rFonts w:ascii="宋体" w:hAnsi="宋体" w:eastAsia="宋体" w:cs="宋体"/>
                <w:b w:val="0"/>
                <w:i w:val="0"/>
                <w:color w:val="000000"/>
                <w:sz w:val="16"/>
              </w:rPr>
              <w:t>64.78</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2080505</w:t>
            </w:r>
          </w:p>
        </w:tc>
        <w:tc>
          <w:tcPr>
            <w:tcW w:w="2700" w:type="dxa"/>
            <w:vAlign w:val="center"/>
          </w:tcPr>
          <w:p>
            <w:pPr>
              <w:jc w:val="left"/>
            </w:pPr>
            <w:r>
              <w:rPr>
                <w:rFonts w:ascii="宋体" w:hAnsi="宋体" w:eastAsia="宋体" w:cs="宋体"/>
                <w:b w:val="0"/>
                <w:i w:val="0"/>
                <w:color w:val="000000"/>
                <w:sz w:val="16"/>
              </w:rPr>
              <w:t>机关事业单位基本养老保险缴费支出</w:t>
            </w:r>
          </w:p>
        </w:tc>
        <w:tc>
          <w:tcPr>
            <w:tcW w:w="1420" w:type="dxa"/>
            <w:vAlign w:val="center"/>
          </w:tcPr>
          <w:p>
            <w:pPr>
              <w:jc w:val="right"/>
            </w:pPr>
            <w:r>
              <w:rPr>
                <w:rFonts w:ascii="宋体" w:hAnsi="宋体" w:eastAsia="宋体" w:cs="宋体"/>
                <w:b w:val="0"/>
                <w:i w:val="0"/>
                <w:color w:val="000000"/>
                <w:sz w:val="16"/>
              </w:rPr>
              <w:t>64.78</w:t>
            </w:r>
          </w:p>
        </w:tc>
        <w:tc>
          <w:tcPr>
            <w:tcW w:w="1520" w:type="dxa"/>
            <w:vAlign w:val="center"/>
          </w:tcPr>
          <w:p>
            <w:pPr>
              <w:jc w:val="right"/>
            </w:pPr>
            <w:r>
              <w:rPr>
                <w:rFonts w:ascii="宋体" w:hAnsi="宋体" w:eastAsia="宋体" w:cs="宋体"/>
                <w:b w:val="0"/>
                <w:i w:val="0"/>
                <w:color w:val="000000"/>
                <w:sz w:val="16"/>
              </w:rPr>
              <w:t>64.78</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20808</w:t>
            </w:r>
          </w:p>
        </w:tc>
        <w:tc>
          <w:tcPr>
            <w:tcW w:w="2700" w:type="dxa"/>
            <w:vAlign w:val="center"/>
          </w:tcPr>
          <w:p>
            <w:pPr>
              <w:jc w:val="left"/>
            </w:pPr>
            <w:r>
              <w:rPr>
                <w:rFonts w:ascii="宋体" w:hAnsi="宋体" w:eastAsia="宋体" w:cs="宋体"/>
                <w:b w:val="0"/>
                <w:i w:val="0"/>
                <w:color w:val="000000"/>
                <w:sz w:val="16"/>
              </w:rPr>
              <w:t>抚恤</w:t>
            </w:r>
          </w:p>
        </w:tc>
        <w:tc>
          <w:tcPr>
            <w:tcW w:w="1420" w:type="dxa"/>
            <w:vAlign w:val="center"/>
          </w:tcPr>
          <w:p>
            <w:pPr>
              <w:jc w:val="right"/>
            </w:pPr>
            <w:r>
              <w:rPr>
                <w:rFonts w:ascii="宋体" w:hAnsi="宋体" w:eastAsia="宋体" w:cs="宋体"/>
                <w:b w:val="0"/>
                <w:i w:val="0"/>
                <w:color w:val="000000"/>
                <w:sz w:val="16"/>
              </w:rPr>
              <w:t>19.87</w:t>
            </w:r>
          </w:p>
        </w:tc>
        <w:tc>
          <w:tcPr>
            <w:tcW w:w="1520" w:type="dxa"/>
            <w:vAlign w:val="center"/>
          </w:tcPr>
          <w:p>
            <w:pPr>
              <w:jc w:val="right"/>
            </w:pPr>
            <w:r>
              <w:rPr>
                <w:rFonts w:ascii="宋体" w:hAnsi="宋体" w:eastAsia="宋体" w:cs="宋体"/>
                <w:b w:val="0"/>
                <w:i w:val="0"/>
                <w:color w:val="000000"/>
                <w:sz w:val="16"/>
              </w:rPr>
              <w:t>19.87</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2080801</w:t>
            </w:r>
          </w:p>
        </w:tc>
        <w:tc>
          <w:tcPr>
            <w:tcW w:w="2700" w:type="dxa"/>
            <w:vAlign w:val="center"/>
          </w:tcPr>
          <w:p>
            <w:pPr>
              <w:jc w:val="left"/>
            </w:pPr>
            <w:r>
              <w:rPr>
                <w:rFonts w:ascii="宋体" w:hAnsi="宋体" w:eastAsia="宋体" w:cs="宋体"/>
                <w:b w:val="0"/>
                <w:i w:val="0"/>
                <w:color w:val="000000"/>
                <w:sz w:val="16"/>
              </w:rPr>
              <w:t>死亡抚恤</w:t>
            </w:r>
          </w:p>
        </w:tc>
        <w:tc>
          <w:tcPr>
            <w:tcW w:w="1420" w:type="dxa"/>
            <w:vAlign w:val="center"/>
          </w:tcPr>
          <w:p>
            <w:pPr>
              <w:jc w:val="right"/>
            </w:pPr>
            <w:r>
              <w:rPr>
                <w:rFonts w:ascii="宋体" w:hAnsi="宋体" w:eastAsia="宋体" w:cs="宋体"/>
                <w:b w:val="0"/>
                <w:i w:val="0"/>
                <w:color w:val="000000"/>
                <w:sz w:val="16"/>
              </w:rPr>
              <w:t>19.87</w:t>
            </w:r>
          </w:p>
        </w:tc>
        <w:tc>
          <w:tcPr>
            <w:tcW w:w="1520" w:type="dxa"/>
            <w:vAlign w:val="center"/>
          </w:tcPr>
          <w:p>
            <w:pPr>
              <w:jc w:val="right"/>
            </w:pPr>
            <w:r>
              <w:rPr>
                <w:rFonts w:ascii="宋体" w:hAnsi="宋体" w:eastAsia="宋体" w:cs="宋体"/>
                <w:b w:val="0"/>
                <w:i w:val="0"/>
                <w:color w:val="000000"/>
                <w:sz w:val="16"/>
              </w:rPr>
              <w:t>19.87</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w:t>
            </w:r>
          </w:p>
        </w:tc>
        <w:tc>
          <w:tcPr>
            <w:tcW w:w="2700" w:type="dxa"/>
            <w:vAlign w:val="center"/>
          </w:tcPr>
          <w:p>
            <w:pPr>
              <w:jc w:val="left"/>
            </w:pPr>
            <w:r>
              <w:rPr>
                <w:rFonts w:ascii="宋体" w:hAnsi="宋体" w:eastAsia="宋体" w:cs="宋体"/>
                <w:b w:val="0"/>
                <w:i w:val="0"/>
                <w:color w:val="000000"/>
                <w:sz w:val="16"/>
              </w:rPr>
              <w:t>卫生健康支出</w:t>
            </w:r>
          </w:p>
        </w:tc>
        <w:tc>
          <w:tcPr>
            <w:tcW w:w="1420" w:type="dxa"/>
            <w:vAlign w:val="center"/>
          </w:tcPr>
          <w:p>
            <w:pPr>
              <w:jc w:val="right"/>
            </w:pPr>
            <w:r>
              <w:rPr>
                <w:rFonts w:ascii="宋体" w:hAnsi="宋体" w:eastAsia="宋体" w:cs="宋体"/>
                <w:b w:val="0"/>
                <w:i w:val="0"/>
                <w:color w:val="000000"/>
                <w:sz w:val="16"/>
              </w:rPr>
              <w:t>26.42</w:t>
            </w:r>
          </w:p>
        </w:tc>
        <w:tc>
          <w:tcPr>
            <w:tcW w:w="1520" w:type="dxa"/>
            <w:vAlign w:val="center"/>
          </w:tcPr>
          <w:p>
            <w:pPr>
              <w:jc w:val="right"/>
            </w:pPr>
            <w:r>
              <w:rPr>
                <w:rFonts w:ascii="宋体" w:hAnsi="宋体" w:eastAsia="宋体" w:cs="宋体"/>
                <w:b w:val="0"/>
                <w:i w:val="0"/>
                <w:color w:val="000000"/>
                <w:sz w:val="16"/>
              </w:rPr>
              <w:t>26.42</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21011</w:t>
            </w:r>
          </w:p>
        </w:tc>
        <w:tc>
          <w:tcPr>
            <w:tcW w:w="2700" w:type="dxa"/>
            <w:vAlign w:val="center"/>
          </w:tcPr>
          <w:p>
            <w:pPr>
              <w:jc w:val="left"/>
            </w:pPr>
            <w:r>
              <w:rPr>
                <w:rFonts w:ascii="宋体" w:hAnsi="宋体" w:eastAsia="宋体" w:cs="宋体"/>
                <w:b w:val="0"/>
                <w:i w:val="0"/>
                <w:color w:val="000000"/>
                <w:sz w:val="16"/>
              </w:rPr>
              <w:t>行政事业单位医疗</w:t>
            </w:r>
          </w:p>
        </w:tc>
        <w:tc>
          <w:tcPr>
            <w:tcW w:w="1420" w:type="dxa"/>
            <w:vAlign w:val="center"/>
          </w:tcPr>
          <w:p>
            <w:pPr>
              <w:jc w:val="right"/>
            </w:pPr>
            <w:r>
              <w:rPr>
                <w:rFonts w:ascii="宋体" w:hAnsi="宋体" w:eastAsia="宋体" w:cs="宋体"/>
                <w:b w:val="0"/>
                <w:i w:val="0"/>
                <w:color w:val="000000"/>
                <w:sz w:val="16"/>
              </w:rPr>
              <w:t>26.42</w:t>
            </w:r>
          </w:p>
        </w:tc>
        <w:tc>
          <w:tcPr>
            <w:tcW w:w="1520" w:type="dxa"/>
            <w:vAlign w:val="center"/>
          </w:tcPr>
          <w:p>
            <w:pPr>
              <w:jc w:val="right"/>
            </w:pPr>
            <w:r>
              <w:rPr>
                <w:rFonts w:ascii="宋体" w:hAnsi="宋体" w:eastAsia="宋体" w:cs="宋体"/>
                <w:b w:val="0"/>
                <w:i w:val="0"/>
                <w:color w:val="000000"/>
                <w:sz w:val="16"/>
              </w:rPr>
              <w:t>26.42</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2101101</w:t>
            </w:r>
          </w:p>
        </w:tc>
        <w:tc>
          <w:tcPr>
            <w:tcW w:w="2700" w:type="dxa"/>
            <w:vAlign w:val="center"/>
          </w:tcPr>
          <w:p>
            <w:pPr>
              <w:jc w:val="left"/>
            </w:pPr>
            <w:r>
              <w:rPr>
                <w:rFonts w:ascii="宋体" w:hAnsi="宋体" w:eastAsia="宋体" w:cs="宋体"/>
                <w:b w:val="0"/>
                <w:i w:val="0"/>
                <w:color w:val="000000"/>
                <w:sz w:val="16"/>
              </w:rPr>
              <w:t>行政单位医疗</w:t>
            </w:r>
          </w:p>
        </w:tc>
        <w:tc>
          <w:tcPr>
            <w:tcW w:w="1420" w:type="dxa"/>
            <w:vAlign w:val="center"/>
          </w:tcPr>
          <w:p>
            <w:pPr>
              <w:jc w:val="right"/>
            </w:pPr>
            <w:r>
              <w:rPr>
                <w:rFonts w:ascii="宋体" w:hAnsi="宋体" w:eastAsia="宋体" w:cs="宋体"/>
                <w:b w:val="0"/>
                <w:i w:val="0"/>
                <w:color w:val="000000"/>
                <w:sz w:val="16"/>
              </w:rPr>
              <w:t>24.73</w:t>
            </w:r>
          </w:p>
        </w:tc>
        <w:tc>
          <w:tcPr>
            <w:tcW w:w="1520" w:type="dxa"/>
            <w:vAlign w:val="center"/>
          </w:tcPr>
          <w:p>
            <w:pPr>
              <w:jc w:val="right"/>
            </w:pPr>
            <w:r>
              <w:rPr>
                <w:rFonts w:ascii="宋体" w:hAnsi="宋体" w:eastAsia="宋体" w:cs="宋体"/>
                <w:b w:val="0"/>
                <w:i w:val="0"/>
                <w:color w:val="000000"/>
                <w:sz w:val="16"/>
              </w:rPr>
              <w:t>24.73</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2101199</w:t>
            </w:r>
          </w:p>
        </w:tc>
        <w:tc>
          <w:tcPr>
            <w:tcW w:w="2700" w:type="dxa"/>
            <w:vAlign w:val="center"/>
          </w:tcPr>
          <w:p>
            <w:pPr>
              <w:jc w:val="left"/>
            </w:pPr>
            <w:r>
              <w:rPr>
                <w:rFonts w:ascii="宋体" w:hAnsi="宋体" w:eastAsia="宋体" w:cs="宋体"/>
                <w:b w:val="0"/>
                <w:i w:val="0"/>
                <w:color w:val="000000"/>
                <w:sz w:val="16"/>
              </w:rPr>
              <w:t>其他行政事业单位医疗支出</w:t>
            </w:r>
          </w:p>
        </w:tc>
        <w:tc>
          <w:tcPr>
            <w:tcW w:w="1420" w:type="dxa"/>
            <w:vAlign w:val="center"/>
          </w:tcPr>
          <w:p>
            <w:pPr>
              <w:jc w:val="right"/>
            </w:pPr>
            <w:r>
              <w:rPr>
                <w:rFonts w:ascii="宋体" w:hAnsi="宋体" w:eastAsia="宋体" w:cs="宋体"/>
                <w:b w:val="0"/>
                <w:i w:val="0"/>
                <w:color w:val="000000"/>
                <w:sz w:val="16"/>
              </w:rPr>
              <w:t>1.69</w:t>
            </w:r>
          </w:p>
        </w:tc>
        <w:tc>
          <w:tcPr>
            <w:tcW w:w="1520" w:type="dxa"/>
            <w:vAlign w:val="center"/>
          </w:tcPr>
          <w:p>
            <w:pPr>
              <w:jc w:val="right"/>
            </w:pPr>
            <w:r>
              <w:rPr>
                <w:rFonts w:ascii="宋体" w:hAnsi="宋体" w:eastAsia="宋体" w:cs="宋体"/>
                <w:b w:val="0"/>
                <w:i w:val="0"/>
                <w:color w:val="000000"/>
                <w:sz w:val="16"/>
              </w:rPr>
              <w:t>1.69</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w:t>
            </w:r>
          </w:p>
        </w:tc>
        <w:tc>
          <w:tcPr>
            <w:tcW w:w="2700" w:type="dxa"/>
            <w:vAlign w:val="center"/>
          </w:tcPr>
          <w:p>
            <w:pPr>
              <w:jc w:val="left"/>
            </w:pPr>
            <w:r>
              <w:rPr>
                <w:rFonts w:ascii="宋体" w:hAnsi="宋体" w:eastAsia="宋体" w:cs="宋体"/>
                <w:b w:val="0"/>
                <w:i w:val="0"/>
                <w:color w:val="000000"/>
                <w:sz w:val="16"/>
              </w:rPr>
              <w:t>城乡社区支出</w:t>
            </w:r>
          </w:p>
        </w:tc>
        <w:tc>
          <w:tcPr>
            <w:tcW w:w="1420" w:type="dxa"/>
            <w:vAlign w:val="center"/>
          </w:tcPr>
          <w:p>
            <w:pPr>
              <w:jc w:val="right"/>
            </w:pPr>
            <w:r>
              <w:rPr>
                <w:rFonts w:ascii="宋体" w:hAnsi="宋体" w:eastAsia="宋体" w:cs="宋体"/>
                <w:b w:val="0"/>
                <w:i w:val="0"/>
                <w:color w:val="000000"/>
                <w:sz w:val="16"/>
              </w:rPr>
              <w:t>671.59</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671.59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21202</w:t>
            </w:r>
          </w:p>
        </w:tc>
        <w:tc>
          <w:tcPr>
            <w:tcW w:w="2700" w:type="dxa"/>
            <w:vAlign w:val="center"/>
          </w:tcPr>
          <w:p>
            <w:pPr>
              <w:jc w:val="left"/>
            </w:pPr>
            <w:r>
              <w:rPr>
                <w:rFonts w:ascii="宋体" w:hAnsi="宋体" w:eastAsia="宋体" w:cs="宋体"/>
                <w:b w:val="0"/>
                <w:i w:val="0"/>
                <w:color w:val="000000"/>
                <w:sz w:val="16"/>
              </w:rPr>
              <w:t>城乡社区规划与管理</w:t>
            </w:r>
          </w:p>
        </w:tc>
        <w:tc>
          <w:tcPr>
            <w:tcW w:w="1420" w:type="dxa"/>
            <w:vAlign w:val="center"/>
          </w:tcPr>
          <w:p>
            <w:pPr>
              <w:jc w:val="right"/>
            </w:pPr>
            <w:r>
              <w:rPr>
                <w:rFonts w:ascii="宋体" w:hAnsi="宋体" w:eastAsia="宋体" w:cs="宋体"/>
                <w:b w:val="0"/>
                <w:i w:val="0"/>
                <w:color w:val="000000"/>
                <w:sz w:val="16"/>
              </w:rPr>
              <w:t>3.59</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3.59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2120201</w:t>
            </w:r>
          </w:p>
        </w:tc>
        <w:tc>
          <w:tcPr>
            <w:tcW w:w="2700" w:type="dxa"/>
            <w:vAlign w:val="center"/>
          </w:tcPr>
          <w:p>
            <w:pPr>
              <w:jc w:val="left"/>
            </w:pPr>
            <w:r>
              <w:rPr>
                <w:rFonts w:ascii="宋体" w:hAnsi="宋体" w:eastAsia="宋体" w:cs="宋体"/>
                <w:b w:val="0"/>
                <w:i w:val="0"/>
                <w:color w:val="000000"/>
                <w:sz w:val="16"/>
              </w:rPr>
              <w:t>城乡社区规划与管理</w:t>
            </w:r>
          </w:p>
        </w:tc>
        <w:tc>
          <w:tcPr>
            <w:tcW w:w="1420" w:type="dxa"/>
            <w:vAlign w:val="center"/>
          </w:tcPr>
          <w:p>
            <w:pPr>
              <w:jc w:val="right"/>
            </w:pPr>
            <w:r>
              <w:rPr>
                <w:rFonts w:ascii="宋体" w:hAnsi="宋体" w:eastAsia="宋体" w:cs="宋体"/>
                <w:b w:val="0"/>
                <w:i w:val="0"/>
                <w:color w:val="000000"/>
                <w:sz w:val="16"/>
              </w:rPr>
              <w:t>3.59</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3.59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21205</w:t>
            </w:r>
          </w:p>
        </w:tc>
        <w:tc>
          <w:tcPr>
            <w:tcW w:w="2700" w:type="dxa"/>
            <w:vAlign w:val="center"/>
          </w:tcPr>
          <w:p>
            <w:pPr>
              <w:jc w:val="left"/>
            </w:pPr>
            <w:r>
              <w:rPr>
                <w:rFonts w:ascii="宋体" w:hAnsi="宋体" w:eastAsia="宋体" w:cs="宋体"/>
                <w:b w:val="0"/>
                <w:i w:val="0"/>
                <w:color w:val="000000"/>
                <w:sz w:val="16"/>
              </w:rPr>
              <w:t>城乡社区环境卫生</w:t>
            </w:r>
          </w:p>
        </w:tc>
        <w:tc>
          <w:tcPr>
            <w:tcW w:w="1420" w:type="dxa"/>
            <w:vAlign w:val="center"/>
          </w:tcPr>
          <w:p>
            <w:pPr>
              <w:jc w:val="right"/>
            </w:pPr>
            <w:r>
              <w:rPr>
                <w:rFonts w:ascii="宋体" w:hAnsi="宋体" w:eastAsia="宋体" w:cs="宋体"/>
                <w:b w:val="0"/>
                <w:i w:val="0"/>
                <w:color w:val="000000"/>
                <w:sz w:val="16"/>
              </w:rPr>
              <w:t>668.00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668.00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2120501</w:t>
            </w:r>
          </w:p>
        </w:tc>
        <w:tc>
          <w:tcPr>
            <w:tcW w:w="2700" w:type="dxa"/>
            <w:vAlign w:val="center"/>
          </w:tcPr>
          <w:p>
            <w:pPr>
              <w:jc w:val="left"/>
            </w:pPr>
            <w:r>
              <w:rPr>
                <w:rFonts w:ascii="宋体" w:hAnsi="宋体" w:eastAsia="宋体" w:cs="宋体"/>
                <w:b w:val="0"/>
                <w:i w:val="0"/>
                <w:color w:val="000000"/>
                <w:sz w:val="16"/>
              </w:rPr>
              <w:t>城乡社区环境卫生</w:t>
            </w:r>
          </w:p>
        </w:tc>
        <w:tc>
          <w:tcPr>
            <w:tcW w:w="1420" w:type="dxa"/>
            <w:vAlign w:val="center"/>
          </w:tcPr>
          <w:p>
            <w:pPr>
              <w:jc w:val="right"/>
            </w:pPr>
            <w:r>
              <w:rPr>
                <w:rFonts w:ascii="宋体" w:hAnsi="宋体" w:eastAsia="宋体" w:cs="宋体"/>
                <w:b w:val="0"/>
                <w:i w:val="0"/>
                <w:color w:val="000000"/>
                <w:sz w:val="16"/>
              </w:rPr>
              <w:t>668.00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668.00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w:t>
            </w:r>
          </w:p>
        </w:tc>
        <w:tc>
          <w:tcPr>
            <w:tcW w:w="2700" w:type="dxa"/>
            <w:vAlign w:val="center"/>
          </w:tcPr>
          <w:p>
            <w:pPr>
              <w:jc w:val="left"/>
            </w:pPr>
            <w:r>
              <w:rPr>
                <w:rFonts w:ascii="宋体" w:hAnsi="宋体" w:eastAsia="宋体" w:cs="宋体"/>
                <w:b w:val="0"/>
                <w:i w:val="0"/>
                <w:color w:val="000000"/>
                <w:sz w:val="16"/>
              </w:rPr>
              <w:t>农林水支出</w:t>
            </w:r>
          </w:p>
        </w:tc>
        <w:tc>
          <w:tcPr>
            <w:tcW w:w="1420" w:type="dxa"/>
            <w:vAlign w:val="center"/>
          </w:tcPr>
          <w:p>
            <w:pPr>
              <w:jc w:val="right"/>
            </w:pPr>
            <w:r>
              <w:rPr>
                <w:rFonts w:ascii="宋体" w:hAnsi="宋体" w:eastAsia="宋体" w:cs="宋体"/>
                <w:b w:val="0"/>
                <w:i w:val="0"/>
                <w:color w:val="000000"/>
                <w:sz w:val="16"/>
              </w:rPr>
              <w:t>2,947.70</w:t>
            </w:r>
          </w:p>
        </w:tc>
        <w:tc>
          <w:tcPr>
            <w:tcW w:w="1520" w:type="dxa"/>
            <w:vAlign w:val="center"/>
          </w:tcPr>
          <w:p>
            <w:pPr>
              <w:jc w:val="right"/>
            </w:pPr>
            <w:r>
              <w:rPr>
                <w:rFonts w:ascii="宋体" w:hAnsi="宋体" w:eastAsia="宋体" w:cs="宋体"/>
                <w:b w:val="0"/>
                <w:i w:val="0"/>
                <w:color w:val="000000"/>
                <w:sz w:val="16"/>
              </w:rPr>
              <w:t>881.61</w:t>
            </w:r>
          </w:p>
        </w:tc>
        <w:tc>
          <w:tcPr>
            <w:tcW w:w="1526" w:type="dxa"/>
            <w:vAlign w:val="center"/>
          </w:tcPr>
          <w:p>
            <w:pPr>
              <w:jc w:val="right"/>
            </w:pPr>
            <w:r>
              <w:rPr>
                <w:rFonts w:ascii="宋体" w:hAnsi="宋体" w:eastAsia="宋体" w:cs="宋体"/>
                <w:b w:val="0"/>
                <w:i w:val="0"/>
                <w:color w:val="000000"/>
                <w:sz w:val="16"/>
              </w:rPr>
              <w:t>2,066.09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21301</w:t>
            </w:r>
          </w:p>
        </w:tc>
        <w:tc>
          <w:tcPr>
            <w:tcW w:w="2700" w:type="dxa"/>
            <w:vAlign w:val="center"/>
          </w:tcPr>
          <w:p>
            <w:pPr>
              <w:jc w:val="left"/>
            </w:pPr>
            <w:r>
              <w:rPr>
                <w:rFonts w:ascii="宋体" w:hAnsi="宋体" w:eastAsia="宋体" w:cs="宋体"/>
                <w:b w:val="0"/>
                <w:i w:val="0"/>
                <w:color w:val="000000"/>
                <w:sz w:val="16"/>
              </w:rPr>
              <w:t>农业农村</w:t>
            </w:r>
          </w:p>
        </w:tc>
        <w:tc>
          <w:tcPr>
            <w:tcW w:w="1420" w:type="dxa"/>
            <w:vAlign w:val="center"/>
          </w:tcPr>
          <w:p>
            <w:pPr>
              <w:jc w:val="right"/>
            </w:pPr>
            <w:r>
              <w:rPr>
                <w:rFonts w:ascii="宋体" w:hAnsi="宋体" w:eastAsia="宋体" w:cs="宋体"/>
                <w:b w:val="0"/>
                <w:i w:val="0"/>
                <w:color w:val="000000"/>
                <w:sz w:val="16"/>
              </w:rPr>
              <w:t>1,542.28</w:t>
            </w:r>
          </w:p>
        </w:tc>
        <w:tc>
          <w:tcPr>
            <w:tcW w:w="1520" w:type="dxa"/>
            <w:vAlign w:val="center"/>
          </w:tcPr>
          <w:p>
            <w:pPr>
              <w:jc w:val="right"/>
            </w:pPr>
            <w:r>
              <w:rPr>
                <w:rFonts w:ascii="宋体" w:hAnsi="宋体" w:eastAsia="宋体" w:cs="宋体"/>
                <w:b w:val="0"/>
                <w:i w:val="0"/>
                <w:color w:val="000000"/>
                <w:sz w:val="16"/>
              </w:rPr>
              <w:t>881.61</w:t>
            </w:r>
          </w:p>
        </w:tc>
        <w:tc>
          <w:tcPr>
            <w:tcW w:w="1526" w:type="dxa"/>
            <w:vAlign w:val="center"/>
          </w:tcPr>
          <w:p>
            <w:pPr>
              <w:jc w:val="right"/>
            </w:pPr>
            <w:r>
              <w:rPr>
                <w:rFonts w:ascii="宋体" w:hAnsi="宋体" w:eastAsia="宋体" w:cs="宋体"/>
                <w:b w:val="0"/>
                <w:i w:val="0"/>
                <w:color w:val="000000"/>
                <w:sz w:val="16"/>
              </w:rPr>
              <w:t>660.68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2130102</w:t>
            </w:r>
          </w:p>
        </w:tc>
        <w:tc>
          <w:tcPr>
            <w:tcW w:w="2700" w:type="dxa"/>
            <w:vAlign w:val="center"/>
          </w:tcPr>
          <w:p>
            <w:pPr>
              <w:jc w:val="left"/>
            </w:pPr>
            <w:r>
              <w:rPr>
                <w:rFonts w:ascii="宋体" w:hAnsi="宋体" w:eastAsia="宋体" w:cs="宋体"/>
                <w:b w:val="0"/>
                <w:i w:val="0"/>
                <w:color w:val="000000"/>
                <w:sz w:val="16"/>
              </w:rPr>
              <w:t>一般行政管理事务</w:t>
            </w:r>
          </w:p>
        </w:tc>
        <w:tc>
          <w:tcPr>
            <w:tcW w:w="1420" w:type="dxa"/>
            <w:vAlign w:val="center"/>
          </w:tcPr>
          <w:p>
            <w:pPr>
              <w:jc w:val="right"/>
            </w:pPr>
            <w:r>
              <w:rPr>
                <w:rFonts w:ascii="宋体" w:hAnsi="宋体" w:eastAsia="宋体" w:cs="宋体"/>
                <w:b w:val="0"/>
                <w:i w:val="0"/>
                <w:color w:val="000000"/>
                <w:sz w:val="16"/>
              </w:rPr>
              <w:t>690.56</w:t>
            </w:r>
          </w:p>
        </w:tc>
        <w:tc>
          <w:tcPr>
            <w:tcW w:w="1520" w:type="dxa"/>
            <w:vAlign w:val="center"/>
          </w:tcPr>
          <w:p>
            <w:pPr>
              <w:jc w:val="right"/>
            </w:pPr>
            <w:r>
              <w:rPr>
                <w:rFonts w:ascii="宋体" w:hAnsi="宋体" w:eastAsia="宋体" w:cs="宋体"/>
                <w:b w:val="0"/>
                <w:i w:val="0"/>
                <w:color w:val="000000"/>
                <w:sz w:val="16"/>
              </w:rPr>
              <w:t>42.88</w:t>
            </w:r>
          </w:p>
        </w:tc>
        <w:tc>
          <w:tcPr>
            <w:tcW w:w="1526" w:type="dxa"/>
            <w:vAlign w:val="center"/>
          </w:tcPr>
          <w:p>
            <w:pPr>
              <w:jc w:val="right"/>
            </w:pPr>
            <w:r>
              <w:rPr>
                <w:rFonts w:ascii="宋体" w:hAnsi="宋体" w:eastAsia="宋体" w:cs="宋体"/>
                <w:b w:val="0"/>
                <w:i w:val="0"/>
                <w:color w:val="000000"/>
                <w:sz w:val="16"/>
              </w:rPr>
              <w:t>647.68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2130126</w:t>
            </w:r>
          </w:p>
        </w:tc>
        <w:tc>
          <w:tcPr>
            <w:tcW w:w="2700" w:type="dxa"/>
            <w:vAlign w:val="center"/>
          </w:tcPr>
          <w:p>
            <w:pPr>
              <w:jc w:val="left"/>
            </w:pPr>
            <w:r>
              <w:rPr>
                <w:rFonts w:ascii="宋体" w:hAnsi="宋体" w:eastAsia="宋体" w:cs="宋体"/>
                <w:b w:val="0"/>
                <w:i w:val="0"/>
                <w:color w:val="000000"/>
                <w:sz w:val="16"/>
              </w:rPr>
              <w:t>农村社会事业</w:t>
            </w:r>
          </w:p>
        </w:tc>
        <w:tc>
          <w:tcPr>
            <w:tcW w:w="1420" w:type="dxa"/>
            <w:vAlign w:val="center"/>
          </w:tcPr>
          <w:p>
            <w:pPr>
              <w:jc w:val="right"/>
            </w:pPr>
            <w:r>
              <w:rPr>
                <w:rFonts w:ascii="宋体" w:hAnsi="宋体" w:eastAsia="宋体" w:cs="宋体"/>
                <w:b w:val="0"/>
                <w:i w:val="0"/>
                <w:color w:val="000000"/>
                <w:sz w:val="16"/>
              </w:rPr>
              <w:t>2.00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2130199</w:t>
            </w:r>
          </w:p>
        </w:tc>
        <w:tc>
          <w:tcPr>
            <w:tcW w:w="2700" w:type="dxa"/>
            <w:vAlign w:val="center"/>
          </w:tcPr>
          <w:p>
            <w:pPr>
              <w:jc w:val="left"/>
            </w:pPr>
            <w:r>
              <w:rPr>
                <w:rFonts w:ascii="宋体" w:hAnsi="宋体" w:eastAsia="宋体" w:cs="宋体"/>
                <w:b w:val="0"/>
                <w:i w:val="0"/>
                <w:color w:val="000000"/>
                <w:sz w:val="16"/>
              </w:rPr>
              <w:t>其他农业农村支出</w:t>
            </w:r>
          </w:p>
        </w:tc>
        <w:tc>
          <w:tcPr>
            <w:tcW w:w="1420" w:type="dxa"/>
            <w:vAlign w:val="center"/>
          </w:tcPr>
          <w:p>
            <w:pPr>
              <w:jc w:val="right"/>
            </w:pPr>
            <w:r>
              <w:rPr>
                <w:rFonts w:ascii="宋体" w:hAnsi="宋体" w:eastAsia="宋体" w:cs="宋体"/>
                <w:b w:val="0"/>
                <w:i w:val="0"/>
                <w:color w:val="000000"/>
                <w:sz w:val="16"/>
              </w:rPr>
              <w:t>849.73</w:t>
            </w:r>
          </w:p>
        </w:tc>
        <w:tc>
          <w:tcPr>
            <w:tcW w:w="1520" w:type="dxa"/>
            <w:vAlign w:val="center"/>
          </w:tcPr>
          <w:p>
            <w:pPr>
              <w:jc w:val="right"/>
            </w:pPr>
            <w:r>
              <w:rPr>
                <w:rFonts w:ascii="宋体" w:hAnsi="宋体" w:eastAsia="宋体" w:cs="宋体"/>
                <w:b w:val="0"/>
                <w:i w:val="0"/>
                <w:color w:val="000000"/>
                <w:sz w:val="16"/>
              </w:rPr>
              <w:t>838.73</w:t>
            </w:r>
          </w:p>
        </w:tc>
        <w:tc>
          <w:tcPr>
            <w:tcW w:w="1526" w:type="dxa"/>
            <w:vAlign w:val="center"/>
          </w:tcPr>
          <w:p>
            <w:pPr>
              <w:jc w:val="right"/>
            </w:pPr>
            <w:r>
              <w:rPr>
                <w:rFonts w:ascii="宋体" w:hAnsi="宋体" w:eastAsia="宋体" w:cs="宋体"/>
                <w:b w:val="0"/>
                <w:i w:val="0"/>
                <w:color w:val="000000"/>
                <w:sz w:val="16"/>
              </w:rPr>
              <w:t>11.00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21302</w:t>
            </w:r>
          </w:p>
        </w:tc>
        <w:tc>
          <w:tcPr>
            <w:tcW w:w="2700" w:type="dxa"/>
            <w:vAlign w:val="center"/>
          </w:tcPr>
          <w:p>
            <w:pPr>
              <w:jc w:val="left"/>
            </w:pPr>
            <w:r>
              <w:rPr>
                <w:rFonts w:ascii="宋体" w:hAnsi="宋体" w:eastAsia="宋体" w:cs="宋体"/>
                <w:b w:val="0"/>
                <w:i w:val="0"/>
                <w:color w:val="000000"/>
                <w:sz w:val="16"/>
              </w:rPr>
              <w:t>林业和草原</w:t>
            </w:r>
          </w:p>
        </w:tc>
        <w:tc>
          <w:tcPr>
            <w:tcW w:w="1420" w:type="dxa"/>
            <w:vAlign w:val="center"/>
          </w:tcPr>
          <w:p>
            <w:pPr>
              <w:jc w:val="right"/>
            </w:pPr>
            <w:r>
              <w:rPr>
                <w:rFonts w:ascii="宋体" w:hAnsi="宋体" w:eastAsia="宋体" w:cs="宋体"/>
                <w:b w:val="0"/>
                <w:i w:val="0"/>
                <w:color w:val="000000"/>
                <w:sz w:val="16"/>
              </w:rPr>
              <w:t>2.00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2130299</w:t>
            </w:r>
          </w:p>
        </w:tc>
        <w:tc>
          <w:tcPr>
            <w:tcW w:w="2700" w:type="dxa"/>
            <w:vAlign w:val="center"/>
          </w:tcPr>
          <w:p>
            <w:pPr>
              <w:jc w:val="left"/>
            </w:pPr>
            <w:r>
              <w:rPr>
                <w:rFonts w:ascii="宋体" w:hAnsi="宋体" w:eastAsia="宋体" w:cs="宋体"/>
                <w:b w:val="0"/>
                <w:i w:val="0"/>
                <w:color w:val="000000"/>
                <w:sz w:val="16"/>
              </w:rPr>
              <w:t>其他林业和草原支出</w:t>
            </w:r>
          </w:p>
        </w:tc>
        <w:tc>
          <w:tcPr>
            <w:tcW w:w="1420" w:type="dxa"/>
            <w:vAlign w:val="center"/>
          </w:tcPr>
          <w:p>
            <w:pPr>
              <w:jc w:val="right"/>
            </w:pPr>
            <w:r>
              <w:rPr>
                <w:rFonts w:ascii="宋体" w:hAnsi="宋体" w:eastAsia="宋体" w:cs="宋体"/>
                <w:b w:val="0"/>
                <w:i w:val="0"/>
                <w:color w:val="000000"/>
                <w:sz w:val="16"/>
              </w:rPr>
              <w:t>2.00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21303</w:t>
            </w:r>
          </w:p>
        </w:tc>
        <w:tc>
          <w:tcPr>
            <w:tcW w:w="2700" w:type="dxa"/>
            <w:vAlign w:val="center"/>
          </w:tcPr>
          <w:p>
            <w:pPr>
              <w:jc w:val="left"/>
            </w:pPr>
            <w:r>
              <w:rPr>
                <w:rFonts w:ascii="宋体" w:hAnsi="宋体" w:eastAsia="宋体" w:cs="宋体"/>
                <w:b w:val="0"/>
                <w:i w:val="0"/>
                <w:color w:val="000000"/>
                <w:sz w:val="16"/>
              </w:rPr>
              <w:t>水利</w:t>
            </w:r>
          </w:p>
        </w:tc>
        <w:tc>
          <w:tcPr>
            <w:tcW w:w="1420" w:type="dxa"/>
            <w:vAlign w:val="center"/>
          </w:tcPr>
          <w:p>
            <w:pPr>
              <w:jc w:val="right"/>
            </w:pPr>
            <w:r>
              <w:rPr>
                <w:rFonts w:ascii="宋体" w:hAnsi="宋体" w:eastAsia="宋体" w:cs="宋体"/>
                <w:b w:val="0"/>
                <w:i w:val="0"/>
                <w:color w:val="000000"/>
                <w:sz w:val="16"/>
              </w:rPr>
              <w:t>17.00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17.00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2130399</w:t>
            </w:r>
          </w:p>
        </w:tc>
        <w:tc>
          <w:tcPr>
            <w:tcW w:w="2700" w:type="dxa"/>
            <w:vAlign w:val="center"/>
          </w:tcPr>
          <w:p>
            <w:pPr>
              <w:jc w:val="left"/>
            </w:pPr>
            <w:r>
              <w:rPr>
                <w:rFonts w:ascii="宋体" w:hAnsi="宋体" w:eastAsia="宋体" w:cs="宋体"/>
                <w:b w:val="0"/>
                <w:i w:val="0"/>
                <w:color w:val="000000"/>
                <w:sz w:val="16"/>
              </w:rPr>
              <w:t>其他水利支出</w:t>
            </w:r>
          </w:p>
        </w:tc>
        <w:tc>
          <w:tcPr>
            <w:tcW w:w="1420" w:type="dxa"/>
            <w:vAlign w:val="center"/>
          </w:tcPr>
          <w:p>
            <w:pPr>
              <w:jc w:val="right"/>
            </w:pPr>
            <w:r>
              <w:rPr>
                <w:rFonts w:ascii="宋体" w:hAnsi="宋体" w:eastAsia="宋体" w:cs="宋体"/>
                <w:b w:val="0"/>
                <w:i w:val="0"/>
                <w:color w:val="000000"/>
                <w:sz w:val="16"/>
              </w:rPr>
              <w:t>17.00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17.00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21305</w:t>
            </w:r>
          </w:p>
        </w:tc>
        <w:tc>
          <w:tcPr>
            <w:tcW w:w="2700" w:type="dxa"/>
            <w:vAlign w:val="center"/>
          </w:tcPr>
          <w:p>
            <w:pPr>
              <w:jc w:val="left"/>
            </w:pPr>
            <w:r>
              <w:rPr>
                <w:rFonts w:ascii="宋体" w:hAnsi="宋体" w:eastAsia="宋体" w:cs="宋体"/>
                <w:b w:val="0"/>
                <w:i w:val="0"/>
                <w:color w:val="000000"/>
                <w:sz w:val="16"/>
              </w:rPr>
              <w:t>巩固脱贫攻坚成果衔接乡村振兴</w:t>
            </w:r>
          </w:p>
        </w:tc>
        <w:tc>
          <w:tcPr>
            <w:tcW w:w="1420" w:type="dxa"/>
            <w:vAlign w:val="center"/>
          </w:tcPr>
          <w:p>
            <w:pPr>
              <w:jc w:val="right"/>
            </w:pPr>
            <w:r>
              <w:rPr>
                <w:rFonts w:ascii="宋体" w:hAnsi="宋体" w:eastAsia="宋体" w:cs="宋体"/>
                <w:b w:val="0"/>
                <w:i w:val="0"/>
                <w:color w:val="000000"/>
                <w:sz w:val="16"/>
              </w:rPr>
              <w:t>903.41</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903.41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2130504</w:t>
            </w:r>
          </w:p>
        </w:tc>
        <w:tc>
          <w:tcPr>
            <w:tcW w:w="2700" w:type="dxa"/>
            <w:vAlign w:val="center"/>
          </w:tcPr>
          <w:p>
            <w:pPr>
              <w:jc w:val="left"/>
            </w:pPr>
            <w:r>
              <w:rPr>
                <w:rFonts w:ascii="宋体" w:hAnsi="宋体" w:eastAsia="宋体" w:cs="宋体"/>
                <w:b w:val="0"/>
                <w:i w:val="0"/>
                <w:color w:val="000000"/>
                <w:sz w:val="16"/>
              </w:rPr>
              <w:t>农村基础设施建设</w:t>
            </w:r>
          </w:p>
        </w:tc>
        <w:tc>
          <w:tcPr>
            <w:tcW w:w="1420" w:type="dxa"/>
            <w:vAlign w:val="center"/>
          </w:tcPr>
          <w:p>
            <w:pPr>
              <w:jc w:val="right"/>
            </w:pPr>
            <w:r>
              <w:rPr>
                <w:rFonts w:ascii="宋体" w:hAnsi="宋体" w:eastAsia="宋体" w:cs="宋体"/>
                <w:b w:val="0"/>
                <w:i w:val="0"/>
                <w:color w:val="000000"/>
                <w:sz w:val="16"/>
              </w:rPr>
              <w:t>104.00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104.00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2130599</w:t>
            </w:r>
          </w:p>
        </w:tc>
        <w:tc>
          <w:tcPr>
            <w:tcW w:w="2700" w:type="dxa"/>
            <w:vAlign w:val="center"/>
          </w:tcPr>
          <w:p>
            <w:pPr>
              <w:jc w:val="left"/>
            </w:pPr>
            <w:r>
              <w:rPr>
                <w:rFonts w:ascii="宋体" w:hAnsi="宋体" w:eastAsia="宋体" w:cs="宋体"/>
                <w:b w:val="0"/>
                <w:i w:val="0"/>
                <w:color w:val="000000"/>
                <w:sz w:val="16"/>
              </w:rPr>
              <w:t>其他巩固脱贫攻坚成果衔接乡村振兴支出</w:t>
            </w:r>
          </w:p>
        </w:tc>
        <w:tc>
          <w:tcPr>
            <w:tcW w:w="1420" w:type="dxa"/>
            <w:vAlign w:val="center"/>
          </w:tcPr>
          <w:p>
            <w:pPr>
              <w:jc w:val="right"/>
            </w:pPr>
            <w:r>
              <w:rPr>
                <w:rFonts w:ascii="宋体" w:hAnsi="宋体" w:eastAsia="宋体" w:cs="宋体"/>
                <w:b w:val="0"/>
                <w:i w:val="0"/>
                <w:color w:val="000000"/>
                <w:sz w:val="16"/>
              </w:rPr>
              <w:t>799.41</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799.41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21307</w:t>
            </w:r>
          </w:p>
        </w:tc>
        <w:tc>
          <w:tcPr>
            <w:tcW w:w="2700" w:type="dxa"/>
            <w:vAlign w:val="center"/>
          </w:tcPr>
          <w:p>
            <w:pPr>
              <w:jc w:val="left"/>
            </w:pPr>
            <w:r>
              <w:rPr>
                <w:rFonts w:ascii="宋体" w:hAnsi="宋体" w:eastAsia="宋体" w:cs="宋体"/>
                <w:b w:val="0"/>
                <w:i w:val="0"/>
                <w:color w:val="000000"/>
                <w:sz w:val="16"/>
              </w:rPr>
              <w:t>农村综合改革</w:t>
            </w:r>
          </w:p>
        </w:tc>
        <w:tc>
          <w:tcPr>
            <w:tcW w:w="1420" w:type="dxa"/>
            <w:vAlign w:val="center"/>
          </w:tcPr>
          <w:p>
            <w:pPr>
              <w:jc w:val="right"/>
            </w:pPr>
            <w:r>
              <w:rPr>
                <w:rFonts w:ascii="宋体" w:hAnsi="宋体" w:eastAsia="宋体" w:cs="宋体"/>
                <w:b w:val="0"/>
                <w:i w:val="0"/>
                <w:color w:val="000000"/>
                <w:sz w:val="16"/>
              </w:rPr>
              <w:t>8.00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2130701</w:t>
            </w:r>
          </w:p>
        </w:tc>
        <w:tc>
          <w:tcPr>
            <w:tcW w:w="2700" w:type="dxa"/>
            <w:vAlign w:val="center"/>
          </w:tcPr>
          <w:p>
            <w:pPr>
              <w:jc w:val="left"/>
            </w:pPr>
            <w:r>
              <w:rPr>
                <w:rFonts w:ascii="宋体" w:hAnsi="宋体" w:eastAsia="宋体" w:cs="宋体"/>
                <w:b w:val="0"/>
                <w:i w:val="0"/>
                <w:color w:val="000000"/>
                <w:sz w:val="16"/>
              </w:rPr>
              <w:t>对村级公益事业建设的补助</w:t>
            </w:r>
          </w:p>
        </w:tc>
        <w:tc>
          <w:tcPr>
            <w:tcW w:w="1420" w:type="dxa"/>
            <w:vAlign w:val="center"/>
          </w:tcPr>
          <w:p>
            <w:pPr>
              <w:jc w:val="right"/>
            </w:pPr>
            <w:r>
              <w:rPr>
                <w:rFonts w:ascii="宋体" w:hAnsi="宋体" w:eastAsia="宋体" w:cs="宋体"/>
                <w:b w:val="0"/>
                <w:i w:val="0"/>
                <w:color w:val="000000"/>
                <w:sz w:val="16"/>
              </w:rPr>
              <w:t>8.00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21399</w:t>
            </w:r>
          </w:p>
        </w:tc>
        <w:tc>
          <w:tcPr>
            <w:tcW w:w="2700" w:type="dxa"/>
            <w:vAlign w:val="center"/>
          </w:tcPr>
          <w:p>
            <w:pPr>
              <w:jc w:val="left"/>
            </w:pPr>
            <w:r>
              <w:rPr>
                <w:rFonts w:ascii="宋体" w:hAnsi="宋体" w:eastAsia="宋体" w:cs="宋体"/>
                <w:b w:val="0"/>
                <w:i w:val="0"/>
                <w:color w:val="000000"/>
                <w:sz w:val="16"/>
              </w:rPr>
              <w:t>其他农林水支出</w:t>
            </w:r>
          </w:p>
        </w:tc>
        <w:tc>
          <w:tcPr>
            <w:tcW w:w="1420" w:type="dxa"/>
            <w:vAlign w:val="center"/>
          </w:tcPr>
          <w:p>
            <w:pPr>
              <w:jc w:val="right"/>
            </w:pPr>
            <w:r>
              <w:rPr>
                <w:rFonts w:ascii="宋体" w:hAnsi="宋体" w:eastAsia="宋体" w:cs="宋体"/>
                <w:b w:val="0"/>
                <w:i w:val="0"/>
                <w:color w:val="000000"/>
                <w:sz w:val="16"/>
              </w:rPr>
              <w:t>475.00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475.00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2139999</w:t>
            </w:r>
          </w:p>
        </w:tc>
        <w:tc>
          <w:tcPr>
            <w:tcW w:w="2700" w:type="dxa"/>
            <w:vAlign w:val="center"/>
          </w:tcPr>
          <w:p>
            <w:pPr>
              <w:jc w:val="left"/>
            </w:pPr>
            <w:r>
              <w:rPr>
                <w:rFonts w:ascii="宋体" w:hAnsi="宋体" w:eastAsia="宋体" w:cs="宋体"/>
                <w:b w:val="0"/>
                <w:i w:val="0"/>
                <w:color w:val="000000"/>
                <w:sz w:val="16"/>
              </w:rPr>
              <w:t>其他农林水支出</w:t>
            </w:r>
          </w:p>
        </w:tc>
        <w:tc>
          <w:tcPr>
            <w:tcW w:w="1420" w:type="dxa"/>
            <w:vAlign w:val="center"/>
          </w:tcPr>
          <w:p>
            <w:pPr>
              <w:jc w:val="right"/>
            </w:pPr>
            <w:r>
              <w:rPr>
                <w:rFonts w:ascii="宋体" w:hAnsi="宋体" w:eastAsia="宋体" w:cs="宋体"/>
                <w:b w:val="0"/>
                <w:i w:val="0"/>
                <w:color w:val="000000"/>
                <w:sz w:val="16"/>
              </w:rPr>
              <w:t>475.00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475.00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214</w:t>
            </w:r>
          </w:p>
        </w:tc>
        <w:tc>
          <w:tcPr>
            <w:tcW w:w="2700" w:type="dxa"/>
            <w:vAlign w:val="center"/>
          </w:tcPr>
          <w:p>
            <w:pPr>
              <w:jc w:val="left"/>
            </w:pPr>
            <w:r>
              <w:rPr>
                <w:rFonts w:ascii="宋体" w:hAnsi="宋体" w:eastAsia="宋体" w:cs="宋体"/>
                <w:b w:val="0"/>
                <w:i w:val="0"/>
                <w:color w:val="000000"/>
                <w:sz w:val="16"/>
              </w:rPr>
              <w:t>交通运输支出</w:t>
            </w:r>
          </w:p>
        </w:tc>
        <w:tc>
          <w:tcPr>
            <w:tcW w:w="1420" w:type="dxa"/>
            <w:vAlign w:val="center"/>
          </w:tcPr>
          <w:p>
            <w:pPr>
              <w:jc w:val="right"/>
            </w:pPr>
            <w:r>
              <w:rPr>
                <w:rFonts w:ascii="宋体" w:hAnsi="宋体" w:eastAsia="宋体" w:cs="宋体"/>
                <w:b w:val="0"/>
                <w:i w:val="0"/>
                <w:color w:val="000000"/>
                <w:sz w:val="16"/>
              </w:rPr>
              <w:t>170.00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170.00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21402</w:t>
            </w:r>
          </w:p>
        </w:tc>
        <w:tc>
          <w:tcPr>
            <w:tcW w:w="2700" w:type="dxa"/>
            <w:vAlign w:val="center"/>
          </w:tcPr>
          <w:p>
            <w:pPr>
              <w:jc w:val="left"/>
            </w:pPr>
            <w:r>
              <w:rPr>
                <w:rFonts w:ascii="宋体" w:hAnsi="宋体" w:eastAsia="宋体" w:cs="宋体"/>
                <w:b w:val="0"/>
                <w:i w:val="0"/>
                <w:color w:val="000000"/>
                <w:sz w:val="16"/>
              </w:rPr>
              <w:t>铁路运输</w:t>
            </w:r>
          </w:p>
        </w:tc>
        <w:tc>
          <w:tcPr>
            <w:tcW w:w="1420" w:type="dxa"/>
            <w:vAlign w:val="center"/>
          </w:tcPr>
          <w:p>
            <w:pPr>
              <w:jc w:val="right"/>
            </w:pPr>
            <w:r>
              <w:rPr>
                <w:rFonts w:ascii="宋体" w:hAnsi="宋体" w:eastAsia="宋体" w:cs="宋体"/>
                <w:b w:val="0"/>
                <w:i w:val="0"/>
                <w:color w:val="000000"/>
                <w:sz w:val="16"/>
              </w:rPr>
              <w:t>170.00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170.00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2140299</w:t>
            </w:r>
          </w:p>
        </w:tc>
        <w:tc>
          <w:tcPr>
            <w:tcW w:w="2700" w:type="dxa"/>
            <w:vAlign w:val="center"/>
          </w:tcPr>
          <w:p>
            <w:pPr>
              <w:jc w:val="left"/>
            </w:pPr>
            <w:r>
              <w:rPr>
                <w:rFonts w:ascii="宋体" w:hAnsi="宋体" w:eastAsia="宋体" w:cs="宋体"/>
                <w:b w:val="0"/>
                <w:i w:val="0"/>
                <w:color w:val="000000"/>
                <w:sz w:val="16"/>
              </w:rPr>
              <w:t>其他铁路运输支出</w:t>
            </w:r>
          </w:p>
        </w:tc>
        <w:tc>
          <w:tcPr>
            <w:tcW w:w="1420" w:type="dxa"/>
            <w:vAlign w:val="center"/>
          </w:tcPr>
          <w:p>
            <w:pPr>
              <w:jc w:val="right"/>
            </w:pPr>
            <w:r>
              <w:rPr>
                <w:rFonts w:ascii="宋体" w:hAnsi="宋体" w:eastAsia="宋体" w:cs="宋体"/>
                <w:b w:val="0"/>
                <w:i w:val="0"/>
                <w:color w:val="000000"/>
                <w:sz w:val="16"/>
              </w:rPr>
              <w:t>170.00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170.00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221</w:t>
            </w:r>
          </w:p>
        </w:tc>
        <w:tc>
          <w:tcPr>
            <w:tcW w:w="2700" w:type="dxa"/>
            <w:vAlign w:val="center"/>
          </w:tcPr>
          <w:p>
            <w:pPr>
              <w:jc w:val="left"/>
            </w:pPr>
            <w:r>
              <w:rPr>
                <w:rFonts w:ascii="宋体" w:hAnsi="宋体" w:eastAsia="宋体" w:cs="宋体"/>
                <w:b w:val="0"/>
                <w:i w:val="0"/>
                <w:color w:val="000000"/>
                <w:sz w:val="16"/>
              </w:rPr>
              <w:t>住房保障支出</w:t>
            </w:r>
          </w:p>
        </w:tc>
        <w:tc>
          <w:tcPr>
            <w:tcW w:w="1420" w:type="dxa"/>
            <w:vAlign w:val="center"/>
          </w:tcPr>
          <w:p>
            <w:pPr>
              <w:jc w:val="right"/>
            </w:pPr>
            <w:r>
              <w:rPr>
                <w:rFonts w:ascii="宋体" w:hAnsi="宋体" w:eastAsia="宋体" w:cs="宋体"/>
                <w:b w:val="0"/>
                <w:i w:val="0"/>
                <w:color w:val="000000"/>
                <w:sz w:val="16"/>
              </w:rPr>
              <w:t>62.67</w:t>
            </w:r>
          </w:p>
        </w:tc>
        <w:tc>
          <w:tcPr>
            <w:tcW w:w="1520" w:type="dxa"/>
            <w:vAlign w:val="center"/>
          </w:tcPr>
          <w:p>
            <w:pPr>
              <w:jc w:val="right"/>
            </w:pPr>
            <w:r>
              <w:rPr>
                <w:rFonts w:ascii="宋体" w:hAnsi="宋体" w:eastAsia="宋体" w:cs="宋体"/>
                <w:b w:val="0"/>
                <w:i w:val="0"/>
                <w:color w:val="000000"/>
                <w:sz w:val="16"/>
              </w:rPr>
              <w:t>62.67</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22102</w:t>
            </w:r>
          </w:p>
        </w:tc>
        <w:tc>
          <w:tcPr>
            <w:tcW w:w="2700" w:type="dxa"/>
            <w:vAlign w:val="center"/>
          </w:tcPr>
          <w:p>
            <w:pPr>
              <w:jc w:val="left"/>
            </w:pPr>
            <w:r>
              <w:rPr>
                <w:rFonts w:ascii="宋体" w:hAnsi="宋体" w:eastAsia="宋体" w:cs="宋体"/>
                <w:b w:val="0"/>
                <w:i w:val="0"/>
                <w:color w:val="000000"/>
                <w:sz w:val="16"/>
              </w:rPr>
              <w:t>住房改革支出</w:t>
            </w:r>
          </w:p>
        </w:tc>
        <w:tc>
          <w:tcPr>
            <w:tcW w:w="1420" w:type="dxa"/>
            <w:vAlign w:val="center"/>
          </w:tcPr>
          <w:p>
            <w:pPr>
              <w:jc w:val="right"/>
            </w:pPr>
            <w:r>
              <w:rPr>
                <w:rFonts w:ascii="宋体" w:hAnsi="宋体" w:eastAsia="宋体" w:cs="宋体"/>
                <w:b w:val="0"/>
                <w:i w:val="0"/>
                <w:color w:val="000000"/>
                <w:sz w:val="16"/>
              </w:rPr>
              <w:t>62.67</w:t>
            </w:r>
          </w:p>
        </w:tc>
        <w:tc>
          <w:tcPr>
            <w:tcW w:w="1520" w:type="dxa"/>
            <w:vAlign w:val="center"/>
          </w:tcPr>
          <w:p>
            <w:pPr>
              <w:jc w:val="right"/>
            </w:pPr>
            <w:r>
              <w:rPr>
                <w:rFonts w:ascii="宋体" w:hAnsi="宋体" w:eastAsia="宋体" w:cs="宋体"/>
                <w:b w:val="0"/>
                <w:i w:val="0"/>
                <w:color w:val="000000"/>
                <w:sz w:val="16"/>
              </w:rPr>
              <w:t>62.67</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2210201</w:t>
            </w:r>
          </w:p>
        </w:tc>
        <w:tc>
          <w:tcPr>
            <w:tcW w:w="2700" w:type="dxa"/>
            <w:vAlign w:val="center"/>
          </w:tcPr>
          <w:p>
            <w:pPr>
              <w:jc w:val="left"/>
            </w:pPr>
            <w:r>
              <w:rPr>
                <w:rFonts w:ascii="宋体" w:hAnsi="宋体" w:eastAsia="宋体" w:cs="宋体"/>
                <w:b w:val="0"/>
                <w:i w:val="0"/>
                <w:color w:val="000000"/>
                <w:sz w:val="16"/>
              </w:rPr>
              <w:t>住房公积金</w:t>
            </w:r>
          </w:p>
        </w:tc>
        <w:tc>
          <w:tcPr>
            <w:tcW w:w="1420" w:type="dxa"/>
            <w:vAlign w:val="center"/>
          </w:tcPr>
          <w:p>
            <w:pPr>
              <w:jc w:val="right"/>
            </w:pPr>
            <w:r>
              <w:rPr>
                <w:rFonts w:ascii="宋体" w:hAnsi="宋体" w:eastAsia="宋体" w:cs="宋体"/>
                <w:b w:val="0"/>
                <w:i w:val="0"/>
                <w:color w:val="000000"/>
                <w:sz w:val="16"/>
              </w:rPr>
              <w:t>62.67</w:t>
            </w:r>
          </w:p>
        </w:tc>
        <w:tc>
          <w:tcPr>
            <w:tcW w:w="1520" w:type="dxa"/>
            <w:vAlign w:val="center"/>
          </w:tcPr>
          <w:p>
            <w:pPr>
              <w:jc w:val="right"/>
            </w:pPr>
            <w:r>
              <w:rPr>
                <w:rFonts w:ascii="宋体" w:hAnsi="宋体" w:eastAsia="宋体" w:cs="宋体"/>
                <w:b w:val="0"/>
                <w:i w:val="0"/>
                <w:color w:val="000000"/>
                <w:sz w:val="16"/>
              </w:rPr>
              <w:t>62.67</w:t>
            </w:r>
          </w:p>
        </w:tc>
        <w:tc>
          <w:tcPr>
            <w:tcW w:w="152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224</w:t>
            </w:r>
          </w:p>
        </w:tc>
        <w:tc>
          <w:tcPr>
            <w:tcW w:w="2700" w:type="dxa"/>
            <w:vAlign w:val="center"/>
          </w:tcPr>
          <w:p>
            <w:pPr>
              <w:jc w:val="left"/>
            </w:pPr>
            <w:r>
              <w:rPr>
                <w:rFonts w:ascii="宋体" w:hAnsi="宋体" w:eastAsia="宋体" w:cs="宋体"/>
                <w:b w:val="0"/>
                <w:i w:val="0"/>
                <w:color w:val="000000"/>
                <w:sz w:val="16"/>
              </w:rPr>
              <w:t>灾害防治及应急管理支出</w:t>
            </w:r>
          </w:p>
        </w:tc>
        <w:tc>
          <w:tcPr>
            <w:tcW w:w="1420" w:type="dxa"/>
            <w:vAlign w:val="center"/>
          </w:tcPr>
          <w:p>
            <w:pPr>
              <w:jc w:val="right"/>
            </w:pPr>
            <w:r>
              <w:rPr>
                <w:rFonts w:ascii="宋体" w:hAnsi="宋体" w:eastAsia="宋体" w:cs="宋体"/>
                <w:b w:val="0"/>
                <w:i w:val="0"/>
                <w:color w:val="000000"/>
                <w:sz w:val="16"/>
              </w:rPr>
              <w:t>41.00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41.00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22406</w:t>
            </w:r>
          </w:p>
        </w:tc>
        <w:tc>
          <w:tcPr>
            <w:tcW w:w="2700" w:type="dxa"/>
            <w:vAlign w:val="center"/>
          </w:tcPr>
          <w:p>
            <w:pPr>
              <w:jc w:val="left"/>
            </w:pPr>
            <w:r>
              <w:rPr>
                <w:rFonts w:ascii="宋体" w:hAnsi="宋体" w:eastAsia="宋体" w:cs="宋体"/>
                <w:b w:val="0"/>
                <w:i w:val="0"/>
                <w:color w:val="000000"/>
                <w:sz w:val="16"/>
              </w:rPr>
              <w:t>自然灾害防治</w:t>
            </w:r>
          </w:p>
        </w:tc>
        <w:tc>
          <w:tcPr>
            <w:tcW w:w="1420" w:type="dxa"/>
            <w:vAlign w:val="center"/>
          </w:tcPr>
          <w:p>
            <w:pPr>
              <w:jc w:val="right"/>
            </w:pPr>
            <w:r>
              <w:rPr>
                <w:rFonts w:ascii="宋体" w:hAnsi="宋体" w:eastAsia="宋体" w:cs="宋体"/>
                <w:b w:val="0"/>
                <w:i w:val="0"/>
                <w:color w:val="000000"/>
                <w:sz w:val="16"/>
              </w:rPr>
              <w:t>30.00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2240699</w:t>
            </w:r>
          </w:p>
        </w:tc>
        <w:tc>
          <w:tcPr>
            <w:tcW w:w="2700" w:type="dxa"/>
            <w:vAlign w:val="center"/>
          </w:tcPr>
          <w:p>
            <w:pPr>
              <w:jc w:val="left"/>
            </w:pPr>
            <w:r>
              <w:rPr>
                <w:rFonts w:ascii="宋体" w:hAnsi="宋体" w:eastAsia="宋体" w:cs="宋体"/>
                <w:b w:val="0"/>
                <w:i w:val="0"/>
                <w:color w:val="000000"/>
                <w:sz w:val="16"/>
              </w:rPr>
              <w:t>其他自然灾害防治支出</w:t>
            </w:r>
          </w:p>
        </w:tc>
        <w:tc>
          <w:tcPr>
            <w:tcW w:w="1420" w:type="dxa"/>
            <w:vAlign w:val="center"/>
          </w:tcPr>
          <w:p>
            <w:pPr>
              <w:jc w:val="right"/>
            </w:pPr>
            <w:r>
              <w:rPr>
                <w:rFonts w:ascii="宋体" w:hAnsi="宋体" w:eastAsia="宋体" w:cs="宋体"/>
                <w:b w:val="0"/>
                <w:i w:val="0"/>
                <w:color w:val="000000"/>
                <w:sz w:val="16"/>
              </w:rPr>
              <w:t>30.00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22407</w:t>
            </w:r>
          </w:p>
        </w:tc>
        <w:tc>
          <w:tcPr>
            <w:tcW w:w="2700" w:type="dxa"/>
            <w:vAlign w:val="center"/>
          </w:tcPr>
          <w:p>
            <w:pPr>
              <w:jc w:val="left"/>
            </w:pPr>
            <w:r>
              <w:rPr>
                <w:rFonts w:ascii="宋体" w:hAnsi="宋体" w:eastAsia="宋体" w:cs="宋体"/>
                <w:b w:val="0"/>
                <w:i w:val="0"/>
                <w:color w:val="000000"/>
                <w:sz w:val="16"/>
              </w:rPr>
              <w:t>自然灾害救灾及恢复重建支出</w:t>
            </w:r>
          </w:p>
        </w:tc>
        <w:tc>
          <w:tcPr>
            <w:tcW w:w="1420" w:type="dxa"/>
            <w:vAlign w:val="center"/>
          </w:tcPr>
          <w:p>
            <w:pPr>
              <w:jc w:val="right"/>
            </w:pPr>
            <w:r>
              <w:rPr>
                <w:rFonts w:ascii="宋体" w:hAnsi="宋体" w:eastAsia="宋体" w:cs="宋体"/>
                <w:b w:val="0"/>
                <w:i w:val="0"/>
                <w:color w:val="000000"/>
                <w:sz w:val="16"/>
              </w:rPr>
              <w:t>11.00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4" w:hRule="exact"/>
          <w:jc w:val="center"/>
        </w:trPr>
        <w:tc>
          <w:tcPr>
            <w:tcW w:w="360" w:type="dxa"/>
            <w:gridSpan w:val="3"/>
            <w:vAlign w:val="center"/>
          </w:tcPr>
          <w:p>
            <w:pPr>
              <w:jc w:val="left"/>
            </w:pPr>
            <w:r>
              <w:rPr>
                <w:rFonts w:ascii="宋体" w:hAnsi="宋体" w:eastAsia="宋体" w:cs="宋体"/>
                <w:b w:val="0"/>
                <w:i w:val="0"/>
                <w:color w:val="000000"/>
                <w:sz w:val="16"/>
              </w:rPr>
              <w:t>2240799</w:t>
            </w:r>
          </w:p>
        </w:tc>
        <w:tc>
          <w:tcPr>
            <w:tcW w:w="2700" w:type="dxa"/>
            <w:vAlign w:val="center"/>
          </w:tcPr>
          <w:p>
            <w:pPr>
              <w:jc w:val="left"/>
            </w:pPr>
            <w:r>
              <w:rPr>
                <w:rFonts w:ascii="宋体" w:hAnsi="宋体" w:eastAsia="宋体" w:cs="宋体"/>
                <w:b w:val="0"/>
                <w:i w:val="0"/>
                <w:color w:val="000000"/>
                <w:sz w:val="16"/>
              </w:rPr>
              <w:t>其他自然灾害救灾及恢复重建支出</w:t>
            </w:r>
          </w:p>
        </w:tc>
        <w:tc>
          <w:tcPr>
            <w:tcW w:w="1420" w:type="dxa"/>
            <w:vAlign w:val="center"/>
          </w:tcPr>
          <w:p>
            <w:pPr>
              <w:jc w:val="right"/>
            </w:pPr>
            <w:r>
              <w:rPr>
                <w:rFonts w:ascii="宋体" w:hAnsi="宋体" w:eastAsia="宋体" w:cs="宋体"/>
                <w:b w:val="0"/>
                <w:i w:val="0"/>
                <w:color w:val="000000"/>
                <w:sz w:val="16"/>
              </w:rPr>
              <w:t>11.00</w:t>
            </w:r>
          </w:p>
        </w:tc>
        <w:tc>
          <w:tcPr>
            <w:tcW w:w="1520" w:type="dxa"/>
            <w:vAlign w:val="center"/>
          </w:tcPr>
          <w:p/>
        </w:tc>
        <w:tc>
          <w:tcPr>
            <w:tcW w:w="1526" w:type="dxa"/>
            <w:vAlign w:val="center"/>
          </w:tcPr>
          <w:p>
            <w:pPr>
              <w:jc w:val="right"/>
            </w:pPr>
            <w:r>
              <w:rPr>
                <w:rFonts w:ascii="宋体" w:hAnsi="宋体" w:eastAsia="宋体" w:cs="宋体"/>
                <w:b w:val="0"/>
                <w:i w:val="0"/>
                <w:color w:val="000000"/>
                <w:sz w:val="16"/>
              </w:rPr>
              <w:t>11.00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8" w:hRule="exact"/>
          <w:jc w:val="center"/>
        </w:trPr>
        <w:tc>
          <w:tcPr>
            <w:tcW w:w="360" w:type="dxa"/>
            <w:gridSpan w:val="7"/>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注：本表反映部门(单位)本年度一般公共预算财政拨款支出情况。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一般公共预算财政拨款基本支出决算表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1740"/>
        <w:gridCol w:w="800"/>
        <w:gridCol w:w="540"/>
        <w:gridCol w:w="1380"/>
        <w:gridCol w:w="820"/>
        <w:gridCol w:w="540"/>
        <w:gridCol w:w="1260"/>
        <w:gridCol w:w="7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02" w:hRule="exact"/>
          <w:jc w:val="center"/>
        </w:trPr>
        <w:tc>
          <w:tcPr>
            <w:tcW w:w="440" w:type="dxa"/>
            <w:gridSpan w:val="3"/>
            <w:vAlign w:val="center"/>
          </w:tcPr>
          <w:p>
            <w:pPr>
              <w:jc w:val="center"/>
            </w:pPr>
            <w:r>
              <w:rPr>
                <w:rFonts w:ascii="宋体" w:hAnsi="宋体" w:eastAsia="宋体" w:cs="宋体"/>
                <w:b w:val="0"/>
                <w:i w:val="0"/>
                <w:color w:val="000000"/>
                <w:sz w:val="9"/>
              </w:rPr>
              <w:t>人员经费</w:t>
            </w:r>
          </w:p>
        </w:tc>
        <w:tc>
          <w:tcPr>
            <w:tcW w:w="540" w:type="dxa"/>
            <w:gridSpan w:val="6"/>
            <w:vAlign w:val="center"/>
          </w:tcPr>
          <w:p>
            <w:pPr>
              <w:jc w:val="center"/>
            </w:pPr>
            <w:r>
              <w:rPr>
                <w:rFonts w:ascii="宋体" w:hAnsi="宋体" w:eastAsia="宋体" w:cs="宋体"/>
                <w:b w:val="0"/>
                <w:i w:val="0"/>
                <w:color w:val="000000"/>
                <w:sz w:val="9"/>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4" w:hRule="exact"/>
          <w:jc w:val="center"/>
        </w:trPr>
        <w:tc>
          <w:tcPr>
            <w:tcW w:w="440" w:type="dxa"/>
            <w:vAlign w:val="center"/>
          </w:tcPr>
          <w:p>
            <w:pPr>
              <w:jc w:val="center"/>
            </w:pPr>
            <w:r>
              <w:rPr>
                <w:rFonts w:ascii="宋体" w:hAnsi="宋体" w:eastAsia="宋体" w:cs="宋体"/>
                <w:b w:val="0"/>
                <w:i w:val="0"/>
                <w:color w:val="000000"/>
                <w:sz w:val="9"/>
              </w:rPr>
              <w:t>经济分类科目编码</w:t>
            </w:r>
          </w:p>
        </w:tc>
        <w:tc>
          <w:tcPr>
            <w:tcW w:w="1740" w:type="dxa"/>
            <w:vAlign w:val="center"/>
          </w:tcPr>
          <w:p>
            <w:pPr>
              <w:jc w:val="center"/>
            </w:pPr>
            <w:r>
              <w:rPr>
                <w:rFonts w:ascii="宋体" w:hAnsi="宋体" w:eastAsia="宋体" w:cs="宋体"/>
                <w:b w:val="0"/>
                <w:i w:val="0"/>
                <w:color w:val="000000"/>
                <w:sz w:val="9"/>
              </w:rPr>
              <w:t>科目名称</w:t>
            </w:r>
          </w:p>
        </w:tc>
        <w:tc>
          <w:tcPr>
            <w:tcW w:w="800" w:type="dxa"/>
            <w:vAlign w:val="center"/>
          </w:tcPr>
          <w:p>
            <w:pPr>
              <w:jc w:val="center"/>
            </w:pPr>
            <w:r>
              <w:rPr>
                <w:rFonts w:ascii="宋体" w:hAnsi="宋体" w:eastAsia="宋体" w:cs="宋体"/>
                <w:b w:val="0"/>
                <w:i w:val="0"/>
                <w:color w:val="000000"/>
                <w:sz w:val="9"/>
              </w:rPr>
              <w:t>金额</w:t>
            </w:r>
          </w:p>
        </w:tc>
        <w:tc>
          <w:tcPr>
            <w:tcW w:w="540" w:type="dxa"/>
            <w:vAlign w:val="center"/>
          </w:tcPr>
          <w:p>
            <w:pPr>
              <w:jc w:val="center"/>
            </w:pPr>
            <w:r>
              <w:rPr>
                <w:rFonts w:ascii="宋体" w:hAnsi="宋体" w:eastAsia="宋体" w:cs="宋体"/>
                <w:b w:val="0"/>
                <w:i w:val="0"/>
                <w:color w:val="000000"/>
                <w:sz w:val="9"/>
              </w:rPr>
              <w:t>经济分类科目编码</w:t>
            </w:r>
          </w:p>
        </w:tc>
        <w:tc>
          <w:tcPr>
            <w:tcW w:w="1380" w:type="dxa"/>
            <w:vAlign w:val="center"/>
          </w:tcPr>
          <w:p>
            <w:pPr>
              <w:jc w:val="center"/>
            </w:pPr>
            <w:r>
              <w:rPr>
                <w:rFonts w:ascii="宋体" w:hAnsi="宋体" w:eastAsia="宋体" w:cs="宋体"/>
                <w:b w:val="0"/>
                <w:i w:val="0"/>
                <w:color w:val="000000"/>
                <w:sz w:val="9"/>
              </w:rPr>
              <w:t>科目名称</w:t>
            </w:r>
          </w:p>
        </w:tc>
        <w:tc>
          <w:tcPr>
            <w:tcW w:w="820" w:type="dxa"/>
            <w:vAlign w:val="center"/>
          </w:tcPr>
          <w:p>
            <w:pPr>
              <w:jc w:val="center"/>
            </w:pPr>
            <w:r>
              <w:rPr>
                <w:rFonts w:ascii="宋体" w:hAnsi="宋体" w:eastAsia="宋体" w:cs="宋体"/>
                <w:b w:val="0"/>
                <w:i w:val="0"/>
                <w:color w:val="000000"/>
                <w:sz w:val="9"/>
              </w:rPr>
              <w:t>金额</w:t>
            </w:r>
          </w:p>
        </w:tc>
        <w:tc>
          <w:tcPr>
            <w:tcW w:w="540" w:type="dxa"/>
            <w:vAlign w:val="center"/>
          </w:tcPr>
          <w:p>
            <w:pPr>
              <w:jc w:val="center"/>
            </w:pPr>
            <w:r>
              <w:rPr>
                <w:rFonts w:ascii="宋体" w:hAnsi="宋体" w:eastAsia="宋体" w:cs="宋体"/>
                <w:b w:val="0"/>
                <w:i w:val="0"/>
                <w:color w:val="000000"/>
                <w:sz w:val="9"/>
              </w:rPr>
              <w:t>经济分类科目编码</w:t>
            </w:r>
          </w:p>
        </w:tc>
        <w:tc>
          <w:tcPr>
            <w:tcW w:w="1260" w:type="dxa"/>
            <w:vAlign w:val="center"/>
          </w:tcPr>
          <w:p>
            <w:pPr>
              <w:jc w:val="center"/>
            </w:pPr>
            <w:r>
              <w:rPr>
                <w:rFonts w:ascii="宋体" w:hAnsi="宋体" w:eastAsia="宋体" w:cs="宋体"/>
                <w:b w:val="0"/>
                <w:i w:val="0"/>
                <w:color w:val="000000"/>
                <w:sz w:val="9"/>
              </w:rPr>
              <w:t>科目名称</w:t>
            </w:r>
          </w:p>
        </w:tc>
        <w:tc>
          <w:tcPr>
            <w:tcW w:w="786" w:type="dxa"/>
            <w:vAlign w:val="center"/>
          </w:tcPr>
          <w:p>
            <w:pPr>
              <w:jc w:val="center"/>
            </w:pPr>
            <w:r>
              <w:rPr>
                <w:rFonts w:ascii="宋体" w:hAnsi="宋体" w:eastAsia="宋体" w:cs="宋体"/>
                <w:b w:val="0"/>
                <w:i w:val="0"/>
                <w:color w:val="000000"/>
                <w:sz w:val="9"/>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i w:val="0"/>
                <w:color w:val="000000"/>
                <w:sz w:val="9"/>
              </w:rPr>
              <w:t>301</w:t>
            </w:r>
          </w:p>
        </w:tc>
        <w:tc>
          <w:tcPr>
            <w:tcW w:w="1740" w:type="dxa"/>
            <w:vAlign w:val="center"/>
          </w:tcPr>
          <w:p>
            <w:pPr>
              <w:jc w:val="left"/>
            </w:pPr>
            <w:r>
              <w:rPr>
                <w:rFonts w:ascii="宋体" w:hAnsi="宋体" w:eastAsia="宋体" w:cs="宋体"/>
                <w:b/>
                <w:i w:val="0"/>
                <w:color w:val="000000"/>
                <w:sz w:val="9"/>
              </w:rPr>
              <w:t>工资福利支出</w:t>
            </w:r>
          </w:p>
        </w:tc>
        <w:tc>
          <w:tcPr>
            <w:tcW w:w="800" w:type="dxa"/>
            <w:vAlign w:val="center"/>
          </w:tcPr>
          <w:p>
            <w:pPr>
              <w:jc w:val="right"/>
            </w:pPr>
            <w:r>
              <w:rPr>
                <w:rFonts w:ascii="宋体" w:hAnsi="宋体" w:eastAsia="宋体" w:cs="宋体"/>
                <w:b w:val="0"/>
                <w:i w:val="0"/>
                <w:color w:val="000000"/>
                <w:sz w:val="9"/>
              </w:rPr>
              <w:t>1,342.58</w:t>
            </w:r>
          </w:p>
        </w:tc>
        <w:tc>
          <w:tcPr>
            <w:tcW w:w="540" w:type="dxa"/>
            <w:vAlign w:val="center"/>
          </w:tcPr>
          <w:p>
            <w:pPr>
              <w:jc w:val="left"/>
            </w:pPr>
            <w:r>
              <w:rPr>
                <w:rFonts w:ascii="宋体" w:hAnsi="宋体" w:eastAsia="宋体" w:cs="宋体"/>
                <w:b/>
                <w:i w:val="0"/>
                <w:color w:val="000000"/>
                <w:sz w:val="9"/>
              </w:rPr>
              <w:t>302</w:t>
            </w:r>
          </w:p>
        </w:tc>
        <w:tc>
          <w:tcPr>
            <w:tcW w:w="1380" w:type="dxa"/>
            <w:vAlign w:val="center"/>
          </w:tcPr>
          <w:p>
            <w:pPr>
              <w:jc w:val="left"/>
            </w:pPr>
            <w:r>
              <w:rPr>
                <w:rFonts w:ascii="宋体" w:hAnsi="宋体" w:eastAsia="宋体" w:cs="宋体"/>
                <w:b/>
                <w:i w:val="0"/>
                <w:color w:val="000000"/>
                <w:sz w:val="9"/>
              </w:rPr>
              <w:t>商品和服务支出</w:t>
            </w:r>
          </w:p>
        </w:tc>
        <w:tc>
          <w:tcPr>
            <w:tcW w:w="820" w:type="dxa"/>
            <w:vAlign w:val="center"/>
          </w:tcPr>
          <w:p>
            <w:pPr>
              <w:jc w:val="right"/>
            </w:pPr>
            <w:r>
              <w:rPr>
                <w:rFonts w:ascii="宋体" w:hAnsi="宋体" w:eastAsia="宋体" w:cs="宋体"/>
                <w:b w:val="0"/>
                <w:i w:val="0"/>
                <w:color w:val="000000"/>
                <w:sz w:val="9"/>
              </w:rPr>
              <w:t>1,142.76</w:t>
            </w:r>
          </w:p>
        </w:tc>
        <w:tc>
          <w:tcPr>
            <w:tcW w:w="540" w:type="dxa"/>
            <w:vAlign w:val="center"/>
          </w:tcPr>
          <w:p>
            <w:pPr>
              <w:jc w:val="left"/>
            </w:pPr>
            <w:r>
              <w:rPr>
                <w:rFonts w:ascii="宋体" w:hAnsi="宋体" w:eastAsia="宋体" w:cs="宋体"/>
                <w:b/>
                <w:i w:val="0"/>
                <w:color w:val="000000"/>
                <w:sz w:val="9"/>
              </w:rPr>
              <w:t>307</w:t>
            </w:r>
          </w:p>
        </w:tc>
        <w:tc>
          <w:tcPr>
            <w:tcW w:w="1260" w:type="dxa"/>
            <w:vAlign w:val="center"/>
          </w:tcPr>
          <w:p>
            <w:pPr>
              <w:jc w:val="left"/>
            </w:pPr>
            <w:r>
              <w:rPr>
                <w:rFonts w:ascii="宋体" w:hAnsi="宋体" w:eastAsia="宋体" w:cs="宋体"/>
                <w:b/>
                <w:i w:val="0"/>
                <w:color w:val="000000"/>
                <w:sz w:val="9"/>
              </w:rPr>
              <w:t>债务利息及费用支出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30101</w:t>
            </w:r>
          </w:p>
        </w:tc>
        <w:tc>
          <w:tcPr>
            <w:tcW w:w="1740" w:type="dxa"/>
            <w:vAlign w:val="center"/>
          </w:tcPr>
          <w:p>
            <w:pPr>
              <w:jc w:val="left"/>
            </w:pPr>
            <w:r>
              <w:rPr>
                <w:rFonts w:ascii="宋体" w:hAnsi="宋体" w:eastAsia="宋体" w:cs="宋体"/>
                <w:b w:val="0"/>
                <w:i w:val="0"/>
                <w:color w:val="000000"/>
                <w:sz w:val="9"/>
              </w:rPr>
              <w:t xml:space="preserve">  基本工资</w:t>
            </w:r>
          </w:p>
        </w:tc>
        <w:tc>
          <w:tcPr>
            <w:tcW w:w="800" w:type="dxa"/>
            <w:vAlign w:val="center"/>
          </w:tcPr>
          <w:p>
            <w:pPr>
              <w:jc w:val="right"/>
            </w:pPr>
            <w:r>
              <w:rPr>
                <w:rFonts w:ascii="宋体" w:hAnsi="宋体" w:eastAsia="宋体" w:cs="宋体"/>
                <w:b w:val="0"/>
                <w:i w:val="0"/>
                <w:color w:val="000000"/>
                <w:sz w:val="9"/>
              </w:rPr>
              <w:t>182.73</w:t>
            </w:r>
          </w:p>
        </w:tc>
        <w:tc>
          <w:tcPr>
            <w:tcW w:w="540" w:type="dxa"/>
            <w:vAlign w:val="center"/>
          </w:tcPr>
          <w:p>
            <w:pPr>
              <w:jc w:val="left"/>
            </w:pPr>
            <w:r>
              <w:rPr>
                <w:rFonts w:ascii="宋体" w:hAnsi="宋体" w:eastAsia="宋体" w:cs="宋体"/>
                <w:b w:val="0"/>
                <w:i w:val="0"/>
                <w:color w:val="000000"/>
                <w:sz w:val="9"/>
              </w:rPr>
              <w:t>30201</w:t>
            </w:r>
          </w:p>
        </w:tc>
        <w:tc>
          <w:tcPr>
            <w:tcW w:w="1380" w:type="dxa"/>
            <w:vAlign w:val="center"/>
          </w:tcPr>
          <w:p>
            <w:pPr>
              <w:jc w:val="left"/>
            </w:pPr>
            <w:r>
              <w:rPr>
                <w:rFonts w:ascii="宋体" w:hAnsi="宋体" w:eastAsia="宋体" w:cs="宋体"/>
                <w:b w:val="0"/>
                <w:i w:val="0"/>
                <w:color w:val="000000"/>
                <w:sz w:val="9"/>
              </w:rPr>
              <w:t xml:space="preserve">  办公费</w:t>
            </w:r>
          </w:p>
        </w:tc>
        <w:tc>
          <w:tcPr>
            <w:tcW w:w="820" w:type="dxa"/>
            <w:vAlign w:val="center"/>
          </w:tcPr>
          <w:p>
            <w:pPr>
              <w:jc w:val="right"/>
            </w:pPr>
            <w:r>
              <w:rPr>
                <w:rFonts w:ascii="宋体" w:hAnsi="宋体" w:eastAsia="宋体" w:cs="宋体"/>
                <w:b w:val="0"/>
                <w:i w:val="0"/>
                <w:color w:val="000000"/>
                <w:sz w:val="9"/>
              </w:rPr>
              <w:t>12.70</w:t>
            </w:r>
          </w:p>
        </w:tc>
        <w:tc>
          <w:tcPr>
            <w:tcW w:w="540" w:type="dxa"/>
            <w:vAlign w:val="center"/>
          </w:tcPr>
          <w:p>
            <w:pPr>
              <w:jc w:val="left"/>
            </w:pPr>
            <w:r>
              <w:rPr>
                <w:rFonts w:ascii="宋体" w:hAnsi="宋体" w:eastAsia="宋体" w:cs="宋体"/>
                <w:b w:val="0"/>
                <w:i w:val="0"/>
                <w:color w:val="000000"/>
                <w:sz w:val="9"/>
              </w:rPr>
              <w:t>30701</w:t>
            </w:r>
          </w:p>
        </w:tc>
        <w:tc>
          <w:tcPr>
            <w:tcW w:w="1260" w:type="dxa"/>
            <w:vAlign w:val="center"/>
          </w:tcPr>
          <w:p>
            <w:pPr>
              <w:jc w:val="left"/>
            </w:pPr>
            <w:r>
              <w:rPr>
                <w:rFonts w:ascii="宋体" w:hAnsi="宋体" w:eastAsia="宋体" w:cs="宋体"/>
                <w:b w:val="0"/>
                <w:i w:val="0"/>
                <w:color w:val="000000"/>
                <w:sz w:val="9"/>
              </w:rPr>
              <w:t xml:space="preserve">  国内债务付息</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30102</w:t>
            </w:r>
          </w:p>
        </w:tc>
        <w:tc>
          <w:tcPr>
            <w:tcW w:w="1740" w:type="dxa"/>
            <w:vAlign w:val="center"/>
          </w:tcPr>
          <w:p>
            <w:pPr>
              <w:jc w:val="left"/>
            </w:pPr>
            <w:r>
              <w:rPr>
                <w:rFonts w:ascii="宋体" w:hAnsi="宋体" w:eastAsia="宋体" w:cs="宋体"/>
                <w:b w:val="0"/>
                <w:i w:val="0"/>
                <w:color w:val="000000"/>
                <w:sz w:val="9"/>
              </w:rPr>
              <w:t xml:space="preserve">  津贴补贴</w:t>
            </w:r>
          </w:p>
        </w:tc>
        <w:tc>
          <w:tcPr>
            <w:tcW w:w="800" w:type="dxa"/>
            <w:vAlign w:val="center"/>
          </w:tcPr>
          <w:p>
            <w:pPr>
              <w:jc w:val="right"/>
            </w:pPr>
            <w:r>
              <w:rPr>
                <w:rFonts w:ascii="宋体" w:hAnsi="宋体" w:eastAsia="宋体" w:cs="宋体"/>
                <w:b w:val="0"/>
                <w:i w:val="0"/>
                <w:color w:val="000000"/>
                <w:sz w:val="9"/>
              </w:rPr>
              <w:t>292.10</w:t>
            </w:r>
          </w:p>
        </w:tc>
        <w:tc>
          <w:tcPr>
            <w:tcW w:w="540" w:type="dxa"/>
            <w:vAlign w:val="center"/>
          </w:tcPr>
          <w:p>
            <w:pPr>
              <w:jc w:val="left"/>
            </w:pPr>
            <w:r>
              <w:rPr>
                <w:rFonts w:ascii="宋体" w:hAnsi="宋体" w:eastAsia="宋体" w:cs="宋体"/>
                <w:b w:val="0"/>
                <w:i w:val="0"/>
                <w:color w:val="000000"/>
                <w:sz w:val="9"/>
              </w:rPr>
              <w:t>30202</w:t>
            </w:r>
          </w:p>
        </w:tc>
        <w:tc>
          <w:tcPr>
            <w:tcW w:w="1380" w:type="dxa"/>
            <w:vAlign w:val="center"/>
          </w:tcPr>
          <w:p>
            <w:pPr>
              <w:jc w:val="left"/>
            </w:pPr>
            <w:r>
              <w:rPr>
                <w:rFonts w:ascii="宋体" w:hAnsi="宋体" w:eastAsia="宋体" w:cs="宋体"/>
                <w:b w:val="0"/>
                <w:i w:val="0"/>
                <w:color w:val="000000"/>
                <w:sz w:val="9"/>
              </w:rPr>
              <w:t xml:space="preserve">  印刷费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30702</w:t>
            </w:r>
          </w:p>
        </w:tc>
        <w:tc>
          <w:tcPr>
            <w:tcW w:w="1260" w:type="dxa"/>
            <w:vAlign w:val="center"/>
          </w:tcPr>
          <w:p>
            <w:pPr>
              <w:jc w:val="left"/>
            </w:pPr>
            <w:r>
              <w:rPr>
                <w:rFonts w:ascii="宋体" w:hAnsi="宋体" w:eastAsia="宋体" w:cs="宋体"/>
                <w:b w:val="0"/>
                <w:i w:val="0"/>
                <w:color w:val="000000"/>
                <w:sz w:val="9"/>
              </w:rPr>
              <w:t xml:space="preserve">  国外债务付息</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30103</w:t>
            </w:r>
          </w:p>
        </w:tc>
        <w:tc>
          <w:tcPr>
            <w:tcW w:w="1740" w:type="dxa"/>
            <w:vAlign w:val="center"/>
          </w:tcPr>
          <w:p>
            <w:pPr>
              <w:jc w:val="left"/>
            </w:pPr>
            <w:r>
              <w:rPr>
                <w:rFonts w:ascii="宋体" w:hAnsi="宋体" w:eastAsia="宋体" w:cs="宋体"/>
                <w:b w:val="0"/>
                <w:i w:val="0"/>
                <w:color w:val="000000"/>
                <w:sz w:val="9"/>
              </w:rPr>
              <w:t xml:space="preserve">  奖金</w:t>
            </w:r>
          </w:p>
        </w:tc>
        <w:tc>
          <w:tcPr>
            <w:tcW w:w="800" w:type="dxa"/>
            <w:vAlign w:val="center"/>
          </w:tcPr>
          <w:p>
            <w:pPr>
              <w:jc w:val="right"/>
            </w:pPr>
            <w:r>
              <w:rPr>
                <w:rFonts w:ascii="宋体" w:hAnsi="宋体" w:eastAsia="宋体" w:cs="宋体"/>
                <w:b w:val="0"/>
                <w:i w:val="0"/>
                <w:color w:val="000000"/>
                <w:sz w:val="9"/>
              </w:rPr>
              <w:t>2.57</w:t>
            </w:r>
          </w:p>
        </w:tc>
        <w:tc>
          <w:tcPr>
            <w:tcW w:w="540" w:type="dxa"/>
            <w:vAlign w:val="center"/>
          </w:tcPr>
          <w:p>
            <w:pPr>
              <w:jc w:val="left"/>
            </w:pPr>
            <w:r>
              <w:rPr>
                <w:rFonts w:ascii="宋体" w:hAnsi="宋体" w:eastAsia="宋体" w:cs="宋体"/>
                <w:b w:val="0"/>
                <w:i w:val="0"/>
                <w:color w:val="000000"/>
                <w:sz w:val="9"/>
              </w:rPr>
              <w:t>30203</w:t>
            </w:r>
          </w:p>
        </w:tc>
        <w:tc>
          <w:tcPr>
            <w:tcW w:w="1380" w:type="dxa"/>
            <w:vAlign w:val="center"/>
          </w:tcPr>
          <w:p>
            <w:pPr>
              <w:jc w:val="left"/>
            </w:pPr>
            <w:r>
              <w:rPr>
                <w:rFonts w:ascii="宋体" w:hAnsi="宋体" w:eastAsia="宋体" w:cs="宋体"/>
                <w:b w:val="0"/>
                <w:i w:val="0"/>
                <w:color w:val="000000"/>
                <w:sz w:val="9"/>
              </w:rPr>
              <w:t xml:space="preserve">  咨询费</w:t>
            </w:r>
          </w:p>
        </w:tc>
        <w:tc>
          <w:tcPr>
            <w:tcW w:w="820" w:type="dxa"/>
            <w:vAlign w:val="center"/>
          </w:tcPr>
          <w:p>
            <w:pPr>
              <w:jc w:val="right"/>
            </w:pPr>
            <w:r>
              <w:rPr>
                <w:rFonts w:ascii="宋体" w:hAnsi="宋体" w:eastAsia="宋体" w:cs="宋体"/>
                <w:b w:val="0"/>
                <w:i w:val="0"/>
                <w:color w:val="000000"/>
                <w:sz w:val="9"/>
              </w:rPr>
              <w:t>1.80</w:t>
            </w:r>
          </w:p>
        </w:tc>
        <w:tc>
          <w:tcPr>
            <w:tcW w:w="540" w:type="dxa"/>
            <w:vAlign w:val="center"/>
          </w:tcPr>
          <w:p>
            <w:pPr>
              <w:jc w:val="left"/>
            </w:pPr>
            <w:r>
              <w:rPr>
                <w:rFonts w:ascii="宋体" w:hAnsi="宋体" w:eastAsia="宋体" w:cs="宋体"/>
                <w:b w:val="0"/>
                <w:i w:val="0"/>
                <w:color w:val="000000"/>
                <w:sz w:val="9"/>
              </w:rPr>
              <w:t>30703</w:t>
            </w:r>
          </w:p>
        </w:tc>
        <w:tc>
          <w:tcPr>
            <w:tcW w:w="1260" w:type="dxa"/>
            <w:vAlign w:val="center"/>
          </w:tcPr>
          <w:p>
            <w:pPr>
              <w:jc w:val="left"/>
            </w:pPr>
            <w:r>
              <w:rPr>
                <w:rFonts w:ascii="宋体" w:hAnsi="宋体" w:eastAsia="宋体" w:cs="宋体"/>
                <w:b w:val="0"/>
                <w:i w:val="0"/>
                <w:color w:val="000000"/>
                <w:sz w:val="9"/>
              </w:rPr>
              <w:t xml:space="preserve">  国内债务发行费用</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30106</w:t>
            </w:r>
          </w:p>
        </w:tc>
        <w:tc>
          <w:tcPr>
            <w:tcW w:w="1740" w:type="dxa"/>
            <w:vAlign w:val="center"/>
          </w:tcPr>
          <w:p>
            <w:pPr>
              <w:jc w:val="left"/>
            </w:pPr>
            <w:r>
              <w:rPr>
                <w:rFonts w:ascii="宋体" w:hAnsi="宋体" w:eastAsia="宋体" w:cs="宋体"/>
                <w:b w:val="0"/>
                <w:i w:val="0"/>
                <w:color w:val="000000"/>
                <w:sz w:val="9"/>
              </w:rPr>
              <w:t xml:space="preserve">  伙食补助费</w:t>
            </w:r>
          </w:p>
        </w:tc>
        <w:tc>
          <w:tcPr>
            <w:tcW w:w="800" w:type="dxa"/>
            <w:vAlign w:val="center"/>
          </w:tcPr>
          <w:p>
            <w:pPr>
              <w:jc w:val="right"/>
            </w:pPr>
            <w:r>
              <w:rPr>
                <w:rFonts w:ascii="宋体" w:hAnsi="宋体" w:eastAsia="宋体" w:cs="宋体"/>
                <w:b w:val="0"/>
                <w:i w:val="0"/>
                <w:color w:val="000000"/>
                <w:sz w:val="9"/>
              </w:rPr>
              <w:t>33.63</w:t>
            </w:r>
          </w:p>
        </w:tc>
        <w:tc>
          <w:tcPr>
            <w:tcW w:w="540" w:type="dxa"/>
            <w:vAlign w:val="center"/>
          </w:tcPr>
          <w:p>
            <w:pPr>
              <w:jc w:val="left"/>
            </w:pPr>
            <w:r>
              <w:rPr>
                <w:rFonts w:ascii="宋体" w:hAnsi="宋体" w:eastAsia="宋体" w:cs="宋体"/>
                <w:b w:val="0"/>
                <w:i w:val="0"/>
                <w:color w:val="000000"/>
                <w:sz w:val="9"/>
              </w:rPr>
              <w:t>30204</w:t>
            </w:r>
          </w:p>
        </w:tc>
        <w:tc>
          <w:tcPr>
            <w:tcW w:w="1380" w:type="dxa"/>
            <w:vAlign w:val="center"/>
          </w:tcPr>
          <w:p>
            <w:pPr>
              <w:jc w:val="left"/>
            </w:pPr>
            <w:r>
              <w:rPr>
                <w:rFonts w:ascii="宋体" w:hAnsi="宋体" w:eastAsia="宋体" w:cs="宋体"/>
                <w:b w:val="0"/>
                <w:i w:val="0"/>
                <w:color w:val="000000"/>
                <w:sz w:val="9"/>
              </w:rPr>
              <w:t xml:space="preserve">  手续费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30704</w:t>
            </w:r>
          </w:p>
        </w:tc>
        <w:tc>
          <w:tcPr>
            <w:tcW w:w="1260" w:type="dxa"/>
            <w:vAlign w:val="center"/>
          </w:tcPr>
          <w:p>
            <w:pPr>
              <w:jc w:val="left"/>
            </w:pPr>
            <w:r>
              <w:rPr>
                <w:rFonts w:ascii="宋体" w:hAnsi="宋体" w:eastAsia="宋体" w:cs="宋体"/>
                <w:b w:val="0"/>
                <w:i w:val="0"/>
                <w:color w:val="000000"/>
                <w:sz w:val="9"/>
              </w:rPr>
              <w:t xml:space="preserve">  国外债务发行费用</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30107</w:t>
            </w:r>
          </w:p>
        </w:tc>
        <w:tc>
          <w:tcPr>
            <w:tcW w:w="1740" w:type="dxa"/>
            <w:vAlign w:val="center"/>
          </w:tcPr>
          <w:p>
            <w:pPr>
              <w:jc w:val="left"/>
            </w:pPr>
            <w:r>
              <w:rPr>
                <w:rFonts w:ascii="宋体" w:hAnsi="宋体" w:eastAsia="宋体" w:cs="宋体"/>
                <w:b w:val="0"/>
                <w:i w:val="0"/>
                <w:color w:val="000000"/>
                <w:sz w:val="9"/>
              </w:rPr>
              <w:t xml:space="preserve">  绩效工资</w:t>
            </w:r>
          </w:p>
        </w:tc>
        <w:tc>
          <w:tcPr>
            <w:tcW w:w="800" w:type="dxa"/>
            <w:vAlign w:val="center"/>
          </w:tcPr>
          <w:p>
            <w:pPr>
              <w:jc w:val="right"/>
            </w:pPr>
            <w:r>
              <w:rPr>
                <w:rFonts w:ascii="宋体" w:hAnsi="宋体" w:eastAsia="宋体" w:cs="宋体"/>
                <w:b w:val="0"/>
                <w:i w:val="0"/>
                <w:color w:val="000000"/>
                <w:sz w:val="9"/>
              </w:rPr>
              <w:t>175.35</w:t>
            </w:r>
          </w:p>
        </w:tc>
        <w:tc>
          <w:tcPr>
            <w:tcW w:w="540" w:type="dxa"/>
            <w:vAlign w:val="center"/>
          </w:tcPr>
          <w:p>
            <w:pPr>
              <w:jc w:val="left"/>
            </w:pPr>
            <w:r>
              <w:rPr>
                <w:rFonts w:ascii="宋体" w:hAnsi="宋体" w:eastAsia="宋体" w:cs="宋体"/>
                <w:b w:val="0"/>
                <w:i w:val="0"/>
                <w:color w:val="000000"/>
                <w:sz w:val="9"/>
              </w:rPr>
              <w:t>30205</w:t>
            </w:r>
          </w:p>
        </w:tc>
        <w:tc>
          <w:tcPr>
            <w:tcW w:w="1380" w:type="dxa"/>
            <w:vAlign w:val="center"/>
          </w:tcPr>
          <w:p>
            <w:pPr>
              <w:jc w:val="left"/>
            </w:pPr>
            <w:r>
              <w:rPr>
                <w:rFonts w:ascii="宋体" w:hAnsi="宋体" w:eastAsia="宋体" w:cs="宋体"/>
                <w:b w:val="0"/>
                <w:i w:val="0"/>
                <w:color w:val="000000"/>
                <w:sz w:val="9"/>
              </w:rPr>
              <w:t xml:space="preserve">  水费</w:t>
            </w:r>
          </w:p>
        </w:tc>
        <w:tc>
          <w:tcPr>
            <w:tcW w:w="820" w:type="dxa"/>
            <w:vAlign w:val="center"/>
          </w:tcPr>
          <w:p/>
        </w:tc>
        <w:tc>
          <w:tcPr>
            <w:tcW w:w="540" w:type="dxa"/>
            <w:vAlign w:val="center"/>
          </w:tcPr>
          <w:p>
            <w:pPr>
              <w:jc w:val="left"/>
            </w:pPr>
            <w:r>
              <w:rPr>
                <w:rFonts w:ascii="宋体" w:hAnsi="宋体" w:eastAsia="宋体" w:cs="宋体"/>
                <w:b/>
                <w:i w:val="0"/>
                <w:color w:val="000000"/>
                <w:sz w:val="9"/>
              </w:rPr>
              <w:t>310</w:t>
            </w:r>
          </w:p>
        </w:tc>
        <w:tc>
          <w:tcPr>
            <w:tcW w:w="1260" w:type="dxa"/>
            <w:vAlign w:val="center"/>
          </w:tcPr>
          <w:p>
            <w:pPr>
              <w:jc w:val="left"/>
            </w:pPr>
            <w:r>
              <w:rPr>
                <w:rFonts w:ascii="宋体" w:hAnsi="宋体" w:eastAsia="宋体" w:cs="宋体"/>
                <w:b/>
                <w:i w:val="0"/>
                <w:color w:val="000000"/>
                <w:sz w:val="9"/>
              </w:rPr>
              <w:t>资本性支出</w:t>
            </w:r>
          </w:p>
        </w:tc>
        <w:tc>
          <w:tcPr>
            <w:tcW w:w="786" w:type="dxa"/>
            <w:vAlign w:val="center"/>
          </w:tcPr>
          <w:p>
            <w:pPr>
              <w:jc w:val="right"/>
            </w:pPr>
            <w:r>
              <w:rPr>
                <w:rFonts w:ascii="宋体" w:hAnsi="宋体" w:eastAsia="宋体" w:cs="宋体"/>
                <w:b w:val="0"/>
                <w:i w:val="0"/>
                <w:color w:val="000000"/>
                <w:sz w:val="9"/>
              </w:rPr>
              <w:t>32.47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30108</w:t>
            </w:r>
          </w:p>
        </w:tc>
        <w:tc>
          <w:tcPr>
            <w:tcW w:w="1740" w:type="dxa"/>
            <w:vAlign w:val="center"/>
          </w:tcPr>
          <w:p>
            <w:pPr>
              <w:jc w:val="left"/>
            </w:pPr>
            <w:r>
              <w:rPr>
                <w:rFonts w:ascii="宋体" w:hAnsi="宋体" w:eastAsia="宋体" w:cs="宋体"/>
                <w:b w:val="0"/>
                <w:i w:val="0"/>
                <w:color w:val="000000"/>
                <w:sz w:val="9"/>
              </w:rPr>
              <w:t xml:space="preserve">  机关事业单位基本养老保险缴费</w:t>
            </w:r>
          </w:p>
        </w:tc>
        <w:tc>
          <w:tcPr>
            <w:tcW w:w="800" w:type="dxa"/>
            <w:vAlign w:val="center"/>
          </w:tcPr>
          <w:p>
            <w:pPr>
              <w:jc w:val="right"/>
            </w:pPr>
            <w:r>
              <w:rPr>
                <w:rFonts w:ascii="宋体" w:hAnsi="宋体" w:eastAsia="宋体" w:cs="宋体"/>
                <w:b w:val="0"/>
                <w:i w:val="0"/>
                <w:color w:val="000000"/>
                <w:sz w:val="9"/>
              </w:rPr>
              <w:t>116.28</w:t>
            </w:r>
          </w:p>
        </w:tc>
        <w:tc>
          <w:tcPr>
            <w:tcW w:w="540" w:type="dxa"/>
            <w:vAlign w:val="center"/>
          </w:tcPr>
          <w:p>
            <w:pPr>
              <w:jc w:val="left"/>
            </w:pPr>
            <w:r>
              <w:rPr>
                <w:rFonts w:ascii="宋体" w:hAnsi="宋体" w:eastAsia="宋体" w:cs="宋体"/>
                <w:b w:val="0"/>
                <w:i w:val="0"/>
                <w:color w:val="000000"/>
                <w:sz w:val="9"/>
              </w:rPr>
              <w:t>30206</w:t>
            </w:r>
          </w:p>
        </w:tc>
        <w:tc>
          <w:tcPr>
            <w:tcW w:w="1380" w:type="dxa"/>
            <w:vAlign w:val="center"/>
          </w:tcPr>
          <w:p>
            <w:pPr>
              <w:jc w:val="left"/>
            </w:pPr>
            <w:r>
              <w:rPr>
                <w:rFonts w:ascii="宋体" w:hAnsi="宋体" w:eastAsia="宋体" w:cs="宋体"/>
                <w:b w:val="0"/>
                <w:i w:val="0"/>
                <w:color w:val="000000"/>
                <w:sz w:val="9"/>
              </w:rPr>
              <w:t xml:space="preserve">  电费</w:t>
            </w:r>
          </w:p>
        </w:tc>
        <w:tc>
          <w:tcPr>
            <w:tcW w:w="820" w:type="dxa"/>
            <w:vAlign w:val="center"/>
          </w:tcPr>
          <w:p>
            <w:pPr>
              <w:jc w:val="right"/>
            </w:pPr>
            <w:r>
              <w:rPr>
                <w:rFonts w:ascii="宋体" w:hAnsi="宋体" w:eastAsia="宋体" w:cs="宋体"/>
                <w:b w:val="0"/>
                <w:i w:val="0"/>
                <w:color w:val="000000"/>
                <w:sz w:val="9"/>
              </w:rPr>
              <w:t>23.48</w:t>
            </w:r>
          </w:p>
        </w:tc>
        <w:tc>
          <w:tcPr>
            <w:tcW w:w="540" w:type="dxa"/>
            <w:vAlign w:val="center"/>
          </w:tcPr>
          <w:p>
            <w:pPr>
              <w:jc w:val="left"/>
            </w:pPr>
            <w:r>
              <w:rPr>
                <w:rFonts w:ascii="宋体" w:hAnsi="宋体" w:eastAsia="宋体" w:cs="宋体"/>
                <w:b w:val="0"/>
                <w:i w:val="0"/>
                <w:color w:val="000000"/>
                <w:sz w:val="9"/>
              </w:rPr>
              <w:t>31001</w:t>
            </w:r>
          </w:p>
        </w:tc>
        <w:tc>
          <w:tcPr>
            <w:tcW w:w="1260" w:type="dxa"/>
            <w:vAlign w:val="center"/>
          </w:tcPr>
          <w:p>
            <w:pPr>
              <w:jc w:val="left"/>
            </w:pPr>
            <w:r>
              <w:rPr>
                <w:rFonts w:ascii="宋体" w:hAnsi="宋体" w:eastAsia="宋体" w:cs="宋体"/>
                <w:b w:val="0"/>
                <w:i w:val="0"/>
                <w:color w:val="000000"/>
                <w:sz w:val="9"/>
              </w:rPr>
              <w:t xml:space="preserve">  房屋建筑物购建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30109</w:t>
            </w:r>
          </w:p>
        </w:tc>
        <w:tc>
          <w:tcPr>
            <w:tcW w:w="1740" w:type="dxa"/>
            <w:vAlign w:val="center"/>
          </w:tcPr>
          <w:p>
            <w:pPr>
              <w:jc w:val="left"/>
            </w:pPr>
            <w:r>
              <w:rPr>
                <w:rFonts w:ascii="宋体" w:hAnsi="宋体" w:eastAsia="宋体" w:cs="宋体"/>
                <w:b w:val="0"/>
                <w:i w:val="0"/>
                <w:color w:val="000000"/>
                <w:sz w:val="9"/>
              </w:rPr>
              <w:t xml:space="preserve">  职业年金缴费</w:t>
            </w:r>
          </w:p>
        </w:tc>
        <w:tc>
          <w:tcPr>
            <w:tcW w:w="800" w:type="dxa"/>
            <w:vAlign w:val="center"/>
          </w:tcPr>
          <w:p>
            <w:pPr>
              <w:jc w:val="right"/>
            </w:pPr>
            <w:r>
              <w:rPr>
                <w:rFonts w:ascii="宋体" w:hAnsi="宋体" w:eastAsia="宋体" w:cs="宋体"/>
                <w:b w:val="0"/>
                <w:i w:val="0"/>
                <w:color w:val="000000"/>
                <w:sz w:val="9"/>
              </w:rPr>
              <w:t>14.00</w:t>
            </w:r>
          </w:p>
        </w:tc>
        <w:tc>
          <w:tcPr>
            <w:tcW w:w="540" w:type="dxa"/>
            <w:vAlign w:val="center"/>
          </w:tcPr>
          <w:p>
            <w:pPr>
              <w:jc w:val="left"/>
            </w:pPr>
            <w:r>
              <w:rPr>
                <w:rFonts w:ascii="宋体" w:hAnsi="宋体" w:eastAsia="宋体" w:cs="宋体"/>
                <w:b w:val="0"/>
                <w:i w:val="0"/>
                <w:color w:val="000000"/>
                <w:sz w:val="9"/>
              </w:rPr>
              <w:t>30207</w:t>
            </w:r>
          </w:p>
        </w:tc>
        <w:tc>
          <w:tcPr>
            <w:tcW w:w="1380" w:type="dxa"/>
            <w:vAlign w:val="center"/>
          </w:tcPr>
          <w:p>
            <w:pPr>
              <w:jc w:val="left"/>
            </w:pPr>
            <w:r>
              <w:rPr>
                <w:rFonts w:ascii="宋体" w:hAnsi="宋体" w:eastAsia="宋体" w:cs="宋体"/>
                <w:b w:val="0"/>
                <w:i w:val="0"/>
                <w:color w:val="000000"/>
                <w:sz w:val="9"/>
              </w:rPr>
              <w:t xml:space="preserve">  邮电费</w:t>
            </w:r>
          </w:p>
        </w:tc>
        <w:tc>
          <w:tcPr>
            <w:tcW w:w="820" w:type="dxa"/>
            <w:vAlign w:val="center"/>
          </w:tcPr>
          <w:p>
            <w:pPr>
              <w:jc w:val="right"/>
            </w:pPr>
            <w:r>
              <w:rPr>
                <w:rFonts w:ascii="宋体" w:hAnsi="宋体" w:eastAsia="宋体" w:cs="宋体"/>
                <w:b w:val="0"/>
                <w:i w:val="0"/>
                <w:color w:val="000000"/>
                <w:sz w:val="9"/>
              </w:rPr>
              <w:t>16.99</w:t>
            </w:r>
          </w:p>
        </w:tc>
        <w:tc>
          <w:tcPr>
            <w:tcW w:w="540" w:type="dxa"/>
            <w:vAlign w:val="center"/>
          </w:tcPr>
          <w:p>
            <w:pPr>
              <w:jc w:val="left"/>
            </w:pPr>
            <w:r>
              <w:rPr>
                <w:rFonts w:ascii="宋体" w:hAnsi="宋体" w:eastAsia="宋体" w:cs="宋体"/>
                <w:b w:val="0"/>
                <w:i w:val="0"/>
                <w:color w:val="000000"/>
                <w:sz w:val="9"/>
              </w:rPr>
              <w:t>31002</w:t>
            </w:r>
          </w:p>
        </w:tc>
        <w:tc>
          <w:tcPr>
            <w:tcW w:w="1260" w:type="dxa"/>
            <w:vAlign w:val="center"/>
          </w:tcPr>
          <w:p>
            <w:pPr>
              <w:jc w:val="left"/>
            </w:pPr>
            <w:r>
              <w:rPr>
                <w:rFonts w:ascii="宋体" w:hAnsi="宋体" w:eastAsia="宋体" w:cs="宋体"/>
                <w:b w:val="0"/>
                <w:i w:val="0"/>
                <w:color w:val="000000"/>
                <w:sz w:val="9"/>
              </w:rPr>
              <w:t xml:space="preserve">  办公设备购置</w:t>
            </w:r>
          </w:p>
        </w:tc>
        <w:tc>
          <w:tcPr>
            <w:tcW w:w="786" w:type="dxa"/>
            <w:vAlign w:val="center"/>
          </w:tcPr>
          <w:p>
            <w:pPr>
              <w:jc w:val="right"/>
            </w:pPr>
            <w:r>
              <w:rPr>
                <w:rFonts w:ascii="宋体" w:hAnsi="宋体" w:eastAsia="宋体" w:cs="宋体"/>
                <w:b w:val="0"/>
                <w:i w:val="0"/>
                <w:color w:val="000000"/>
                <w:sz w:val="9"/>
              </w:rPr>
              <w:t>0.97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30110</w:t>
            </w:r>
          </w:p>
        </w:tc>
        <w:tc>
          <w:tcPr>
            <w:tcW w:w="1740" w:type="dxa"/>
            <w:vAlign w:val="center"/>
          </w:tcPr>
          <w:p>
            <w:pPr>
              <w:jc w:val="left"/>
            </w:pPr>
            <w:r>
              <w:rPr>
                <w:rFonts w:ascii="宋体" w:hAnsi="宋体" w:eastAsia="宋体" w:cs="宋体"/>
                <w:b w:val="0"/>
                <w:i w:val="0"/>
                <w:color w:val="000000"/>
                <w:sz w:val="9"/>
              </w:rPr>
              <w:t xml:space="preserve">  职工基本医疗保险缴费</w:t>
            </w:r>
          </w:p>
        </w:tc>
        <w:tc>
          <w:tcPr>
            <w:tcW w:w="800" w:type="dxa"/>
            <w:vAlign w:val="center"/>
          </w:tcPr>
          <w:p>
            <w:pPr>
              <w:jc w:val="right"/>
            </w:pPr>
            <w:r>
              <w:rPr>
                <w:rFonts w:ascii="宋体" w:hAnsi="宋体" w:eastAsia="宋体" w:cs="宋体"/>
                <w:b w:val="0"/>
                <w:i w:val="0"/>
                <w:color w:val="000000"/>
                <w:sz w:val="9"/>
              </w:rPr>
              <w:t>21.94</w:t>
            </w:r>
          </w:p>
        </w:tc>
        <w:tc>
          <w:tcPr>
            <w:tcW w:w="540" w:type="dxa"/>
            <w:vAlign w:val="center"/>
          </w:tcPr>
          <w:p>
            <w:pPr>
              <w:jc w:val="left"/>
            </w:pPr>
            <w:r>
              <w:rPr>
                <w:rFonts w:ascii="宋体" w:hAnsi="宋体" w:eastAsia="宋体" w:cs="宋体"/>
                <w:b w:val="0"/>
                <w:i w:val="0"/>
                <w:color w:val="000000"/>
                <w:sz w:val="9"/>
              </w:rPr>
              <w:t>30208</w:t>
            </w:r>
          </w:p>
        </w:tc>
        <w:tc>
          <w:tcPr>
            <w:tcW w:w="1380" w:type="dxa"/>
            <w:vAlign w:val="center"/>
          </w:tcPr>
          <w:p>
            <w:pPr>
              <w:jc w:val="left"/>
            </w:pPr>
            <w:r>
              <w:rPr>
                <w:rFonts w:ascii="宋体" w:hAnsi="宋体" w:eastAsia="宋体" w:cs="宋体"/>
                <w:b w:val="0"/>
                <w:i w:val="0"/>
                <w:color w:val="000000"/>
                <w:sz w:val="9"/>
              </w:rPr>
              <w:t xml:space="preserve">  取暖费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31003</w:t>
            </w:r>
          </w:p>
        </w:tc>
        <w:tc>
          <w:tcPr>
            <w:tcW w:w="1260" w:type="dxa"/>
            <w:vAlign w:val="center"/>
          </w:tcPr>
          <w:p>
            <w:pPr>
              <w:jc w:val="left"/>
            </w:pPr>
            <w:r>
              <w:rPr>
                <w:rFonts w:ascii="宋体" w:hAnsi="宋体" w:eastAsia="宋体" w:cs="宋体"/>
                <w:b w:val="0"/>
                <w:i w:val="0"/>
                <w:color w:val="000000"/>
                <w:sz w:val="9"/>
              </w:rPr>
              <w:t xml:space="preserve">  专用设备购置</w:t>
            </w:r>
          </w:p>
        </w:tc>
        <w:tc>
          <w:tcPr>
            <w:tcW w:w="786" w:type="dxa"/>
            <w:vAlign w:val="center"/>
          </w:tcPr>
          <w:p>
            <w:pPr>
              <w:jc w:val="right"/>
            </w:pPr>
            <w:r>
              <w:rPr>
                <w:rFonts w:ascii="宋体" w:hAnsi="宋体" w:eastAsia="宋体" w:cs="宋体"/>
                <w:b w:val="0"/>
                <w:i w:val="0"/>
                <w:color w:val="000000"/>
                <w:sz w:val="9"/>
              </w:rPr>
              <w:t>31.50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30111</w:t>
            </w:r>
          </w:p>
        </w:tc>
        <w:tc>
          <w:tcPr>
            <w:tcW w:w="1740" w:type="dxa"/>
            <w:vAlign w:val="center"/>
          </w:tcPr>
          <w:p>
            <w:pPr>
              <w:jc w:val="left"/>
            </w:pPr>
            <w:r>
              <w:rPr>
                <w:rFonts w:ascii="宋体" w:hAnsi="宋体" w:eastAsia="宋体" w:cs="宋体"/>
                <w:b w:val="0"/>
                <w:i w:val="0"/>
                <w:color w:val="000000"/>
                <w:sz w:val="9"/>
              </w:rPr>
              <w:t xml:space="preserve">  公务员医疗补助缴款</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30209</w:t>
            </w:r>
          </w:p>
        </w:tc>
        <w:tc>
          <w:tcPr>
            <w:tcW w:w="1380" w:type="dxa"/>
            <w:vAlign w:val="center"/>
          </w:tcPr>
          <w:p>
            <w:pPr>
              <w:jc w:val="left"/>
            </w:pPr>
            <w:r>
              <w:rPr>
                <w:rFonts w:ascii="宋体" w:hAnsi="宋体" w:eastAsia="宋体" w:cs="宋体"/>
                <w:b w:val="0"/>
                <w:i w:val="0"/>
                <w:color w:val="000000"/>
                <w:sz w:val="9"/>
              </w:rPr>
              <w:t xml:space="preserve">  物业管理费</w:t>
            </w:r>
          </w:p>
        </w:tc>
        <w:tc>
          <w:tcPr>
            <w:tcW w:w="820" w:type="dxa"/>
            <w:vAlign w:val="center"/>
          </w:tcPr>
          <w:p>
            <w:pPr>
              <w:jc w:val="right"/>
            </w:pPr>
            <w:r>
              <w:rPr>
                <w:rFonts w:ascii="宋体" w:hAnsi="宋体" w:eastAsia="宋体" w:cs="宋体"/>
                <w:b w:val="0"/>
                <w:i w:val="0"/>
                <w:color w:val="000000"/>
                <w:sz w:val="9"/>
              </w:rPr>
              <w:t>12.00</w:t>
            </w:r>
          </w:p>
        </w:tc>
        <w:tc>
          <w:tcPr>
            <w:tcW w:w="540" w:type="dxa"/>
            <w:vAlign w:val="center"/>
          </w:tcPr>
          <w:p>
            <w:pPr>
              <w:jc w:val="left"/>
            </w:pPr>
            <w:r>
              <w:rPr>
                <w:rFonts w:ascii="宋体" w:hAnsi="宋体" w:eastAsia="宋体" w:cs="宋体"/>
                <w:b w:val="0"/>
                <w:i w:val="0"/>
                <w:color w:val="000000"/>
                <w:sz w:val="9"/>
              </w:rPr>
              <w:t>31005</w:t>
            </w:r>
          </w:p>
        </w:tc>
        <w:tc>
          <w:tcPr>
            <w:tcW w:w="1260" w:type="dxa"/>
            <w:vAlign w:val="center"/>
          </w:tcPr>
          <w:p>
            <w:pPr>
              <w:jc w:val="left"/>
            </w:pPr>
            <w:r>
              <w:rPr>
                <w:rFonts w:ascii="宋体" w:hAnsi="宋体" w:eastAsia="宋体" w:cs="宋体"/>
                <w:b w:val="0"/>
                <w:i w:val="0"/>
                <w:color w:val="000000"/>
                <w:sz w:val="9"/>
              </w:rPr>
              <w:t xml:space="preserve">  基础设施建设</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30112</w:t>
            </w:r>
          </w:p>
        </w:tc>
        <w:tc>
          <w:tcPr>
            <w:tcW w:w="1740" w:type="dxa"/>
            <w:vAlign w:val="center"/>
          </w:tcPr>
          <w:p>
            <w:pPr>
              <w:jc w:val="left"/>
            </w:pPr>
            <w:r>
              <w:rPr>
                <w:rFonts w:ascii="宋体" w:hAnsi="宋体" w:eastAsia="宋体" w:cs="宋体"/>
                <w:b w:val="0"/>
                <w:i w:val="0"/>
                <w:color w:val="000000"/>
                <w:sz w:val="9"/>
              </w:rPr>
              <w:t xml:space="preserve">  其他社会保障缴费</w:t>
            </w:r>
          </w:p>
        </w:tc>
        <w:tc>
          <w:tcPr>
            <w:tcW w:w="800" w:type="dxa"/>
            <w:vAlign w:val="center"/>
          </w:tcPr>
          <w:p>
            <w:pPr>
              <w:jc w:val="right"/>
            </w:pPr>
            <w:r>
              <w:rPr>
                <w:rFonts w:ascii="宋体" w:hAnsi="宋体" w:eastAsia="宋体" w:cs="宋体"/>
                <w:b w:val="0"/>
                <w:i w:val="0"/>
                <w:color w:val="000000"/>
                <w:sz w:val="9"/>
              </w:rPr>
              <w:t>2.69</w:t>
            </w:r>
          </w:p>
        </w:tc>
        <w:tc>
          <w:tcPr>
            <w:tcW w:w="540" w:type="dxa"/>
            <w:vAlign w:val="center"/>
          </w:tcPr>
          <w:p>
            <w:pPr>
              <w:jc w:val="left"/>
            </w:pPr>
            <w:r>
              <w:rPr>
                <w:rFonts w:ascii="宋体" w:hAnsi="宋体" w:eastAsia="宋体" w:cs="宋体"/>
                <w:b w:val="0"/>
                <w:i w:val="0"/>
                <w:color w:val="000000"/>
                <w:sz w:val="9"/>
              </w:rPr>
              <w:t>30211</w:t>
            </w:r>
          </w:p>
        </w:tc>
        <w:tc>
          <w:tcPr>
            <w:tcW w:w="1380" w:type="dxa"/>
            <w:vAlign w:val="center"/>
          </w:tcPr>
          <w:p>
            <w:pPr>
              <w:jc w:val="left"/>
            </w:pPr>
            <w:r>
              <w:rPr>
                <w:rFonts w:ascii="宋体" w:hAnsi="宋体" w:eastAsia="宋体" w:cs="宋体"/>
                <w:b w:val="0"/>
                <w:i w:val="0"/>
                <w:color w:val="000000"/>
                <w:sz w:val="9"/>
              </w:rPr>
              <w:t xml:space="preserve">  差旅费</w:t>
            </w:r>
          </w:p>
        </w:tc>
        <w:tc>
          <w:tcPr>
            <w:tcW w:w="820" w:type="dxa"/>
            <w:vAlign w:val="center"/>
          </w:tcPr>
          <w:p>
            <w:pPr>
              <w:jc w:val="right"/>
            </w:pPr>
            <w:r>
              <w:rPr>
                <w:rFonts w:ascii="宋体" w:hAnsi="宋体" w:eastAsia="宋体" w:cs="宋体"/>
                <w:b w:val="0"/>
                <w:i w:val="0"/>
                <w:color w:val="000000"/>
                <w:sz w:val="9"/>
              </w:rPr>
              <w:t>10.17</w:t>
            </w:r>
          </w:p>
        </w:tc>
        <w:tc>
          <w:tcPr>
            <w:tcW w:w="540" w:type="dxa"/>
            <w:vAlign w:val="center"/>
          </w:tcPr>
          <w:p>
            <w:pPr>
              <w:jc w:val="left"/>
            </w:pPr>
            <w:r>
              <w:rPr>
                <w:rFonts w:ascii="宋体" w:hAnsi="宋体" w:eastAsia="宋体" w:cs="宋体"/>
                <w:b w:val="0"/>
                <w:i w:val="0"/>
                <w:color w:val="000000"/>
                <w:sz w:val="9"/>
              </w:rPr>
              <w:t>31006</w:t>
            </w:r>
          </w:p>
        </w:tc>
        <w:tc>
          <w:tcPr>
            <w:tcW w:w="1260" w:type="dxa"/>
            <w:vAlign w:val="center"/>
          </w:tcPr>
          <w:p>
            <w:pPr>
              <w:jc w:val="left"/>
            </w:pPr>
            <w:r>
              <w:rPr>
                <w:rFonts w:ascii="宋体" w:hAnsi="宋体" w:eastAsia="宋体" w:cs="宋体"/>
                <w:b w:val="0"/>
                <w:i w:val="0"/>
                <w:color w:val="000000"/>
                <w:sz w:val="9"/>
              </w:rPr>
              <w:t xml:space="preserve">  大型修缮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30113</w:t>
            </w:r>
          </w:p>
        </w:tc>
        <w:tc>
          <w:tcPr>
            <w:tcW w:w="1740" w:type="dxa"/>
            <w:vAlign w:val="center"/>
          </w:tcPr>
          <w:p>
            <w:pPr>
              <w:jc w:val="left"/>
            </w:pPr>
            <w:r>
              <w:rPr>
                <w:rFonts w:ascii="宋体" w:hAnsi="宋体" w:eastAsia="宋体" w:cs="宋体"/>
                <w:b w:val="0"/>
                <w:i w:val="0"/>
                <w:color w:val="000000"/>
                <w:sz w:val="9"/>
              </w:rPr>
              <w:t xml:space="preserve">  住房公积金</w:t>
            </w:r>
          </w:p>
        </w:tc>
        <w:tc>
          <w:tcPr>
            <w:tcW w:w="800" w:type="dxa"/>
            <w:vAlign w:val="center"/>
          </w:tcPr>
          <w:p>
            <w:pPr>
              <w:jc w:val="right"/>
            </w:pPr>
            <w:r>
              <w:rPr>
                <w:rFonts w:ascii="宋体" w:hAnsi="宋体" w:eastAsia="宋体" w:cs="宋体"/>
                <w:b w:val="0"/>
                <w:i w:val="0"/>
                <w:color w:val="000000"/>
                <w:sz w:val="9"/>
              </w:rPr>
              <w:t>99.48</w:t>
            </w:r>
          </w:p>
        </w:tc>
        <w:tc>
          <w:tcPr>
            <w:tcW w:w="540" w:type="dxa"/>
            <w:vAlign w:val="center"/>
          </w:tcPr>
          <w:p>
            <w:pPr>
              <w:jc w:val="left"/>
            </w:pPr>
            <w:r>
              <w:rPr>
                <w:rFonts w:ascii="宋体" w:hAnsi="宋体" w:eastAsia="宋体" w:cs="宋体"/>
                <w:b w:val="0"/>
                <w:i w:val="0"/>
                <w:color w:val="000000"/>
                <w:sz w:val="9"/>
              </w:rPr>
              <w:t>30212</w:t>
            </w:r>
          </w:p>
        </w:tc>
        <w:tc>
          <w:tcPr>
            <w:tcW w:w="1380" w:type="dxa"/>
            <w:vAlign w:val="center"/>
          </w:tcPr>
          <w:p>
            <w:pPr>
              <w:jc w:val="left"/>
            </w:pPr>
            <w:r>
              <w:rPr>
                <w:rFonts w:ascii="宋体" w:hAnsi="宋体" w:eastAsia="宋体" w:cs="宋体"/>
                <w:b w:val="0"/>
                <w:i w:val="0"/>
                <w:color w:val="000000"/>
                <w:sz w:val="9"/>
              </w:rPr>
              <w:t xml:space="preserve">  因公出国（境）费用</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31007</w:t>
            </w:r>
          </w:p>
        </w:tc>
        <w:tc>
          <w:tcPr>
            <w:tcW w:w="1260" w:type="dxa"/>
            <w:vAlign w:val="center"/>
          </w:tcPr>
          <w:p>
            <w:pPr>
              <w:jc w:val="left"/>
            </w:pPr>
            <w:r>
              <w:rPr>
                <w:rFonts w:ascii="宋体" w:hAnsi="宋体" w:eastAsia="宋体" w:cs="宋体"/>
                <w:b w:val="0"/>
                <w:i w:val="0"/>
                <w:color w:val="000000"/>
                <w:sz w:val="9"/>
              </w:rPr>
              <w:t xml:space="preserve">  信息网络及软件购置更新</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30114</w:t>
            </w:r>
          </w:p>
        </w:tc>
        <w:tc>
          <w:tcPr>
            <w:tcW w:w="1740" w:type="dxa"/>
            <w:vAlign w:val="center"/>
          </w:tcPr>
          <w:p>
            <w:pPr>
              <w:jc w:val="left"/>
            </w:pPr>
            <w:r>
              <w:rPr>
                <w:rFonts w:ascii="宋体" w:hAnsi="宋体" w:eastAsia="宋体" w:cs="宋体"/>
                <w:b w:val="0"/>
                <w:i w:val="0"/>
                <w:color w:val="000000"/>
                <w:sz w:val="9"/>
              </w:rPr>
              <w:t xml:space="preserve">  医疗费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30213</w:t>
            </w:r>
          </w:p>
        </w:tc>
        <w:tc>
          <w:tcPr>
            <w:tcW w:w="1380" w:type="dxa"/>
            <w:vAlign w:val="center"/>
          </w:tcPr>
          <w:p>
            <w:pPr>
              <w:jc w:val="left"/>
            </w:pPr>
            <w:r>
              <w:rPr>
                <w:rFonts w:ascii="宋体" w:hAnsi="宋体" w:eastAsia="宋体" w:cs="宋体"/>
                <w:b w:val="0"/>
                <w:i w:val="0"/>
                <w:color w:val="000000"/>
                <w:sz w:val="9"/>
              </w:rPr>
              <w:t xml:space="preserve">  维修（护）费</w:t>
            </w:r>
          </w:p>
        </w:tc>
        <w:tc>
          <w:tcPr>
            <w:tcW w:w="820" w:type="dxa"/>
            <w:vAlign w:val="center"/>
          </w:tcPr>
          <w:p>
            <w:pPr>
              <w:jc w:val="right"/>
            </w:pPr>
            <w:r>
              <w:rPr>
                <w:rFonts w:ascii="宋体" w:hAnsi="宋体" w:eastAsia="宋体" w:cs="宋体"/>
                <w:b w:val="0"/>
                <w:i w:val="0"/>
                <w:color w:val="000000"/>
                <w:sz w:val="9"/>
              </w:rPr>
              <w:t>22.26</w:t>
            </w:r>
          </w:p>
        </w:tc>
        <w:tc>
          <w:tcPr>
            <w:tcW w:w="540" w:type="dxa"/>
            <w:vAlign w:val="center"/>
          </w:tcPr>
          <w:p>
            <w:pPr>
              <w:jc w:val="left"/>
            </w:pPr>
            <w:r>
              <w:rPr>
                <w:rFonts w:ascii="宋体" w:hAnsi="宋体" w:eastAsia="宋体" w:cs="宋体"/>
                <w:b w:val="0"/>
                <w:i w:val="0"/>
                <w:color w:val="000000"/>
                <w:sz w:val="9"/>
              </w:rPr>
              <w:t>31008</w:t>
            </w:r>
          </w:p>
        </w:tc>
        <w:tc>
          <w:tcPr>
            <w:tcW w:w="1260" w:type="dxa"/>
            <w:vAlign w:val="center"/>
          </w:tcPr>
          <w:p>
            <w:pPr>
              <w:jc w:val="left"/>
            </w:pPr>
            <w:r>
              <w:rPr>
                <w:rFonts w:ascii="宋体" w:hAnsi="宋体" w:eastAsia="宋体" w:cs="宋体"/>
                <w:b w:val="0"/>
                <w:i w:val="0"/>
                <w:color w:val="000000"/>
                <w:sz w:val="9"/>
              </w:rPr>
              <w:t xml:space="preserve">  物资储备</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30199</w:t>
            </w:r>
          </w:p>
        </w:tc>
        <w:tc>
          <w:tcPr>
            <w:tcW w:w="1740" w:type="dxa"/>
            <w:vAlign w:val="center"/>
          </w:tcPr>
          <w:p>
            <w:pPr>
              <w:jc w:val="left"/>
            </w:pPr>
            <w:r>
              <w:rPr>
                <w:rFonts w:ascii="宋体" w:hAnsi="宋体" w:eastAsia="宋体" w:cs="宋体"/>
                <w:b w:val="0"/>
                <w:i w:val="0"/>
                <w:color w:val="000000"/>
                <w:sz w:val="9"/>
              </w:rPr>
              <w:t xml:space="preserve">  其他工资福利支出</w:t>
            </w:r>
          </w:p>
        </w:tc>
        <w:tc>
          <w:tcPr>
            <w:tcW w:w="800" w:type="dxa"/>
            <w:vAlign w:val="center"/>
          </w:tcPr>
          <w:p>
            <w:pPr>
              <w:jc w:val="right"/>
            </w:pPr>
            <w:r>
              <w:rPr>
                <w:rFonts w:ascii="宋体" w:hAnsi="宋体" w:eastAsia="宋体" w:cs="宋体"/>
                <w:b w:val="0"/>
                <w:i w:val="0"/>
                <w:color w:val="000000"/>
                <w:sz w:val="9"/>
              </w:rPr>
              <w:t>401.81</w:t>
            </w:r>
          </w:p>
        </w:tc>
        <w:tc>
          <w:tcPr>
            <w:tcW w:w="540" w:type="dxa"/>
            <w:vAlign w:val="center"/>
          </w:tcPr>
          <w:p>
            <w:pPr>
              <w:jc w:val="left"/>
            </w:pPr>
            <w:r>
              <w:rPr>
                <w:rFonts w:ascii="宋体" w:hAnsi="宋体" w:eastAsia="宋体" w:cs="宋体"/>
                <w:b w:val="0"/>
                <w:i w:val="0"/>
                <w:color w:val="000000"/>
                <w:sz w:val="9"/>
              </w:rPr>
              <w:t>30214</w:t>
            </w:r>
          </w:p>
        </w:tc>
        <w:tc>
          <w:tcPr>
            <w:tcW w:w="1380" w:type="dxa"/>
            <w:vAlign w:val="center"/>
          </w:tcPr>
          <w:p>
            <w:pPr>
              <w:jc w:val="left"/>
            </w:pPr>
            <w:r>
              <w:rPr>
                <w:rFonts w:ascii="宋体" w:hAnsi="宋体" w:eastAsia="宋体" w:cs="宋体"/>
                <w:b w:val="0"/>
                <w:i w:val="0"/>
                <w:color w:val="000000"/>
                <w:sz w:val="9"/>
              </w:rPr>
              <w:t xml:space="preserve">  租赁费</w:t>
            </w:r>
          </w:p>
        </w:tc>
        <w:tc>
          <w:tcPr>
            <w:tcW w:w="820" w:type="dxa"/>
            <w:vAlign w:val="center"/>
          </w:tcPr>
          <w:p>
            <w:pPr>
              <w:jc w:val="right"/>
            </w:pPr>
            <w:r>
              <w:rPr>
                <w:rFonts w:ascii="宋体" w:hAnsi="宋体" w:eastAsia="宋体" w:cs="宋体"/>
                <w:b w:val="0"/>
                <w:i w:val="0"/>
                <w:color w:val="000000"/>
                <w:sz w:val="9"/>
              </w:rPr>
              <w:t>2.35</w:t>
            </w:r>
          </w:p>
        </w:tc>
        <w:tc>
          <w:tcPr>
            <w:tcW w:w="540" w:type="dxa"/>
            <w:vAlign w:val="center"/>
          </w:tcPr>
          <w:p>
            <w:pPr>
              <w:jc w:val="left"/>
            </w:pPr>
            <w:r>
              <w:rPr>
                <w:rFonts w:ascii="宋体" w:hAnsi="宋体" w:eastAsia="宋体" w:cs="宋体"/>
                <w:b w:val="0"/>
                <w:i w:val="0"/>
                <w:color w:val="000000"/>
                <w:sz w:val="9"/>
              </w:rPr>
              <w:t>31009</w:t>
            </w:r>
          </w:p>
        </w:tc>
        <w:tc>
          <w:tcPr>
            <w:tcW w:w="1260" w:type="dxa"/>
            <w:vAlign w:val="center"/>
          </w:tcPr>
          <w:p>
            <w:pPr>
              <w:jc w:val="left"/>
            </w:pPr>
            <w:r>
              <w:rPr>
                <w:rFonts w:ascii="宋体" w:hAnsi="宋体" w:eastAsia="宋体" w:cs="宋体"/>
                <w:b w:val="0"/>
                <w:i w:val="0"/>
                <w:color w:val="000000"/>
                <w:sz w:val="9"/>
              </w:rPr>
              <w:t xml:space="preserve">  土地补偿</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i w:val="0"/>
                <w:color w:val="000000"/>
                <w:sz w:val="9"/>
              </w:rPr>
              <w:t>303</w:t>
            </w:r>
          </w:p>
        </w:tc>
        <w:tc>
          <w:tcPr>
            <w:tcW w:w="1740" w:type="dxa"/>
            <w:vAlign w:val="center"/>
          </w:tcPr>
          <w:p>
            <w:pPr>
              <w:jc w:val="left"/>
            </w:pPr>
            <w:r>
              <w:rPr>
                <w:rFonts w:ascii="宋体" w:hAnsi="宋体" w:eastAsia="宋体" w:cs="宋体"/>
                <w:b/>
                <w:i w:val="0"/>
                <w:color w:val="000000"/>
                <w:sz w:val="9"/>
              </w:rPr>
              <w:t>对个人和家庭的补助</w:t>
            </w:r>
          </w:p>
        </w:tc>
        <w:tc>
          <w:tcPr>
            <w:tcW w:w="800" w:type="dxa"/>
            <w:vAlign w:val="center"/>
          </w:tcPr>
          <w:p>
            <w:pPr>
              <w:jc w:val="right"/>
            </w:pPr>
            <w:r>
              <w:rPr>
                <w:rFonts w:ascii="宋体" w:hAnsi="宋体" w:eastAsia="宋体" w:cs="宋体"/>
                <w:b w:val="0"/>
                <w:i w:val="0"/>
                <w:color w:val="000000"/>
                <w:sz w:val="9"/>
              </w:rPr>
              <w:t>70.42</w:t>
            </w:r>
          </w:p>
        </w:tc>
        <w:tc>
          <w:tcPr>
            <w:tcW w:w="540" w:type="dxa"/>
            <w:vAlign w:val="center"/>
          </w:tcPr>
          <w:p>
            <w:pPr>
              <w:jc w:val="left"/>
            </w:pPr>
            <w:r>
              <w:rPr>
                <w:rFonts w:ascii="宋体" w:hAnsi="宋体" w:eastAsia="宋体" w:cs="宋体"/>
                <w:b w:val="0"/>
                <w:i w:val="0"/>
                <w:color w:val="000000"/>
                <w:sz w:val="9"/>
              </w:rPr>
              <w:t>30215</w:t>
            </w:r>
          </w:p>
        </w:tc>
        <w:tc>
          <w:tcPr>
            <w:tcW w:w="1380" w:type="dxa"/>
            <w:vAlign w:val="center"/>
          </w:tcPr>
          <w:p>
            <w:pPr>
              <w:jc w:val="left"/>
            </w:pPr>
            <w:r>
              <w:rPr>
                <w:rFonts w:ascii="宋体" w:hAnsi="宋体" w:eastAsia="宋体" w:cs="宋体"/>
                <w:b w:val="0"/>
                <w:i w:val="0"/>
                <w:color w:val="000000"/>
                <w:sz w:val="9"/>
              </w:rPr>
              <w:t xml:space="preserve">  会议费</w:t>
            </w:r>
          </w:p>
        </w:tc>
        <w:tc>
          <w:tcPr>
            <w:tcW w:w="820" w:type="dxa"/>
            <w:vAlign w:val="center"/>
          </w:tcPr>
          <w:p>
            <w:pPr>
              <w:jc w:val="right"/>
            </w:pPr>
            <w:r>
              <w:rPr>
                <w:rFonts w:ascii="宋体" w:hAnsi="宋体" w:eastAsia="宋体" w:cs="宋体"/>
                <w:b w:val="0"/>
                <w:i w:val="0"/>
                <w:color w:val="000000"/>
                <w:sz w:val="9"/>
              </w:rPr>
              <w:t>4.80</w:t>
            </w:r>
          </w:p>
        </w:tc>
        <w:tc>
          <w:tcPr>
            <w:tcW w:w="540" w:type="dxa"/>
            <w:vAlign w:val="center"/>
          </w:tcPr>
          <w:p>
            <w:pPr>
              <w:jc w:val="left"/>
            </w:pPr>
            <w:r>
              <w:rPr>
                <w:rFonts w:ascii="宋体" w:hAnsi="宋体" w:eastAsia="宋体" w:cs="宋体"/>
                <w:b w:val="0"/>
                <w:i w:val="0"/>
                <w:color w:val="000000"/>
                <w:sz w:val="9"/>
              </w:rPr>
              <w:t>31010</w:t>
            </w:r>
          </w:p>
        </w:tc>
        <w:tc>
          <w:tcPr>
            <w:tcW w:w="1260" w:type="dxa"/>
            <w:vAlign w:val="center"/>
          </w:tcPr>
          <w:p>
            <w:pPr>
              <w:jc w:val="left"/>
            </w:pPr>
            <w:r>
              <w:rPr>
                <w:rFonts w:ascii="宋体" w:hAnsi="宋体" w:eastAsia="宋体" w:cs="宋体"/>
                <w:b w:val="0"/>
                <w:i w:val="0"/>
                <w:color w:val="000000"/>
                <w:sz w:val="9"/>
              </w:rPr>
              <w:t xml:space="preserve">  安置补助</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30301</w:t>
            </w:r>
          </w:p>
        </w:tc>
        <w:tc>
          <w:tcPr>
            <w:tcW w:w="1740" w:type="dxa"/>
            <w:vAlign w:val="center"/>
          </w:tcPr>
          <w:p>
            <w:pPr>
              <w:jc w:val="left"/>
            </w:pPr>
            <w:r>
              <w:rPr>
                <w:rFonts w:ascii="宋体" w:hAnsi="宋体" w:eastAsia="宋体" w:cs="宋体"/>
                <w:b w:val="0"/>
                <w:i w:val="0"/>
                <w:color w:val="000000"/>
                <w:sz w:val="9"/>
              </w:rPr>
              <w:t xml:space="preserve">  离休费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30216</w:t>
            </w:r>
          </w:p>
        </w:tc>
        <w:tc>
          <w:tcPr>
            <w:tcW w:w="1380" w:type="dxa"/>
            <w:vAlign w:val="center"/>
          </w:tcPr>
          <w:p>
            <w:pPr>
              <w:jc w:val="left"/>
            </w:pPr>
            <w:r>
              <w:rPr>
                <w:rFonts w:ascii="宋体" w:hAnsi="宋体" w:eastAsia="宋体" w:cs="宋体"/>
                <w:b w:val="0"/>
                <w:i w:val="0"/>
                <w:color w:val="000000"/>
                <w:sz w:val="9"/>
              </w:rPr>
              <w:t xml:space="preserve">  培训费</w:t>
            </w:r>
          </w:p>
        </w:tc>
        <w:tc>
          <w:tcPr>
            <w:tcW w:w="820" w:type="dxa"/>
            <w:vAlign w:val="center"/>
          </w:tcPr>
          <w:p>
            <w:pPr>
              <w:jc w:val="right"/>
            </w:pPr>
            <w:r>
              <w:rPr>
                <w:rFonts w:ascii="宋体" w:hAnsi="宋体" w:eastAsia="宋体" w:cs="宋体"/>
                <w:b w:val="0"/>
                <w:i w:val="0"/>
                <w:color w:val="000000"/>
                <w:sz w:val="9"/>
              </w:rPr>
              <w:t>3.79</w:t>
            </w:r>
          </w:p>
        </w:tc>
        <w:tc>
          <w:tcPr>
            <w:tcW w:w="540" w:type="dxa"/>
            <w:vAlign w:val="center"/>
          </w:tcPr>
          <w:p>
            <w:pPr>
              <w:jc w:val="left"/>
            </w:pPr>
            <w:r>
              <w:rPr>
                <w:rFonts w:ascii="宋体" w:hAnsi="宋体" w:eastAsia="宋体" w:cs="宋体"/>
                <w:b w:val="0"/>
                <w:i w:val="0"/>
                <w:color w:val="000000"/>
                <w:sz w:val="9"/>
              </w:rPr>
              <w:t>310111</w:t>
            </w:r>
          </w:p>
        </w:tc>
        <w:tc>
          <w:tcPr>
            <w:tcW w:w="1260" w:type="dxa"/>
            <w:vAlign w:val="center"/>
          </w:tcPr>
          <w:p>
            <w:pPr>
              <w:jc w:val="left"/>
            </w:pPr>
            <w:r>
              <w:rPr>
                <w:rFonts w:ascii="宋体" w:hAnsi="宋体" w:eastAsia="宋体" w:cs="宋体"/>
                <w:b w:val="0"/>
                <w:i w:val="0"/>
                <w:color w:val="000000"/>
                <w:sz w:val="9"/>
              </w:rPr>
              <w:t xml:space="preserve">  地上附着物和青苗补偿</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30302</w:t>
            </w:r>
          </w:p>
        </w:tc>
        <w:tc>
          <w:tcPr>
            <w:tcW w:w="1740" w:type="dxa"/>
            <w:vAlign w:val="center"/>
          </w:tcPr>
          <w:p>
            <w:pPr>
              <w:jc w:val="left"/>
            </w:pPr>
            <w:r>
              <w:rPr>
                <w:rFonts w:ascii="宋体" w:hAnsi="宋体" w:eastAsia="宋体" w:cs="宋体"/>
                <w:b w:val="0"/>
                <w:i w:val="0"/>
                <w:color w:val="000000"/>
                <w:sz w:val="9"/>
              </w:rPr>
              <w:t xml:space="preserve">  退休费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30217</w:t>
            </w:r>
          </w:p>
        </w:tc>
        <w:tc>
          <w:tcPr>
            <w:tcW w:w="1380" w:type="dxa"/>
            <w:vAlign w:val="center"/>
          </w:tcPr>
          <w:p>
            <w:pPr>
              <w:jc w:val="left"/>
            </w:pPr>
            <w:r>
              <w:rPr>
                <w:rFonts w:ascii="宋体" w:hAnsi="宋体" w:eastAsia="宋体" w:cs="宋体"/>
                <w:b w:val="0"/>
                <w:i w:val="0"/>
                <w:color w:val="000000"/>
                <w:sz w:val="9"/>
              </w:rPr>
              <w:t xml:space="preserve">  公务接待费</w:t>
            </w:r>
          </w:p>
        </w:tc>
        <w:tc>
          <w:tcPr>
            <w:tcW w:w="820" w:type="dxa"/>
            <w:vAlign w:val="center"/>
          </w:tcPr>
          <w:p>
            <w:pPr>
              <w:jc w:val="right"/>
            </w:pPr>
            <w:r>
              <w:rPr>
                <w:rFonts w:ascii="宋体" w:hAnsi="宋体" w:eastAsia="宋体" w:cs="宋体"/>
                <w:b w:val="0"/>
                <w:i w:val="0"/>
                <w:color w:val="000000"/>
                <w:sz w:val="9"/>
              </w:rPr>
              <w:t>0.74</w:t>
            </w:r>
          </w:p>
        </w:tc>
        <w:tc>
          <w:tcPr>
            <w:tcW w:w="540" w:type="dxa"/>
            <w:vAlign w:val="center"/>
          </w:tcPr>
          <w:p>
            <w:pPr>
              <w:jc w:val="left"/>
            </w:pPr>
            <w:r>
              <w:rPr>
                <w:rFonts w:ascii="宋体" w:hAnsi="宋体" w:eastAsia="宋体" w:cs="宋体"/>
                <w:b w:val="0"/>
                <w:i w:val="0"/>
                <w:color w:val="000000"/>
                <w:sz w:val="9"/>
              </w:rPr>
              <w:t>31012</w:t>
            </w:r>
          </w:p>
        </w:tc>
        <w:tc>
          <w:tcPr>
            <w:tcW w:w="1260" w:type="dxa"/>
            <w:vAlign w:val="center"/>
          </w:tcPr>
          <w:p>
            <w:pPr>
              <w:jc w:val="left"/>
            </w:pPr>
            <w:r>
              <w:rPr>
                <w:rFonts w:ascii="宋体" w:hAnsi="宋体" w:eastAsia="宋体" w:cs="宋体"/>
                <w:b w:val="0"/>
                <w:i w:val="0"/>
                <w:color w:val="000000"/>
                <w:sz w:val="9"/>
              </w:rPr>
              <w:t xml:space="preserve">  拆迁补偿</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30303</w:t>
            </w:r>
          </w:p>
        </w:tc>
        <w:tc>
          <w:tcPr>
            <w:tcW w:w="1740" w:type="dxa"/>
            <w:vAlign w:val="center"/>
          </w:tcPr>
          <w:p>
            <w:pPr>
              <w:jc w:val="left"/>
            </w:pPr>
            <w:r>
              <w:rPr>
                <w:rFonts w:ascii="宋体" w:hAnsi="宋体" w:eastAsia="宋体" w:cs="宋体"/>
                <w:b w:val="0"/>
                <w:i w:val="0"/>
                <w:color w:val="000000"/>
                <w:sz w:val="9"/>
              </w:rPr>
              <w:t xml:space="preserve">  退职（役）费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30218</w:t>
            </w:r>
          </w:p>
        </w:tc>
        <w:tc>
          <w:tcPr>
            <w:tcW w:w="1380" w:type="dxa"/>
            <w:vAlign w:val="center"/>
          </w:tcPr>
          <w:p>
            <w:pPr>
              <w:jc w:val="left"/>
            </w:pPr>
            <w:r>
              <w:rPr>
                <w:rFonts w:ascii="宋体" w:hAnsi="宋体" w:eastAsia="宋体" w:cs="宋体"/>
                <w:b w:val="0"/>
                <w:i w:val="0"/>
                <w:color w:val="000000"/>
                <w:sz w:val="9"/>
              </w:rPr>
              <w:t xml:space="preserve">  专用材料费</w:t>
            </w:r>
          </w:p>
        </w:tc>
        <w:tc>
          <w:tcPr>
            <w:tcW w:w="820" w:type="dxa"/>
            <w:vAlign w:val="center"/>
          </w:tcPr>
          <w:p>
            <w:pPr>
              <w:jc w:val="right"/>
            </w:pPr>
            <w:r>
              <w:rPr>
                <w:rFonts w:ascii="宋体" w:hAnsi="宋体" w:eastAsia="宋体" w:cs="宋体"/>
                <w:b w:val="0"/>
                <w:i w:val="0"/>
                <w:color w:val="000000"/>
                <w:sz w:val="9"/>
              </w:rPr>
              <w:t>838.73</w:t>
            </w:r>
          </w:p>
        </w:tc>
        <w:tc>
          <w:tcPr>
            <w:tcW w:w="540" w:type="dxa"/>
            <w:vAlign w:val="center"/>
          </w:tcPr>
          <w:p>
            <w:pPr>
              <w:jc w:val="left"/>
            </w:pPr>
            <w:r>
              <w:rPr>
                <w:rFonts w:ascii="宋体" w:hAnsi="宋体" w:eastAsia="宋体" w:cs="宋体"/>
                <w:b w:val="0"/>
                <w:i w:val="0"/>
                <w:color w:val="000000"/>
                <w:sz w:val="9"/>
              </w:rPr>
              <w:t>31013</w:t>
            </w:r>
          </w:p>
        </w:tc>
        <w:tc>
          <w:tcPr>
            <w:tcW w:w="1260" w:type="dxa"/>
            <w:vAlign w:val="center"/>
          </w:tcPr>
          <w:p>
            <w:pPr>
              <w:jc w:val="left"/>
            </w:pPr>
            <w:r>
              <w:rPr>
                <w:rFonts w:ascii="宋体" w:hAnsi="宋体" w:eastAsia="宋体" w:cs="宋体"/>
                <w:b w:val="0"/>
                <w:i w:val="0"/>
                <w:color w:val="000000"/>
                <w:sz w:val="9"/>
              </w:rPr>
              <w:t xml:space="preserve">  公务用车购置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30304</w:t>
            </w:r>
          </w:p>
        </w:tc>
        <w:tc>
          <w:tcPr>
            <w:tcW w:w="1740" w:type="dxa"/>
            <w:vAlign w:val="center"/>
          </w:tcPr>
          <w:p>
            <w:pPr>
              <w:jc w:val="left"/>
            </w:pPr>
            <w:r>
              <w:rPr>
                <w:rFonts w:ascii="宋体" w:hAnsi="宋体" w:eastAsia="宋体" w:cs="宋体"/>
                <w:b w:val="0"/>
                <w:i w:val="0"/>
                <w:color w:val="000000"/>
                <w:sz w:val="9"/>
              </w:rPr>
              <w:t xml:space="preserve">  抚恤金</w:t>
            </w:r>
          </w:p>
        </w:tc>
        <w:tc>
          <w:tcPr>
            <w:tcW w:w="800" w:type="dxa"/>
            <w:vAlign w:val="center"/>
          </w:tcPr>
          <w:p>
            <w:pPr>
              <w:jc w:val="right"/>
            </w:pPr>
            <w:r>
              <w:rPr>
                <w:rFonts w:ascii="宋体" w:hAnsi="宋体" w:eastAsia="宋体" w:cs="宋体"/>
                <w:b w:val="0"/>
                <w:i w:val="0"/>
                <w:color w:val="000000"/>
                <w:sz w:val="9"/>
              </w:rPr>
              <w:t>19.87</w:t>
            </w:r>
          </w:p>
        </w:tc>
        <w:tc>
          <w:tcPr>
            <w:tcW w:w="540" w:type="dxa"/>
            <w:vAlign w:val="center"/>
          </w:tcPr>
          <w:p>
            <w:pPr>
              <w:jc w:val="left"/>
            </w:pPr>
            <w:r>
              <w:rPr>
                <w:rFonts w:ascii="宋体" w:hAnsi="宋体" w:eastAsia="宋体" w:cs="宋体"/>
                <w:b w:val="0"/>
                <w:i w:val="0"/>
                <w:color w:val="000000"/>
                <w:sz w:val="9"/>
              </w:rPr>
              <w:t>30224</w:t>
            </w:r>
          </w:p>
        </w:tc>
        <w:tc>
          <w:tcPr>
            <w:tcW w:w="1380" w:type="dxa"/>
            <w:vAlign w:val="center"/>
          </w:tcPr>
          <w:p>
            <w:pPr>
              <w:jc w:val="left"/>
            </w:pPr>
            <w:r>
              <w:rPr>
                <w:rFonts w:ascii="宋体" w:hAnsi="宋体" w:eastAsia="宋体" w:cs="宋体"/>
                <w:b w:val="0"/>
                <w:i w:val="0"/>
                <w:color w:val="000000"/>
                <w:sz w:val="9"/>
              </w:rPr>
              <w:t xml:space="preserve">  被装购置费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31019</w:t>
            </w:r>
          </w:p>
        </w:tc>
        <w:tc>
          <w:tcPr>
            <w:tcW w:w="1260" w:type="dxa"/>
            <w:vAlign w:val="center"/>
          </w:tcPr>
          <w:p>
            <w:pPr>
              <w:jc w:val="left"/>
            </w:pPr>
            <w:r>
              <w:rPr>
                <w:rFonts w:ascii="宋体" w:hAnsi="宋体" w:eastAsia="宋体" w:cs="宋体"/>
                <w:b w:val="0"/>
                <w:i w:val="0"/>
                <w:color w:val="000000"/>
                <w:sz w:val="9"/>
              </w:rPr>
              <w:t xml:space="preserve">  其他交通工具购置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30305</w:t>
            </w:r>
          </w:p>
        </w:tc>
        <w:tc>
          <w:tcPr>
            <w:tcW w:w="1740" w:type="dxa"/>
            <w:vAlign w:val="center"/>
          </w:tcPr>
          <w:p>
            <w:pPr>
              <w:jc w:val="left"/>
            </w:pPr>
            <w:r>
              <w:rPr>
                <w:rFonts w:ascii="宋体" w:hAnsi="宋体" w:eastAsia="宋体" w:cs="宋体"/>
                <w:b w:val="0"/>
                <w:i w:val="0"/>
                <w:color w:val="000000"/>
                <w:sz w:val="9"/>
              </w:rPr>
              <w:t xml:space="preserve">  生活补贴</w:t>
            </w:r>
          </w:p>
        </w:tc>
        <w:tc>
          <w:tcPr>
            <w:tcW w:w="800" w:type="dxa"/>
            <w:vAlign w:val="center"/>
          </w:tcPr>
          <w:p>
            <w:pPr>
              <w:jc w:val="right"/>
            </w:pPr>
            <w:r>
              <w:rPr>
                <w:rFonts w:ascii="宋体" w:hAnsi="宋体" w:eastAsia="宋体" w:cs="宋体"/>
                <w:b w:val="0"/>
                <w:i w:val="0"/>
                <w:color w:val="000000"/>
                <w:sz w:val="9"/>
              </w:rPr>
              <w:t>24.65</w:t>
            </w:r>
          </w:p>
        </w:tc>
        <w:tc>
          <w:tcPr>
            <w:tcW w:w="540" w:type="dxa"/>
            <w:vAlign w:val="center"/>
          </w:tcPr>
          <w:p>
            <w:pPr>
              <w:jc w:val="left"/>
            </w:pPr>
            <w:r>
              <w:rPr>
                <w:rFonts w:ascii="宋体" w:hAnsi="宋体" w:eastAsia="宋体" w:cs="宋体"/>
                <w:b w:val="0"/>
                <w:i w:val="0"/>
                <w:color w:val="000000"/>
                <w:sz w:val="9"/>
              </w:rPr>
              <w:t>30225</w:t>
            </w:r>
          </w:p>
        </w:tc>
        <w:tc>
          <w:tcPr>
            <w:tcW w:w="1380" w:type="dxa"/>
            <w:vAlign w:val="center"/>
          </w:tcPr>
          <w:p>
            <w:pPr>
              <w:jc w:val="left"/>
            </w:pPr>
            <w:r>
              <w:rPr>
                <w:rFonts w:ascii="宋体" w:hAnsi="宋体" w:eastAsia="宋体" w:cs="宋体"/>
                <w:b w:val="0"/>
                <w:i w:val="0"/>
                <w:color w:val="000000"/>
                <w:sz w:val="9"/>
              </w:rPr>
              <w:t xml:space="preserve">  专用燃料费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31021</w:t>
            </w:r>
          </w:p>
        </w:tc>
        <w:tc>
          <w:tcPr>
            <w:tcW w:w="1260" w:type="dxa"/>
            <w:vAlign w:val="center"/>
          </w:tcPr>
          <w:p>
            <w:pPr>
              <w:jc w:val="left"/>
            </w:pPr>
            <w:r>
              <w:rPr>
                <w:rFonts w:ascii="宋体" w:hAnsi="宋体" w:eastAsia="宋体" w:cs="宋体"/>
                <w:b w:val="0"/>
                <w:i w:val="0"/>
                <w:color w:val="000000"/>
                <w:sz w:val="9"/>
              </w:rPr>
              <w:t xml:space="preserve">  文物和陈列品购置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30306</w:t>
            </w:r>
          </w:p>
        </w:tc>
        <w:tc>
          <w:tcPr>
            <w:tcW w:w="1740" w:type="dxa"/>
            <w:vAlign w:val="center"/>
          </w:tcPr>
          <w:p>
            <w:pPr>
              <w:jc w:val="left"/>
            </w:pPr>
            <w:r>
              <w:rPr>
                <w:rFonts w:ascii="宋体" w:hAnsi="宋体" w:eastAsia="宋体" w:cs="宋体"/>
                <w:b w:val="0"/>
                <w:i w:val="0"/>
                <w:color w:val="000000"/>
                <w:sz w:val="9"/>
              </w:rPr>
              <w:t xml:space="preserve">  救济费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30226</w:t>
            </w:r>
          </w:p>
        </w:tc>
        <w:tc>
          <w:tcPr>
            <w:tcW w:w="1380" w:type="dxa"/>
            <w:vAlign w:val="center"/>
          </w:tcPr>
          <w:p>
            <w:pPr>
              <w:jc w:val="left"/>
            </w:pPr>
            <w:r>
              <w:rPr>
                <w:rFonts w:ascii="宋体" w:hAnsi="宋体" w:eastAsia="宋体" w:cs="宋体"/>
                <w:b w:val="0"/>
                <w:i w:val="0"/>
                <w:color w:val="000000"/>
                <w:sz w:val="9"/>
              </w:rPr>
              <w:t xml:space="preserve">  劳务费</w:t>
            </w:r>
          </w:p>
        </w:tc>
        <w:tc>
          <w:tcPr>
            <w:tcW w:w="820" w:type="dxa"/>
            <w:vAlign w:val="center"/>
          </w:tcPr>
          <w:p>
            <w:pPr>
              <w:jc w:val="right"/>
            </w:pPr>
            <w:r>
              <w:rPr>
                <w:rFonts w:ascii="宋体" w:hAnsi="宋体" w:eastAsia="宋体" w:cs="宋体"/>
                <w:b w:val="0"/>
                <w:i w:val="0"/>
                <w:color w:val="000000"/>
                <w:sz w:val="9"/>
              </w:rPr>
              <w:t>5.67</w:t>
            </w:r>
          </w:p>
        </w:tc>
        <w:tc>
          <w:tcPr>
            <w:tcW w:w="540" w:type="dxa"/>
            <w:vAlign w:val="center"/>
          </w:tcPr>
          <w:p>
            <w:pPr>
              <w:jc w:val="left"/>
            </w:pPr>
            <w:r>
              <w:rPr>
                <w:rFonts w:ascii="宋体" w:hAnsi="宋体" w:eastAsia="宋体" w:cs="宋体"/>
                <w:b w:val="0"/>
                <w:i w:val="0"/>
                <w:color w:val="000000"/>
                <w:sz w:val="9"/>
              </w:rPr>
              <w:t>31022</w:t>
            </w:r>
          </w:p>
        </w:tc>
        <w:tc>
          <w:tcPr>
            <w:tcW w:w="1260" w:type="dxa"/>
            <w:vAlign w:val="center"/>
          </w:tcPr>
          <w:p>
            <w:pPr>
              <w:jc w:val="left"/>
            </w:pPr>
            <w:r>
              <w:rPr>
                <w:rFonts w:ascii="宋体" w:hAnsi="宋体" w:eastAsia="宋体" w:cs="宋体"/>
                <w:b w:val="0"/>
                <w:i w:val="0"/>
                <w:color w:val="000000"/>
                <w:sz w:val="9"/>
              </w:rPr>
              <w:t xml:space="preserve">  无形资产购置</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30307</w:t>
            </w:r>
          </w:p>
        </w:tc>
        <w:tc>
          <w:tcPr>
            <w:tcW w:w="1740" w:type="dxa"/>
            <w:vAlign w:val="center"/>
          </w:tcPr>
          <w:p>
            <w:pPr>
              <w:jc w:val="left"/>
            </w:pPr>
            <w:r>
              <w:rPr>
                <w:rFonts w:ascii="宋体" w:hAnsi="宋体" w:eastAsia="宋体" w:cs="宋体"/>
                <w:b w:val="0"/>
                <w:i w:val="0"/>
                <w:color w:val="000000"/>
                <w:sz w:val="9"/>
              </w:rPr>
              <w:t xml:space="preserve">  医疗费补助</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30227</w:t>
            </w:r>
          </w:p>
        </w:tc>
        <w:tc>
          <w:tcPr>
            <w:tcW w:w="1380" w:type="dxa"/>
            <w:vAlign w:val="center"/>
          </w:tcPr>
          <w:p>
            <w:pPr>
              <w:jc w:val="left"/>
            </w:pPr>
            <w:r>
              <w:rPr>
                <w:rFonts w:ascii="宋体" w:hAnsi="宋体" w:eastAsia="宋体" w:cs="宋体"/>
                <w:b w:val="0"/>
                <w:i w:val="0"/>
                <w:color w:val="000000"/>
                <w:sz w:val="9"/>
              </w:rPr>
              <w:t xml:space="preserve">  委托业务费</w:t>
            </w:r>
          </w:p>
        </w:tc>
        <w:tc>
          <w:tcPr>
            <w:tcW w:w="820" w:type="dxa"/>
            <w:vAlign w:val="center"/>
          </w:tcPr>
          <w:p>
            <w:pPr>
              <w:jc w:val="right"/>
            </w:pPr>
            <w:r>
              <w:rPr>
                <w:rFonts w:ascii="宋体" w:hAnsi="宋体" w:eastAsia="宋体" w:cs="宋体"/>
                <w:b w:val="0"/>
                <w:i w:val="0"/>
                <w:color w:val="000000"/>
                <w:sz w:val="9"/>
              </w:rPr>
              <w:t>24.21</w:t>
            </w:r>
          </w:p>
        </w:tc>
        <w:tc>
          <w:tcPr>
            <w:tcW w:w="540" w:type="dxa"/>
            <w:vAlign w:val="center"/>
          </w:tcPr>
          <w:p>
            <w:pPr>
              <w:jc w:val="left"/>
            </w:pPr>
            <w:r>
              <w:rPr>
                <w:rFonts w:ascii="宋体" w:hAnsi="宋体" w:eastAsia="宋体" w:cs="宋体"/>
                <w:b w:val="0"/>
                <w:i w:val="0"/>
                <w:color w:val="000000"/>
                <w:sz w:val="9"/>
              </w:rPr>
              <w:t>31099</w:t>
            </w:r>
          </w:p>
        </w:tc>
        <w:tc>
          <w:tcPr>
            <w:tcW w:w="1260" w:type="dxa"/>
            <w:vAlign w:val="center"/>
          </w:tcPr>
          <w:p>
            <w:pPr>
              <w:jc w:val="left"/>
            </w:pPr>
            <w:r>
              <w:rPr>
                <w:rFonts w:ascii="宋体" w:hAnsi="宋体" w:eastAsia="宋体" w:cs="宋体"/>
                <w:b w:val="0"/>
                <w:i w:val="0"/>
                <w:color w:val="000000"/>
                <w:sz w:val="9"/>
              </w:rPr>
              <w:t xml:space="preserve">  其他资本性支出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30308</w:t>
            </w:r>
          </w:p>
        </w:tc>
        <w:tc>
          <w:tcPr>
            <w:tcW w:w="1740" w:type="dxa"/>
            <w:vAlign w:val="center"/>
          </w:tcPr>
          <w:p>
            <w:pPr>
              <w:jc w:val="left"/>
            </w:pPr>
            <w:r>
              <w:rPr>
                <w:rFonts w:ascii="宋体" w:hAnsi="宋体" w:eastAsia="宋体" w:cs="宋体"/>
                <w:b w:val="0"/>
                <w:i w:val="0"/>
                <w:color w:val="000000"/>
                <w:sz w:val="9"/>
              </w:rPr>
              <w:t xml:space="preserve">  助学金</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30228</w:t>
            </w:r>
          </w:p>
        </w:tc>
        <w:tc>
          <w:tcPr>
            <w:tcW w:w="1380" w:type="dxa"/>
            <w:vAlign w:val="center"/>
          </w:tcPr>
          <w:p>
            <w:pPr>
              <w:jc w:val="left"/>
            </w:pPr>
            <w:r>
              <w:rPr>
                <w:rFonts w:ascii="宋体" w:hAnsi="宋体" w:eastAsia="宋体" w:cs="宋体"/>
                <w:b w:val="0"/>
                <w:i w:val="0"/>
                <w:color w:val="000000"/>
                <w:sz w:val="9"/>
              </w:rPr>
              <w:t xml:space="preserve">  工会经费</w:t>
            </w:r>
          </w:p>
        </w:tc>
        <w:tc>
          <w:tcPr>
            <w:tcW w:w="820" w:type="dxa"/>
            <w:vAlign w:val="center"/>
          </w:tcPr>
          <w:p>
            <w:pPr>
              <w:jc w:val="right"/>
            </w:pPr>
            <w:r>
              <w:rPr>
                <w:rFonts w:ascii="宋体" w:hAnsi="宋体" w:eastAsia="宋体" w:cs="宋体"/>
                <w:b w:val="0"/>
                <w:i w:val="0"/>
                <w:color w:val="000000"/>
                <w:sz w:val="9"/>
              </w:rPr>
              <w:t>21.48</w:t>
            </w:r>
          </w:p>
        </w:tc>
        <w:tc>
          <w:tcPr>
            <w:tcW w:w="540" w:type="dxa"/>
            <w:vAlign w:val="center"/>
          </w:tcPr>
          <w:p>
            <w:pPr>
              <w:jc w:val="left"/>
            </w:pPr>
            <w:r>
              <w:rPr>
                <w:rFonts w:ascii="宋体" w:hAnsi="宋体" w:eastAsia="宋体" w:cs="宋体"/>
                <w:b/>
                <w:i w:val="0"/>
                <w:color w:val="000000"/>
                <w:sz w:val="9"/>
              </w:rPr>
              <w:t>312</w:t>
            </w:r>
          </w:p>
        </w:tc>
        <w:tc>
          <w:tcPr>
            <w:tcW w:w="1260" w:type="dxa"/>
            <w:vAlign w:val="center"/>
          </w:tcPr>
          <w:p>
            <w:pPr>
              <w:jc w:val="left"/>
            </w:pPr>
            <w:r>
              <w:rPr>
                <w:rFonts w:ascii="宋体" w:hAnsi="宋体" w:eastAsia="宋体" w:cs="宋体"/>
                <w:b/>
                <w:i w:val="0"/>
                <w:color w:val="000000"/>
                <w:sz w:val="9"/>
              </w:rPr>
              <w:t>对企业补助</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30309</w:t>
            </w:r>
          </w:p>
        </w:tc>
        <w:tc>
          <w:tcPr>
            <w:tcW w:w="1740" w:type="dxa"/>
            <w:vAlign w:val="center"/>
          </w:tcPr>
          <w:p>
            <w:pPr>
              <w:jc w:val="left"/>
            </w:pPr>
            <w:r>
              <w:rPr>
                <w:rFonts w:ascii="宋体" w:hAnsi="宋体" w:eastAsia="宋体" w:cs="宋体"/>
                <w:b w:val="0"/>
                <w:i w:val="0"/>
                <w:color w:val="000000"/>
                <w:sz w:val="9"/>
              </w:rPr>
              <w:t xml:space="preserve">  奖励金</w:t>
            </w:r>
          </w:p>
        </w:tc>
        <w:tc>
          <w:tcPr>
            <w:tcW w:w="800" w:type="dxa"/>
            <w:vAlign w:val="center"/>
          </w:tcPr>
          <w:p>
            <w:pPr>
              <w:jc w:val="right"/>
            </w:pPr>
            <w:r>
              <w:rPr>
                <w:rFonts w:ascii="宋体" w:hAnsi="宋体" w:eastAsia="宋体" w:cs="宋体"/>
                <w:b w:val="0"/>
                <w:i w:val="0"/>
                <w:color w:val="000000"/>
                <w:sz w:val="9"/>
              </w:rPr>
              <w:t>0.18</w:t>
            </w:r>
          </w:p>
        </w:tc>
        <w:tc>
          <w:tcPr>
            <w:tcW w:w="540" w:type="dxa"/>
            <w:vAlign w:val="center"/>
          </w:tcPr>
          <w:p>
            <w:pPr>
              <w:jc w:val="left"/>
            </w:pPr>
            <w:r>
              <w:rPr>
                <w:rFonts w:ascii="宋体" w:hAnsi="宋体" w:eastAsia="宋体" w:cs="宋体"/>
                <w:b w:val="0"/>
                <w:i w:val="0"/>
                <w:color w:val="000000"/>
                <w:sz w:val="9"/>
              </w:rPr>
              <w:t>30229</w:t>
            </w:r>
          </w:p>
        </w:tc>
        <w:tc>
          <w:tcPr>
            <w:tcW w:w="1380" w:type="dxa"/>
            <w:vAlign w:val="center"/>
          </w:tcPr>
          <w:p>
            <w:pPr>
              <w:jc w:val="left"/>
            </w:pPr>
            <w:r>
              <w:rPr>
                <w:rFonts w:ascii="宋体" w:hAnsi="宋体" w:eastAsia="宋体" w:cs="宋体"/>
                <w:b w:val="0"/>
                <w:i w:val="0"/>
                <w:color w:val="000000"/>
                <w:sz w:val="9"/>
              </w:rPr>
              <w:t xml:space="preserve">  福利费</w:t>
            </w:r>
          </w:p>
        </w:tc>
        <w:tc>
          <w:tcPr>
            <w:tcW w:w="820" w:type="dxa"/>
            <w:vAlign w:val="center"/>
          </w:tcPr>
          <w:p/>
        </w:tc>
        <w:tc>
          <w:tcPr>
            <w:tcW w:w="540" w:type="dxa"/>
            <w:vAlign w:val="center"/>
          </w:tcPr>
          <w:p>
            <w:pPr>
              <w:jc w:val="left"/>
            </w:pPr>
            <w:r>
              <w:rPr>
                <w:rFonts w:ascii="宋体" w:hAnsi="宋体" w:eastAsia="宋体" w:cs="宋体"/>
                <w:b w:val="0"/>
                <w:i w:val="0"/>
                <w:color w:val="000000"/>
                <w:sz w:val="9"/>
              </w:rPr>
              <w:t>31201</w:t>
            </w:r>
          </w:p>
        </w:tc>
        <w:tc>
          <w:tcPr>
            <w:tcW w:w="1260" w:type="dxa"/>
            <w:vAlign w:val="center"/>
          </w:tcPr>
          <w:p>
            <w:pPr>
              <w:jc w:val="left"/>
            </w:pPr>
            <w:r>
              <w:rPr>
                <w:rFonts w:ascii="宋体" w:hAnsi="宋体" w:eastAsia="宋体" w:cs="宋体"/>
                <w:b w:val="0"/>
                <w:i w:val="0"/>
                <w:color w:val="000000"/>
                <w:sz w:val="9"/>
              </w:rPr>
              <w:t xml:space="preserve">  资本金注入</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30310</w:t>
            </w:r>
          </w:p>
        </w:tc>
        <w:tc>
          <w:tcPr>
            <w:tcW w:w="1740" w:type="dxa"/>
            <w:vAlign w:val="center"/>
          </w:tcPr>
          <w:p>
            <w:pPr>
              <w:jc w:val="left"/>
            </w:pPr>
            <w:r>
              <w:rPr>
                <w:rFonts w:ascii="宋体" w:hAnsi="宋体" w:eastAsia="宋体" w:cs="宋体"/>
                <w:b w:val="0"/>
                <w:i w:val="0"/>
                <w:color w:val="000000"/>
                <w:sz w:val="9"/>
              </w:rPr>
              <w:t xml:space="preserve">  个人农业生产补贴</w:t>
            </w:r>
          </w:p>
        </w:tc>
        <w:tc>
          <w:tcPr>
            <w:tcW w:w="800" w:type="dxa"/>
            <w:vAlign w:val="center"/>
          </w:tcPr>
          <w:p>
            <w:pPr>
              <w:jc w:val="right"/>
            </w:pPr>
            <w:r>
              <w:rPr>
                <w:rFonts w:ascii="宋体" w:hAnsi="宋体" w:eastAsia="宋体" w:cs="宋体"/>
                <w:b w:val="0"/>
                <w:i w:val="0"/>
                <w:color w:val="000000"/>
                <w:sz w:val="9"/>
              </w:rPr>
              <w:t>20.00</w:t>
            </w:r>
          </w:p>
        </w:tc>
        <w:tc>
          <w:tcPr>
            <w:tcW w:w="540" w:type="dxa"/>
            <w:vAlign w:val="center"/>
          </w:tcPr>
          <w:p>
            <w:pPr>
              <w:jc w:val="left"/>
            </w:pPr>
            <w:r>
              <w:rPr>
                <w:rFonts w:ascii="宋体" w:hAnsi="宋体" w:eastAsia="宋体" w:cs="宋体"/>
                <w:b w:val="0"/>
                <w:i w:val="0"/>
                <w:color w:val="000000"/>
                <w:sz w:val="9"/>
              </w:rPr>
              <w:t>30231</w:t>
            </w:r>
          </w:p>
        </w:tc>
        <w:tc>
          <w:tcPr>
            <w:tcW w:w="1380" w:type="dxa"/>
            <w:vAlign w:val="center"/>
          </w:tcPr>
          <w:p>
            <w:pPr>
              <w:jc w:val="left"/>
            </w:pPr>
            <w:r>
              <w:rPr>
                <w:rFonts w:ascii="宋体" w:hAnsi="宋体" w:eastAsia="宋体" w:cs="宋体"/>
                <w:b w:val="0"/>
                <w:i w:val="0"/>
                <w:color w:val="000000"/>
                <w:sz w:val="9"/>
              </w:rPr>
              <w:t xml:space="preserve">  公务用车运行维护费</w:t>
            </w:r>
          </w:p>
        </w:tc>
        <w:tc>
          <w:tcPr>
            <w:tcW w:w="820" w:type="dxa"/>
            <w:vAlign w:val="center"/>
          </w:tcPr>
          <w:p>
            <w:pPr>
              <w:jc w:val="right"/>
            </w:pPr>
            <w:r>
              <w:rPr>
                <w:rFonts w:ascii="宋体" w:hAnsi="宋体" w:eastAsia="宋体" w:cs="宋体"/>
                <w:b w:val="0"/>
                <w:i w:val="0"/>
                <w:color w:val="000000"/>
                <w:sz w:val="9"/>
              </w:rPr>
              <w:t>10.07</w:t>
            </w:r>
          </w:p>
        </w:tc>
        <w:tc>
          <w:tcPr>
            <w:tcW w:w="540" w:type="dxa"/>
            <w:vAlign w:val="center"/>
          </w:tcPr>
          <w:p>
            <w:pPr>
              <w:jc w:val="left"/>
            </w:pPr>
            <w:r>
              <w:rPr>
                <w:rFonts w:ascii="宋体" w:hAnsi="宋体" w:eastAsia="宋体" w:cs="宋体"/>
                <w:b w:val="0"/>
                <w:i w:val="0"/>
                <w:color w:val="000000"/>
                <w:sz w:val="9"/>
              </w:rPr>
              <w:t>31203</w:t>
            </w:r>
          </w:p>
        </w:tc>
        <w:tc>
          <w:tcPr>
            <w:tcW w:w="1260" w:type="dxa"/>
            <w:vAlign w:val="center"/>
          </w:tcPr>
          <w:p>
            <w:pPr>
              <w:jc w:val="left"/>
            </w:pPr>
            <w:r>
              <w:rPr>
                <w:rFonts w:ascii="宋体" w:hAnsi="宋体" w:eastAsia="宋体" w:cs="宋体"/>
                <w:b w:val="0"/>
                <w:i w:val="0"/>
                <w:color w:val="000000"/>
                <w:sz w:val="9"/>
              </w:rPr>
              <w:t xml:space="preserve">  政府投资基金股权投资</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30311</w:t>
            </w:r>
          </w:p>
        </w:tc>
        <w:tc>
          <w:tcPr>
            <w:tcW w:w="1740" w:type="dxa"/>
            <w:vAlign w:val="center"/>
          </w:tcPr>
          <w:p>
            <w:pPr>
              <w:jc w:val="left"/>
            </w:pPr>
            <w:r>
              <w:rPr>
                <w:rFonts w:ascii="宋体" w:hAnsi="宋体" w:eastAsia="宋体" w:cs="宋体"/>
                <w:b w:val="0"/>
                <w:i w:val="0"/>
                <w:color w:val="000000"/>
                <w:sz w:val="9"/>
              </w:rPr>
              <w:t xml:space="preserve">  代缴社会保险费</w:t>
            </w:r>
          </w:p>
        </w:tc>
        <w:tc>
          <w:tcPr>
            <w:tcW w:w="800" w:type="dxa"/>
            <w:vAlign w:val="center"/>
          </w:tcPr>
          <w:p/>
        </w:tc>
        <w:tc>
          <w:tcPr>
            <w:tcW w:w="540" w:type="dxa"/>
            <w:vAlign w:val="center"/>
          </w:tcPr>
          <w:p>
            <w:pPr>
              <w:jc w:val="left"/>
            </w:pPr>
            <w:r>
              <w:rPr>
                <w:rFonts w:ascii="宋体" w:hAnsi="宋体" w:eastAsia="宋体" w:cs="宋体"/>
                <w:b w:val="0"/>
                <w:i w:val="0"/>
                <w:color w:val="000000"/>
                <w:sz w:val="9"/>
              </w:rPr>
              <w:t>30239</w:t>
            </w:r>
          </w:p>
        </w:tc>
        <w:tc>
          <w:tcPr>
            <w:tcW w:w="1380" w:type="dxa"/>
            <w:vAlign w:val="center"/>
          </w:tcPr>
          <w:p>
            <w:pPr>
              <w:jc w:val="left"/>
            </w:pPr>
            <w:r>
              <w:rPr>
                <w:rFonts w:ascii="宋体" w:hAnsi="宋体" w:eastAsia="宋体" w:cs="宋体"/>
                <w:b w:val="0"/>
                <w:i w:val="0"/>
                <w:color w:val="000000"/>
                <w:sz w:val="9"/>
              </w:rPr>
              <w:t xml:space="preserve">  其他交通费用</w:t>
            </w:r>
          </w:p>
        </w:tc>
        <w:tc>
          <w:tcPr>
            <w:tcW w:w="820" w:type="dxa"/>
            <w:vAlign w:val="center"/>
          </w:tcPr>
          <w:p>
            <w:pPr>
              <w:jc w:val="right"/>
            </w:pPr>
            <w:r>
              <w:rPr>
                <w:rFonts w:ascii="宋体" w:hAnsi="宋体" w:eastAsia="宋体" w:cs="宋体"/>
                <w:b w:val="0"/>
                <w:i w:val="0"/>
                <w:color w:val="000000"/>
                <w:sz w:val="9"/>
              </w:rPr>
              <w:t>10.90</w:t>
            </w:r>
          </w:p>
        </w:tc>
        <w:tc>
          <w:tcPr>
            <w:tcW w:w="540" w:type="dxa"/>
            <w:vAlign w:val="center"/>
          </w:tcPr>
          <w:p>
            <w:pPr>
              <w:jc w:val="left"/>
            </w:pPr>
            <w:r>
              <w:rPr>
                <w:rFonts w:ascii="宋体" w:hAnsi="宋体" w:eastAsia="宋体" w:cs="宋体"/>
                <w:b w:val="0"/>
                <w:i w:val="0"/>
                <w:color w:val="000000"/>
                <w:sz w:val="9"/>
              </w:rPr>
              <w:t>31204</w:t>
            </w:r>
          </w:p>
        </w:tc>
        <w:tc>
          <w:tcPr>
            <w:tcW w:w="1260" w:type="dxa"/>
            <w:vAlign w:val="center"/>
          </w:tcPr>
          <w:p>
            <w:pPr>
              <w:jc w:val="left"/>
            </w:pPr>
            <w:r>
              <w:rPr>
                <w:rFonts w:ascii="宋体" w:hAnsi="宋体" w:eastAsia="宋体" w:cs="宋体"/>
                <w:b w:val="0"/>
                <w:i w:val="0"/>
                <w:color w:val="000000"/>
                <w:sz w:val="9"/>
              </w:rPr>
              <w:t xml:space="preserve">  费用补贴</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pPr>
              <w:jc w:val="left"/>
            </w:pPr>
            <w:r>
              <w:rPr>
                <w:rFonts w:ascii="宋体" w:hAnsi="宋体" w:eastAsia="宋体" w:cs="宋体"/>
                <w:b w:val="0"/>
                <w:i w:val="0"/>
                <w:color w:val="000000"/>
                <w:sz w:val="9"/>
              </w:rPr>
              <w:t>30399</w:t>
            </w:r>
          </w:p>
        </w:tc>
        <w:tc>
          <w:tcPr>
            <w:tcW w:w="1740" w:type="dxa"/>
            <w:vAlign w:val="center"/>
          </w:tcPr>
          <w:p>
            <w:pPr>
              <w:jc w:val="left"/>
            </w:pPr>
            <w:r>
              <w:rPr>
                <w:rFonts w:ascii="宋体" w:hAnsi="宋体" w:eastAsia="宋体" w:cs="宋体"/>
                <w:b w:val="0"/>
                <w:i w:val="0"/>
                <w:color w:val="000000"/>
                <w:sz w:val="9"/>
              </w:rPr>
              <w:t xml:space="preserve">  其他对个人和家庭的补助支出</w:t>
            </w:r>
          </w:p>
        </w:tc>
        <w:tc>
          <w:tcPr>
            <w:tcW w:w="800" w:type="dxa"/>
            <w:vAlign w:val="center"/>
          </w:tcPr>
          <w:p>
            <w:pPr>
              <w:jc w:val="right"/>
            </w:pPr>
            <w:r>
              <w:rPr>
                <w:rFonts w:ascii="宋体" w:hAnsi="宋体" w:eastAsia="宋体" w:cs="宋体"/>
                <w:b w:val="0"/>
                <w:i w:val="0"/>
                <w:color w:val="000000"/>
                <w:sz w:val="9"/>
              </w:rPr>
              <w:t>5.72</w:t>
            </w:r>
          </w:p>
        </w:tc>
        <w:tc>
          <w:tcPr>
            <w:tcW w:w="540" w:type="dxa"/>
            <w:vAlign w:val="center"/>
          </w:tcPr>
          <w:p>
            <w:pPr>
              <w:jc w:val="left"/>
            </w:pPr>
            <w:r>
              <w:rPr>
                <w:rFonts w:ascii="宋体" w:hAnsi="宋体" w:eastAsia="宋体" w:cs="宋体"/>
                <w:b w:val="0"/>
                <w:i w:val="0"/>
                <w:color w:val="000000"/>
                <w:sz w:val="9"/>
              </w:rPr>
              <w:t>30240</w:t>
            </w:r>
          </w:p>
        </w:tc>
        <w:tc>
          <w:tcPr>
            <w:tcW w:w="1380" w:type="dxa"/>
            <w:vAlign w:val="center"/>
          </w:tcPr>
          <w:p>
            <w:pPr>
              <w:jc w:val="left"/>
            </w:pPr>
            <w:r>
              <w:rPr>
                <w:rFonts w:ascii="宋体" w:hAnsi="宋体" w:eastAsia="宋体" w:cs="宋体"/>
                <w:b w:val="0"/>
                <w:i w:val="0"/>
                <w:color w:val="000000"/>
                <w:sz w:val="9"/>
              </w:rPr>
              <w:t xml:space="preserve">  税金及附加费用</w:t>
            </w:r>
          </w:p>
        </w:tc>
        <w:tc>
          <w:tcPr>
            <w:tcW w:w="820" w:type="dxa"/>
            <w:vAlign w:val="center"/>
          </w:tcPr>
          <w:p/>
        </w:tc>
        <w:tc>
          <w:tcPr>
            <w:tcW w:w="540" w:type="dxa"/>
            <w:vAlign w:val="center"/>
          </w:tcPr>
          <w:p>
            <w:pPr>
              <w:jc w:val="left"/>
            </w:pPr>
            <w:r>
              <w:rPr>
                <w:rFonts w:ascii="宋体" w:hAnsi="宋体" w:eastAsia="宋体" w:cs="宋体"/>
                <w:b w:val="0"/>
                <w:i w:val="0"/>
                <w:color w:val="000000"/>
                <w:sz w:val="9"/>
              </w:rPr>
              <w:t>31205</w:t>
            </w:r>
          </w:p>
        </w:tc>
        <w:tc>
          <w:tcPr>
            <w:tcW w:w="1260" w:type="dxa"/>
            <w:vAlign w:val="center"/>
          </w:tcPr>
          <w:p>
            <w:pPr>
              <w:jc w:val="left"/>
            </w:pPr>
            <w:r>
              <w:rPr>
                <w:rFonts w:ascii="宋体" w:hAnsi="宋体" w:eastAsia="宋体" w:cs="宋体"/>
                <w:b w:val="0"/>
                <w:i w:val="0"/>
                <w:color w:val="000000"/>
                <w:sz w:val="9"/>
              </w:rPr>
              <w:t xml:space="preserve">  利息补贴</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pPr>
              <w:jc w:val="left"/>
            </w:pPr>
            <w:r>
              <w:rPr>
                <w:rFonts w:ascii="宋体" w:hAnsi="宋体" w:eastAsia="宋体" w:cs="宋体"/>
                <w:b w:val="0"/>
                <w:i w:val="0"/>
                <w:color w:val="000000"/>
                <w:sz w:val="9"/>
              </w:rPr>
              <w:t>30299</w:t>
            </w:r>
          </w:p>
        </w:tc>
        <w:tc>
          <w:tcPr>
            <w:tcW w:w="1380" w:type="dxa"/>
            <w:vAlign w:val="center"/>
          </w:tcPr>
          <w:p>
            <w:pPr>
              <w:jc w:val="left"/>
            </w:pPr>
            <w:r>
              <w:rPr>
                <w:rFonts w:ascii="宋体" w:hAnsi="宋体" w:eastAsia="宋体" w:cs="宋体"/>
                <w:b w:val="0"/>
                <w:i w:val="0"/>
                <w:color w:val="000000"/>
                <w:sz w:val="9"/>
              </w:rPr>
              <w:t xml:space="preserve">  其他商品和服务支出</w:t>
            </w:r>
          </w:p>
        </w:tc>
        <w:tc>
          <w:tcPr>
            <w:tcW w:w="820" w:type="dxa"/>
            <w:vAlign w:val="center"/>
          </w:tcPr>
          <w:p>
            <w:pPr>
              <w:jc w:val="right"/>
            </w:pPr>
            <w:r>
              <w:rPr>
                <w:rFonts w:ascii="宋体" w:hAnsi="宋体" w:eastAsia="宋体" w:cs="宋体"/>
                <w:b w:val="0"/>
                <w:i w:val="0"/>
                <w:color w:val="000000"/>
                <w:sz w:val="9"/>
              </w:rPr>
              <w:t>120.62</w:t>
            </w:r>
          </w:p>
        </w:tc>
        <w:tc>
          <w:tcPr>
            <w:tcW w:w="540" w:type="dxa"/>
            <w:vAlign w:val="center"/>
          </w:tcPr>
          <w:p>
            <w:pPr>
              <w:jc w:val="left"/>
            </w:pPr>
            <w:r>
              <w:rPr>
                <w:rFonts w:ascii="宋体" w:hAnsi="宋体" w:eastAsia="宋体" w:cs="宋体"/>
                <w:b w:val="0"/>
                <w:i w:val="0"/>
                <w:color w:val="000000"/>
                <w:sz w:val="9"/>
              </w:rPr>
              <w:t>31299</w:t>
            </w:r>
          </w:p>
        </w:tc>
        <w:tc>
          <w:tcPr>
            <w:tcW w:w="1260" w:type="dxa"/>
            <w:vAlign w:val="center"/>
          </w:tcPr>
          <w:p>
            <w:pPr>
              <w:jc w:val="left"/>
            </w:pPr>
            <w:r>
              <w:rPr>
                <w:rFonts w:ascii="宋体" w:hAnsi="宋体" w:eastAsia="宋体" w:cs="宋体"/>
                <w:b w:val="0"/>
                <w:i w:val="0"/>
                <w:color w:val="000000"/>
                <w:sz w:val="9"/>
              </w:rPr>
              <w:t xml:space="preserve">  其他对企业补助</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i w:val="0"/>
                <w:color w:val="000000"/>
                <w:sz w:val="9"/>
              </w:rPr>
              <w:t>399</w:t>
            </w:r>
          </w:p>
        </w:tc>
        <w:tc>
          <w:tcPr>
            <w:tcW w:w="1260" w:type="dxa"/>
            <w:vAlign w:val="center"/>
          </w:tcPr>
          <w:p>
            <w:pPr>
              <w:jc w:val="left"/>
            </w:pPr>
            <w:r>
              <w:rPr>
                <w:rFonts w:ascii="宋体" w:hAnsi="宋体" w:eastAsia="宋体" w:cs="宋体"/>
                <w:b/>
                <w:i w:val="0"/>
                <w:color w:val="000000"/>
                <w:sz w:val="9"/>
              </w:rPr>
              <w:t>其他支出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39907</w:t>
            </w:r>
          </w:p>
        </w:tc>
        <w:tc>
          <w:tcPr>
            <w:tcW w:w="1260" w:type="dxa"/>
            <w:vAlign w:val="center"/>
          </w:tcPr>
          <w:p>
            <w:pPr>
              <w:jc w:val="left"/>
            </w:pPr>
            <w:r>
              <w:rPr>
                <w:rFonts w:ascii="宋体" w:hAnsi="宋体" w:eastAsia="宋体" w:cs="宋体"/>
                <w:b w:val="0"/>
                <w:i w:val="0"/>
                <w:color w:val="000000"/>
                <w:sz w:val="9"/>
              </w:rPr>
              <w:t xml:space="preserve">  国家赔偿费用支出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39908</w:t>
            </w:r>
          </w:p>
        </w:tc>
        <w:tc>
          <w:tcPr>
            <w:tcW w:w="1260" w:type="dxa"/>
            <w:vAlign w:val="center"/>
          </w:tcPr>
          <w:p>
            <w:pPr>
              <w:jc w:val="left"/>
            </w:pPr>
            <w:r>
              <w:rPr>
                <w:rFonts w:ascii="宋体" w:hAnsi="宋体" w:eastAsia="宋体" w:cs="宋体"/>
                <w:b w:val="0"/>
                <w:i w:val="0"/>
                <w:color w:val="000000"/>
                <w:sz w:val="9"/>
              </w:rPr>
              <w:t xml:space="preserve">  对民间非营利组织和群众性自治组织补贴</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39909</w:t>
            </w:r>
          </w:p>
        </w:tc>
        <w:tc>
          <w:tcPr>
            <w:tcW w:w="1260" w:type="dxa"/>
            <w:vAlign w:val="center"/>
          </w:tcPr>
          <w:p>
            <w:pPr>
              <w:jc w:val="left"/>
            </w:pPr>
            <w:r>
              <w:rPr>
                <w:rFonts w:ascii="宋体" w:hAnsi="宋体" w:eastAsia="宋体" w:cs="宋体"/>
                <w:b w:val="0"/>
                <w:i w:val="0"/>
                <w:color w:val="000000"/>
                <w:sz w:val="9"/>
              </w:rPr>
              <w:t>经常性赠与</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39910</w:t>
            </w:r>
          </w:p>
        </w:tc>
        <w:tc>
          <w:tcPr>
            <w:tcW w:w="1260" w:type="dxa"/>
            <w:vAlign w:val="center"/>
          </w:tcPr>
          <w:p>
            <w:pPr>
              <w:jc w:val="left"/>
            </w:pPr>
            <w:r>
              <w:rPr>
                <w:rFonts w:ascii="宋体" w:hAnsi="宋体" w:eastAsia="宋体" w:cs="宋体"/>
                <w:b w:val="0"/>
                <w:i w:val="0"/>
                <w:color w:val="000000"/>
                <w:sz w:val="9"/>
              </w:rPr>
              <w:t>资本性赠与</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4" w:hRule="exact"/>
          <w:jc w:val="center"/>
        </w:trPr>
        <w:tc>
          <w:tcPr>
            <w:tcW w:w="440" w:type="dxa"/>
            <w:vAlign w:val="center"/>
          </w:tcPr>
          <w:p/>
        </w:tc>
        <w:tc>
          <w:tcPr>
            <w:tcW w:w="1740" w:type="dxa"/>
            <w:vAlign w:val="center"/>
          </w:tcPr>
          <w:p/>
        </w:tc>
        <w:tc>
          <w:tcPr>
            <w:tcW w:w="800" w:type="dxa"/>
            <w:vAlign w:val="center"/>
          </w:tcPr>
          <w:p/>
        </w:tc>
        <w:tc>
          <w:tcPr>
            <w:tcW w:w="540" w:type="dxa"/>
            <w:vAlign w:val="center"/>
          </w:tcPr>
          <w:p/>
        </w:tc>
        <w:tc>
          <w:tcPr>
            <w:tcW w:w="1380" w:type="dxa"/>
            <w:vAlign w:val="center"/>
          </w:tcPr>
          <w:p/>
        </w:tc>
        <w:tc>
          <w:tcPr>
            <w:tcW w:w="820" w:type="dxa"/>
            <w:vAlign w:val="center"/>
          </w:tcPr>
          <w:p/>
        </w:tc>
        <w:tc>
          <w:tcPr>
            <w:tcW w:w="540" w:type="dxa"/>
            <w:vAlign w:val="center"/>
          </w:tcPr>
          <w:p>
            <w:pPr>
              <w:jc w:val="left"/>
            </w:pPr>
            <w:r>
              <w:rPr>
                <w:rFonts w:ascii="宋体" w:hAnsi="宋体" w:eastAsia="宋体" w:cs="宋体"/>
                <w:b w:val="0"/>
                <w:i w:val="0"/>
                <w:color w:val="000000"/>
                <w:sz w:val="9"/>
              </w:rPr>
              <w:t>39999</w:t>
            </w:r>
          </w:p>
        </w:tc>
        <w:tc>
          <w:tcPr>
            <w:tcW w:w="1260" w:type="dxa"/>
            <w:vAlign w:val="center"/>
          </w:tcPr>
          <w:p>
            <w:pPr>
              <w:jc w:val="left"/>
            </w:pPr>
            <w:r>
              <w:rPr>
                <w:rFonts w:ascii="宋体" w:hAnsi="宋体" w:eastAsia="宋体" w:cs="宋体"/>
                <w:b w:val="0"/>
                <w:i w:val="0"/>
                <w:color w:val="000000"/>
                <w:sz w:val="9"/>
              </w:rPr>
              <w:t xml:space="preserve">  其他支出</w:t>
            </w:r>
          </w:p>
        </w:tc>
        <w:tc>
          <w:tcPr>
            <w:tcW w:w="7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440" w:type="dxa"/>
            <w:gridSpan w:val="2"/>
            <w:vAlign w:val="center"/>
          </w:tcPr>
          <w:p>
            <w:pPr>
              <w:jc w:val="center"/>
            </w:pPr>
            <w:r>
              <w:rPr>
                <w:rFonts w:ascii="宋体" w:hAnsi="宋体" w:eastAsia="宋体" w:cs="宋体"/>
                <w:b w:val="0"/>
                <w:i w:val="0"/>
                <w:color w:val="000000"/>
                <w:sz w:val="9"/>
              </w:rPr>
              <w:t>人员经费合计</w:t>
            </w:r>
          </w:p>
        </w:tc>
        <w:tc>
          <w:tcPr>
            <w:tcW w:w="800" w:type="dxa"/>
            <w:vAlign w:val="center"/>
          </w:tcPr>
          <w:p>
            <w:pPr>
              <w:jc w:val="right"/>
            </w:pPr>
            <w:r>
              <w:rPr>
                <w:rFonts w:ascii="宋体" w:hAnsi="宋体" w:eastAsia="宋体" w:cs="宋体"/>
                <w:b w:val="0"/>
                <w:i w:val="0"/>
                <w:color w:val="000000"/>
                <w:sz w:val="9"/>
              </w:rPr>
              <w:t>1,413.00</w:t>
            </w:r>
          </w:p>
        </w:tc>
        <w:tc>
          <w:tcPr>
            <w:tcW w:w="540" w:type="dxa"/>
            <w:gridSpan w:val="5"/>
            <w:vAlign w:val="center"/>
          </w:tcPr>
          <w:p>
            <w:pPr>
              <w:jc w:val="center"/>
            </w:pPr>
            <w:r>
              <w:rPr>
                <w:rFonts w:ascii="宋体" w:hAnsi="宋体" w:eastAsia="宋体" w:cs="宋体"/>
                <w:b w:val="0"/>
                <w:i w:val="0"/>
                <w:color w:val="000000"/>
                <w:sz w:val="9"/>
              </w:rPr>
              <w:t>公用支出合计</w:t>
            </w:r>
          </w:p>
        </w:tc>
        <w:tc>
          <w:tcPr>
            <w:tcW w:w="786" w:type="dxa"/>
            <w:vAlign w:val="center"/>
          </w:tcPr>
          <w:p>
            <w:pPr>
              <w:jc w:val="right"/>
            </w:pPr>
            <w:r>
              <w:rPr>
                <w:rFonts w:ascii="宋体" w:hAnsi="宋体" w:eastAsia="宋体" w:cs="宋体"/>
                <w:b w:val="0"/>
                <w:i w:val="0"/>
                <w:color w:val="000000"/>
                <w:sz w:val="9"/>
              </w:rPr>
              <w:t>1,175.23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2" w:hRule="exact"/>
          <w:jc w:val="center"/>
        </w:trPr>
        <w:tc>
          <w:tcPr>
            <w:tcW w:w="4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注：本表反映部门(单位)本年度一般公共预算财政拨款基本支出明细情况。</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政府性基金预算财政拨款收入支出决算表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20"/>
        <w:gridCol w:w="220"/>
        <w:gridCol w:w="300"/>
        <w:gridCol w:w="1700"/>
        <w:gridCol w:w="1040"/>
        <w:gridCol w:w="940"/>
        <w:gridCol w:w="940"/>
        <w:gridCol w:w="980"/>
        <w:gridCol w:w="980"/>
        <w:gridCol w:w="9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19" w:hRule="exact"/>
          <w:jc w:val="center"/>
        </w:trPr>
        <w:tc>
          <w:tcPr>
            <w:tcW w:w="220" w:type="dxa"/>
            <w:gridSpan w:val="4"/>
            <w:vAlign w:val="center"/>
          </w:tcPr>
          <w:p>
            <w:pPr>
              <w:jc w:val="center"/>
            </w:pPr>
            <w:r>
              <w:rPr>
                <w:rFonts w:ascii="宋体" w:hAnsi="宋体" w:eastAsia="宋体" w:cs="宋体"/>
                <w:b w:val="0"/>
                <w:i w:val="0"/>
                <w:color w:val="000000"/>
                <w:sz w:val="11"/>
              </w:rPr>
              <w:t>项    目</w:t>
            </w:r>
          </w:p>
        </w:tc>
        <w:tc>
          <w:tcPr>
            <w:tcW w:w="1040" w:type="dxa"/>
            <w:vMerge w:val="restart"/>
            <w:vAlign w:val="center"/>
          </w:tcPr>
          <w:p>
            <w:pPr>
              <w:jc w:val="center"/>
            </w:pPr>
            <w:r>
              <w:rPr>
                <w:rFonts w:ascii="宋体" w:hAnsi="宋体" w:eastAsia="宋体" w:cs="宋体"/>
                <w:b w:val="0"/>
                <w:i w:val="0"/>
                <w:color w:val="000000"/>
                <w:sz w:val="11"/>
              </w:rPr>
              <w:t>年初结转和结余</w:t>
            </w:r>
          </w:p>
        </w:tc>
        <w:tc>
          <w:tcPr>
            <w:tcW w:w="940" w:type="dxa"/>
            <w:vMerge w:val="restart"/>
            <w:vAlign w:val="center"/>
          </w:tcPr>
          <w:p>
            <w:pPr>
              <w:jc w:val="center"/>
            </w:pPr>
            <w:r>
              <w:rPr>
                <w:rFonts w:ascii="宋体" w:hAnsi="宋体" w:eastAsia="宋体" w:cs="宋体"/>
                <w:b w:val="0"/>
                <w:i w:val="0"/>
                <w:color w:val="000000"/>
                <w:sz w:val="11"/>
              </w:rPr>
              <w:t>本年收入</w:t>
            </w:r>
          </w:p>
        </w:tc>
        <w:tc>
          <w:tcPr>
            <w:tcW w:w="940" w:type="dxa"/>
            <w:gridSpan w:val="3"/>
            <w:vAlign w:val="center"/>
          </w:tcPr>
          <w:p>
            <w:pPr>
              <w:jc w:val="center"/>
            </w:pPr>
            <w:r>
              <w:rPr>
                <w:rFonts w:ascii="宋体" w:hAnsi="宋体" w:eastAsia="宋体" w:cs="宋体"/>
                <w:b w:val="0"/>
                <w:i w:val="0"/>
                <w:color w:val="000000"/>
                <w:sz w:val="11"/>
              </w:rPr>
              <w:t>本年支出</w:t>
            </w:r>
          </w:p>
        </w:tc>
        <w:tc>
          <w:tcPr>
            <w:tcW w:w="986" w:type="dxa"/>
            <w:vMerge w:val="restart"/>
            <w:vAlign w:val="center"/>
          </w:tcPr>
          <w:p>
            <w:pPr>
              <w:jc w:val="center"/>
            </w:pPr>
            <w:r>
              <w:rPr>
                <w:rFonts w:ascii="宋体" w:hAnsi="宋体" w:eastAsia="宋体" w:cs="宋体"/>
                <w:b w:val="0"/>
                <w:i w:val="0"/>
                <w:color w:val="000000"/>
                <w:sz w:val="11"/>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restart"/>
            <w:vAlign w:val="center"/>
          </w:tcPr>
          <w:p>
            <w:pPr>
              <w:jc w:val="center"/>
            </w:pPr>
            <w:r>
              <w:rPr>
                <w:rFonts w:ascii="宋体" w:hAnsi="宋体" w:eastAsia="宋体" w:cs="宋体"/>
                <w:b w:val="0"/>
                <w:i w:val="0"/>
                <w:color w:val="000000"/>
                <w:sz w:val="11"/>
              </w:rPr>
              <w:t>支出功能分类科目编码</w:t>
            </w:r>
          </w:p>
        </w:tc>
        <w:tc>
          <w:tcPr>
            <w:tcW w:w="1700" w:type="dxa"/>
            <w:vMerge w:val="restart"/>
            <w:vAlign w:val="center"/>
          </w:tcPr>
          <w:p>
            <w:pPr>
              <w:jc w:val="center"/>
            </w:pPr>
            <w:r>
              <w:rPr>
                <w:rFonts w:ascii="宋体" w:hAnsi="宋体" w:eastAsia="宋体" w:cs="宋体"/>
                <w:b w:val="0"/>
                <w:i w:val="0"/>
                <w:color w:val="000000"/>
                <w:sz w:val="11"/>
              </w:rPr>
              <w:t>科目名称</w:t>
            </w:r>
          </w:p>
        </w:tc>
        <w:tc>
          <w:tcPr>
            <w:tcW w:w="1040" w:type="dxa"/>
            <w:vMerge w:val="continue"/>
            <w:vAlign w:val="center"/>
          </w:tcPr>
          <w:p/>
        </w:tc>
        <w:tc>
          <w:tcPr>
            <w:tcW w:w="940" w:type="dxa"/>
            <w:vMerge w:val="continue"/>
            <w:vAlign w:val="center"/>
          </w:tcPr>
          <w:p/>
        </w:tc>
        <w:tc>
          <w:tcPr>
            <w:tcW w:w="940" w:type="dxa"/>
            <w:vMerge w:val="restart"/>
            <w:vAlign w:val="center"/>
          </w:tcPr>
          <w:p>
            <w:pPr>
              <w:jc w:val="center"/>
            </w:pPr>
            <w:r>
              <w:rPr>
                <w:rFonts w:ascii="宋体" w:hAnsi="宋体" w:eastAsia="宋体" w:cs="宋体"/>
                <w:b w:val="0"/>
                <w:i w:val="0"/>
                <w:color w:val="000000"/>
                <w:sz w:val="11"/>
              </w:rPr>
              <w:t>小计</w:t>
            </w:r>
          </w:p>
        </w:tc>
        <w:tc>
          <w:tcPr>
            <w:tcW w:w="980" w:type="dxa"/>
            <w:vMerge w:val="restart"/>
            <w:vAlign w:val="center"/>
          </w:tcPr>
          <w:p>
            <w:pPr>
              <w:jc w:val="center"/>
            </w:pPr>
            <w:r>
              <w:rPr>
                <w:rFonts w:ascii="宋体" w:hAnsi="宋体" w:eastAsia="宋体" w:cs="宋体"/>
                <w:b w:val="0"/>
                <w:i w:val="0"/>
                <w:color w:val="000000"/>
                <w:sz w:val="11"/>
              </w:rPr>
              <w:t>基本支出</w:t>
            </w:r>
          </w:p>
        </w:tc>
        <w:tc>
          <w:tcPr>
            <w:tcW w:w="980" w:type="dxa"/>
            <w:vMerge w:val="restart"/>
            <w:vAlign w:val="center"/>
          </w:tcPr>
          <w:p>
            <w:pPr>
              <w:jc w:val="center"/>
            </w:pPr>
            <w:r>
              <w:rPr>
                <w:rFonts w:ascii="宋体" w:hAnsi="宋体" w:eastAsia="宋体" w:cs="宋体"/>
                <w:b w:val="0"/>
                <w:i w:val="0"/>
                <w:color w:val="000000"/>
                <w:sz w:val="11"/>
              </w:rPr>
              <w:t>项目支出</w:t>
            </w: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tc>
        <w:tc>
          <w:tcPr>
            <w:tcW w:w="1700" w:type="dxa"/>
            <w:vMerge w:val="continue"/>
            <w:vAlign w:val="center"/>
          </w:tcPr>
          <w:p/>
        </w:tc>
        <w:tc>
          <w:tcPr>
            <w:tcW w:w="1040" w:type="dxa"/>
            <w:vMerge w:val="continue"/>
            <w:vAlign w:val="center"/>
          </w:tcPr>
          <w:p/>
        </w:tc>
        <w:tc>
          <w:tcPr>
            <w:tcW w:w="940" w:type="dxa"/>
            <w:vMerge w:val="continue"/>
            <w:vAlign w:val="center"/>
          </w:tcPr>
          <w:p/>
        </w:tc>
        <w:tc>
          <w:tcPr>
            <w:tcW w:w="940" w:type="dxa"/>
            <w:vMerge w:val="continue"/>
            <w:vAlign w:val="center"/>
          </w:tcPr>
          <w:p/>
        </w:tc>
        <w:tc>
          <w:tcPr>
            <w:tcW w:w="980" w:type="dxa"/>
            <w:vMerge w:val="continue"/>
            <w:vAlign w:val="center"/>
          </w:tcPr>
          <w:p/>
        </w:tc>
        <w:tc>
          <w:tcPr>
            <w:tcW w:w="9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Merge w:val="continue"/>
            <w:vAlign w:val="center"/>
          </w:tcPr>
          <w:p/>
        </w:tc>
        <w:tc>
          <w:tcPr>
            <w:tcW w:w="1700" w:type="dxa"/>
            <w:vMerge w:val="continue"/>
            <w:vAlign w:val="center"/>
          </w:tcPr>
          <w:p/>
        </w:tc>
        <w:tc>
          <w:tcPr>
            <w:tcW w:w="1040" w:type="dxa"/>
            <w:vMerge w:val="continue"/>
            <w:vAlign w:val="center"/>
          </w:tcPr>
          <w:p/>
        </w:tc>
        <w:tc>
          <w:tcPr>
            <w:tcW w:w="940" w:type="dxa"/>
            <w:vMerge w:val="continue"/>
            <w:vAlign w:val="center"/>
          </w:tcPr>
          <w:p/>
        </w:tc>
        <w:tc>
          <w:tcPr>
            <w:tcW w:w="940" w:type="dxa"/>
            <w:vMerge w:val="continue"/>
            <w:vAlign w:val="center"/>
          </w:tcPr>
          <w:p/>
        </w:tc>
        <w:tc>
          <w:tcPr>
            <w:tcW w:w="980" w:type="dxa"/>
            <w:vMerge w:val="continue"/>
            <w:vAlign w:val="center"/>
          </w:tcPr>
          <w:p/>
        </w:tc>
        <w:tc>
          <w:tcPr>
            <w:tcW w:w="980" w:type="dxa"/>
            <w:vMerge w:val="continue"/>
            <w:vAlign w:val="center"/>
          </w:tcPr>
          <w:p/>
        </w:tc>
        <w:tc>
          <w:tcPr>
            <w:tcW w:w="98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8" w:hRule="exact"/>
          <w:jc w:val="center"/>
        </w:trPr>
        <w:tc>
          <w:tcPr>
            <w:tcW w:w="220" w:type="dxa"/>
            <w:vMerge w:val="restart"/>
            <w:vAlign w:val="center"/>
          </w:tcPr>
          <w:p>
            <w:pPr>
              <w:jc w:val="center"/>
            </w:pPr>
            <w:r>
              <w:rPr>
                <w:rFonts w:ascii="宋体" w:hAnsi="宋体" w:eastAsia="宋体" w:cs="宋体"/>
                <w:b w:val="0"/>
                <w:i w:val="0"/>
                <w:color w:val="000000"/>
                <w:sz w:val="11"/>
              </w:rPr>
              <w:t>类</w:t>
            </w:r>
          </w:p>
        </w:tc>
        <w:tc>
          <w:tcPr>
            <w:tcW w:w="220" w:type="dxa"/>
            <w:vMerge w:val="restart"/>
            <w:vAlign w:val="center"/>
          </w:tcPr>
          <w:p>
            <w:pPr>
              <w:jc w:val="center"/>
            </w:pPr>
            <w:r>
              <w:rPr>
                <w:rFonts w:ascii="宋体" w:hAnsi="宋体" w:eastAsia="宋体" w:cs="宋体"/>
                <w:b w:val="0"/>
                <w:i w:val="0"/>
                <w:color w:val="000000"/>
                <w:sz w:val="11"/>
              </w:rPr>
              <w:t>款</w:t>
            </w:r>
          </w:p>
        </w:tc>
        <w:tc>
          <w:tcPr>
            <w:tcW w:w="300" w:type="dxa"/>
            <w:vMerge w:val="restart"/>
            <w:vAlign w:val="center"/>
          </w:tcPr>
          <w:p>
            <w:pPr>
              <w:jc w:val="center"/>
            </w:pPr>
            <w:r>
              <w:rPr>
                <w:rFonts w:ascii="宋体" w:hAnsi="宋体" w:eastAsia="宋体" w:cs="宋体"/>
                <w:b w:val="0"/>
                <w:i w:val="0"/>
                <w:color w:val="000000"/>
                <w:sz w:val="11"/>
              </w:rPr>
              <w:t>项</w:t>
            </w:r>
          </w:p>
        </w:tc>
        <w:tc>
          <w:tcPr>
            <w:tcW w:w="1700" w:type="dxa"/>
            <w:vAlign w:val="center"/>
          </w:tcPr>
          <w:p>
            <w:pPr>
              <w:jc w:val="center"/>
            </w:pPr>
            <w:r>
              <w:rPr>
                <w:rFonts w:ascii="宋体" w:hAnsi="宋体" w:eastAsia="宋体" w:cs="宋体"/>
                <w:b w:val="0"/>
                <w:i w:val="0"/>
                <w:color w:val="000000"/>
                <w:sz w:val="11"/>
              </w:rPr>
              <w:t>栏次</w:t>
            </w:r>
          </w:p>
        </w:tc>
        <w:tc>
          <w:tcPr>
            <w:tcW w:w="1040" w:type="dxa"/>
            <w:vAlign w:val="center"/>
          </w:tcPr>
          <w:p>
            <w:pPr>
              <w:jc w:val="center"/>
            </w:pPr>
            <w:r>
              <w:rPr>
                <w:rFonts w:ascii="宋体" w:hAnsi="宋体" w:eastAsia="宋体" w:cs="宋体"/>
                <w:b w:val="0"/>
                <w:i w:val="0"/>
                <w:color w:val="000000"/>
                <w:sz w:val="11"/>
              </w:rPr>
              <w:t>1</w:t>
            </w:r>
          </w:p>
        </w:tc>
        <w:tc>
          <w:tcPr>
            <w:tcW w:w="940" w:type="dxa"/>
            <w:vAlign w:val="center"/>
          </w:tcPr>
          <w:p>
            <w:pPr>
              <w:jc w:val="center"/>
            </w:pPr>
            <w:r>
              <w:rPr>
                <w:rFonts w:ascii="宋体" w:hAnsi="宋体" w:eastAsia="宋体" w:cs="宋体"/>
                <w:b w:val="0"/>
                <w:i w:val="0"/>
                <w:color w:val="000000"/>
                <w:sz w:val="11"/>
              </w:rPr>
              <w:t>2</w:t>
            </w:r>
          </w:p>
        </w:tc>
        <w:tc>
          <w:tcPr>
            <w:tcW w:w="940" w:type="dxa"/>
            <w:vAlign w:val="center"/>
          </w:tcPr>
          <w:p>
            <w:pPr>
              <w:jc w:val="center"/>
            </w:pPr>
            <w:r>
              <w:rPr>
                <w:rFonts w:ascii="宋体" w:hAnsi="宋体" w:eastAsia="宋体" w:cs="宋体"/>
                <w:b w:val="0"/>
                <w:i w:val="0"/>
                <w:color w:val="000000"/>
                <w:sz w:val="11"/>
              </w:rPr>
              <w:t>3</w:t>
            </w:r>
          </w:p>
        </w:tc>
        <w:tc>
          <w:tcPr>
            <w:tcW w:w="980" w:type="dxa"/>
            <w:vAlign w:val="center"/>
          </w:tcPr>
          <w:p>
            <w:pPr>
              <w:jc w:val="center"/>
            </w:pPr>
            <w:r>
              <w:rPr>
                <w:rFonts w:ascii="宋体" w:hAnsi="宋体" w:eastAsia="宋体" w:cs="宋体"/>
                <w:b w:val="0"/>
                <w:i w:val="0"/>
                <w:color w:val="000000"/>
                <w:sz w:val="11"/>
              </w:rPr>
              <w:t>4</w:t>
            </w:r>
          </w:p>
        </w:tc>
        <w:tc>
          <w:tcPr>
            <w:tcW w:w="980" w:type="dxa"/>
            <w:vAlign w:val="center"/>
          </w:tcPr>
          <w:p>
            <w:pPr>
              <w:jc w:val="center"/>
            </w:pPr>
            <w:r>
              <w:rPr>
                <w:rFonts w:ascii="宋体" w:hAnsi="宋体" w:eastAsia="宋体" w:cs="宋体"/>
                <w:b w:val="0"/>
                <w:i w:val="0"/>
                <w:color w:val="000000"/>
                <w:sz w:val="11"/>
              </w:rPr>
              <w:t>5</w:t>
            </w:r>
          </w:p>
        </w:tc>
        <w:tc>
          <w:tcPr>
            <w:tcW w:w="986" w:type="dxa"/>
            <w:vAlign w:val="center"/>
          </w:tcPr>
          <w:p>
            <w:pPr>
              <w:jc w:val="center"/>
            </w:pPr>
            <w:r>
              <w:rPr>
                <w:rFonts w:ascii="宋体" w:hAnsi="宋体" w:eastAsia="宋体" w:cs="宋体"/>
                <w:b w:val="0"/>
                <w:i w:val="0"/>
                <w:color w:val="000000"/>
                <w:sz w:val="1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vMerge w:val="continue"/>
            <w:vAlign w:val="center"/>
          </w:tcPr>
          <w:p/>
        </w:tc>
        <w:tc>
          <w:tcPr>
            <w:tcW w:w="220" w:type="dxa"/>
            <w:vMerge w:val="continue"/>
            <w:vAlign w:val="center"/>
          </w:tcPr>
          <w:p/>
        </w:tc>
        <w:tc>
          <w:tcPr>
            <w:tcW w:w="300" w:type="dxa"/>
            <w:vMerge w:val="continue"/>
            <w:vAlign w:val="center"/>
          </w:tcPr>
          <w:p/>
        </w:tc>
        <w:tc>
          <w:tcPr>
            <w:tcW w:w="1700" w:type="dxa"/>
            <w:vAlign w:val="center"/>
          </w:tcPr>
          <w:p>
            <w:pPr>
              <w:jc w:val="center"/>
            </w:pPr>
            <w:r>
              <w:rPr>
                <w:rFonts w:ascii="宋体" w:hAnsi="宋体" w:eastAsia="宋体" w:cs="宋体"/>
                <w:b w:val="0"/>
                <w:i w:val="0"/>
                <w:color w:val="000000"/>
                <w:sz w:val="11"/>
              </w:rPr>
              <w:t>合计</w:t>
            </w:r>
          </w:p>
        </w:tc>
        <w:tc>
          <w:tcPr>
            <w:tcW w:w="1040" w:type="dxa"/>
            <w:vAlign w:val="center"/>
          </w:tcPr>
          <w:p/>
        </w:tc>
        <w:tc>
          <w:tcPr>
            <w:tcW w:w="940" w:type="dxa"/>
            <w:vAlign w:val="center"/>
          </w:tcPr>
          <w:p>
            <w:pPr>
              <w:jc w:val="right"/>
            </w:pPr>
            <w:r>
              <w:rPr>
                <w:rFonts w:ascii="宋体" w:hAnsi="宋体" w:eastAsia="宋体" w:cs="宋体"/>
                <w:b w:val="0"/>
                <w:i w:val="0"/>
                <w:color w:val="000000"/>
                <w:sz w:val="11"/>
              </w:rPr>
              <w:t>50.00</w:t>
            </w:r>
          </w:p>
        </w:tc>
        <w:tc>
          <w:tcPr>
            <w:tcW w:w="940" w:type="dxa"/>
            <w:vAlign w:val="center"/>
          </w:tcPr>
          <w:p>
            <w:pPr>
              <w:jc w:val="right"/>
            </w:pPr>
            <w:r>
              <w:rPr>
                <w:rFonts w:ascii="宋体" w:hAnsi="宋体" w:eastAsia="宋体" w:cs="宋体"/>
                <w:b w:val="0"/>
                <w:i w:val="0"/>
                <w:color w:val="000000"/>
                <w:sz w:val="11"/>
              </w:rPr>
              <w:t>50.00</w:t>
            </w:r>
          </w:p>
        </w:tc>
        <w:tc>
          <w:tcPr>
            <w:tcW w:w="98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pPr>
              <w:jc w:val="left"/>
            </w:pPr>
            <w:r>
              <w:rPr>
                <w:rFonts w:ascii="宋体" w:hAnsi="宋体" w:eastAsia="宋体" w:cs="宋体"/>
                <w:b w:val="0"/>
                <w:i w:val="0"/>
                <w:color w:val="000000"/>
                <w:sz w:val="11"/>
              </w:rPr>
              <w:t>212</w:t>
            </w:r>
          </w:p>
        </w:tc>
        <w:tc>
          <w:tcPr>
            <w:tcW w:w="1700" w:type="dxa"/>
            <w:vAlign w:val="center"/>
          </w:tcPr>
          <w:p>
            <w:pPr>
              <w:jc w:val="left"/>
            </w:pPr>
            <w:r>
              <w:rPr>
                <w:rFonts w:ascii="宋体" w:hAnsi="宋体" w:eastAsia="宋体" w:cs="宋体"/>
                <w:b w:val="0"/>
                <w:i w:val="0"/>
                <w:color w:val="000000"/>
                <w:sz w:val="11"/>
              </w:rPr>
              <w:t>城乡社区支出</w:t>
            </w:r>
          </w:p>
        </w:tc>
        <w:tc>
          <w:tcPr>
            <w:tcW w:w="1040" w:type="dxa"/>
            <w:vAlign w:val="center"/>
          </w:tcPr>
          <w:p/>
        </w:tc>
        <w:tc>
          <w:tcPr>
            <w:tcW w:w="940" w:type="dxa"/>
            <w:vAlign w:val="center"/>
          </w:tcPr>
          <w:p/>
        </w:tc>
        <w:tc>
          <w:tcPr>
            <w:tcW w:w="940" w:type="dxa"/>
            <w:vAlign w:val="center"/>
          </w:tcPr>
          <w:p/>
        </w:tc>
        <w:tc>
          <w:tcPr>
            <w:tcW w:w="980" w:type="dxa"/>
            <w:vAlign w:val="center"/>
          </w:tcPr>
          <w:p/>
        </w:tc>
        <w:tc>
          <w:tcPr>
            <w:tcW w:w="9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pPr>
              <w:jc w:val="left"/>
            </w:pPr>
            <w:r>
              <w:rPr>
                <w:rFonts w:ascii="宋体" w:hAnsi="宋体" w:eastAsia="宋体" w:cs="宋体"/>
                <w:b w:val="0"/>
                <w:i w:val="0"/>
                <w:color w:val="000000"/>
                <w:sz w:val="11"/>
              </w:rPr>
              <w:t>21208</w:t>
            </w:r>
          </w:p>
        </w:tc>
        <w:tc>
          <w:tcPr>
            <w:tcW w:w="1700" w:type="dxa"/>
            <w:vAlign w:val="center"/>
          </w:tcPr>
          <w:p>
            <w:pPr>
              <w:jc w:val="left"/>
            </w:pPr>
            <w:r>
              <w:rPr>
                <w:rFonts w:ascii="宋体" w:hAnsi="宋体" w:eastAsia="宋体" w:cs="宋体"/>
                <w:b w:val="0"/>
                <w:i w:val="0"/>
                <w:color w:val="000000"/>
                <w:sz w:val="11"/>
              </w:rPr>
              <w:t>国有土地使用权出让收入安排的支出</w:t>
            </w:r>
          </w:p>
        </w:tc>
        <w:tc>
          <w:tcPr>
            <w:tcW w:w="1040" w:type="dxa"/>
            <w:vAlign w:val="center"/>
          </w:tcPr>
          <w:p/>
        </w:tc>
        <w:tc>
          <w:tcPr>
            <w:tcW w:w="940" w:type="dxa"/>
            <w:vAlign w:val="center"/>
          </w:tcPr>
          <w:p/>
        </w:tc>
        <w:tc>
          <w:tcPr>
            <w:tcW w:w="940" w:type="dxa"/>
            <w:vAlign w:val="center"/>
          </w:tcPr>
          <w:p/>
        </w:tc>
        <w:tc>
          <w:tcPr>
            <w:tcW w:w="980" w:type="dxa"/>
            <w:vAlign w:val="center"/>
          </w:tcPr>
          <w:p/>
        </w:tc>
        <w:tc>
          <w:tcPr>
            <w:tcW w:w="9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pPr>
              <w:jc w:val="left"/>
            </w:pPr>
            <w:r>
              <w:rPr>
                <w:rFonts w:ascii="宋体" w:hAnsi="宋体" w:eastAsia="宋体" w:cs="宋体"/>
                <w:b w:val="0"/>
                <w:i w:val="0"/>
                <w:color w:val="000000"/>
                <w:sz w:val="11"/>
              </w:rPr>
              <w:t>2120815</w:t>
            </w:r>
          </w:p>
        </w:tc>
        <w:tc>
          <w:tcPr>
            <w:tcW w:w="1700" w:type="dxa"/>
            <w:vAlign w:val="center"/>
          </w:tcPr>
          <w:p>
            <w:pPr>
              <w:jc w:val="left"/>
            </w:pPr>
            <w:r>
              <w:rPr>
                <w:rFonts w:ascii="宋体" w:hAnsi="宋体" w:eastAsia="宋体" w:cs="宋体"/>
                <w:b w:val="0"/>
                <w:i w:val="0"/>
                <w:color w:val="000000"/>
                <w:sz w:val="11"/>
              </w:rPr>
              <w:t>农村社会事业支出</w:t>
            </w:r>
          </w:p>
        </w:tc>
        <w:tc>
          <w:tcPr>
            <w:tcW w:w="1040" w:type="dxa"/>
            <w:vAlign w:val="center"/>
          </w:tcPr>
          <w:p/>
        </w:tc>
        <w:tc>
          <w:tcPr>
            <w:tcW w:w="940" w:type="dxa"/>
            <w:vAlign w:val="center"/>
          </w:tcPr>
          <w:p/>
        </w:tc>
        <w:tc>
          <w:tcPr>
            <w:tcW w:w="940" w:type="dxa"/>
            <w:vAlign w:val="center"/>
          </w:tcPr>
          <w:p/>
        </w:tc>
        <w:tc>
          <w:tcPr>
            <w:tcW w:w="980" w:type="dxa"/>
            <w:vAlign w:val="center"/>
          </w:tcPr>
          <w:p/>
        </w:tc>
        <w:tc>
          <w:tcPr>
            <w:tcW w:w="980" w:type="dxa"/>
            <w:vAlign w:val="center"/>
          </w:tcP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pPr>
              <w:jc w:val="left"/>
            </w:pPr>
            <w:r>
              <w:rPr>
                <w:rFonts w:ascii="宋体" w:hAnsi="宋体" w:eastAsia="宋体" w:cs="宋体"/>
                <w:b w:val="0"/>
                <w:i w:val="0"/>
                <w:color w:val="000000"/>
                <w:sz w:val="11"/>
              </w:rPr>
              <w:t>229</w:t>
            </w:r>
          </w:p>
        </w:tc>
        <w:tc>
          <w:tcPr>
            <w:tcW w:w="1700" w:type="dxa"/>
            <w:vAlign w:val="center"/>
          </w:tcPr>
          <w:p>
            <w:pPr>
              <w:jc w:val="left"/>
            </w:pPr>
            <w:r>
              <w:rPr>
                <w:rFonts w:ascii="宋体" w:hAnsi="宋体" w:eastAsia="宋体" w:cs="宋体"/>
                <w:b w:val="0"/>
                <w:i w:val="0"/>
                <w:color w:val="000000"/>
                <w:sz w:val="11"/>
              </w:rPr>
              <w:t>其他支出</w:t>
            </w:r>
          </w:p>
        </w:tc>
        <w:tc>
          <w:tcPr>
            <w:tcW w:w="1040" w:type="dxa"/>
            <w:vAlign w:val="center"/>
          </w:tcPr>
          <w:p/>
        </w:tc>
        <w:tc>
          <w:tcPr>
            <w:tcW w:w="940" w:type="dxa"/>
            <w:vAlign w:val="center"/>
          </w:tcPr>
          <w:p>
            <w:pPr>
              <w:jc w:val="right"/>
            </w:pPr>
            <w:r>
              <w:rPr>
                <w:rFonts w:ascii="宋体" w:hAnsi="宋体" w:eastAsia="宋体" w:cs="宋体"/>
                <w:b w:val="0"/>
                <w:i w:val="0"/>
                <w:color w:val="000000"/>
                <w:sz w:val="11"/>
              </w:rPr>
              <w:t>50.00</w:t>
            </w:r>
          </w:p>
        </w:tc>
        <w:tc>
          <w:tcPr>
            <w:tcW w:w="940" w:type="dxa"/>
            <w:vAlign w:val="center"/>
          </w:tcPr>
          <w:p>
            <w:pPr>
              <w:jc w:val="right"/>
            </w:pPr>
            <w:r>
              <w:rPr>
                <w:rFonts w:ascii="宋体" w:hAnsi="宋体" w:eastAsia="宋体" w:cs="宋体"/>
                <w:b w:val="0"/>
                <w:i w:val="0"/>
                <w:color w:val="000000"/>
                <w:sz w:val="11"/>
              </w:rPr>
              <w:t>50.00</w:t>
            </w:r>
          </w:p>
        </w:tc>
        <w:tc>
          <w:tcPr>
            <w:tcW w:w="98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pPr>
              <w:jc w:val="left"/>
            </w:pPr>
            <w:r>
              <w:rPr>
                <w:rFonts w:ascii="宋体" w:hAnsi="宋体" w:eastAsia="宋体" w:cs="宋体"/>
                <w:b w:val="0"/>
                <w:i w:val="0"/>
                <w:color w:val="000000"/>
                <w:sz w:val="11"/>
              </w:rPr>
              <w:t>22960</w:t>
            </w:r>
          </w:p>
        </w:tc>
        <w:tc>
          <w:tcPr>
            <w:tcW w:w="1700" w:type="dxa"/>
            <w:vAlign w:val="center"/>
          </w:tcPr>
          <w:p>
            <w:pPr>
              <w:jc w:val="left"/>
            </w:pPr>
            <w:r>
              <w:rPr>
                <w:rFonts w:ascii="宋体" w:hAnsi="宋体" w:eastAsia="宋体" w:cs="宋体"/>
                <w:b w:val="0"/>
                <w:i w:val="0"/>
                <w:color w:val="000000"/>
                <w:sz w:val="11"/>
              </w:rPr>
              <w:t>彩票公益金安排的支出</w:t>
            </w:r>
          </w:p>
        </w:tc>
        <w:tc>
          <w:tcPr>
            <w:tcW w:w="1040" w:type="dxa"/>
            <w:vAlign w:val="center"/>
          </w:tcPr>
          <w:p/>
        </w:tc>
        <w:tc>
          <w:tcPr>
            <w:tcW w:w="940" w:type="dxa"/>
            <w:vAlign w:val="center"/>
          </w:tcPr>
          <w:p>
            <w:pPr>
              <w:jc w:val="right"/>
            </w:pPr>
            <w:r>
              <w:rPr>
                <w:rFonts w:ascii="宋体" w:hAnsi="宋体" w:eastAsia="宋体" w:cs="宋体"/>
                <w:b w:val="0"/>
                <w:i w:val="0"/>
                <w:color w:val="000000"/>
                <w:sz w:val="11"/>
              </w:rPr>
              <w:t>50.00</w:t>
            </w:r>
          </w:p>
        </w:tc>
        <w:tc>
          <w:tcPr>
            <w:tcW w:w="940" w:type="dxa"/>
            <w:vAlign w:val="center"/>
          </w:tcPr>
          <w:p>
            <w:pPr>
              <w:jc w:val="right"/>
            </w:pPr>
            <w:r>
              <w:rPr>
                <w:rFonts w:ascii="宋体" w:hAnsi="宋体" w:eastAsia="宋体" w:cs="宋体"/>
                <w:b w:val="0"/>
                <w:i w:val="0"/>
                <w:color w:val="000000"/>
                <w:sz w:val="11"/>
              </w:rPr>
              <w:t>50.00</w:t>
            </w:r>
          </w:p>
        </w:tc>
        <w:tc>
          <w:tcPr>
            <w:tcW w:w="98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44" w:hRule="exact"/>
          <w:jc w:val="center"/>
        </w:trPr>
        <w:tc>
          <w:tcPr>
            <w:tcW w:w="220" w:type="dxa"/>
            <w:gridSpan w:val="3"/>
            <w:vAlign w:val="center"/>
          </w:tcPr>
          <w:p>
            <w:pPr>
              <w:jc w:val="left"/>
            </w:pPr>
            <w:r>
              <w:rPr>
                <w:rFonts w:ascii="宋体" w:hAnsi="宋体" w:eastAsia="宋体" w:cs="宋体"/>
                <w:b w:val="0"/>
                <w:i w:val="0"/>
                <w:color w:val="000000"/>
                <w:sz w:val="11"/>
              </w:rPr>
              <w:t>2296002</w:t>
            </w:r>
          </w:p>
        </w:tc>
        <w:tc>
          <w:tcPr>
            <w:tcW w:w="1700" w:type="dxa"/>
            <w:vAlign w:val="center"/>
          </w:tcPr>
          <w:p>
            <w:pPr>
              <w:jc w:val="left"/>
            </w:pPr>
            <w:r>
              <w:rPr>
                <w:rFonts w:ascii="宋体" w:hAnsi="宋体" w:eastAsia="宋体" w:cs="宋体"/>
                <w:b w:val="0"/>
                <w:i w:val="0"/>
                <w:color w:val="000000"/>
                <w:sz w:val="11"/>
              </w:rPr>
              <w:t>用于社会福利的彩票公益金支出</w:t>
            </w:r>
          </w:p>
        </w:tc>
        <w:tc>
          <w:tcPr>
            <w:tcW w:w="1040" w:type="dxa"/>
            <w:vAlign w:val="center"/>
          </w:tcPr>
          <w:p/>
        </w:tc>
        <w:tc>
          <w:tcPr>
            <w:tcW w:w="940" w:type="dxa"/>
            <w:vAlign w:val="center"/>
          </w:tcPr>
          <w:p>
            <w:pPr>
              <w:jc w:val="right"/>
            </w:pPr>
            <w:r>
              <w:rPr>
                <w:rFonts w:ascii="宋体" w:hAnsi="宋体" w:eastAsia="宋体" w:cs="宋体"/>
                <w:b w:val="0"/>
                <w:i w:val="0"/>
                <w:color w:val="000000"/>
                <w:sz w:val="11"/>
              </w:rPr>
              <w:t>50.00</w:t>
            </w:r>
          </w:p>
        </w:tc>
        <w:tc>
          <w:tcPr>
            <w:tcW w:w="940" w:type="dxa"/>
            <w:vAlign w:val="center"/>
          </w:tcPr>
          <w:p>
            <w:pPr>
              <w:jc w:val="right"/>
            </w:pPr>
            <w:r>
              <w:rPr>
                <w:rFonts w:ascii="宋体" w:hAnsi="宋体" w:eastAsia="宋体" w:cs="宋体"/>
                <w:b w:val="0"/>
                <w:i w:val="0"/>
                <w:color w:val="000000"/>
                <w:sz w:val="11"/>
              </w:rPr>
              <w:t>50.00</w:t>
            </w:r>
          </w:p>
        </w:tc>
        <w:tc>
          <w:tcPr>
            <w:tcW w:w="980" w:type="dxa"/>
            <w:vAlign w:val="center"/>
          </w:tcPr>
          <w:p/>
        </w:tc>
        <w:tc>
          <w:tcPr>
            <w:tcW w:w="980" w:type="dxa"/>
            <w:vAlign w:val="center"/>
          </w:tcPr>
          <w:p>
            <w:pPr>
              <w:jc w:val="right"/>
            </w:pPr>
            <w:r>
              <w:rPr>
                <w:rFonts w:ascii="宋体" w:hAnsi="宋体" w:eastAsia="宋体" w:cs="宋体"/>
                <w:b w:val="0"/>
                <w:i w:val="0"/>
                <w:color w:val="000000"/>
                <w:sz w:val="11"/>
              </w:rPr>
              <w:t>50.00</w:t>
            </w:r>
          </w:p>
        </w:tc>
        <w:tc>
          <w:tcPr>
            <w:tcW w:w="9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6" w:hRule="exact"/>
          <w:jc w:val="center"/>
        </w:trPr>
        <w:tc>
          <w:tcPr>
            <w:tcW w:w="220" w:type="dxa"/>
            <w:gridSpan w:val="10"/>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注：1.本表反映部门(单位)本年度政府性基金预算财政拨款收入、支出及结转和结余情况。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20" w:type="dxa"/>
            <w:gridSpan w:val="10"/>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1"/>
              </w:rPr>
              <w:t xml:space="preserve">    2.当此表数据为零时，即本部门(单位)无政府性基金预算财政拨款收入、支出。</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国有资本经营预算财政拨款支出决算表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40"/>
        <w:gridCol w:w="420"/>
        <w:gridCol w:w="440"/>
        <w:gridCol w:w="2740"/>
        <w:gridCol w:w="1380"/>
        <w:gridCol w:w="1520"/>
        <w:gridCol w:w="13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4"/>
            <w:vAlign w:val="center"/>
          </w:tcPr>
          <w:p>
            <w:pPr>
              <w:jc w:val="center"/>
            </w:pPr>
            <w:r>
              <w:rPr>
                <w:rFonts w:ascii="宋体" w:hAnsi="宋体" w:eastAsia="宋体" w:cs="宋体"/>
                <w:b w:val="0"/>
                <w:i w:val="0"/>
                <w:color w:val="000000"/>
                <w:sz w:val="17"/>
              </w:rPr>
              <w:t>项    目</w:t>
            </w:r>
          </w:p>
        </w:tc>
        <w:tc>
          <w:tcPr>
            <w:tcW w:w="1380" w:type="dxa"/>
            <w:vMerge w:val="restart"/>
            <w:vAlign w:val="center"/>
          </w:tcPr>
          <w:p>
            <w:pPr>
              <w:jc w:val="center"/>
            </w:pPr>
            <w:r>
              <w:rPr>
                <w:rFonts w:ascii="宋体" w:hAnsi="宋体" w:eastAsia="宋体" w:cs="宋体"/>
                <w:b w:val="0"/>
                <w:i w:val="0"/>
                <w:color w:val="000000"/>
                <w:sz w:val="17"/>
              </w:rPr>
              <w:t>合计</w:t>
            </w:r>
          </w:p>
        </w:tc>
        <w:tc>
          <w:tcPr>
            <w:tcW w:w="1520" w:type="dxa"/>
            <w:vMerge w:val="restart"/>
            <w:vAlign w:val="center"/>
          </w:tcPr>
          <w:p>
            <w:pPr>
              <w:jc w:val="center"/>
            </w:pPr>
            <w:r>
              <w:rPr>
                <w:rFonts w:ascii="宋体" w:hAnsi="宋体" w:eastAsia="宋体" w:cs="宋体"/>
                <w:b w:val="0"/>
                <w:i w:val="0"/>
                <w:color w:val="000000"/>
                <w:sz w:val="17"/>
              </w:rPr>
              <w:t>基本支出</w:t>
            </w:r>
          </w:p>
        </w:tc>
        <w:tc>
          <w:tcPr>
            <w:tcW w:w="1366" w:type="dxa"/>
            <w:vMerge w:val="restart"/>
            <w:vAlign w:val="center"/>
          </w:tcPr>
          <w:p>
            <w:pPr>
              <w:jc w:val="center"/>
            </w:pPr>
            <w:r>
              <w:rPr>
                <w:rFonts w:ascii="宋体" w:hAnsi="宋体" w:eastAsia="宋体" w:cs="宋体"/>
                <w:b w:val="0"/>
                <w:i w:val="0"/>
                <w:color w:val="000000"/>
                <w:sz w:val="17"/>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restart"/>
            <w:vAlign w:val="center"/>
          </w:tcPr>
          <w:p>
            <w:pPr>
              <w:jc w:val="center"/>
            </w:pPr>
            <w:r>
              <w:rPr>
                <w:rFonts w:ascii="宋体" w:hAnsi="宋体" w:eastAsia="宋体" w:cs="宋体"/>
                <w:b w:val="0"/>
                <w:i w:val="0"/>
                <w:color w:val="000000"/>
                <w:sz w:val="17"/>
              </w:rPr>
              <w:t>支出功能分类科目编码</w:t>
            </w:r>
          </w:p>
        </w:tc>
        <w:tc>
          <w:tcPr>
            <w:tcW w:w="2740" w:type="dxa"/>
            <w:vMerge w:val="restart"/>
            <w:vAlign w:val="center"/>
          </w:tcPr>
          <w:p>
            <w:pPr>
              <w:jc w:val="center"/>
            </w:pPr>
            <w:r>
              <w:rPr>
                <w:rFonts w:ascii="宋体" w:hAnsi="宋体" w:eastAsia="宋体" w:cs="宋体"/>
                <w:b w:val="0"/>
                <w:i w:val="0"/>
                <w:color w:val="000000"/>
                <w:sz w:val="17"/>
              </w:rPr>
              <w:t>科目名称</w:t>
            </w:r>
          </w:p>
        </w:tc>
        <w:tc>
          <w:tcPr>
            <w:tcW w:w="1380" w:type="dxa"/>
            <w:vMerge w:val="continue"/>
            <w:vAlign w:val="center"/>
          </w:tcPr>
          <w:p/>
        </w:tc>
        <w:tc>
          <w:tcPr>
            <w:tcW w:w="1520" w:type="dxa"/>
            <w:vMerge w:val="continue"/>
            <w:vAlign w:val="center"/>
          </w:tcPr>
          <w:p/>
        </w:tc>
        <w:tc>
          <w:tcPr>
            <w:tcW w:w="136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tc>
        <w:tc>
          <w:tcPr>
            <w:tcW w:w="2740" w:type="dxa"/>
            <w:vMerge w:val="continue"/>
            <w:vAlign w:val="center"/>
          </w:tcPr>
          <w:p/>
        </w:tc>
        <w:tc>
          <w:tcPr>
            <w:tcW w:w="1380" w:type="dxa"/>
            <w:vMerge w:val="continue"/>
            <w:vAlign w:val="center"/>
          </w:tcPr>
          <w:p/>
        </w:tc>
        <w:tc>
          <w:tcPr>
            <w:tcW w:w="1520" w:type="dxa"/>
            <w:vMerge w:val="continue"/>
            <w:vAlign w:val="center"/>
          </w:tcPr>
          <w:p/>
        </w:tc>
        <w:tc>
          <w:tcPr>
            <w:tcW w:w="136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Merge w:val="continue"/>
            <w:vAlign w:val="center"/>
          </w:tcPr>
          <w:p/>
        </w:tc>
        <w:tc>
          <w:tcPr>
            <w:tcW w:w="2740" w:type="dxa"/>
            <w:vMerge w:val="continue"/>
            <w:vAlign w:val="center"/>
          </w:tcPr>
          <w:p/>
        </w:tc>
        <w:tc>
          <w:tcPr>
            <w:tcW w:w="1380" w:type="dxa"/>
            <w:vMerge w:val="continue"/>
            <w:vAlign w:val="center"/>
          </w:tcPr>
          <w:p/>
        </w:tc>
        <w:tc>
          <w:tcPr>
            <w:tcW w:w="1520" w:type="dxa"/>
            <w:vMerge w:val="continue"/>
            <w:vAlign w:val="center"/>
          </w:tcPr>
          <w:p/>
        </w:tc>
        <w:tc>
          <w:tcPr>
            <w:tcW w:w="1366"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restart"/>
            <w:vAlign w:val="center"/>
          </w:tcPr>
          <w:p>
            <w:pPr>
              <w:jc w:val="center"/>
            </w:pPr>
            <w:r>
              <w:rPr>
                <w:rFonts w:ascii="宋体" w:hAnsi="宋体" w:eastAsia="宋体" w:cs="宋体"/>
                <w:b w:val="0"/>
                <w:i w:val="0"/>
                <w:color w:val="000000"/>
                <w:sz w:val="17"/>
              </w:rPr>
              <w:t>类</w:t>
            </w:r>
          </w:p>
        </w:tc>
        <w:tc>
          <w:tcPr>
            <w:tcW w:w="420" w:type="dxa"/>
            <w:vMerge w:val="restart"/>
            <w:vAlign w:val="center"/>
          </w:tcPr>
          <w:p>
            <w:pPr>
              <w:jc w:val="center"/>
            </w:pPr>
            <w:r>
              <w:rPr>
                <w:rFonts w:ascii="宋体" w:hAnsi="宋体" w:eastAsia="宋体" w:cs="宋体"/>
                <w:b w:val="0"/>
                <w:i w:val="0"/>
                <w:color w:val="000000"/>
                <w:sz w:val="17"/>
              </w:rPr>
              <w:t>款</w:t>
            </w:r>
          </w:p>
        </w:tc>
        <w:tc>
          <w:tcPr>
            <w:tcW w:w="440" w:type="dxa"/>
            <w:vMerge w:val="restart"/>
            <w:vAlign w:val="center"/>
          </w:tcPr>
          <w:p>
            <w:pPr>
              <w:jc w:val="center"/>
            </w:pPr>
            <w:r>
              <w:rPr>
                <w:rFonts w:ascii="宋体" w:hAnsi="宋体" w:eastAsia="宋体" w:cs="宋体"/>
                <w:b w:val="0"/>
                <w:i w:val="0"/>
                <w:color w:val="000000"/>
                <w:sz w:val="17"/>
              </w:rPr>
              <w:t>项</w:t>
            </w:r>
          </w:p>
        </w:tc>
        <w:tc>
          <w:tcPr>
            <w:tcW w:w="2740" w:type="dxa"/>
            <w:vAlign w:val="center"/>
          </w:tcPr>
          <w:p>
            <w:pPr>
              <w:jc w:val="center"/>
            </w:pPr>
            <w:r>
              <w:rPr>
                <w:rFonts w:ascii="宋体" w:hAnsi="宋体" w:eastAsia="宋体" w:cs="宋体"/>
                <w:b w:val="0"/>
                <w:i w:val="0"/>
                <w:color w:val="000000"/>
                <w:sz w:val="17"/>
              </w:rPr>
              <w:t>栏次</w:t>
            </w:r>
          </w:p>
        </w:tc>
        <w:tc>
          <w:tcPr>
            <w:tcW w:w="1380" w:type="dxa"/>
            <w:vAlign w:val="center"/>
          </w:tcPr>
          <w:p>
            <w:pPr>
              <w:jc w:val="center"/>
            </w:pPr>
            <w:r>
              <w:rPr>
                <w:rFonts w:ascii="宋体" w:hAnsi="宋体" w:eastAsia="宋体" w:cs="宋体"/>
                <w:b w:val="0"/>
                <w:i w:val="0"/>
                <w:color w:val="000000"/>
                <w:sz w:val="17"/>
              </w:rPr>
              <w:t>1</w:t>
            </w:r>
          </w:p>
        </w:tc>
        <w:tc>
          <w:tcPr>
            <w:tcW w:w="1520" w:type="dxa"/>
            <w:vAlign w:val="center"/>
          </w:tcPr>
          <w:p>
            <w:pPr>
              <w:jc w:val="center"/>
            </w:pPr>
            <w:r>
              <w:rPr>
                <w:rFonts w:ascii="宋体" w:hAnsi="宋体" w:eastAsia="宋体" w:cs="宋体"/>
                <w:b w:val="0"/>
                <w:i w:val="0"/>
                <w:color w:val="000000"/>
                <w:sz w:val="17"/>
              </w:rPr>
              <w:t>2</w:t>
            </w:r>
          </w:p>
        </w:tc>
        <w:tc>
          <w:tcPr>
            <w:tcW w:w="1366" w:type="dxa"/>
            <w:vAlign w:val="center"/>
          </w:tcPr>
          <w:p>
            <w:pPr>
              <w:jc w:val="center"/>
            </w:pPr>
            <w:r>
              <w:rPr>
                <w:rFonts w:ascii="宋体" w:hAnsi="宋体" w:eastAsia="宋体" w:cs="宋体"/>
                <w:b w:val="0"/>
                <w:i w:val="0"/>
                <w:color w:val="000000"/>
                <w:sz w:val="17"/>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vMerge w:val="continue"/>
            <w:vAlign w:val="center"/>
          </w:tcPr>
          <w:p/>
        </w:tc>
        <w:tc>
          <w:tcPr>
            <w:tcW w:w="420" w:type="dxa"/>
            <w:vMerge w:val="continue"/>
            <w:vAlign w:val="center"/>
          </w:tcPr>
          <w:p/>
        </w:tc>
        <w:tc>
          <w:tcPr>
            <w:tcW w:w="440" w:type="dxa"/>
            <w:vMerge w:val="continue"/>
            <w:vAlign w:val="center"/>
          </w:tcPr>
          <w:p/>
        </w:tc>
        <w:tc>
          <w:tcPr>
            <w:tcW w:w="2740" w:type="dxa"/>
            <w:vAlign w:val="center"/>
          </w:tcPr>
          <w:p>
            <w:pPr>
              <w:jc w:val="center"/>
            </w:pPr>
            <w:r>
              <w:rPr>
                <w:rFonts w:ascii="宋体" w:hAnsi="宋体" w:eastAsia="宋体" w:cs="宋体"/>
                <w:b w:val="0"/>
                <w:i w:val="0"/>
                <w:color w:val="000000"/>
                <w:sz w:val="17"/>
              </w:rPr>
              <w:t>合计</w:t>
            </w:r>
          </w:p>
        </w:tc>
        <w:tc>
          <w:tcPr>
            <w:tcW w:w="1380" w:type="dxa"/>
            <w:vAlign w:val="center"/>
          </w:tcPr>
          <w:p/>
        </w:tc>
        <w:tc>
          <w:tcPr>
            <w:tcW w:w="1520" w:type="dxa"/>
            <w:vAlign w:val="center"/>
          </w:tcPr>
          <w:p/>
        </w:tc>
        <w:tc>
          <w:tcPr>
            <w:tcW w:w="136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3"/>
            <w:vAlign w:val="center"/>
          </w:tcPr>
          <w:p/>
        </w:tc>
        <w:tc>
          <w:tcPr>
            <w:tcW w:w="2740" w:type="dxa"/>
            <w:vAlign w:val="center"/>
          </w:tcPr>
          <w:p/>
        </w:tc>
        <w:tc>
          <w:tcPr>
            <w:tcW w:w="1380" w:type="dxa"/>
            <w:vAlign w:val="center"/>
          </w:tcPr>
          <w:p/>
        </w:tc>
        <w:tc>
          <w:tcPr>
            <w:tcW w:w="1520" w:type="dxa"/>
            <w:vAlign w:val="center"/>
          </w:tcPr>
          <w:p/>
        </w:tc>
        <w:tc>
          <w:tcPr>
            <w:tcW w:w="136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8" w:hRule="exact"/>
          <w:jc w:val="center"/>
        </w:trPr>
        <w:tc>
          <w:tcPr>
            <w:tcW w:w="440" w:type="dxa"/>
            <w:gridSpan w:val="7"/>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注：1.本表反映部门(单位)本年度国有资本经营预算财政拨款支出情况。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70" w:hRule="exact"/>
          <w:jc w:val="center"/>
        </w:trPr>
        <w:tc>
          <w:tcPr>
            <w:tcW w:w="440" w:type="dxa"/>
            <w:gridSpan w:val="7"/>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 xml:space="preserve">    2.当此表数据为空时，即本部门(单位)无国有资本经营预算财政拨款支出。</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财政拨款“三公”经费支出决算表</w:t>
      </w:r>
    </w:p>
    <w:tbl>
      <w:tblPr>
        <w:tblStyle w:val="5"/>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3153"/>
        <w:gridCol w:w="2000"/>
        <w:gridCol w:w="3153"/>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3153" w:type="dxa"/>
          </w:tcPr>
          <w:p>
            <w:pPr>
              <w:jc w:val="left"/>
            </w:pPr>
            <w:r>
              <w:rPr>
                <w:rFonts w:ascii="宋体" w:hAnsi="宋体" w:eastAsia="宋体" w:cs="宋体"/>
                <w:sz w:val="20"/>
              </w:rPr>
              <w:t>单位：江西省景德镇市昌江区鲇鱼山人民政府</w:t>
            </w:r>
          </w:p>
        </w:tc>
        <w:tc>
          <w:tcPr>
            <w:tcW w:w="2000" w:type="dxa"/>
          </w:tcPr>
          <w:p>
            <w:pPr>
              <w:jc w:val="center"/>
            </w:pPr>
            <w:r>
              <w:rPr>
                <w:rFonts w:ascii="宋体" w:hAnsi="宋体" w:eastAsia="宋体" w:cs="宋体"/>
                <w:sz w:val="20"/>
              </w:rPr>
              <w:t>2023年度</w:t>
            </w:r>
          </w:p>
        </w:tc>
        <w:tc>
          <w:tcPr>
            <w:tcW w:w="3153"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960"/>
        <w:gridCol w:w="740"/>
        <w:gridCol w:w="1560"/>
        <w:gridCol w:w="1460"/>
        <w:gridCol w:w="15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0" w:hRule="exact"/>
          <w:jc w:val="center"/>
        </w:trPr>
        <w:tc>
          <w:tcPr>
            <w:tcW w:w="2960" w:type="dxa"/>
            <w:vAlign w:val="center"/>
          </w:tcPr>
          <w:p>
            <w:pPr>
              <w:jc w:val="center"/>
            </w:pPr>
            <w:r>
              <w:rPr>
                <w:rFonts w:ascii="宋体" w:hAnsi="宋体" w:eastAsia="宋体" w:cs="宋体"/>
                <w:b w:val="0"/>
                <w:i w:val="0"/>
                <w:color w:val="000000"/>
                <w:sz w:val="17"/>
              </w:rPr>
              <w:t>项目</w:t>
            </w:r>
          </w:p>
        </w:tc>
        <w:tc>
          <w:tcPr>
            <w:tcW w:w="740" w:type="dxa"/>
            <w:vAlign w:val="center"/>
          </w:tcPr>
          <w:p>
            <w:pPr>
              <w:jc w:val="center"/>
            </w:pPr>
            <w:r>
              <w:rPr>
                <w:rFonts w:ascii="宋体" w:hAnsi="宋体" w:eastAsia="宋体" w:cs="宋体"/>
                <w:b w:val="0"/>
                <w:i w:val="0"/>
                <w:color w:val="000000"/>
                <w:sz w:val="17"/>
              </w:rPr>
              <w:t>栏次</w:t>
            </w:r>
          </w:p>
        </w:tc>
        <w:tc>
          <w:tcPr>
            <w:tcW w:w="1560" w:type="dxa"/>
            <w:vAlign w:val="center"/>
          </w:tcPr>
          <w:p>
            <w:pPr>
              <w:jc w:val="center"/>
            </w:pPr>
            <w:r>
              <w:rPr>
                <w:rFonts w:ascii="宋体" w:hAnsi="宋体" w:eastAsia="宋体" w:cs="宋体"/>
                <w:b w:val="0"/>
                <w:i w:val="0"/>
                <w:color w:val="000000"/>
                <w:sz w:val="17"/>
              </w:rPr>
              <w:t>年初预算数</w:t>
            </w:r>
          </w:p>
        </w:tc>
        <w:tc>
          <w:tcPr>
            <w:tcW w:w="1460" w:type="dxa"/>
            <w:vAlign w:val="center"/>
          </w:tcPr>
          <w:p>
            <w:pPr>
              <w:jc w:val="center"/>
            </w:pPr>
            <w:r>
              <w:rPr>
                <w:rFonts w:ascii="宋体" w:hAnsi="宋体" w:eastAsia="宋体" w:cs="宋体"/>
                <w:b w:val="0"/>
                <w:i w:val="0"/>
                <w:color w:val="000000"/>
                <w:sz w:val="16"/>
              </w:rPr>
              <w:t>全年预算数</w:t>
            </w:r>
          </w:p>
        </w:tc>
        <w:tc>
          <w:tcPr>
            <w:tcW w:w="1586" w:type="dxa"/>
            <w:vAlign w:val="center"/>
          </w:tcPr>
          <w:p>
            <w:pPr>
              <w:jc w:val="center"/>
            </w:pPr>
            <w:r>
              <w:rPr>
                <w:rFonts w:ascii="宋体" w:hAnsi="宋体" w:eastAsia="宋体" w:cs="宋体"/>
                <w:b w:val="0"/>
                <w:i w:val="0"/>
                <w:color w:val="000000"/>
                <w:sz w:val="17"/>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center"/>
            </w:pPr>
            <w:r>
              <w:rPr>
                <w:rFonts w:ascii="宋体" w:hAnsi="宋体" w:eastAsia="宋体" w:cs="宋体"/>
                <w:b w:val="0"/>
                <w:i w:val="0"/>
                <w:color w:val="000000"/>
                <w:sz w:val="17"/>
              </w:rPr>
              <w:t>行次</w:t>
            </w:r>
          </w:p>
        </w:tc>
        <w:tc>
          <w:tcPr>
            <w:tcW w:w="740" w:type="dxa"/>
            <w:vAlign w:val="center"/>
          </w:tcPr>
          <w:p/>
        </w:tc>
        <w:tc>
          <w:tcPr>
            <w:tcW w:w="1560" w:type="dxa"/>
            <w:vAlign w:val="center"/>
          </w:tcPr>
          <w:p>
            <w:pPr>
              <w:jc w:val="center"/>
            </w:pPr>
            <w:r>
              <w:rPr>
                <w:rFonts w:ascii="宋体" w:hAnsi="宋体" w:eastAsia="宋体" w:cs="宋体"/>
                <w:b w:val="0"/>
                <w:i w:val="0"/>
                <w:color w:val="000000"/>
                <w:sz w:val="17"/>
              </w:rPr>
              <w:t>1</w:t>
            </w:r>
          </w:p>
        </w:tc>
        <w:tc>
          <w:tcPr>
            <w:tcW w:w="1460" w:type="dxa"/>
            <w:vAlign w:val="center"/>
          </w:tcPr>
          <w:p>
            <w:pPr>
              <w:jc w:val="center"/>
            </w:pPr>
            <w:r>
              <w:rPr>
                <w:rFonts w:ascii="宋体" w:hAnsi="宋体" w:eastAsia="宋体" w:cs="宋体"/>
                <w:b w:val="0"/>
                <w:i w:val="0"/>
                <w:color w:val="000000"/>
                <w:sz w:val="16"/>
              </w:rPr>
              <w:t>2</w:t>
            </w:r>
          </w:p>
        </w:tc>
        <w:tc>
          <w:tcPr>
            <w:tcW w:w="1586" w:type="dxa"/>
            <w:vAlign w:val="center"/>
          </w:tcPr>
          <w:p>
            <w:pPr>
              <w:jc w:val="center"/>
            </w:pPr>
            <w:r>
              <w:rPr>
                <w:rFonts w:ascii="宋体" w:hAnsi="宋体" w:eastAsia="宋体" w:cs="宋体"/>
                <w:b w:val="0"/>
                <w:i w:val="0"/>
                <w:color w:val="000000"/>
                <w:sz w:val="17"/>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一、“三公”经费支出</w:t>
            </w:r>
          </w:p>
        </w:tc>
        <w:tc>
          <w:tcPr>
            <w:tcW w:w="740" w:type="dxa"/>
            <w:vAlign w:val="center"/>
          </w:tcPr>
          <w:p>
            <w:pPr>
              <w:jc w:val="center"/>
            </w:pPr>
            <w:r>
              <w:rPr>
                <w:rFonts w:ascii="宋体" w:hAnsi="宋体" w:eastAsia="宋体" w:cs="宋体"/>
                <w:b w:val="0"/>
                <w:i w:val="0"/>
                <w:color w:val="000000"/>
                <w:sz w:val="17"/>
              </w:rPr>
              <w:t>1</w:t>
            </w:r>
          </w:p>
        </w:tc>
        <w:tc>
          <w:tcPr>
            <w:tcW w:w="1560" w:type="dxa"/>
            <w:vAlign w:val="center"/>
          </w:tcPr>
          <w:p>
            <w:pPr>
              <w:jc w:val="right"/>
            </w:pPr>
            <w:r>
              <w:rPr>
                <w:rFonts w:ascii="宋体" w:hAnsi="宋体" w:eastAsia="宋体" w:cs="宋体"/>
                <w:b w:val="0"/>
                <w:i w:val="0"/>
                <w:color w:val="000000"/>
                <w:sz w:val="17"/>
              </w:rPr>
              <w:t>9.58</w:t>
            </w:r>
          </w:p>
        </w:tc>
        <w:tc>
          <w:tcPr>
            <w:tcW w:w="1460" w:type="dxa"/>
            <w:vAlign w:val="center"/>
          </w:tcPr>
          <w:p>
            <w:pPr>
              <w:jc w:val="right"/>
            </w:pPr>
            <w:r>
              <w:rPr>
                <w:rFonts w:ascii="宋体" w:hAnsi="宋体" w:eastAsia="宋体" w:cs="宋体"/>
                <w:b w:val="0"/>
                <w:i w:val="0"/>
                <w:color w:val="000000"/>
                <w:sz w:val="16"/>
              </w:rPr>
              <w:t>10.81</w:t>
            </w:r>
          </w:p>
        </w:tc>
        <w:tc>
          <w:tcPr>
            <w:tcW w:w="1586" w:type="dxa"/>
            <w:vAlign w:val="center"/>
          </w:tcPr>
          <w:p>
            <w:pPr>
              <w:jc w:val="right"/>
            </w:pPr>
            <w:r>
              <w:rPr>
                <w:rFonts w:ascii="宋体" w:hAnsi="宋体" w:eastAsia="宋体" w:cs="宋体"/>
                <w:b w:val="0"/>
                <w:i w:val="0"/>
                <w:color w:val="000000"/>
                <w:sz w:val="17"/>
              </w:rPr>
              <w:t>10.81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1.因公出国（境）费</w:t>
            </w:r>
          </w:p>
        </w:tc>
        <w:tc>
          <w:tcPr>
            <w:tcW w:w="740" w:type="dxa"/>
            <w:vAlign w:val="center"/>
          </w:tcPr>
          <w:p>
            <w:pPr>
              <w:jc w:val="center"/>
            </w:pPr>
            <w:r>
              <w:rPr>
                <w:rFonts w:ascii="宋体" w:hAnsi="宋体" w:eastAsia="宋体" w:cs="宋体"/>
                <w:b w:val="0"/>
                <w:i w:val="0"/>
                <w:color w:val="000000"/>
                <w:sz w:val="17"/>
              </w:rPr>
              <w:t>2</w:t>
            </w:r>
          </w:p>
        </w:tc>
        <w:tc>
          <w:tcPr>
            <w:tcW w:w="1560" w:type="dxa"/>
            <w:vAlign w:val="center"/>
          </w:tcPr>
          <w:p/>
        </w:tc>
        <w:tc>
          <w:tcPr>
            <w:tcW w:w="1460" w:type="dxa"/>
            <w:vAlign w:val="center"/>
          </w:tcP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2.公务用车购置及运行维护费</w:t>
            </w:r>
          </w:p>
        </w:tc>
        <w:tc>
          <w:tcPr>
            <w:tcW w:w="740" w:type="dxa"/>
            <w:vAlign w:val="center"/>
          </w:tcPr>
          <w:p>
            <w:pPr>
              <w:jc w:val="center"/>
            </w:pPr>
            <w:r>
              <w:rPr>
                <w:rFonts w:ascii="宋体" w:hAnsi="宋体" w:eastAsia="宋体" w:cs="宋体"/>
                <w:b w:val="0"/>
                <w:i w:val="0"/>
                <w:color w:val="000000"/>
                <w:sz w:val="17"/>
              </w:rPr>
              <w:t>3</w:t>
            </w:r>
          </w:p>
        </w:tc>
        <w:tc>
          <w:tcPr>
            <w:tcW w:w="1560" w:type="dxa"/>
            <w:vAlign w:val="center"/>
          </w:tcPr>
          <w:p>
            <w:pPr>
              <w:jc w:val="right"/>
            </w:pPr>
            <w:r>
              <w:rPr>
                <w:rFonts w:ascii="宋体" w:hAnsi="宋体" w:eastAsia="宋体" w:cs="宋体"/>
                <w:b w:val="0"/>
                <w:i w:val="0"/>
                <w:color w:val="000000"/>
                <w:sz w:val="17"/>
              </w:rPr>
              <w:t>9.58</w:t>
            </w:r>
          </w:p>
        </w:tc>
        <w:tc>
          <w:tcPr>
            <w:tcW w:w="1460" w:type="dxa"/>
            <w:vAlign w:val="center"/>
          </w:tcPr>
          <w:p>
            <w:pPr>
              <w:jc w:val="right"/>
            </w:pPr>
            <w:r>
              <w:rPr>
                <w:rFonts w:ascii="宋体" w:hAnsi="宋体" w:eastAsia="宋体" w:cs="宋体"/>
                <w:b w:val="0"/>
                <w:i w:val="0"/>
                <w:color w:val="000000"/>
                <w:sz w:val="16"/>
              </w:rPr>
              <w:t>10.07</w:t>
            </w:r>
          </w:p>
        </w:tc>
        <w:tc>
          <w:tcPr>
            <w:tcW w:w="1586" w:type="dxa"/>
            <w:vAlign w:val="center"/>
          </w:tcPr>
          <w:p>
            <w:pPr>
              <w:jc w:val="right"/>
            </w:pPr>
            <w:r>
              <w:rPr>
                <w:rFonts w:ascii="宋体" w:hAnsi="宋体" w:eastAsia="宋体" w:cs="宋体"/>
                <w:b w:val="0"/>
                <w:i w:val="0"/>
                <w:color w:val="000000"/>
                <w:sz w:val="17"/>
              </w:rPr>
              <w:t>10.07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（1）公务用车购置费</w:t>
            </w:r>
          </w:p>
        </w:tc>
        <w:tc>
          <w:tcPr>
            <w:tcW w:w="740" w:type="dxa"/>
            <w:vAlign w:val="center"/>
          </w:tcPr>
          <w:p>
            <w:pPr>
              <w:jc w:val="center"/>
            </w:pPr>
            <w:r>
              <w:rPr>
                <w:rFonts w:ascii="宋体" w:hAnsi="宋体" w:eastAsia="宋体" w:cs="宋体"/>
                <w:b w:val="0"/>
                <w:i w:val="0"/>
                <w:color w:val="000000"/>
                <w:sz w:val="17"/>
              </w:rPr>
              <w:t>4</w:t>
            </w:r>
          </w:p>
        </w:tc>
        <w:tc>
          <w:tcPr>
            <w:tcW w:w="1560" w:type="dxa"/>
            <w:vAlign w:val="center"/>
          </w:tcPr>
          <w:p/>
        </w:tc>
        <w:tc>
          <w:tcPr>
            <w:tcW w:w="1460" w:type="dxa"/>
            <w:vAlign w:val="center"/>
          </w:tcP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（2）公务用车运行维护费</w:t>
            </w:r>
          </w:p>
        </w:tc>
        <w:tc>
          <w:tcPr>
            <w:tcW w:w="740" w:type="dxa"/>
            <w:vAlign w:val="center"/>
          </w:tcPr>
          <w:p>
            <w:pPr>
              <w:jc w:val="center"/>
            </w:pPr>
            <w:r>
              <w:rPr>
                <w:rFonts w:ascii="宋体" w:hAnsi="宋体" w:eastAsia="宋体" w:cs="宋体"/>
                <w:b w:val="0"/>
                <w:i w:val="0"/>
                <w:color w:val="000000"/>
                <w:sz w:val="17"/>
              </w:rPr>
              <w:t>5</w:t>
            </w:r>
          </w:p>
        </w:tc>
        <w:tc>
          <w:tcPr>
            <w:tcW w:w="1560" w:type="dxa"/>
            <w:vAlign w:val="center"/>
          </w:tcPr>
          <w:p>
            <w:pPr>
              <w:jc w:val="right"/>
            </w:pPr>
            <w:r>
              <w:rPr>
                <w:rFonts w:ascii="宋体" w:hAnsi="宋体" w:eastAsia="宋体" w:cs="宋体"/>
                <w:b w:val="0"/>
                <w:i w:val="0"/>
                <w:color w:val="000000"/>
                <w:sz w:val="17"/>
              </w:rPr>
              <w:t>9.58</w:t>
            </w:r>
          </w:p>
        </w:tc>
        <w:tc>
          <w:tcPr>
            <w:tcW w:w="1460" w:type="dxa"/>
            <w:vAlign w:val="center"/>
          </w:tcPr>
          <w:p>
            <w:pPr>
              <w:jc w:val="right"/>
            </w:pPr>
            <w:r>
              <w:rPr>
                <w:rFonts w:ascii="宋体" w:hAnsi="宋体" w:eastAsia="宋体" w:cs="宋体"/>
                <w:b w:val="0"/>
                <w:i w:val="0"/>
                <w:color w:val="000000"/>
                <w:sz w:val="16"/>
              </w:rPr>
              <w:t>10.07</w:t>
            </w:r>
          </w:p>
        </w:tc>
        <w:tc>
          <w:tcPr>
            <w:tcW w:w="1586" w:type="dxa"/>
            <w:vAlign w:val="center"/>
          </w:tcPr>
          <w:p>
            <w:pPr>
              <w:jc w:val="right"/>
            </w:pPr>
            <w:r>
              <w:rPr>
                <w:rFonts w:ascii="宋体" w:hAnsi="宋体" w:eastAsia="宋体" w:cs="宋体"/>
                <w:b w:val="0"/>
                <w:i w:val="0"/>
                <w:color w:val="000000"/>
                <w:sz w:val="17"/>
              </w:rPr>
              <w:t>10.07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3.公务接待费</w:t>
            </w:r>
          </w:p>
        </w:tc>
        <w:tc>
          <w:tcPr>
            <w:tcW w:w="740" w:type="dxa"/>
            <w:vAlign w:val="center"/>
          </w:tcPr>
          <w:p>
            <w:pPr>
              <w:jc w:val="center"/>
            </w:pPr>
            <w:r>
              <w:rPr>
                <w:rFonts w:ascii="宋体" w:hAnsi="宋体" w:eastAsia="宋体" w:cs="宋体"/>
                <w:b w:val="0"/>
                <w:i w:val="0"/>
                <w:color w:val="000000"/>
                <w:sz w:val="17"/>
              </w:rPr>
              <w:t>6</w:t>
            </w:r>
          </w:p>
        </w:tc>
        <w:tc>
          <w:tcPr>
            <w:tcW w:w="1560" w:type="dxa"/>
            <w:vAlign w:val="center"/>
          </w:tcPr>
          <w:p/>
        </w:tc>
        <w:tc>
          <w:tcPr>
            <w:tcW w:w="1460" w:type="dxa"/>
            <w:vAlign w:val="center"/>
          </w:tcPr>
          <w:p>
            <w:pPr>
              <w:jc w:val="right"/>
            </w:pPr>
            <w:r>
              <w:rPr>
                <w:rFonts w:ascii="宋体" w:hAnsi="宋体" w:eastAsia="宋体" w:cs="宋体"/>
                <w:b w:val="0"/>
                <w:i w:val="0"/>
                <w:color w:val="000000"/>
                <w:sz w:val="16"/>
              </w:rPr>
              <w:t>0.74</w:t>
            </w:r>
          </w:p>
        </w:tc>
        <w:tc>
          <w:tcPr>
            <w:tcW w:w="1586" w:type="dxa"/>
            <w:vAlign w:val="center"/>
          </w:tcPr>
          <w:p>
            <w:pPr>
              <w:jc w:val="right"/>
            </w:pPr>
            <w:r>
              <w:rPr>
                <w:rFonts w:ascii="宋体" w:hAnsi="宋体" w:eastAsia="宋体" w:cs="宋体"/>
                <w:b w:val="0"/>
                <w:i w:val="0"/>
                <w:color w:val="000000"/>
                <w:sz w:val="17"/>
              </w:rPr>
              <w:t>0.74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（1）国内接待费</w:t>
            </w:r>
          </w:p>
        </w:tc>
        <w:tc>
          <w:tcPr>
            <w:tcW w:w="740" w:type="dxa"/>
            <w:vAlign w:val="center"/>
          </w:tcPr>
          <w:p>
            <w:pPr>
              <w:jc w:val="center"/>
            </w:pPr>
            <w:r>
              <w:rPr>
                <w:rFonts w:ascii="宋体" w:hAnsi="宋体" w:eastAsia="宋体" w:cs="宋体"/>
                <w:b w:val="0"/>
                <w:i w:val="0"/>
                <w:color w:val="000000"/>
                <w:sz w:val="17"/>
              </w:rPr>
              <w:t>7</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0.74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其中：外事接待费</w:t>
            </w:r>
          </w:p>
        </w:tc>
        <w:tc>
          <w:tcPr>
            <w:tcW w:w="740" w:type="dxa"/>
            <w:vAlign w:val="center"/>
          </w:tcPr>
          <w:p>
            <w:pPr>
              <w:jc w:val="center"/>
            </w:pPr>
            <w:r>
              <w:rPr>
                <w:rFonts w:ascii="宋体" w:hAnsi="宋体" w:eastAsia="宋体" w:cs="宋体"/>
                <w:b w:val="0"/>
                <w:i w:val="0"/>
                <w:color w:val="000000"/>
                <w:sz w:val="17"/>
              </w:rPr>
              <w:t>8</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（2）国（境）外接待费</w:t>
            </w:r>
          </w:p>
        </w:tc>
        <w:tc>
          <w:tcPr>
            <w:tcW w:w="740" w:type="dxa"/>
            <w:vAlign w:val="center"/>
          </w:tcPr>
          <w:p>
            <w:pPr>
              <w:jc w:val="center"/>
            </w:pPr>
            <w:r>
              <w:rPr>
                <w:rFonts w:ascii="宋体" w:hAnsi="宋体" w:eastAsia="宋体" w:cs="宋体"/>
                <w:b w:val="0"/>
                <w:i w:val="0"/>
                <w:color w:val="000000"/>
                <w:sz w:val="17"/>
              </w:rPr>
              <w:t>9</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二、相关统计数</w:t>
            </w:r>
          </w:p>
        </w:tc>
        <w:tc>
          <w:tcPr>
            <w:tcW w:w="740" w:type="dxa"/>
            <w:vAlign w:val="center"/>
          </w:tcPr>
          <w:p>
            <w:pPr>
              <w:jc w:val="center"/>
            </w:pPr>
            <w:r>
              <w:rPr>
                <w:rFonts w:ascii="宋体" w:hAnsi="宋体" w:eastAsia="宋体" w:cs="宋体"/>
                <w:b w:val="0"/>
                <w:i w:val="0"/>
                <w:color w:val="000000"/>
                <w:sz w:val="17"/>
              </w:rPr>
              <w:t>10</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center"/>
            </w:pPr>
            <w:r>
              <w:rPr>
                <w:rFonts w:ascii="宋体" w:hAnsi="宋体" w:eastAsia="宋体" w:cs="宋体"/>
                <w:b w:val="0"/>
                <w:i w:val="0"/>
                <w:color w:val="000000"/>
                <w:sz w:val="17"/>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1.因公出国（境）团组数（个）</w:t>
            </w:r>
          </w:p>
        </w:tc>
        <w:tc>
          <w:tcPr>
            <w:tcW w:w="740" w:type="dxa"/>
            <w:vAlign w:val="center"/>
          </w:tcPr>
          <w:p>
            <w:pPr>
              <w:jc w:val="center"/>
            </w:pPr>
            <w:r>
              <w:rPr>
                <w:rFonts w:ascii="宋体" w:hAnsi="宋体" w:eastAsia="宋体" w:cs="宋体"/>
                <w:b w:val="0"/>
                <w:i w:val="0"/>
                <w:color w:val="000000"/>
                <w:sz w:val="17"/>
              </w:rPr>
              <w:t>11</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2.因公出国（境）人次数（人）</w:t>
            </w:r>
          </w:p>
        </w:tc>
        <w:tc>
          <w:tcPr>
            <w:tcW w:w="740" w:type="dxa"/>
            <w:vAlign w:val="center"/>
          </w:tcPr>
          <w:p>
            <w:pPr>
              <w:jc w:val="center"/>
            </w:pPr>
            <w:r>
              <w:rPr>
                <w:rFonts w:ascii="宋体" w:hAnsi="宋体" w:eastAsia="宋体" w:cs="宋体"/>
                <w:b w:val="0"/>
                <w:i w:val="0"/>
                <w:color w:val="000000"/>
                <w:sz w:val="17"/>
              </w:rPr>
              <w:t>12</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3.公务用车购置数（辆）</w:t>
            </w:r>
          </w:p>
        </w:tc>
        <w:tc>
          <w:tcPr>
            <w:tcW w:w="740" w:type="dxa"/>
            <w:vAlign w:val="center"/>
          </w:tcPr>
          <w:p>
            <w:pPr>
              <w:jc w:val="center"/>
            </w:pPr>
            <w:r>
              <w:rPr>
                <w:rFonts w:ascii="宋体" w:hAnsi="宋体" w:eastAsia="宋体" w:cs="宋体"/>
                <w:b w:val="0"/>
                <w:i w:val="0"/>
                <w:color w:val="000000"/>
                <w:sz w:val="17"/>
              </w:rPr>
              <w:t>13</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4.公务用车保有量（辆）</w:t>
            </w:r>
          </w:p>
        </w:tc>
        <w:tc>
          <w:tcPr>
            <w:tcW w:w="740" w:type="dxa"/>
            <w:vAlign w:val="center"/>
          </w:tcPr>
          <w:p>
            <w:pPr>
              <w:jc w:val="center"/>
            </w:pPr>
            <w:r>
              <w:rPr>
                <w:rFonts w:ascii="宋体" w:hAnsi="宋体" w:eastAsia="宋体" w:cs="宋体"/>
                <w:b w:val="0"/>
                <w:i w:val="0"/>
                <w:color w:val="000000"/>
                <w:sz w:val="17"/>
              </w:rPr>
              <w:t>14</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5.国内公务接待批次（个）</w:t>
            </w:r>
          </w:p>
        </w:tc>
        <w:tc>
          <w:tcPr>
            <w:tcW w:w="740" w:type="dxa"/>
            <w:vAlign w:val="center"/>
          </w:tcPr>
          <w:p>
            <w:pPr>
              <w:jc w:val="center"/>
            </w:pPr>
            <w:r>
              <w:rPr>
                <w:rFonts w:ascii="宋体" w:hAnsi="宋体" w:eastAsia="宋体" w:cs="宋体"/>
                <w:b w:val="0"/>
                <w:i w:val="0"/>
                <w:color w:val="000000"/>
                <w:sz w:val="17"/>
              </w:rPr>
              <w:t>15</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其中：外事接待批次（个）</w:t>
            </w:r>
          </w:p>
        </w:tc>
        <w:tc>
          <w:tcPr>
            <w:tcW w:w="740" w:type="dxa"/>
            <w:vAlign w:val="center"/>
          </w:tcPr>
          <w:p>
            <w:pPr>
              <w:jc w:val="center"/>
            </w:pPr>
            <w:r>
              <w:rPr>
                <w:rFonts w:ascii="宋体" w:hAnsi="宋体" w:eastAsia="宋体" w:cs="宋体"/>
                <w:b w:val="0"/>
                <w:i w:val="0"/>
                <w:color w:val="000000"/>
                <w:sz w:val="17"/>
              </w:rPr>
              <w:t>16</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6.国内公务接待人次（人）</w:t>
            </w:r>
          </w:p>
        </w:tc>
        <w:tc>
          <w:tcPr>
            <w:tcW w:w="740" w:type="dxa"/>
            <w:vAlign w:val="center"/>
          </w:tcPr>
          <w:p>
            <w:pPr>
              <w:jc w:val="center"/>
            </w:pPr>
            <w:r>
              <w:rPr>
                <w:rFonts w:ascii="宋体" w:hAnsi="宋体" w:eastAsia="宋体" w:cs="宋体"/>
                <w:b w:val="0"/>
                <w:i w:val="0"/>
                <w:color w:val="000000"/>
                <w:sz w:val="17"/>
              </w:rPr>
              <w:t>17</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pPr>
              <w:jc w:val="right"/>
            </w:pPr>
            <w:r>
              <w:rPr>
                <w:rFonts w:ascii="宋体" w:hAnsi="宋体" w:eastAsia="宋体" w:cs="宋体"/>
                <w:b w:val="0"/>
                <w:i w:val="0"/>
                <w:color w:val="000000"/>
                <w:sz w:val="17"/>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其中：外事接待人次（人）</w:t>
            </w:r>
          </w:p>
        </w:tc>
        <w:tc>
          <w:tcPr>
            <w:tcW w:w="740" w:type="dxa"/>
            <w:vAlign w:val="center"/>
          </w:tcPr>
          <w:p>
            <w:pPr>
              <w:jc w:val="center"/>
            </w:pPr>
            <w:r>
              <w:rPr>
                <w:rFonts w:ascii="宋体" w:hAnsi="宋体" w:eastAsia="宋体" w:cs="宋体"/>
                <w:b w:val="0"/>
                <w:i w:val="0"/>
                <w:color w:val="000000"/>
                <w:sz w:val="17"/>
              </w:rPr>
              <w:t>18</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7.国（境）外公务接待批次（个）</w:t>
            </w:r>
          </w:p>
        </w:tc>
        <w:tc>
          <w:tcPr>
            <w:tcW w:w="740" w:type="dxa"/>
            <w:vAlign w:val="center"/>
          </w:tcPr>
          <w:p>
            <w:pPr>
              <w:jc w:val="center"/>
            </w:pPr>
            <w:r>
              <w:rPr>
                <w:rFonts w:ascii="宋体" w:hAnsi="宋体" w:eastAsia="宋体" w:cs="宋体"/>
                <w:b w:val="0"/>
                <w:i w:val="0"/>
                <w:color w:val="000000"/>
                <w:sz w:val="17"/>
              </w:rPr>
              <w:t>19</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4" w:hRule="exact"/>
          <w:jc w:val="center"/>
        </w:trPr>
        <w:tc>
          <w:tcPr>
            <w:tcW w:w="2960" w:type="dxa"/>
            <w:vAlign w:val="center"/>
          </w:tcPr>
          <w:p>
            <w:pPr>
              <w:jc w:val="left"/>
            </w:pPr>
            <w:r>
              <w:rPr>
                <w:rFonts w:ascii="宋体" w:hAnsi="宋体" w:eastAsia="宋体" w:cs="宋体"/>
                <w:b w:val="0"/>
                <w:i w:val="0"/>
                <w:color w:val="000000"/>
                <w:sz w:val="17"/>
              </w:rPr>
              <w:t xml:space="preserve">  8.国（境）外公务接待人次（人）</w:t>
            </w:r>
          </w:p>
        </w:tc>
        <w:tc>
          <w:tcPr>
            <w:tcW w:w="740" w:type="dxa"/>
            <w:vAlign w:val="center"/>
          </w:tcPr>
          <w:p>
            <w:pPr>
              <w:jc w:val="center"/>
            </w:pPr>
            <w:r>
              <w:rPr>
                <w:rFonts w:ascii="宋体" w:hAnsi="宋体" w:eastAsia="宋体" w:cs="宋体"/>
                <w:b w:val="0"/>
                <w:i w:val="0"/>
                <w:color w:val="000000"/>
                <w:sz w:val="17"/>
              </w:rPr>
              <w:t>20</w:t>
            </w:r>
          </w:p>
        </w:tc>
        <w:tc>
          <w:tcPr>
            <w:tcW w:w="1560" w:type="dxa"/>
            <w:vAlign w:val="center"/>
          </w:tcPr>
          <w:p>
            <w:pPr>
              <w:jc w:val="center"/>
            </w:pPr>
            <w:r>
              <w:rPr>
                <w:rFonts w:ascii="宋体" w:hAnsi="宋体" w:eastAsia="宋体" w:cs="宋体"/>
                <w:b w:val="0"/>
                <w:i w:val="0"/>
                <w:color w:val="000000"/>
                <w:sz w:val="17"/>
              </w:rPr>
              <w:t>——</w:t>
            </w:r>
          </w:p>
        </w:tc>
        <w:tc>
          <w:tcPr>
            <w:tcW w:w="1460" w:type="dxa"/>
            <w:vAlign w:val="center"/>
          </w:tcPr>
          <w:p>
            <w:pPr>
              <w:jc w:val="center"/>
            </w:pPr>
            <w:r>
              <w:rPr>
                <w:rFonts w:ascii="宋体" w:hAnsi="宋体" w:eastAsia="宋体" w:cs="宋体"/>
                <w:b w:val="0"/>
                <w:i w:val="0"/>
                <w:color w:val="000000"/>
                <w:sz w:val="16"/>
              </w:rPr>
              <w:t>——</w:t>
            </w:r>
          </w:p>
        </w:tc>
        <w:tc>
          <w:tcPr>
            <w:tcW w:w="1586"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1346" w:hRule="exact"/>
          <w:jc w:val="center"/>
        </w:trPr>
        <w:tc>
          <w:tcPr>
            <w:tcW w:w="29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注：1.本表反映部门本年度财政拨款“三公”经费支出预决算情况。财政拨款包括一般公共预算财政拨款和政府性基金预算财政拨款。年初预算数指年初“三公”经费部门预算数（省级单位含上年结转数）；全年预算数指按规定程序调整调剂后的全年“三公”经费部门预算数；决算数反映当年预算安排的实际支出数（省级单位含上年结转资金安排的支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7" w:hRule="exact"/>
          <w:jc w:val="center"/>
        </w:trPr>
        <w:tc>
          <w:tcPr>
            <w:tcW w:w="29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7"/>
              </w:rPr>
              <w:t xml:space="preserve">   2.当此表数据为空，即本部门（单位）无财政拨款“三公”经费支出</w:t>
            </w:r>
          </w:p>
        </w:tc>
      </w:tr>
    </w:tbl>
    <w:p>
      <w:pPr>
        <w:snapToGrid w:val="0"/>
        <w:spacing w:before="200" w:after="200" w:line="200" w:lineRule="auto"/>
      </w:pPr>
      <w:r>
        <w:rPr>
          <w:sz w:val="8"/>
        </w:rPr>
        <w:t xml:space="preserve"> </w:t>
      </w:r>
    </w:p>
    <w:p>
      <w:pPr>
        <w:pageBreakBefore/>
        <w:jc w:val="center"/>
        <w:outlineLvl w:val="1"/>
        <w:rPr>
          <w:rFonts w:hint="eastAsia" w:ascii="黑体" w:hAnsi="宋体" w:eastAsia="黑体" w:cs="黑体"/>
          <w:sz w:val="32"/>
          <w:szCs w:val="32"/>
          <w:lang w:bidi="en-AU"/>
        </w:rPr>
      </w:pPr>
      <w:r>
        <w:rPr>
          <w:rFonts w:hint="eastAsia" w:ascii="黑体" w:hAnsi="宋体" w:eastAsia="黑体" w:cs="黑体"/>
          <w:sz w:val="32"/>
          <w:szCs w:val="32"/>
          <w:lang w:bidi="en-AU"/>
        </w:rPr>
        <w:t>国有资产占用情况表</w:t>
      </w:r>
    </w:p>
    <w:tbl>
      <w:tblPr>
        <w:tblStyle w:val="9"/>
        <w:tblW w:w="8925" w:type="dxa"/>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Layout w:type="fixed"/>
        <w:tblCellMar>
          <w:top w:w="0" w:type="dxa"/>
          <w:left w:w="80" w:type="dxa"/>
          <w:bottom w:w="0" w:type="dxa"/>
          <w:right w:w="80" w:type="dxa"/>
        </w:tblCellMar>
      </w:tblPr>
      <w:tblGrid>
        <w:gridCol w:w="3153"/>
        <w:gridCol w:w="2000"/>
        <w:gridCol w:w="627"/>
        <w:gridCol w:w="880"/>
        <w:gridCol w:w="2265"/>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8925" w:type="dxa"/>
            <w:gridSpan w:val="5"/>
            <w:shd w:val="clear" w:color="auto" w:fill="auto"/>
            <w:noWrap w:val="0"/>
            <w:vAlign w:val="top"/>
          </w:tcPr>
          <w:p>
            <w:pPr>
              <w:jc w:val="right"/>
            </w:pPr>
            <w:r>
              <w:rPr>
                <w:rFonts w:hint="eastAsia" w:ascii="宋体" w:hAnsi="宋体" w:eastAsia="宋体" w:cs="宋体"/>
                <w:sz w:val="20"/>
                <w:lang w:eastAsia="zh-CN"/>
              </w:rPr>
              <w:t>公开</w:t>
            </w:r>
            <w:r>
              <w:rPr>
                <w:rFonts w:ascii="宋体" w:hAnsi="宋体" w:eastAsia="宋体" w:cs="宋体"/>
                <w:sz w:val="20"/>
              </w:rPr>
              <w:t>10表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shd w:val="clear" w:color="auto" w:fill="auto"/>
          <w:tblCellMar>
            <w:top w:w="0" w:type="dxa"/>
            <w:left w:w="80" w:type="dxa"/>
            <w:bottom w:w="0" w:type="dxa"/>
            <w:right w:w="80" w:type="dxa"/>
          </w:tblCellMar>
        </w:tblPrEx>
        <w:trPr>
          <w:trHeight w:val="0" w:hRule="atLeast"/>
          <w:jc w:val="center"/>
        </w:trPr>
        <w:tc>
          <w:tcPr>
            <w:tcW w:w="3153" w:type="dxa"/>
            <w:shd w:val="clear" w:color="auto" w:fill="auto"/>
            <w:noWrap w:val="0"/>
            <w:vAlign w:val="top"/>
          </w:tcPr>
          <w:p>
            <w:pPr>
              <w:jc w:val="left"/>
            </w:pPr>
            <w:r>
              <w:rPr>
                <w:rFonts w:ascii="宋体" w:hAnsi="宋体" w:eastAsia="宋体" w:cs="宋体"/>
                <w:sz w:val="20"/>
              </w:rPr>
              <w:t>部门：</w:t>
            </w:r>
            <w:r>
              <w:rPr>
                <w:rFonts w:hint="eastAsia" w:ascii="宋体" w:hAnsi="宋体" w:eastAsia="宋体" w:cs="宋体"/>
                <w:b w:val="0"/>
                <w:i w:val="0"/>
                <w:color w:val="000000"/>
                <w:sz w:val="20"/>
              </w:rPr>
              <w:t>江西省景德镇市昌江区鲇鱼山人民政府</w:t>
            </w:r>
          </w:p>
        </w:tc>
        <w:tc>
          <w:tcPr>
            <w:tcW w:w="2000" w:type="dxa"/>
            <w:shd w:val="clear" w:color="auto" w:fill="auto"/>
            <w:noWrap w:val="0"/>
            <w:vAlign w:val="top"/>
          </w:tcPr>
          <w:p>
            <w:pPr>
              <w:jc w:val="center"/>
            </w:pPr>
            <w:r>
              <w:rPr>
                <w:rFonts w:ascii="宋体" w:hAnsi="宋体" w:eastAsia="宋体" w:cs="宋体"/>
                <w:sz w:val="20"/>
              </w:rPr>
              <w:t>2023年度</w:t>
            </w:r>
          </w:p>
        </w:tc>
        <w:tc>
          <w:tcPr>
            <w:tcW w:w="3772" w:type="dxa"/>
            <w:gridSpan w:val="3"/>
            <w:shd w:val="clear" w:color="auto" w:fill="auto"/>
            <w:noWrap w:val="0"/>
            <w:vAlign w:val="top"/>
          </w:tcPr>
          <w:p>
            <w:pPr>
              <w:jc w:val="right"/>
              <w:rPr>
                <w:rFonts w:hint="default" w:eastAsia="宋体"/>
                <w:lang w:val="en-US" w:eastAsia="zh-CN"/>
              </w:rPr>
            </w:pPr>
            <w:r>
              <w:rPr>
                <w:rFonts w:ascii="宋体" w:hAnsi="宋体" w:eastAsia="宋体" w:cs="宋体"/>
                <w:sz w:val="20"/>
              </w:rPr>
              <w:t>单位：</w:t>
            </w:r>
            <w:r>
              <w:rPr>
                <w:rFonts w:hint="eastAsia" w:ascii="宋体" w:hAnsi="宋体" w:eastAsia="宋体" w:cs="宋体"/>
                <w:sz w:val="20"/>
                <w:lang w:val="en-US" w:eastAsia="zh-CN"/>
              </w:rPr>
              <w:t>台、辆、套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379" w:hRule="exact"/>
          <w:jc w:val="center"/>
        </w:trPr>
        <w:tc>
          <w:tcPr>
            <w:tcW w:w="5780" w:type="dxa"/>
            <w:gridSpan w:val="3"/>
            <w:shd w:val="clear" w:color="auto" w:fill="auto"/>
            <w:noWrap w:val="0"/>
            <w:vAlign w:val="center"/>
          </w:tcPr>
          <w:p>
            <w:pPr>
              <w:jc w:val="center"/>
            </w:pPr>
            <w:r>
              <w:rPr>
                <w:rFonts w:ascii="宋体" w:hAnsi="宋体" w:eastAsia="宋体" w:cs="宋体"/>
                <w:b w:val="0"/>
                <w:i w:val="0"/>
                <w:color w:val="000000"/>
                <w:sz w:val="20"/>
              </w:rPr>
              <w:t>项  目</w:t>
            </w:r>
          </w:p>
        </w:tc>
        <w:tc>
          <w:tcPr>
            <w:tcW w:w="880" w:type="dxa"/>
            <w:shd w:val="clear" w:color="auto" w:fill="auto"/>
            <w:noWrap w:val="0"/>
            <w:vAlign w:val="center"/>
          </w:tcPr>
          <w:p>
            <w:pPr>
              <w:jc w:val="center"/>
            </w:pPr>
            <w:r>
              <w:rPr>
                <w:rFonts w:ascii="宋体" w:hAnsi="宋体" w:eastAsia="宋体" w:cs="宋体"/>
                <w:b w:val="0"/>
                <w:i w:val="0"/>
                <w:color w:val="000000"/>
                <w:sz w:val="20"/>
              </w:rPr>
              <w:t>栏次</w:t>
            </w:r>
          </w:p>
        </w:tc>
        <w:tc>
          <w:tcPr>
            <w:tcW w:w="2265" w:type="dxa"/>
            <w:shd w:val="clear" w:color="auto" w:fill="auto"/>
            <w:noWrap w:val="0"/>
            <w:vAlign w:val="center"/>
          </w:tcPr>
          <w:p>
            <w:pPr>
              <w:jc w:val="center"/>
            </w:pPr>
            <w:r>
              <w:rPr>
                <w:rFonts w:ascii="宋体" w:hAnsi="宋体" w:eastAsia="宋体" w:cs="宋体"/>
                <w:b w:val="0"/>
                <w:i w:val="0"/>
                <w:color w:val="000000"/>
                <w:sz w:val="20"/>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一、车辆数合计(台、辆)</w:t>
            </w:r>
          </w:p>
        </w:tc>
        <w:tc>
          <w:tcPr>
            <w:tcW w:w="880" w:type="dxa"/>
            <w:shd w:val="clear" w:color="auto" w:fill="auto"/>
            <w:noWrap w:val="0"/>
            <w:vAlign w:val="center"/>
          </w:tcPr>
          <w:p>
            <w:pPr>
              <w:jc w:val="center"/>
            </w:pPr>
            <w:r>
              <w:rPr>
                <w:rFonts w:ascii="宋体" w:hAnsi="宋体" w:eastAsia="宋体" w:cs="宋体"/>
                <w:b w:val="0"/>
                <w:i w:val="0"/>
                <w:color w:val="000000"/>
                <w:sz w:val="20"/>
              </w:rPr>
              <w:t>1</w:t>
            </w:r>
          </w:p>
        </w:tc>
        <w:tc>
          <w:tcPr>
            <w:tcW w:w="2265" w:type="dxa"/>
            <w:shd w:val="clear" w:color="auto" w:fill="auto"/>
            <w:noWrap w:val="0"/>
            <w:vAlign w:val="center"/>
          </w:tcPr>
          <w:p>
            <w:pPr>
              <w:jc w:val="right"/>
              <w:rPr>
                <w:rFonts w:hint="eastAsia" w:ascii="宋体" w:hAnsi="宋体" w:eastAsia="宋体" w:cs="宋体"/>
                <w:b w:val="0"/>
                <w:i w:val="0"/>
                <w:color w:val="000000"/>
                <w:sz w:val="20"/>
              </w:rPr>
            </w:pPr>
            <w:r>
              <w:rPr>
                <w:rFonts w:hint="eastAsia" w:ascii="宋体" w:hAnsi="宋体" w:eastAsia="宋体" w:cs="宋体"/>
                <w:b w:val="0"/>
                <w:i w:val="0"/>
                <w:color w:val="000000"/>
                <w:sz w:val="20"/>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1.副部（省）级及以上领导用车</w:t>
            </w:r>
          </w:p>
        </w:tc>
        <w:tc>
          <w:tcPr>
            <w:tcW w:w="880" w:type="dxa"/>
            <w:shd w:val="clear" w:color="auto" w:fill="auto"/>
            <w:noWrap w:val="0"/>
            <w:vAlign w:val="center"/>
          </w:tcPr>
          <w:p>
            <w:pPr>
              <w:jc w:val="center"/>
            </w:pPr>
            <w:r>
              <w:rPr>
                <w:rFonts w:ascii="宋体" w:hAnsi="宋体" w:eastAsia="宋体" w:cs="宋体"/>
                <w:b w:val="0"/>
                <w:i w:val="0"/>
                <w:color w:val="000000"/>
                <w:sz w:val="20"/>
              </w:rPr>
              <w:t>2</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2.主要负责人用车</w:t>
            </w:r>
          </w:p>
        </w:tc>
        <w:tc>
          <w:tcPr>
            <w:tcW w:w="880" w:type="dxa"/>
            <w:shd w:val="clear" w:color="auto" w:fill="auto"/>
            <w:noWrap w:val="0"/>
            <w:vAlign w:val="center"/>
          </w:tcPr>
          <w:p>
            <w:pPr>
              <w:jc w:val="center"/>
            </w:pPr>
            <w:r>
              <w:rPr>
                <w:rFonts w:ascii="宋体" w:hAnsi="宋体" w:eastAsia="宋体" w:cs="宋体"/>
                <w:b w:val="0"/>
                <w:i w:val="0"/>
                <w:color w:val="000000"/>
                <w:sz w:val="20"/>
              </w:rPr>
              <w:t>3</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3.机要通信用车</w:t>
            </w:r>
          </w:p>
        </w:tc>
        <w:tc>
          <w:tcPr>
            <w:tcW w:w="880" w:type="dxa"/>
            <w:shd w:val="clear" w:color="auto" w:fill="auto"/>
            <w:noWrap w:val="0"/>
            <w:vAlign w:val="center"/>
          </w:tcPr>
          <w:p>
            <w:pPr>
              <w:jc w:val="center"/>
            </w:pPr>
            <w:r>
              <w:rPr>
                <w:rFonts w:ascii="宋体" w:hAnsi="宋体" w:eastAsia="宋体" w:cs="宋体"/>
                <w:b w:val="0"/>
                <w:i w:val="0"/>
                <w:color w:val="000000"/>
                <w:sz w:val="20"/>
              </w:rPr>
              <w:t>4</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4.应急保障用车</w:t>
            </w:r>
          </w:p>
        </w:tc>
        <w:tc>
          <w:tcPr>
            <w:tcW w:w="880" w:type="dxa"/>
            <w:shd w:val="clear" w:color="auto" w:fill="auto"/>
            <w:noWrap w:val="0"/>
            <w:vAlign w:val="center"/>
          </w:tcPr>
          <w:p>
            <w:pPr>
              <w:jc w:val="center"/>
            </w:pPr>
            <w:r>
              <w:rPr>
                <w:rFonts w:ascii="宋体" w:hAnsi="宋体" w:eastAsia="宋体" w:cs="宋体"/>
                <w:b w:val="0"/>
                <w:i w:val="0"/>
                <w:color w:val="000000"/>
                <w:sz w:val="20"/>
              </w:rPr>
              <w:t>5</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5.执法执勤用车</w:t>
            </w:r>
          </w:p>
        </w:tc>
        <w:tc>
          <w:tcPr>
            <w:tcW w:w="880" w:type="dxa"/>
            <w:shd w:val="clear" w:color="auto" w:fill="auto"/>
            <w:noWrap w:val="0"/>
            <w:vAlign w:val="center"/>
          </w:tcPr>
          <w:p>
            <w:pPr>
              <w:jc w:val="center"/>
            </w:pPr>
            <w:r>
              <w:rPr>
                <w:rFonts w:ascii="宋体" w:hAnsi="宋体" w:eastAsia="宋体" w:cs="宋体"/>
                <w:b w:val="0"/>
                <w:i w:val="0"/>
                <w:color w:val="000000"/>
                <w:sz w:val="20"/>
              </w:rPr>
              <w:t>6</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6.特种专业技术用车</w:t>
            </w:r>
          </w:p>
        </w:tc>
        <w:tc>
          <w:tcPr>
            <w:tcW w:w="880" w:type="dxa"/>
            <w:shd w:val="clear" w:color="auto" w:fill="auto"/>
            <w:noWrap w:val="0"/>
            <w:vAlign w:val="center"/>
          </w:tcPr>
          <w:p>
            <w:pPr>
              <w:jc w:val="center"/>
            </w:pPr>
            <w:r>
              <w:rPr>
                <w:rFonts w:ascii="宋体" w:hAnsi="宋体" w:eastAsia="宋体" w:cs="宋体"/>
                <w:b w:val="0"/>
                <w:i w:val="0"/>
                <w:color w:val="000000"/>
                <w:sz w:val="20"/>
              </w:rPr>
              <w:t>7</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7.离退休干部服务用车</w:t>
            </w:r>
          </w:p>
        </w:tc>
        <w:tc>
          <w:tcPr>
            <w:tcW w:w="880" w:type="dxa"/>
            <w:shd w:val="clear" w:color="auto" w:fill="auto"/>
            <w:noWrap w:val="0"/>
            <w:vAlign w:val="center"/>
          </w:tcPr>
          <w:p>
            <w:pPr>
              <w:jc w:val="center"/>
            </w:pPr>
            <w:r>
              <w:rPr>
                <w:rFonts w:ascii="宋体" w:hAnsi="宋体" w:eastAsia="宋体" w:cs="宋体"/>
                <w:b w:val="0"/>
                <w:i w:val="0"/>
                <w:color w:val="000000"/>
                <w:sz w:val="20"/>
              </w:rPr>
              <w:t>8</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0"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 xml:space="preserve">  8.其他用车</w:t>
            </w:r>
          </w:p>
        </w:tc>
        <w:tc>
          <w:tcPr>
            <w:tcW w:w="880" w:type="dxa"/>
            <w:shd w:val="clear" w:color="auto" w:fill="auto"/>
            <w:noWrap w:val="0"/>
            <w:vAlign w:val="center"/>
          </w:tcPr>
          <w:p>
            <w:pPr>
              <w:jc w:val="center"/>
            </w:pPr>
            <w:r>
              <w:rPr>
                <w:rFonts w:ascii="宋体" w:hAnsi="宋体" w:eastAsia="宋体" w:cs="宋体"/>
                <w:b w:val="0"/>
                <w:i w:val="0"/>
                <w:color w:val="000000"/>
                <w:sz w:val="20"/>
              </w:rPr>
              <w:t>9</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422" w:hRule="exact"/>
          <w:jc w:val="center"/>
        </w:trPr>
        <w:tc>
          <w:tcPr>
            <w:tcW w:w="5780" w:type="dxa"/>
            <w:gridSpan w:val="3"/>
            <w:shd w:val="clear" w:color="auto" w:fill="auto"/>
            <w:noWrap w:val="0"/>
            <w:vAlign w:val="center"/>
          </w:tcPr>
          <w:p>
            <w:pPr>
              <w:jc w:val="left"/>
            </w:pPr>
            <w:r>
              <w:rPr>
                <w:rFonts w:ascii="宋体" w:hAnsi="宋体" w:eastAsia="宋体" w:cs="宋体"/>
                <w:b w:val="0"/>
                <w:i w:val="0"/>
                <w:color w:val="000000"/>
                <w:sz w:val="20"/>
              </w:rPr>
              <w:t>二、单价100万元（含）以上设备（不含车辆）(台、套)</w:t>
            </w:r>
          </w:p>
        </w:tc>
        <w:tc>
          <w:tcPr>
            <w:tcW w:w="880" w:type="dxa"/>
            <w:shd w:val="clear" w:color="auto" w:fill="auto"/>
            <w:noWrap w:val="0"/>
            <w:vAlign w:val="center"/>
          </w:tcPr>
          <w:p>
            <w:pPr>
              <w:jc w:val="center"/>
            </w:pPr>
            <w:r>
              <w:rPr>
                <w:rFonts w:ascii="宋体" w:hAnsi="宋体" w:eastAsia="宋体" w:cs="宋体"/>
                <w:b w:val="0"/>
                <w:i w:val="0"/>
                <w:color w:val="000000"/>
                <w:sz w:val="20"/>
              </w:rPr>
              <w:t>10</w:t>
            </w:r>
          </w:p>
        </w:tc>
        <w:tc>
          <w:tcPr>
            <w:tcW w:w="2265" w:type="dxa"/>
            <w:shd w:val="clear" w:color="auto" w:fill="auto"/>
            <w:noWrap w:val="0"/>
            <w:vAlign w:val="center"/>
          </w:tcPr>
          <w:p>
            <w:pPr>
              <w:jc w:val="right"/>
            </w:pPr>
            <w:r>
              <w:rPr>
                <w:rFonts w:hint="eastAsia" w:ascii="宋体" w:hAnsi="宋体" w:eastAsia="宋体" w:cs="宋体"/>
                <w:b w:val="0"/>
                <w:i w:val="0"/>
                <w:color w:val="000000"/>
                <w:sz w:val="20"/>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80" w:type="dxa"/>
            <w:bottom w:w="0" w:type="dxa"/>
            <w:right w:w="80" w:type="dxa"/>
          </w:tblCellMar>
        </w:tblPrEx>
        <w:trPr>
          <w:trHeight w:val="970" w:hRule="exact"/>
          <w:jc w:val="center"/>
        </w:trPr>
        <w:tc>
          <w:tcPr>
            <w:tcW w:w="8925" w:type="dxa"/>
            <w:gridSpan w:val="5"/>
            <w:tcBorders>
              <w:left w:val="single" w:color="FFFFFF" w:sz="4" w:space="0"/>
              <w:bottom w:val="single" w:color="FFFFFF" w:sz="4" w:space="0"/>
              <w:right w:val="single" w:color="FFFFFF" w:sz="4" w:space="0"/>
            </w:tcBorders>
            <w:shd w:val="clear" w:color="auto" w:fill="auto"/>
            <w:noWrap w:val="0"/>
            <w:vAlign w:val="center"/>
          </w:tcPr>
          <w:p>
            <w:pPr>
              <w:jc w:val="left"/>
            </w:pPr>
            <w:r>
              <w:rPr>
                <w:rFonts w:ascii="宋体" w:hAnsi="宋体" w:eastAsia="宋体" w:cs="宋体"/>
                <w:b w:val="0"/>
                <w:i w:val="0"/>
                <w:color w:val="000000"/>
                <w:sz w:val="20"/>
              </w:rPr>
              <w:t>注：1.本表反映截止2023年12月31日，部门(单位)占用的国有资产情况。</w:t>
            </w:r>
          </w:p>
          <w:p>
            <w:pPr>
              <w:jc w:val="left"/>
            </w:pPr>
            <w:r>
              <w:rPr>
                <w:rFonts w:ascii="宋体" w:hAnsi="宋体" w:eastAsia="宋体" w:cs="宋体"/>
                <w:b w:val="0"/>
                <w:i w:val="0"/>
                <w:color w:val="000000"/>
                <w:sz w:val="20"/>
              </w:rPr>
              <w:t xml:space="preserve">    2.当本表数据为空时，即本部门（单位）无相关资产。</w:t>
            </w:r>
          </w:p>
        </w:tc>
      </w:tr>
    </w:tbl>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eastAsia" w:ascii="宋体" w:hAnsi="宋体" w:cs="宋体"/>
          <w:b/>
          <w:sz w:val="44"/>
          <w:szCs w:val="44"/>
        </w:rPr>
      </w:pPr>
      <w:r>
        <w:rPr>
          <w:rFonts w:hint="eastAsia" w:ascii="宋体" w:hAnsi="宋体" w:cs="宋体"/>
          <w:b/>
          <w:sz w:val="44"/>
          <w:szCs w:val="44"/>
        </w:rPr>
        <w:t>第三部分  2023年度部门决算情况说明</w:t>
      </w:r>
    </w:p>
    <w:p>
      <w:pPr>
        <w:ind w:firstLine="630"/>
        <w:jc w:val="left"/>
        <w:rPr>
          <w:rFonts w:hint="eastAsia" w:ascii="仿宋_GB2312" w:hAnsi="仿宋_GB2312" w:eastAsia="仿宋_GB2312"/>
          <w:sz w:val="30"/>
          <w:szCs w:val="30"/>
        </w:rPr>
      </w:pPr>
    </w:p>
    <w:p>
      <w:pPr>
        <w:ind w:firstLine="630"/>
        <w:jc w:val="left"/>
        <w:outlineLvl w:val="1"/>
        <w:rPr>
          <w:rFonts w:hint="eastAsia" w:ascii="黑体" w:hAnsi="黑体" w:eastAsia="黑体"/>
          <w:sz w:val="32"/>
          <w:szCs w:val="32"/>
        </w:rPr>
      </w:pPr>
      <w:r>
        <w:rPr>
          <w:rFonts w:hint="eastAsia" w:ascii="黑体" w:hAnsi="黑体" w:eastAsia="黑体"/>
          <w:sz w:val="32"/>
          <w:szCs w:val="32"/>
        </w:rPr>
        <w:t>一、收入决算情况说明</w:t>
      </w:r>
    </w:p>
    <w:p>
      <w:pPr>
        <w:ind w:firstLine="640" w:firstLineChars="200"/>
        <w:jc w:val="left"/>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sz w:val="32"/>
          <w:szCs w:val="32"/>
        </w:rPr>
        <w:t>本部门2023年度收入总计14543.02万元，其中年初结转和结余0.00万元，与上年持平；使用非财政拨款结余和专用结余0.00万元，与上年持平；本年收入合计14543.02万元，比上年减少920.83万元，下降5.95%，</w:t>
      </w:r>
      <w:r>
        <w:rPr>
          <w:rFonts w:hint="eastAsia" w:ascii="仿宋_GB2312" w:hAnsi="仿宋_GB2312" w:eastAsia="仿宋_GB2312"/>
          <w:sz w:val="32"/>
          <w:szCs w:val="32"/>
          <w:lang w:eastAsia="zh-CN"/>
        </w:rPr>
        <w:t>主要原因</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 w:eastAsia="仿宋_GB2312" w:cs="仿宋"/>
          <w:color w:val="000000" w:themeColor="text1"/>
          <w:sz w:val="32"/>
          <w:szCs w:val="32"/>
          <w:lang w:val="en-US" w:eastAsia="zh-CN"/>
          <w14:textFill>
            <w14:solidFill>
              <w14:schemeClr w14:val="tx1"/>
            </w14:solidFill>
          </w14:textFill>
        </w:rPr>
        <w:t>上年底疫情过后，招商引资项目减少</w:t>
      </w:r>
      <w:r>
        <w:rPr>
          <w:rFonts w:hint="eastAsia" w:ascii="仿宋_GB2312" w:hAnsi="仿宋_GB2312" w:eastAsia="仿宋_GB2312"/>
          <w:color w:val="000000" w:themeColor="text1"/>
          <w:sz w:val="32"/>
          <w:szCs w:val="32"/>
          <w14:textFill>
            <w14:solidFill>
              <w14:schemeClr w14:val="tx1"/>
            </w14:solidFill>
          </w14:textFill>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 xml:space="preserve">本年收入的具体构成：财政拨款收入9620.58万元，占66.15%；事业收入0.00万元，占0.00%；经营收入0.00万元，占0.00%；上级补助收入0.00万元，占0.00%；附属单位上缴收入0.00万元，占0.00%；其他收入4922.44万元，占33.85%。  </w:t>
      </w:r>
    </w:p>
    <w:p>
      <w:pPr>
        <w:ind w:firstLine="630"/>
        <w:jc w:val="left"/>
        <w:outlineLvl w:val="1"/>
        <w:rPr>
          <w:rFonts w:hint="eastAsia" w:ascii="黑体" w:hAnsi="黑体" w:eastAsia="黑体"/>
          <w:sz w:val="32"/>
          <w:szCs w:val="32"/>
        </w:rPr>
      </w:pPr>
      <w:r>
        <w:rPr>
          <w:rFonts w:hint="eastAsia" w:ascii="黑体" w:hAnsi="黑体" w:eastAsia="黑体"/>
          <w:sz w:val="32"/>
          <w:szCs w:val="32"/>
        </w:rPr>
        <w:t>二、支出决算情况说明</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本部门2023年度支出总计14543.02万元，其中本年支出合计14543.02万元，比上年减少920.83万元，下降5.95%，</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val="en-US" w:eastAsia="zh-CN"/>
        </w:rPr>
        <w:t>厉行节约，从严控费</w:t>
      </w:r>
      <w:r>
        <w:rPr>
          <w:rFonts w:hint="eastAsia" w:ascii="仿宋_GB2312" w:hAnsi="仿宋_GB2312" w:eastAsia="仿宋_GB2312"/>
          <w:sz w:val="32"/>
          <w:szCs w:val="32"/>
        </w:rPr>
        <w:t>；结余分配0.00万元，与上年持平；年末结转和结余0.00万元，与上年持平，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 w:eastAsia="仿宋_GB2312" w:cs="仿宋"/>
          <w:b w:val="0"/>
          <w:bCs/>
          <w:i w:val="0"/>
          <w:iCs w:val="0"/>
          <w:color w:val="000000"/>
          <w:sz w:val="32"/>
          <w:szCs w:val="32"/>
          <w:u w:val="none"/>
          <w:lang w:val="en-US" w:eastAsia="zh-CN"/>
        </w:rPr>
        <w:t>无结转</w:t>
      </w:r>
      <w:r>
        <w:rPr>
          <w:rFonts w:hint="eastAsia" w:ascii="仿宋_GB2312" w:hAnsi="仿宋_GB2312" w:eastAsia="仿宋_GB2312"/>
          <w:i w:val="0"/>
          <w:iCs w:val="0"/>
          <w:sz w:val="32"/>
          <w:szCs w:val="32"/>
          <w:u w:val="none"/>
        </w:rPr>
        <w:t>。</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本年支出的具体构成：基本支出2588.23万元，占17.80%；项目支出11954.79万元，占82.20%；经营支出0.00万元，占0.00%；上缴上级支出0.00万元，占0.00%；对附属单位补助支出0.00万元，占0.00%。</w:t>
      </w:r>
    </w:p>
    <w:p>
      <w:pPr>
        <w:ind w:firstLine="630"/>
        <w:jc w:val="left"/>
        <w:outlineLvl w:val="1"/>
        <w:rPr>
          <w:rFonts w:hint="eastAsia" w:ascii="黑体" w:hAnsi="黑体" w:eastAsia="黑体"/>
          <w:sz w:val="32"/>
          <w:szCs w:val="32"/>
        </w:rPr>
      </w:pPr>
      <w:r>
        <w:rPr>
          <w:rFonts w:hint="eastAsia" w:ascii="黑体" w:hAnsi="黑体" w:eastAsia="黑体"/>
          <w:sz w:val="32"/>
          <w:szCs w:val="32"/>
        </w:rPr>
        <w:t>三、财政拨款支出决算情况说明</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本部门2023年度财政拨款本年支出年初预算数5236.60万元，决算数9620.58万元，完成年初预算的183.72%。其中：</w:t>
      </w:r>
    </w:p>
    <w:p>
      <w:pPr>
        <w:ind w:firstLine="630"/>
        <w:jc w:val="left"/>
        <w:rPr>
          <w:rFonts w:hint="eastAsia" w:ascii="仿宋_GB2312" w:hAnsi="仿宋_GB2312" w:eastAsia="仿宋_GB2312" w:cs="Times New Roman"/>
          <w:sz w:val="32"/>
          <w:szCs w:val="32"/>
        </w:rPr>
      </w:pPr>
      <w:r>
        <w:rPr>
          <w:rFonts w:hint="eastAsia" w:ascii="仿宋_GB2312" w:hAnsi="仿宋_GB2312" w:eastAsia="仿宋_GB2312" w:cs="Times New Roman"/>
          <w:sz w:val="32"/>
          <w:szCs w:val="32"/>
        </w:rPr>
        <w:t>（一）一般公共服务支出（类）年初预算数4891.06万元，决算数5562.55万元，完成年初预算的113.73%。预决算差异主要原因：</w:t>
      </w:r>
      <w:r>
        <w:rPr>
          <w:rFonts w:hint="eastAsia" w:ascii="仿宋_GB2312" w:hAnsi="仿宋_GB2312" w:eastAsia="仿宋_GB2312" w:cs="Times New Roman"/>
          <w:sz w:val="32"/>
          <w:szCs w:val="32"/>
          <w:lang w:eastAsia="zh-CN"/>
        </w:rPr>
        <w:t>因上年度疫情影响</w:t>
      </w:r>
      <w:r>
        <w:rPr>
          <w:rFonts w:hint="eastAsia" w:ascii="仿宋_GB2312" w:hAnsi="仿宋_GB2312" w:eastAsia="仿宋_GB2312" w:cs="Times New Roman"/>
          <w:sz w:val="32"/>
          <w:szCs w:val="32"/>
          <w:lang w:val="en-US" w:eastAsia="zh-CN"/>
        </w:rPr>
        <w:t>,招商引资项目支出增加</w:t>
      </w:r>
      <w:r>
        <w:rPr>
          <w:rFonts w:hint="eastAsia" w:ascii="仿宋_GB2312" w:hAnsi="仿宋_GB2312" w:eastAsia="仿宋_GB2312"/>
          <w:color w:val="auto"/>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二</w:t>
      </w:r>
      <w:r>
        <w:rPr>
          <w:rFonts w:hint="eastAsia" w:ascii="仿宋_GB2312" w:hAnsi="仿宋_GB2312" w:eastAsia="仿宋_GB2312"/>
          <w:sz w:val="32"/>
          <w:szCs w:val="32"/>
        </w:rPr>
        <w:t>）文化旅游体育与传媒支出（类）年初预算数0.00万元，决算数4.00万元，预决算差异主要原因：</w:t>
      </w:r>
      <w:r>
        <w:rPr>
          <w:rFonts w:hint="eastAsia" w:ascii="仿宋_GB2312" w:hAnsi="仿宋_GB2312" w:eastAsia="仿宋_GB2312" w:cs="Times New Roman"/>
          <w:color w:val="auto"/>
          <w:sz w:val="30"/>
          <w:szCs w:val="30"/>
          <w:lang w:val="en-US" w:eastAsia="zh-CN"/>
        </w:rPr>
        <w:t>按照昌财预指【2022】33号文，年中追加公共文化预旅游资金</w:t>
      </w:r>
      <w:r>
        <w:rPr>
          <w:rFonts w:hint="eastAsia" w:ascii="仿宋_GB2312" w:hAnsi="仿宋_GB2312" w:eastAsia="仿宋_GB2312"/>
          <w:sz w:val="32"/>
          <w:szCs w:val="32"/>
        </w:rPr>
        <w:t>。</w:t>
      </w:r>
    </w:p>
    <w:p>
      <w:pPr>
        <w:ind w:firstLine="640" w:firstLineChars="200"/>
        <w:jc w:val="left"/>
        <w:rPr>
          <w:rFonts w:hint="default" w:ascii="仿宋_GB2312" w:hAnsi="仿宋_GB2312" w:eastAsia="仿宋_GB2312"/>
          <w:sz w:val="32"/>
          <w:szCs w:val="32"/>
          <w:lang w:val="en-US" w:eastAsia="zh-CN"/>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三</w:t>
      </w:r>
      <w:r>
        <w:rPr>
          <w:rFonts w:hint="eastAsia" w:ascii="仿宋_GB2312" w:hAnsi="仿宋_GB2312" w:eastAsia="仿宋_GB2312"/>
          <w:sz w:val="32"/>
          <w:szCs w:val="32"/>
        </w:rPr>
        <w:t>）社会保障和就业支出（类）年初预算数64.78万元，决算数84.65万元，完成年初预算的130.68%。预决算差异主要原因：</w:t>
      </w:r>
      <w:r>
        <w:rPr>
          <w:rFonts w:hint="eastAsia" w:ascii="仿宋_GB2312" w:hAnsi="仿宋_GB2312" w:eastAsia="仿宋_GB2312"/>
          <w:sz w:val="32"/>
          <w:szCs w:val="32"/>
          <w:lang w:eastAsia="zh-CN"/>
        </w:rPr>
        <w:t>社保、医保等基数调整，人员变动</w:t>
      </w:r>
      <w:r>
        <w:rPr>
          <w:rFonts w:hint="eastAsia" w:ascii="仿宋_GB2312" w:hAnsi="仿宋_GB2312" w:eastAsia="仿宋_GB2312"/>
          <w:sz w:val="32"/>
          <w:szCs w:val="32"/>
          <w:lang w:val="en-US" w:eastAsia="zh-CN"/>
        </w:rPr>
        <w:t xml:space="preserve"> .</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四</w:t>
      </w:r>
      <w:r>
        <w:rPr>
          <w:rFonts w:hint="eastAsia" w:ascii="仿宋_GB2312" w:hAnsi="仿宋_GB2312" w:eastAsia="仿宋_GB2312"/>
          <w:sz w:val="32"/>
          <w:szCs w:val="32"/>
        </w:rPr>
        <w:t>）卫生健康支出（类）年初预算数26.42万元，决算数26.42万元，完成年初预算的100.00%。</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五</w:t>
      </w:r>
      <w:r>
        <w:rPr>
          <w:rFonts w:hint="eastAsia" w:ascii="仿宋_GB2312" w:hAnsi="仿宋_GB2312" w:eastAsia="仿宋_GB2312"/>
          <w:sz w:val="32"/>
          <w:szCs w:val="32"/>
        </w:rPr>
        <w:t>）城乡社区支出（类）年初预算数43.06万元，决算数671.59万元，完成年初预算的1559.52%。预决算差异主要原因：</w:t>
      </w:r>
      <w:r>
        <w:rPr>
          <w:rFonts w:hint="eastAsia" w:ascii="仿宋_GB2312" w:hAnsi="仿宋_GB2312" w:eastAsia="仿宋_GB2312" w:cs="Times New Roman"/>
          <w:color w:val="auto"/>
          <w:sz w:val="30"/>
          <w:szCs w:val="30"/>
          <w:lang w:val="en-US" w:eastAsia="zh-CN"/>
        </w:rPr>
        <w:t>环境整治支出增加</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六</w:t>
      </w:r>
      <w:r>
        <w:rPr>
          <w:rFonts w:hint="eastAsia" w:ascii="仿宋_GB2312" w:hAnsi="仿宋_GB2312" w:eastAsia="仿宋_GB2312"/>
          <w:sz w:val="32"/>
          <w:szCs w:val="32"/>
        </w:rPr>
        <w:t>）农林水支出（类）年初预算数90.00万元，决算数2947.70万元，完成年初预算的3275.22%。预决算差异主要原因：</w:t>
      </w:r>
      <w:r>
        <w:rPr>
          <w:rFonts w:hint="eastAsia" w:ascii="仿宋_GB2312" w:hAnsi="仿宋" w:eastAsia="仿宋_GB2312" w:cs="仿宋"/>
          <w:color w:val="000000"/>
          <w:sz w:val="32"/>
          <w:szCs w:val="32"/>
          <w:lang w:val="en-US" w:eastAsia="zh-CN"/>
        </w:rPr>
        <w:t>上级专项补助增加、水利设施建设支出增加</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七</w:t>
      </w:r>
      <w:r>
        <w:rPr>
          <w:rFonts w:hint="eastAsia" w:ascii="仿宋_GB2312" w:hAnsi="仿宋_GB2312" w:eastAsia="仿宋_GB2312"/>
          <w:sz w:val="32"/>
          <w:szCs w:val="32"/>
        </w:rPr>
        <w:t>）交通运输支出（类）年初预算数0.00万元，决算数170.00万元，预决算差异主要原因：</w:t>
      </w:r>
      <w:r>
        <w:rPr>
          <w:rFonts w:hint="eastAsia" w:ascii="仿宋_GB2312" w:hAnsi="仿宋" w:eastAsia="仿宋_GB2312" w:cs="仿宋"/>
          <w:color w:val="000000"/>
          <w:sz w:val="32"/>
          <w:szCs w:val="32"/>
          <w:lang w:val="en-US" w:eastAsia="zh-CN"/>
        </w:rPr>
        <w:t>上级专项补助增加</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八</w:t>
      </w:r>
      <w:r>
        <w:rPr>
          <w:rFonts w:hint="eastAsia" w:ascii="仿宋_GB2312" w:hAnsi="仿宋_GB2312" w:eastAsia="仿宋_GB2312"/>
          <w:sz w:val="32"/>
          <w:szCs w:val="32"/>
        </w:rPr>
        <w:t>）住房保障支出（类）年初预算数62.67万元，决算数62.67万元，完成年初预算的100.00%。</w:t>
      </w:r>
    </w:p>
    <w:p>
      <w:pPr>
        <w:ind w:firstLine="640" w:firstLineChars="200"/>
        <w:jc w:val="left"/>
        <w:rPr>
          <w:rFonts w:hint="eastAsia" w:ascii="仿宋_GB2312" w:hAnsi="仿宋_GB2312" w:eastAsia="仿宋_GB2312"/>
          <w:color w:val="FF0000"/>
          <w:sz w:val="32"/>
          <w:szCs w:val="32"/>
          <w:lang w:eastAsia="zh-CN"/>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九</w:t>
      </w:r>
      <w:r>
        <w:rPr>
          <w:rFonts w:hint="eastAsia" w:ascii="仿宋_GB2312" w:hAnsi="仿宋_GB2312" w:eastAsia="仿宋_GB2312"/>
          <w:sz w:val="32"/>
          <w:szCs w:val="32"/>
        </w:rPr>
        <w:t>）国有资本经营预算支出（类）年初预算数0.46万元，决算数0.00万元，完成年初预算的0.00%。预决算差异主要原因：</w:t>
      </w:r>
      <w:r>
        <w:rPr>
          <w:rFonts w:hint="eastAsia" w:ascii="仿宋_GB2312" w:hAnsi="仿宋_GB2312" w:eastAsia="仿宋_GB2312"/>
          <w:color w:val="000000" w:themeColor="text1"/>
          <w:sz w:val="32"/>
          <w:szCs w:val="32"/>
          <w:lang w:eastAsia="zh-CN"/>
          <w14:textFill>
            <w14:solidFill>
              <w14:schemeClr w14:val="tx1"/>
            </w14:solidFill>
          </w14:textFill>
        </w:rPr>
        <w:t>在年初预算编制过程中，对具体费用项目的估算过于乐观，但并未有国有资本经营支出。</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十</w:t>
      </w:r>
      <w:r>
        <w:rPr>
          <w:rFonts w:hint="eastAsia" w:ascii="仿宋_GB2312" w:hAnsi="仿宋_GB2312" w:eastAsia="仿宋_GB2312"/>
          <w:sz w:val="32"/>
          <w:szCs w:val="32"/>
        </w:rPr>
        <w:t>）灾害防治及应急管理支出（类）年初预算数58.15万元，决算数41.00万元，完成年初预算的70.51%。预决算差异主要原因：灾害防治</w:t>
      </w:r>
      <w:r>
        <w:rPr>
          <w:rFonts w:hint="eastAsia" w:ascii="仿宋_GB2312" w:hAnsi="仿宋_GB2312" w:eastAsia="仿宋_GB2312"/>
          <w:sz w:val="32"/>
          <w:szCs w:val="32"/>
          <w:lang w:eastAsia="zh-CN"/>
        </w:rPr>
        <w:t>支出减少</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sz w:val="32"/>
          <w:szCs w:val="32"/>
        </w:rPr>
        <w:t>（</w:t>
      </w:r>
      <w:r>
        <w:rPr>
          <w:rFonts w:hint="eastAsia" w:ascii="仿宋_GB2312" w:hAnsi="仿宋_GB2312" w:eastAsia="仿宋_GB2312"/>
          <w:sz w:val="32"/>
          <w:szCs w:val="32"/>
          <w:lang w:eastAsia="zh-CN"/>
        </w:rPr>
        <w:t>十一</w:t>
      </w:r>
      <w:r>
        <w:rPr>
          <w:rFonts w:hint="eastAsia" w:ascii="仿宋_GB2312" w:hAnsi="仿宋_GB2312" w:eastAsia="仿宋_GB2312"/>
          <w:sz w:val="32"/>
          <w:szCs w:val="32"/>
        </w:rPr>
        <w:t>）其他支出（类）年初预算数0.00万元，决算数50.00万元，预决算差异主要原因：</w:t>
      </w:r>
      <w:r>
        <w:rPr>
          <w:rFonts w:hint="eastAsia" w:ascii="仿宋_GB2312" w:hAnsi="仿宋_GB2312" w:eastAsia="仿宋_GB2312"/>
          <w:color w:val="000000" w:themeColor="text1"/>
          <w:sz w:val="32"/>
          <w:szCs w:val="32"/>
          <w:lang w:eastAsia="zh-CN"/>
          <w14:textFill>
            <w14:solidFill>
              <w14:schemeClr w14:val="tx1"/>
            </w14:solidFill>
          </w14:textFill>
        </w:rPr>
        <w:t>下半年增加</w:t>
      </w:r>
      <w:r>
        <w:rPr>
          <w:rFonts w:hint="eastAsia" w:ascii="仿宋_GB2312" w:hAnsi="仿宋_GB2312" w:eastAsia="仿宋_GB2312"/>
          <w:color w:val="000000" w:themeColor="text1"/>
          <w:sz w:val="32"/>
          <w:szCs w:val="32"/>
          <w14:textFill>
            <w14:solidFill>
              <w14:schemeClr w14:val="tx1"/>
            </w14:solidFill>
          </w14:textFill>
        </w:rPr>
        <w:t>2023年中央专项彩票公益金支持地方社会公益事业发展资金</w:t>
      </w:r>
    </w:p>
    <w:p>
      <w:pPr>
        <w:ind w:firstLine="640" w:firstLineChars="200"/>
        <w:jc w:val="left"/>
        <w:rPr>
          <w:rFonts w:hint="eastAsia" w:ascii="仿宋_GB2312" w:hAnsi="仿宋_GB2312" w:eastAsia="仿宋_GB2312"/>
          <w:sz w:val="32"/>
          <w:szCs w:val="32"/>
        </w:rPr>
      </w:pPr>
    </w:p>
    <w:p>
      <w:pPr>
        <w:ind w:firstLine="640" w:firstLineChars="200"/>
        <w:jc w:val="left"/>
        <w:rPr>
          <w:rFonts w:hint="eastAsia" w:ascii="仿宋_GB2312" w:hAnsi="仿宋_GB2312" w:eastAsia="仿宋_GB2312"/>
          <w:sz w:val="32"/>
          <w:szCs w:val="32"/>
        </w:rPr>
      </w:pPr>
    </w:p>
    <w:p>
      <w:pPr>
        <w:ind w:firstLine="585"/>
        <w:jc w:val="left"/>
        <w:outlineLvl w:val="1"/>
        <w:rPr>
          <w:rFonts w:hint="eastAsia" w:ascii="黑体" w:hAnsi="黑体" w:eastAsia="黑体"/>
          <w:sz w:val="32"/>
          <w:szCs w:val="32"/>
        </w:rPr>
      </w:pPr>
      <w:r>
        <w:rPr>
          <w:rFonts w:hint="eastAsia" w:ascii="黑体" w:hAnsi="黑体" w:eastAsia="黑体"/>
          <w:sz w:val="32"/>
          <w:szCs w:val="32"/>
        </w:rPr>
        <w:t>四、一般公共预算财政拨款基本支出决算情况说明</w:t>
      </w:r>
    </w:p>
    <w:p>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本部门2023年度一般公共预算财政拨款基本支出2588.23万元，其中：</w:t>
      </w:r>
    </w:p>
    <w:p>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（一）工资福利支出1342.58万元，比上年增加269.83万元</w:t>
      </w:r>
      <w:r>
        <w:rPr>
          <w:rFonts w:hint="eastAsia" w:ascii="仿宋_GB2312" w:hAnsi="仿宋_GB2312" w:eastAsia="仿宋_GB2312" w:cs="Times New Roman"/>
          <w:sz w:val="32"/>
          <w:szCs w:val="32"/>
        </w:rPr>
        <w:t>，增长25.15%</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人员增加、社保基数调整</w:t>
      </w:r>
      <w:r>
        <w:rPr>
          <w:rFonts w:hint="eastAsia" w:ascii="仿宋_GB2312" w:hAnsi="仿宋_GB2312" w:eastAsia="仿宋_GB2312"/>
          <w:sz w:val="32"/>
          <w:szCs w:val="32"/>
        </w:rPr>
        <w:t>。</w:t>
      </w:r>
    </w:p>
    <w:p>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（二）商品和服务支出1142.76万元，比上年减少1360.98万元，下降54.36%，</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val="en-US" w:eastAsia="zh-CN"/>
        </w:rPr>
        <w:t>厉行节约，从严控费</w:t>
      </w:r>
      <w:r>
        <w:rPr>
          <w:rFonts w:hint="eastAsia" w:ascii="仿宋_GB2312" w:hAnsi="仿宋_GB2312" w:eastAsia="仿宋_GB2312"/>
          <w:sz w:val="32"/>
          <w:szCs w:val="32"/>
        </w:rPr>
        <w:t>。</w:t>
      </w:r>
    </w:p>
    <w:p>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（三）对个人和家庭补助支出70.42万元，比上年增加10.49万元</w:t>
      </w:r>
      <w:r>
        <w:rPr>
          <w:rFonts w:hint="eastAsia" w:ascii="仿宋_GB2312" w:hAnsi="仿宋_GB2312" w:eastAsia="仿宋_GB2312" w:cs="Times New Roman"/>
          <w:sz w:val="32"/>
          <w:szCs w:val="32"/>
        </w:rPr>
        <w:t>，增长17.51%</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0"/>
          <w:szCs w:val="30"/>
          <w:lang w:eastAsia="zh-CN"/>
        </w:rPr>
        <w:t>困难救助和走访慰问等支出比上年增加</w:t>
      </w:r>
      <w:r>
        <w:rPr>
          <w:rFonts w:hint="eastAsia" w:ascii="仿宋_GB2312" w:hAnsi="仿宋_GB2312" w:eastAsia="仿宋_GB2312"/>
          <w:sz w:val="32"/>
          <w:szCs w:val="32"/>
        </w:rPr>
        <w:t>。</w:t>
      </w:r>
    </w:p>
    <w:p>
      <w:pPr>
        <w:ind w:firstLine="585"/>
        <w:jc w:val="left"/>
        <w:rPr>
          <w:rFonts w:hint="eastAsia" w:ascii="仿宋_GB2312" w:hAnsi="仿宋_GB2312" w:eastAsia="仿宋_GB2312"/>
          <w:sz w:val="32"/>
          <w:szCs w:val="32"/>
        </w:rPr>
      </w:pPr>
      <w:r>
        <w:rPr>
          <w:rFonts w:hint="eastAsia" w:ascii="仿宋_GB2312" w:hAnsi="仿宋_GB2312" w:eastAsia="仿宋_GB2312"/>
          <w:sz w:val="32"/>
          <w:szCs w:val="32"/>
        </w:rPr>
        <w:t>（四）资本性支出32.47万元，比上年减少6.00万元，下降15.59%，</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val="en-US" w:eastAsia="zh-CN"/>
        </w:rPr>
        <w:t>厉行节约，从严控费</w:t>
      </w:r>
      <w:r>
        <w:rPr>
          <w:rFonts w:hint="eastAsia" w:ascii="仿宋_GB2312" w:hAnsi="仿宋_GB2312" w:eastAsia="仿宋_GB2312"/>
          <w:sz w:val="32"/>
          <w:szCs w:val="32"/>
        </w:rPr>
        <w:t>。</w:t>
      </w:r>
    </w:p>
    <w:p>
      <w:pPr>
        <w:ind w:firstLine="630"/>
        <w:jc w:val="left"/>
        <w:outlineLvl w:val="1"/>
        <w:rPr>
          <w:rFonts w:hint="eastAsia" w:ascii="黑体" w:hAnsi="黑体" w:eastAsia="黑体"/>
          <w:sz w:val="32"/>
          <w:szCs w:val="32"/>
        </w:rPr>
      </w:pPr>
      <w:r>
        <w:rPr>
          <w:rFonts w:hint="eastAsia" w:ascii="黑体" w:hAnsi="黑体" w:eastAsia="黑体"/>
          <w:sz w:val="32"/>
          <w:szCs w:val="32"/>
        </w:rPr>
        <w:t>五、财政拨款“三公”经费支出决算情况说明</w:t>
      </w:r>
    </w:p>
    <w:p>
      <w:pPr>
        <w:ind w:firstLine="630"/>
        <w:jc w:val="left"/>
        <w:rPr>
          <w:rFonts w:hint="eastAsia" w:ascii="仿宋_GB2312" w:hAnsi="仿宋_GB2312" w:eastAsia="仿宋_GB2312"/>
          <w:sz w:val="32"/>
          <w:szCs w:val="32"/>
        </w:rPr>
      </w:pPr>
      <w:r>
        <w:rPr>
          <w:rFonts w:hint="eastAsia" w:ascii="仿宋_GB2312" w:hAnsi="仿宋_GB2312" w:eastAsia="仿宋_GB2312"/>
          <w:sz w:val="32"/>
          <w:szCs w:val="32"/>
        </w:rPr>
        <w:t>本部门2023年度财政拨款“三公”经费支出全年预算数10.81万元，决算数10.81万元，完成全年预算的100.00%</w:t>
      </w:r>
      <w:r>
        <w:rPr>
          <w:rFonts w:hint="eastAsia" w:ascii="仿宋_GB2312" w:hAnsi="仿宋_GB2312" w:eastAsia="仿宋_GB2312"/>
          <w:sz w:val="32"/>
          <w:szCs w:val="32"/>
          <w:lang w:val="en-US" w:eastAsia="zh-CN"/>
        </w:rPr>
        <w:t>；</w:t>
      </w:r>
      <w:r>
        <w:rPr>
          <w:rFonts w:hint="eastAsia" w:ascii="仿宋_GB2312" w:hAnsi="仿宋_GB2312" w:eastAsia="仿宋_GB2312"/>
          <w:sz w:val="32"/>
          <w:szCs w:val="32"/>
        </w:rPr>
        <w:t>决算数比上年增加0.33万元，</w:t>
      </w:r>
      <w:r>
        <w:rPr>
          <w:rFonts w:hint="eastAsia" w:ascii="仿宋_GB2312" w:hAnsi="仿宋_GB2312" w:eastAsia="仿宋_GB2312" w:cs="Times New Roman"/>
          <w:sz w:val="32"/>
          <w:szCs w:val="32"/>
        </w:rPr>
        <w:t>增长3.15%，</w:t>
      </w:r>
      <w:r>
        <w:rPr>
          <w:rFonts w:hint="eastAsia" w:ascii="仿宋_GB2312" w:hAnsi="仿宋_GB2312" w:eastAsia="仿宋_GB2312"/>
          <w:sz w:val="32"/>
          <w:szCs w:val="32"/>
        </w:rPr>
        <w:t>其中：</w:t>
      </w:r>
    </w:p>
    <w:p>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（一）因公出国（境）费全年预算数0.00万元，决算数0.00万元，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sz w:val="32"/>
          <w:szCs w:val="32"/>
          <w:lang w:eastAsia="zh-CN"/>
        </w:rPr>
        <w:t>无</w:t>
      </w:r>
      <w:r>
        <w:rPr>
          <w:rFonts w:hint="eastAsia" w:ascii="仿宋_GB2312" w:hAnsi="仿宋_GB2312" w:eastAsia="仿宋_GB2312"/>
          <w:sz w:val="32"/>
          <w:szCs w:val="32"/>
        </w:rPr>
        <w:t>。决算数与上年持平</w:t>
      </w:r>
      <w:r>
        <w:rPr>
          <w:rFonts w:hint="eastAsia" w:ascii="仿宋_GB2312" w:hAnsi="仿宋_GB2312" w:eastAsia="仿宋_GB2312" w:cs="Times New Roman"/>
          <w:sz w:val="32"/>
          <w:szCs w:val="32"/>
        </w:rPr>
        <w:t>，</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无</w:t>
      </w:r>
      <w:r>
        <w:rPr>
          <w:rFonts w:hint="eastAsia" w:ascii="仿宋_GB2312" w:hAnsi="仿宋_GB2312" w:eastAsia="仿宋_GB2312"/>
          <w:sz w:val="32"/>
          <w:szCs w:val="32"/>
        </w:rPr>
        <w:t>。全年安排因公出国（境）团组0个，累计0人次，主要是：</w:t>
      </w:r>
      <w:r>
        <w:rPr>
          <w:rFonts w:hint="eastAsia" w:ascii="仿宋_GB2312" w:hAnsi="仿宋_GB2312" w:eastAsia="仿宋_GB2312"/>
          <w:color w:val="auto"/>
          <w:sz w:val="32"/>
          <w:szCs w:val="32"/>
          <w:lang w:eastAsia="zh-CN"/>
        </w:rPr>
        <w:t>无</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（二）公务用车购置及运行维护费全年预算数10.07万元，决算数10.07万元，其中：</w:t>
      </w:r>
    </w:p>
    <w:p>
      <w:pPr>
        <w:ind w:firstLine="640" w:firstLineChars="200"/>
        <w:jc w:val="left"/>
        <w:rPr>
          <w:rFonts w:hint="eastAsia" w:ascii="仿宋_GB2312" w:hAnsi="仿宋_GB2312" w:eastAsia="仿宋_GB2312"/>
          <w:sz w:val="32"/>
          <w:szCs w:val="32"/>
        </w:rPr>
      </w:pPr>
      <w:r>
        <w:rPr>
          <w:rFonts w:hint="eastAsia" w:ascii="仿宋_GB2312" w:hAnsi="仿宋_GB2312" w:eastAsia="仿宋_GB2312"/>
          <w:sz w:val="32"/>
          <w:szCs w:val="32"/>
        </w:rPr>
        <w:t>公务用车购置全年预算数0.00万元，决算数0.00万元，</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无</w:t>
      </w:r>
      <w:r>
        <w:rPr>
          <w:rFonts w:hint="eastAsia" w:ascii="仿宋_GB2312" w:hAnsi="仿宋_GB2312" w:eastAsia="仿宋_GB2312"/>
          <w:sz w:val="32"/>
          <w:szCs w:val="32"/>
        </w:rPr>
        <w:t>。决算数与上年持平,</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无</w:t>
      </w:r>
      <w:r>
        <w:rPr>
          <w:rFonts w:hint="eastAsia" w:ascii="仿宋_GB2312" w:hAnsi="仿宋_GB2312" w:eastAsia="仿宋_GB2312"/>
          <w:sz w:val="32"/>
          <w:szCs w:val="32"/>
        </w:rPr>
        <w:t>。全年使用财政拨款购置公务用车0辆。</w:t>
      </w:r>
    </w:p>
    <w:p>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公务用车运行维护费全年预算数10.07万元，决算数10.07万元，完成全年预算的100.00%，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无</w:t>
      </w:r>
      <w:r>
        <w:rPr>
          <w:rFonts w:hint="eastAsia" w:ascii="仿宋_GB2312" w:hAnsi="仿宋_GB2312" w:eastAsia="仿宋_GB2312"/>
          <w:sz w:val="32"/>
          <w:szCs w:val="32"/>
        </w:rPr>
        <w:t>。决算数比上年减少0.41万元，下降3.92%,</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val="en-US" w:eastAsia="zh-CN"/>
        </w:rPr>
        <w:t>厉行节约，从严控费</w:t>
      </w:r>
      <w:r>
        <w:rPr>
          <w:rFonts w:hint="eastAsia" w:ascii="仿宋_GB2312" w:hAnsi="仿宋_GB2312" w:eastAsia="仿宋_GB2312"/>
          <w:sz w:val="32"/>
          <w:szCs w:val="32"/>
        </w:rPr>
        <w:t>。年末使用财政拨款负担费用的公务用车保有量5辆。</w:t>
      </w:r>
    </w:p>
    <w:p>
      <w:pPr>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（三）公务接待费全年预算数0.74万元，决算数0.74万元，完成全年预算的100.00%，</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无</w:t>
      </w:r>
      <w:r>
        <w:rPr>
          <w:rFonts w:hint="eastAsia" w:ascii="仿宋_GB2312" w:hAnsi="仿宋_GB2312" w:eastAsia="仿宋_GB2312"/>
          <w:sz w:val="32"/>
          <w:szCs w:val="32"/>
        </w:rPr>
        <w:t>。决算数比上年增加0.74万元,</w:t>
      </w:r>
      <w:r>
        <w:rPr>
          <w:rFonts w:hint="eastAsia" w:ascii="仿宋_GB2312" w:hAnsi="仿宋_GB2312" w:eastAsia="仿宋_GB2312"/>
          <w:sz w:val="32"/>
          <w:szCs w:val="32"/>
          <w:lang w:eastAsia="zh-CN"/>
        </w:rPr>
        <w:t>主要原因</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 w:eastAsia="仿宋_GB2312" w:cs="仿宋"/>
          <w:color w:val="000000" w:themeColor="text1"/>
          <w:sz w:val="32"/>
          <w:szCs w:val="32"/>
          <w:lang w:val="en-US" w:eastAsia="zh-CN"/>
          <w14:textFill>
            <w14:solidFill>
              <w14:schemeClr w14:val="tx1"/>
            </w14:solidFill>
          </w14:textFill>
        </w:rPr>
        <w:t>上年由于疫情无法支出，故在下年支出产生差异，</w:t>
      </w:r>
      <w:r>
        <w:rPr>
          <w:rFonts w:hint="eastAsia" w:ascii="仿宋_GB2312" w:hAnsi="仿宋_GB2312" w:eastAsia="仿宋_GB2312"/>
          <w:sz w:val="32"/>
          <w:szCs w:val="32"/>
        </w:rPr>
        <w:t>公务接待</w:t>
      </w:r>
      <w:r>
        <w:rPr>
          <w:rFonts w:hint="eastAsia" w:ascii="仿宋_GB2312" w:hAnsi="仿宋_GB2312" w:eastAsia="仿宋_GB2312"/>
          <w:sz w:val="32"/>
          <w:szCs w:val="32"/>
          <w:lang w:eastAsia="zh-CN"/>
        </w:rPr>
        <w:t>有所增加</w:t>
      </w:r>
      <w:r>
        <w:rPr>
          <w:rFonts w:hint="eastAsia" w:ascii="仿宋_GB2312" w:hAnsi="仿宋_GB2312" w:eastAsia="仿宋_GB2312"/>
          <w:sz w:val="32"/>
          <w:szCs w:val="32"/>
        </w:rPr>
        <w:t>。全年国内公务接待15批，累计接待57人次，主要是：国内公务接待</w:t>
      </w:r>
      <w:r>
        <w:rPr>
          <w:rFonts w:hint="eastAsia" w:ascii="仿宋_GB2312" w:hAnsi="仿宋_GB2312" w:eastAsia="仿宋_GB2312"/>
          <w:sz w:val="32"/>
          <w:szCs w:val="32"/>
          <w:lang w:eastAsia="zh-CN"/>
        </w:rPr>
        <w:t>费用</w:t>
      </w:r>
      <w:r>
        <w:rPr>
          <w:rFonts w:hint="eastAsia" w:ascii="仿宋_GB2312" w:hAnsi="仿宋_GB2312" w:eastAsia="仿宋_GB2312"/>
          <w:sz w:val="32"/>
          <w:szCs w:val="32"/>
        </w:rPr>
        <w:t>。</w:t>
      </w:r>
    </w:p>
    <w:p>
      <w:pPr>
        <w:ind w:firstLine="640" w:firstLineChars="200"/>
        <w:jc w:val="left"/>
        <w:rPr>
          <w:rFonts w:hint="eastAsia" w:ascii="仿宋_GB2312" w:hAnsi="仿宋_GB2312" w:eastAsia="仿宋_GB2312" w:cs="Times New Roman"/>
          <w:sz w:val="32"/>
          <w:szCs w:val="32"/>
        </w:rPr>
      </w:pPr>
    </w:p>
    <w:p>
      <w:pPr>
        <w:ind w:firstLine="630"/>
        <w:jc w:val="left"/>
        <w:outlineLvl w:val="1"/>
        <w:rPr>
          <w:rFonts w:hint="eastAsia" w:ascii="黑体" w:hAnsi="黑体" w:eastAsia="黑体"/>
          <w:sz w:val="32"/>
          <w:szCs w:val="32"/>
        </w:rPr>
      </w:pPr>
      <w:r>
        <w:rPr>
          <w:rFonts w:hint="eastAsia" w:ascii="黑体" w:hAnsi="黑体" w:eastAsia="黑体"/>
          <w:sz w:val="32"/>
          <w:szCs w:val="32"/>
        </w:rPr>
        <w:t>六、机关运行经费支出情况说明</w:t>
      </w:r>
    </w:p>
    <w:p>
      <w:pPr>
        <w:ind w:firstLine="630"/>
        <w:jc w:val="left"/>
        <w:rPr>
          <w:rFonts w:hint="eastAsia" w:ascii="仿宋_GB2312" w:hAnsi="仿宋_GB2312" w:eastAsia="仿宋_GB2312"/>
          <w:color w:val="auto"/>
          <w:sz w:val="32"/>
          <w:szCs w:val="32"/>
          <w:highlight w:val="cyan"/>
        </w:rPr>
      </w:pPr>
      <w:r>
        <w:rPr>
          <w:rFonts w:hint="eastAsia" w:ascii="仿宋_GB2312" w:hAnsi="仿宋_GB2312" w:eastAsia="仿宋_GB2312"/>
          <w:sz w:val="32"/>
          <w:szCs w:val="32"/>
        </w:rPr>
        <w:t>本部门2023年度机关运行经费支出1175.23万元，决算数比上年减少1366.98万元，下降53.77%，</w:t>
      </w:r>
      <w:r>
        <w:rPr>
          <w:rFonts w:hint="eastAsia" w:ascii="仿宋_GB2312" w:hAnsi="仿宋_GB2312" w:eastAsia="仿宋_GB2312"/>
          <w:sz w:val="32"/>
          <w:szCs w:val="32"/>
          <w:lang w:eastAsia="zh-CN"/>
        </w:rPr>
        <w:t>主要原因</w:t>
      </w:r>
      <w:r>
        <w:rPr>
          <w:rFonts w:hint="eastAsia" w:ascii="仿宋_GB2312" w:hAnsi="仿宋_GB2312" w:eastAsia="仿宋_GB2312"/>
          <w:sz w:val="32"/>
          <w:szCs w:val="32"/>
        </w:rPr>
        <w:t>：</w:t>
      </w:r>
      <w:r>
        <w:rPr>
          <w:rFonts w:hint="eastAsia" w:ascii="仿宋_GB2312" w:hAnsi="仿宋_GB2312" w:eastAsia="仿宋_GB2312"/>
          <w:color w:val="auto"/>
          <w:sz w:val="32"/>
          <w:szCs w:val="32"/>
          <w:lang w:eastAsia="zh-CN"/>
        </w:rPr>
        <w:t>坚持厉行节约，严格控制支出</w:t>
      </w:r>
      <w:r>
        <w:rPr>
          <w:rFonts w:hint="eastAsia" w:ascii="仿宋_GB2312" w:hAnsi="仿宋_GB2312" w:eastAsia="仿宋_GB2312"/>
          <w:color w:val="auto"/>
          <w:sz w:val="32"/>
          <w:szCs w:val="32"/>
        </w:rPr>
        <w:t>。</w:t>
      </w:r>
    </w:p>
    <w:p>
      <w:pPr>
        <w:ind w:firstLine="630"/>
        <w:jc w:val="left"/>
        <w:outlineLvl w:val="1"/>
        <w:rPr>
          <w:rFonts w:ascii="黑体" w:hAnsi="黑体" w:eastAsia="黑体"/>
          <w:sz w:val="32"/>
          <w:szCs w:val="32"/>
        </w:rPr>
      </w:pPr>
      <w:r>
        <w:rPr>
          <w:rFonts w:hint="eastAsia" w:ascii="黑体" w:hAnsi="黑体" w:eastAsia="黑体"/>
          <w:sz w:val="32"/>
          <w:szCs w:val="32"/>
        </w:rPr>
        <w:t>七、政府采购支出情况说明</w:t>
      </w:r>
    </w:p>
    <w:p>
      <w:pPr>
        <w:pStyle w:val="18"/>
        <w:spacing w:line="600" w:lineRule="atLeast"/>
        <w:ind w:firstLine="600"/>
        <w:rPr>
          <w:rFonts w:hint="eastAsia" w:ascii="仿宋_GB2312" w:hAnsi="仿宋_GB2312" w:eastAsia="仿宋_GB2312"/>
          <w:sz w:val="32"/>
          <w:szCs w:val="32"/>
        </w:rPr>
      </w:pPr>
      <w:r>
        <w:rPr>
          <w:rFonts w:hint="eastAsia" w:ascii="仿宋_GB2312" w:hAnsi="仿宋_GB2312" w:eastAsia="仿宋_GB2312"/>
          <w:kern w:val="2"/>
          <w:sz w:val="32"/>
          <w:szCs w:val="32"/>
        </w:rPr>
        <w:t>本部门2023年度政府采购支出总额69.76万元，其中：政府采购货物支出69.76万元、政府采购工程支出0.00万元、政府采购服务支出0.00万元。授予中小企业合同金额0.00万元，占政府采购支出总额的0.00%，其中：授予小微企业合同金额0.00万元，占授予中小企业合同金额的0.00%。</w:t>
      </w:r>
      <w:r>
        <w:rPr>
          <w:rFonts w:hint="eastAsia" w:ascii="仿宋_GB2312" w:hAnsi="仿宋_GB2312" w:eastAsia="仿宋_GB2312"/>
          <w:sz w:val="32"/>
          <w:szCs w:val="32"/>
        </w:rPr>
        <w:t>货物采购授予中小企业合同金额占货物支出金额的</w:t>
      </w:r>
      <w:r>
        <w:rPr>
          <w:rFonts w:hint="eastAsia" w:ascii="仿宋_GB2312" w:hAnsi="仿宋_GB2312" w:eastAsia="仿宋_GB2312"/>
          <w:sz w:val="32"/>
          <w:szCs w:val="32"/>
          <w:lang w:val="en-US" w:eastAsia="zh-CN"/>
        </w:rPr>
        <w:t>0.00</w:t>
      </w:r>
      <w:r>
        <w:rPr>
          <w:rFonts w:hint="eastAsia" w:ascii="仿宋_GB2312" w:hAnsi="仿宋_GB2312" w:eastAsia="仿宋_GB2312"/>
          <w:sz w:val="32"/>
          <w:szCs w:val="32"/>
        </w:rPr>
        <w:t>%，工程采购授予中小企业合同金额占工程支出金额的</w:t>
      </w:r>
      <w:r>
        <w:rPr>
          <w:rFonts w:hint="eastAsia" w:ascii="仿宋_GB2312" w:hAnsi="仿宋_GB2312" w:eastAsia="仿宋_GB2312"/>
          <w:sz w:val="32"/>
          <w:szCs w:val="32"/>
          <w:lang w:val="en-US" w:eastAsia="zh-CN"/>
        </w:rPr>
        <w:t>0.00</w:t>
      </w:r>
      <w:r>
        <w:rPr>
          <w:rFonts w:hint="eastAsia" w:ascii="仿宋_GB2312" w:hAnsi="仿宋_GB2312" w:eastAsia="仿宋_GB2312"/>
          <w:sz w:val="32"/>
          <w:szCs w:val="32"/>
        </w:rPr>
        <w:t>%，服务采购授予中小企业合同金额占服务支出金额的</w:t>
      </w:r>
      <w:r>
        <w:rPr>
          <w:rFonts w:hint="eastAsia" w:ascii="仿宋_GB2312" w:hAnsi="仿宋_GB2312" w:eastAsia="仿宋_GB2312"/>
          <w:sz w:val="32"/>
          <w:szCs w:val="32"/>
          <w:lang w:val="en-US" w:eastAsia="zh-CN"/>
        </w:rPr>
        <w:t>0.00</w:t>
      </w:r>
      <w:r>
        <w:rPr>
          <w:rFonts w:hint="eastAsia" w:ascii="仿宋_GB2312" w:hAnsi="仿宋_GB2312" w:eastAsia="仿宋_GB2312"/>
          <w:sz w:val="32"/>
          <w:szCs w:val="32"/>
        </w:rPr>
        <w:t>%。</w:t>
      </w:r>
    </w:p>
    <w:p>
      <w:pPr>
        <w:ind w:firstLine="630"/>
        <w:jc w:val="left"/>
        <w:outlineLvl w:val="1"/>
        <w:rPr>
          <w:rFonts w:hint="eastAsia" w:ascii="黑体" w:hAnsi="黑体" w:eastAsia="黑体"/>
          <w:sz w:val="32"/>
          <w:szCs w:val="32"/>
        </w:rPr>
      </w:pPr>
      <w:r>
        <w:rPr>
          <w:rFonts w:hint="eastAsia" w:ascii="黑体" w:hAnsi="黑体" w:eastAsia="黑体"/>
          <w:sz w:val="32"/>
          <w:szCs w:val="32"/>
        </w:rPr>
        <w:t>八、国有资产占用情况说明</w:t>
      </w:r>
    </w:p>
    <w:p>
      <w:pPr>
        <w:ind w:firstLine="630"/>
        <w:jc w:val="left"/>
        <w:rPr>
          <w:rFonts w:ascii="仿宋_GB2312" w:hAnsi="仿宋_GB2312" w:eastAsia="仿宋_GB2312"/>
          <w:kern w:val="0"/>
          <w:sz w:val="32"/>
          <w:szCs w:val="32"/>
        </w:rPr>
      </w:pPr>
      <w:r>
        <w:rPr>
          <w:rFonts w:hint="eastAsia" w:ascii="仿宋_GB2312" w:hAnsi="仿宋_GB2312" w:eastAsia="仿宋_GB2312"/>
          <w:kern w:val="0"/>
          <w:sz w:val="32"/>
          <w:szCs w:val="32"/>
        </w:rPr>
        <w:t>截止2023年12月31日，本部门共有车辆</w:t>
      </w:r>
      <w:r>
        <w:rPr>
          <w:rFonts w:hint="eastAsia" w:ascii="仿宋_GB2312" w:hAnsi="仿宋_GB2312" w:eastAsia="仿宋_GB2312"/>
          <w:sz w:val="32"/>
          <w:szCs w:val="32"/>
        </w:rPr>
        <w:t>5</w:t>
      </w:r>
      <w:r>
        <w:rPr>
          <w:rFonts w:hint="eastAsia" w:ascii="仿宋_GB2312" w:hAnsi="仿宋_GB2312" w:eastAsia="仿宋_GB2312"/>
          <w:kern w:val="0"/>
          <w:sz w:val="32"/>
          <w:szCs w:val="32"/>
        </w:rPr>
        <w:t>辆（台），其中：副部（省）级及以上领导用车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辆、主要负责人用车</w:t>
      </w:r>
      <w:r>
        <w:rPr>
          <w:rFonts w:hint="eastAsia" w:ascii="仿宋_GB2312" w:hAnsi="仿宋_GB2312" w:eastAsia="仿宋_GB2312"/>
          <w:sz w:val="32"/>
          <w:szCs w:val="32"/>
        </w:rPr>
        <w:t>2</w:t>
      </w:r>
      <w:r>
        <w:rPr>
          <w:rFonts w:hint="eastAsia" w:ascii="仿宋_GB2312" w:hAnsi="仿宋_GB2312" w:eastAsia="仿宋_GB2312"/>
          <w:kern w:val="0"/>
          <w:sz w:val="32"/>
          <w:szCs w:val="32"/>
        </w:rPr>
        <w:t>辆、机要通信用车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辆、应急保障用车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辆、执法执勤用车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辆、特种专业技术用车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辆、离退休干部服务用车</w:t>
      </w:r>
      <w:r>
        <w:rPr>
          <w:rFonts w:hint="eastAsia" w:ascii="仿宋_GB2312" w:hAnsi="仿宋_GB2312" w:eastAsia="仿宋_GB2312"/>
          <w:sz w:val="32"/>
          <w:szCs w:val="32"/>
        </w:rPr>
        <w:t>0</w:t>
      </w:r>
      <w:r>
        <w:rPr>
          <w:rFonts w:hint="eastAsia" w:ascii="仿宋_GB2312" w:hAnsi="仿宋_GB2312" w:eastAsia="仿宋_GB2312"/>
          <w:kern w:val="0"/>
          <w:sz w:val="32"/>
          <w:szCs w:val="32"/>
        </w:rPr>
        <w:t>辆、其他用车</w:t>
      </w:r>
      <w:r>
        <w:rPr>
          <w:rFonts w:hint="eastAsia" w:ascii="仿宋_GB2312" w:hAnsi="仿宋_GB2312" w:eastAsia="仿宋_GB2312"/>
          <w:sz w:val="32"/>
          <w:szCs w:val="32"/>
        </w:rPr>
        <w:t>3</w:t>
      </w:r>
      <w:r>
        <w:rPr>
          <w:rFonts w:hint="eastAsia" w:ascii="仿宋_GB2312" w:hAnsi="仿宋_GB2312" w:eastAsia="仿宋_GB2312"/>
          <w:kern w:val="0"/>
          <w:sz w:val="32"/>
          <w:szCs w:val="32"/>
        </w:rPr>
        <w:t>辆</w:t>
      </w:r>
      <w:r>
        <w:rPr>
          <w:rFonts w:hint="eastAsia" w:ascii="仿宋_GB2312" w:hAnsi="仿宋_GB2312" w:eastAsia="仿宋_GB2312" w:cs="Times New Roman"/>
          <w:sz w:val="32"/>
          <w:szCs w:val="32"/>
        </w:rPr>
        <w:t>，其他用车主要是用于（此处请补充内容）</w:t>
      </w:r>
      <w:r>
        <w:rPr>
          <w:rFonts w:hint="eastAsia" w:ascii="仿宋_GB2312" w:hAnsi="仿宋_GB2312" w:eastAsia="仿宋_GB2312"/>
          <w:kern w:val="0"/>
          <w:sz w:val="32"/>
          <w:szCs w:val="32"/>
        </w:rPr>
        <w:t>。本部门单价100万元（含）以上设备（不含车辆）</w:t>
      </w:r>
      <w:r>
        <w:rPr>
          <w:rFonts w:hint="eastAsia" w:ascii="仿宋_GB2312" w:hAnsi="仿宋_GB2312" w:eastAsia="仿宋_GB2312"/>
          <w:sz w:val="32"/>
          <w:szCs w:val="32"/>
        </w:rPr>
        <w:t>0</w:t>
      </w:r>
      <w:r>
        <w:rPr>
          <w:rFonts w:hint="eastAsia" w:ascii="仿宋_GB2312" w:hAnsi="仿宋_GB2312" w:eastAsia="仿宋_GB2312"/>
          <w:kern w:val="0"/>
          <w:sz w:val="32"/>
          <w:szCs w:val="32"/>
        </w:rPr>
        <w:t>台（套）。</w:t>
      </w:r>
    </w:p>
    <w:p>
      <w:pPr>
        <w:ind w:firstLine="630"/>
        <w:jc w:val="left"/>
        <w:outlineLvl w:val="1"/>
        <w:rPr>
          <w:rFonts w:hint="eastAsia" w:ascii="黑体" w:hAnsi="黑体" w:eastAsia="黑体"/>
          <w:sz w:val="32"/>
          <w:szCs w:val="32"/>
        </w:rPr>
      </w:pPr>
      <w:r>
        <w:rPr>
          <w:rFonts w:hint="eastAsia" w:ascii="黑体" w:hAnsi="黑体" w:eastAsia="黑体"/>
          <w:sz w:val="32"/>
          <w:szCs w:val="32"/>
        </w:rPr>
        <w:t>九、预算绩效情况说明</w:t>
      </w:r>
    </w:p>
    <w:p>
      <w:pPr>
        <w:autoSpaceDE w:val="0"/>
        <w:autoSpaceDN w:val="0"/>
        <w:adjustRightInd w:val="0"/>
        <w:spacing w:line="360" w:lineRule="auto"/>
        <w:ind w:firstLine="600"/>
        <w:jc w:val="left"/>
        <w:outlineLvl w:val="2"/>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（一）绩效管理工作开展情况。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根据预算绩效管理要求，我部门组织对纳入2023年度部门预算范围的二级项目</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个全面开展绩效自评，共涉及资金   </w:t>
      </w:r>
      <w:r>
        <w:rPr>
          <w:rFonts w:hint="eastAsia" w:ascii="仿宋_GB2312" w:hAnsi="仿宋_GB2312" w:eastAsia="仿宋_GB2312" w:cs="仿宋_GB2312"/>
          <w:kern w:val="0"/>
          <w:sz w:val="32"/>
          <w:szCs w:val="32"/>
          <w:lang w:val="en-US" w:eastAsia="zh-CN"/>
        </w:rPr>
        <w:t>72</w:t>
      </w:r>
      <w:r>
        <w:rPr>
          <w:rFonts w:hint="eastAsia" w:ascii="仿宋_GB2312" w:hAnsi="仿宋_GB2312" w:eastAsia="仿宋_GB2312" w:cs="仿宋_GB2312"/>
          <w:kern w:val="0"/>
          <w:sz w:val="32"/>
          <w:szCs w:val="32"/>
        </w:rPr>
        <w:t>万元，占项目支出总额的</w:t>
      </w:r>
      <w:r>
        <w:rPr>
          <w:rFonts w:hint="eastAsia" w:ascii="仿宋_GB2312" w:hAnsi="仿宋_GB2312" w:eastAsia="仿宋_GB2312" w:cs="仿宋_GB2312"/>
          <w:kern w:val="0"/>
          <w:sz w:val="32"/>
          <w:szCs w:val="32"/>
          <w:lang w:val="en-US" w:eastAsia="zh-CN"/>
        </w:rPr>
        <w:t>0.75</w:t>
      </w:r>
      <w:r>
        <w:rPr>
          <w:rFonts w:hint="eastAsia" w:ascii="仿宋_GB2312" w:hAnsi="仿宋_GB2312" w:eastAsia="仿宋_GB2312" w:cs="仿宋_GB2312"/>
          <w:kern w:val="0"/>
          <w:sz w:val="32"/>
          <w:szCs w:val="32"/>
        </w:rPr>
        <w:t>%。其中，</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 个项目评价结果为“优”， </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个项目评价结果为“良”，</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个项目评价结果为“中”，</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 xml:space="preserve"> 个项目评价结果为“差”。   </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组织对</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个项目开展了部门评价，</w:t>
      </w:r>
      <w:r>
        <w:rPr>
          <w:rFonts w:hint="eastAsia" w:ascii="仿宋_GB2312" w:hAnsi="仿宋_GB2312" w:eastAsia="仿宋_GB2312" w:cs="仿宋_GB2312"/>
          <w:kern w:val="0"/>
          <w:sz w:val="32"/>
          <w:szCs w:val="32"/>
          <w:lang w:val="en-US" w:eastAsia="zh-CN"/>
        </w:rPr>
        <w:t>分别为：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昌财综改指【2023】2号，2023年村级公益事业建设一事一议财政奖补资金、昌财预指【2023】3号,2022年农业转移人口市民化奖励资金(第一批)、昌财农指【2023】1号,2022年市级农村小型基础设施维修补助资金</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涉及一般公共预算支出</w:t>
      </w:r>
      <w:r>
        <w:rPr>
          <w:rFonts w:hint="eastAsia" w:ascii="仿宋_GB2312" w:hAnsi="仿宋_GB2312" w:eastAsia="仿宋_GB2312" w:cs="仿宋_GB2312"/>
          <w:kern w:val="0"/>
          <w:sz w:val="32"/>
          <w:szCs w:val="32"/>
          <w:lang w:val="en-US" w:eastAsia="zh-CN"/>
        </w:rPr>
        <w:t>72</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万元，国有资本预算支出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万元。从评价情况看</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1）制定项目绩效评价工作方案，工作方案包括项目绩效评价实施方案、评价指标体系及评价标准、基础数据表、绩效评价资料清单。项目小组对项目绩效评价相关事项进行讨论与研究，确定评价证据、数据来源及证据收集方法。</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制定的项目绩效评价工作方案，收集项目情况实施材料，通过现场评价方法进行绩效评价，包括收集、审核基础资料；开展现场核查，核实各项目是否实施以及项目实施情况是否良好，并进行拍照留痕；对收集的证据运用科学的方法进行综合分析。</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（3）根据分析后的情况评分，形成综合评价结果，将评价结果纳入已确定的各项指标临界区间进行比较，确定绩效评价等级（优、良、中、差）</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（4）对项目评价工作进行总结，将项目的基本情况、绩效评价工作情况、评价分析及评价结果、评价等级、经验及做法、问题及建议等形成书面报告，向主管部门汇报。</w:t>
      </w:r>
    </w:p>
    <w:p>
      <w:pPr>
        <w:autoSpaceDE w:val="0"/>
        <w:autoSpaceDN w:val="0"/>
        <w:adjustRightInd w:val="0"/>
        <w:spacing w:line="360" w:lineRule="auto"/>
        <w:ind w:firstLine="640" w:firstLineChars="200"/>
        <w:jc w:val="left"/>
        <w:rPr>
          <w:rFonts w:hint="eastAsia"/>
        </w:rPr>
      </w:pPr>
      <w:r>
        <w:rPr>
          <w:rFonts w:hint="eastAsia" w:ascii="仿宋_GB2312" w:hAnsi="仿宋_GB2312" w:eastAsia="仿宋_GB2312" w:cs="仿宋_GB2312"/>
          <w:kern w:val="0"/>
          <w:sz w:val="32"/>
          <w:szCs w:val="32"/>
        </w:rPr>
        <w:t>组织开展部门整体支出绩效评价，涉及一般公共预算支出</w:t>
      </w:r>
      <w:r>
        <w:rPr>
          <w:rFonts w:hint="eastAsia" w:ascii="仿宋_GB2312" w:hAnsi="仿宋_GB2312" w:eastAsia="仿宋_GB2312" w:cs="仿宋_GB2312"/>
          <w:kern w:val="0"/>
          <w:sz w:val="32"/>
          <w:szCs w:val="32"/>
          <w:lang w:val="en-US" w:eastAsia="zh-CN"/>
        </w:rPr>
        <w:t>9620.58</w:t>
      </w:r>
      <w:r>
        <w:rPr>
          <w:rFonts w:hint="eastAsia" w:ascii="仿宋_GB2312" w:hAnsi="仿宋_GB2312" w:eastAsia="仿宋_GB2312" w:cs="仿宋_GB2312"/>
          <w:kern w:val="0"/>
          <w:sz w:val="32"/>
          <w:szCs w:val="32"/>
        </w:rPr>
        <w:t>万元，政府性基金预算支出</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评价结果</w:t>
      </w:r>
      <w:r>
        <w:rPr>
          <w:rFonts w:hint="eastAsia" w:ascii="仿宋_GB2312" w:hAnsi="仿宋_GB2312" w:eastAsia="仿宋_GB2312" w:cs="仿宋_GB2312"/>
          <w:kern w:val="0"/>
          <w:sz w:val="32"/>
          <w:szCs w:val="32"/>
          <w:lang w:eastAsia="zh-CN"/>
        </w:rPr>
        <w:t>为</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 xml:space="preserve"> 优</w:t>
      </w:r>
      <w:r>
        <w:rPr>
          <w:rFonts w:hint="eastAsia" w:ascii="仿宋_GB2312" w:hAnsi="仿宋_GB2312" w:eastAsia="仿宋_GB2312" w:cs="仿宋_GB2312"/>
          <w:kern w:val="0"/>
          <w:sz w:val="32"/>
          <w:szCs w:val="32"/>
        </w:rPr>
        <w:t>”。从评价情况看，根据财政部门的精神要求，我单位及时成立绩效管理领导小组，每个小组成员各负其责，对绩效管理工作落实到每个工作环节中，做好内部管理控制，及时发现问题，解决问题，监督资金使用的合理性，配合完善资金配置，以保证绩效目标的全部实现。</w:t>
      </w:r>
    </w:p>
    <w:p>
      <w:pPr>
        <w:autoSpaceDE w:val="0"/>
        <w:autoSpaceDN w:val="0"/>
        <w:adjustRightInd w:val="0"/>
        <w:spacing w:line="360" w:lineRule="auto"/>
        <w:ind w:firstLine="600"/>
        <w:jc w:val="left"/>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（二）部门决算中项目绩效自评情况。</w:t>
      </w:r>
    </w:p>
    <w:p>
      <w:pPr>
        <w:autoSpaceDE w:val="0"/>
        <w:autoSpaceDN w:val="0"/>
        <w:adjustRightInd w:val="0"/>
        <w:spacing w:line="360" w:lineRule="auto"/>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Times New Roman"/>
          <w:sz w:val="32"/>
          <w:szCs w:val="32"/>
        </w:rPr>
        <w:t>江西省景德镇市昌江区鲇鱼山人民政府</w:t>
      </w:r>
      <w:r>
        <w:rPr>
          <w:rFonts w:hint="eastAsia" w:ascii="仿宋_GB2312" w:hAnsi="仿宋_GB2312" w:eastAsia="仿宋_GB2312" w:cs="Times New Roman"/>
          <w:sz w:val="32"/>
          <w:szCs w:val="32"/>
          <w:lang w:eastAsia="zh-CN"/>
        </w:rPr>
        <w:t>（</w:t>
      </w:r>
      <w:r>
        <w:rPr>
          <w:rFonts w:hint="eastAsia" w:ascii="仿宋_GB2312" w:hAnsi="仿宋_GB2312" w:eastAsia="仿宋_GB2312" w:cs="Times New Roman"/>
          <w:sz w:val="32"/>
          <w:szCs w:val="32"/>
          <w:lang w:val="en-US" w:eastAsia="zh-CN"/>
        </w:rPr>
        <w:t>本级）</w:t>
      </w:r>
      <w:r>
        <w:rPr>
          <w:rFonts w:hint="eastAsia" w:ascii="仿宋_GB2312" w:hAnsi="仿宋_GB2312" w:eastAsia="仿宋_GB2312" w:cs="仿宋_GB2312"/>
          <w:kern w:val="0"/>
          <w:sz w:val="32"/>
          <w:szCs w:val="32"/>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昌财综改指【2023】2号，2023年村级公益事业建设一事一议财政奖补资金、昌财预指【2023】3号,2022年农业转移人口市民化奖励资金(第一批)、昌财农指【2023】1号,2022年市级农村小型基础设施维修补助资金</w:t>
      </w:r>
      <w:r>
        <w:rPr>
          <w:rFonts w:hint="eastAsia" w:ascii="仿宋_GB2312" w:hAnsi="仿宋_GB2312" w:eastAsia="仿宋_GB2312" w:cs="仿宋_GB2312"/>
          <w:kern w:val="0"/>
          <w:sz w:val="32"/>
          <w:szCs w:val="32"/>
        </w:rPr>
        <w:t>项目支出绩效自评</w:t>
      </w:r>
      <w:r>
        <w:rPr>
          <w:rFonts w:hint="eastAsia" w:ascii="仿宋_GB2312" w:hAnsi="仿宋_GB2312" w:eastAsia="仿宋_GB2312" w:cs="仿宋_GB2312"/>
          <w:kern w:val="0"/>
          <w:sz w:val="32"/>
          <w:szCs w:val="32"/>
          <w:lang w:val="en-US" w:eastAsia="zh-CN"/>
        </w:rPr>
        <w:t>表</w:t>
      </w:r>
      <w:r>
        <w:rPr>
          <w:rFonts w:hint="eastAsia" w:ascii="仿宋_GB2312" w:hAnsi="仿宋_GB2312" w:eastAsia="仿宋_GB2312" w:cs="仿宋_GB2312"/>
          <w:kern w:val="0"/>
          <w:sz w:val="32"/>
          <w:szCs w:val="32"/>
        </w:rPr>
        <w:t>”如下：</w:t>
      </w:r>
    </w:p>
    <w:p>
      <w:pPr>
        <w:pStyle w:val="3"/>
      </w:pPr>
      <w:r>
        <w:drawing>
          <wp:inline distT="0" distB="0" distL="114300" distR="114300">
            <wp:extent cx="5268595" cy="457009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8595" cy="4570095"/>
                    </a:xfrm>
                    <a:prstGeom prst="rect">
                      <a:avLst/>
                    </a:prstGeom>
                    <a:noFill/>
                    <a:ln>
                      <a:noFill/>
                    </a:ln>
                  </pic:spPr>
                </pic:pic>
              </a:graphicData>
            </a:graphic>
          </wp:inline>
        </w:drawing>
      </w:r>
    </w:p>
    <w:p>
      <w:pPr>
        <w:pStyle w:val="3"/>
      </w:pPr>
      <w:r>
        <w:drawing>
          <wp:inline distT="0" distB="0" distL="114300" distR="114300">
            <wp:extent cx="5268595" cy="4570095"/>
            <wp:effectExtent l="0" t="0" r="825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4570095"/>
                    </a:xfrm>
                    <a:prstGeom prst="rect">
                      <a:avLst/>
                    </a:prstGeom>
                    <a:noFill/>
                    <a:ln>
                      <a:noFill/>
                    </a:ln>
                  </pic:spPr>
                </pic:pic>
              </a:graphicData>
            </a:graphic>
          </wp:inline>
        </w:drawing>
      </w:r>
    </w:p>
    <w:p>
      <w:pPr>
        <w:pStyle w:val="3"/>
        <w:rPr>
          <w:rFonts w:hint="eastAsia"/>
          <w:lang w:eastAsia="zh-CN"/>
        </w:rPr>
      </w:pPr>
      <w:r>
        <w:drawing>
          <wp:inline distT="0" distB="0" distL="114300" distR="114300">
            <wp:extent cx="5268595" cy="441134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8595" cy="4411345"/>
                    </a:xfrm>
                    <a:prstGeom prst="rect">
                      <a:avLst/>
                    </a:prstGeom>
                    <a:noFill/>
                    <a:ln>
                      <a:noFill/>
                    </a:ln>
                  </pic:spPr>
                </pic:pic>
              </a:graphicData>
            </a:graphic>
          </wp:inline>
        </w:drawing>
      </w:r>
    </w:p>
    <w:p>
      <w:pPr>
        <w:autoSpaceDE w:val="0"/>
        <w:autoSpaceDN w:val="0"/>
        <w:adjustRightInd w:val="0"/>
        <w:spacing w:line="360" w:lineRule="auto"/>
        <w:ind w:firstLine="600"/>
        <w:jc w:val="left"/>
        <w:outlineLvl w:val="2"/>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（三）部门评价项目绩效评价情况。</w:t>
      </w:r>
    </w:p>
    <w:p>
      <w:pPr>
        <w:autoSpaceDE w:val="0"/>
        <w:autoSpaceDN w:val="0"/>
        <w:adjustRightInd w:val="0"/>
        <w:spacing w:line="360" w:lineRule="auto"/>
        <w:ind w:firstLine="600"/>
        <w:jc w:val="left"/>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kern w:val="0"/>
          <w:sz w:val="32"/>
          <w:szCs w:val="32"/>
        </w:rPr>
        <w:t>项目部门评价报告见第五部分附件。</w:t>
      </w:r>
      <w:r>
        <w:rPr>
          <w:rFonts w:hint="eastAsia" w:ascii="仿宋_GB2312" w:hAnsi="仿宋_GB2312" w:eastAsia="仿宋_GB2312" w:cs="仿宋_GB2312"/>
          <w:color w:val="000000" w:themeColor="text1"/>
          <w:kern w:val="0"/>
          <w:sz w:val="32"/>
          <w:szCs w:val="32"/>
          <w14:textFill>
            <w14:solidFill>
              <w14:schemeClr w14:val="tx1"/>
            </w14:solidFill>
          </w14:textFill>
        </w:rPr>
        <w:t>（部门评价报告作为附件</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反映在第五部分</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按照绩效信息公开要求，部门评价报告应予以公开</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涉密、敏感信息</w:t>
      </w:r>
      <w:r>
        <w:rPr>
          <w:rFonts w:hint="eastAsia" w:ascii="仿宋_GB2312" w:hAnsi="仿宋_GB2312" w:eastAsia="仿宋_GB2312"/>
          <w:color w:val="000000" w:themeColor="text1"/>
          <w:sz w:val="32"/>
          <w:szCs w:val="32"/>
          <w:lang w:val="en-US" w:eastAsia="zh-CN"/>
          <w14:textFill>
            <w14:solidFill>
              <w14:schemeClr w14:val="tx1"/>
            </w14:solidFill>
          </w14:textFill>
        </w:rPr>
        <w:t>除</w:t>
      </w:r>
      <w:r>
        <w:rPr>
          <w:rFonts w:hint="eastAsia" w:ascii="仿宋_GB2312" w:hAnsi="仿宋_GB2312" w:eastAsia="仿宋_GB2312"/>
          <w:color w:val="000000" w:themeColor="text1"/>
          <w:sz w:val="32"/>
          <w:szCs w:val="32"/>
          <w14:textFill>
            <w14:solidFill>
              <w14:schemeClr w14:val="tx1"/>
            </w14:solidFill>
          </w14:textFill>
        </w:rPr>
        <w:t>外。</w:t>
      </w:r>
      <w:r>
        <w:rPr>
          <w:rFonts w:hint="eastAsia" w:ascii="仿宋_GB2312" w:hAnsi="仿宋_GB2312" w:eastAsia="仿宋_GB2312"/>
          <w:color w:val="000000" w:themeColor="text1"/>
          <w:sz w:val="32"/>
          <w:szCs w:val="32"/>
          <w:lang w:val="en-US" w:eastAsia="zh-CN"/>
          <w14:textFill>
            <w14:solidFill>
              <w14:schemeClr w14:val="tx1"/>
            </w14:solidFill>
          </w14:textFill>
        </w:rPr>
        <w:t>原则上，</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部门评价项目数量在3个以内的，至少</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公开</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1个部门评价报告；部门评价项目数量大于3个的，至少</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公开</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2个部门评价报告。</w:t>
      </w:r>
      <w:r>
        <w:rPr>
          <w:rFonts w:hint="eastAsia" w:ascii="仿宋_GB2312" w:hAnsi="仿宋_GB2312" w:eastAsia="仿宋_GB2312"/>
          <w:color w:val="000000" w:themeColor="text1"/>
          <w:sz w:val="32"/>
          <w:szCs w:val="32"/>
          <w14:textFill>
            <w14:solidFill>
              <w14:schemeClr w14:val="tx1"/>
            </w14:solidFill>
          </w14:textFill>
        </w:rPr>
        <w:t>报告框架可参考《江西省省级项目支出和部门整体支出绩效评价管理暂行办法》（赣财绩〔2022〕9号）中《项目支出绩效评价报告（参考提纲）》）</w:t>
      </w:r>
    </w:p>
    <w:p>
      <w:pPr>
        <w:autoSpaceDE w:val="0"/>
        <w:autoSpaceDN w:val="0"/>
        <w:adjustRightInd w:val="0"/>
        <w:spacing w:line="360" w:lineRule="auto"/>
        <w:ind w:firstLine="600"/>
        <w:jc w:val="left"/>
        <w:rPr>
          <w:rFonts w:hint="eastAsia" w:ascii="仿宋_GB2312" w:hAnsi="仿宋_GB2312" w:eastAsia="仿宋_GB2312" w:cs="仿宋_GB2312"/>
          <w:color w:val="FF0000"/>
          <w:kern w:val="0"/>
          <w:sz w:val="32"/>
          <w:szCs w:val="32"/>
        </w:rPr>
      </w:pPr>
    </w:p>
    <w:p>
      <w:pPr>
        <w:bidi w:val="0"/>
        <w:rPr>
          <w:rFonts w:hint="eastAsia"/>
        </w:rPr>
      </w:pPr>
    </w:p>
    <w:p>
      <w:pPr>
        <w:keepNext w:val="0"/>
        <w:keepLines w:val="0"/>
        <w:pageBreakBefore/>
        <w:widowControl/>
        <w:kinsoku/>
        <w:wordWrap/>
        <w:overflowPunct/>
        <w:topLinePunct w:val="0"/>
        <w:autoSpaceDE/>
        <w:autoSpaceDN/>
        <w:bidi w:val="0"/>
        <w:adjustRightInd/>
        <w:snapToGrid/>
        <w:spacing w:line="600" w:lineRule="exact"/>
        <w:ind w:firstLine="641"/>
        <w:jc w:val="center"/>
        <w:textAlignment w:val="auto"/>
        <w:outlineLvl w:val="0"/>
        <w:rPr>
          <w:rFonts w:hint="eastAsia" w:ascii="宋体" w:hAnsi="宋体" w:cs="宋体"/>
          <w:b/>
          <w:bCs/>
          <w:sz w:val="44"/>
          <w:szCs w:val="44"/>
        </w:rPr>
      </w:pPr>
    </w:p>
    <w:p>
      <w:pPr>
        <w:keepNext w:val="0"/>
        <w:keepLines w:val="0"/>
        <w:pageBreakBefore w:val="0"/>
        <w:widowControl/>
        <w:kinsoku/>
        <w:wordWrap/>
        <w:overflowPunct/>
        <w:topLinePunct w:val="0"/>
        <w:autoSpaceDE/>
        <w:autoSpaceDN/>
        <w:bidi w:val="0"/>
        <w:adjustRightInd/>
        <w:snapToGrid/>
        <w:spacing w:line="600" w:lineRule="exact"/>
        <w:ind w:firstLine="641"/>
        <w:jc w:val="center"/>
        <w:textAlignment w:val="auto"/>
        <w:outlineLvl w:val="0"/>
        <w:rPr>
          <w:rFonts w:hint="eastAsia" w:ascii="方正小标宋简体" w:hAnsi="方正小标宋简体" w:eastAsia="方正小标宋简体" w:cs="方正小标宋简体"/>
          <w:sz w:val="44"/>
          <w:szCs w:val="44"/>
        </w:rPr>
      </w:pPr>
      <w:r>
        <w:rPr>
          <w:rFonts w:hint="eastAsia" w:ascii="宋体" w:hAnsi="宋体" w:cs="宋体"/>
          <w:b/>
          <w:bCs/>
          <w:sz w:val="44"/>
          <w:szCs w:val="44"/>
        </w:rPr>
        <w:t>第四部分  名词解释</w:t>
      </w:r>
    </w:p>
    <w:p>
      <w:pPr>
        <w:pStyle w:val="18"/>
        <w:spacing w:line="600" w:lineRule="atLeast"/>
        <w:ind w:firstLine="600"/>
        <w:rPr>
          <w:rFonts w:hint="eastAsia" w:ascii="仿宋_GB2312" w:hAnsi="仿宋_GB2312" w:eastAsia="仿宋_GB2312"/>
          <w:sz w:val="30"/>
          <w:szCs w:val="30"/>
        </w:rPr>
      </w:pPr>
    </w:p>
    <w:p>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一、收入科目</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eastAsia" w:ascii="仿宋_GB2312" w:hAnsi="仿宋_GB2312" w:eastAsia="仿宋_GB2312" w:cs="Times New Roman"/>
          <w:sz w:val="32"/>
          <w:szCs w:val="32"/>
          <w:lang w:val="en-US" w:eastAsia="zh-CN"/>
        </w:rPr>
        <w:t xml:space="preserve">一、政府预算体系。具体包括四本预算，即：一般公共 </w:t>
      </w:r>
    </w:p>
    <w:p>
      <w:pPr>
        <w:autoSpaceDE w:val="0"/>
        <w:autoSpaceDN w:val="0"/>
        <w:adjustRightInd w:val="0"/>
        <w:spacing w:line="360" w:lineRule="auto"/>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预算、政府性基金预算、国有资本经营预算、社会保险基金 </w:t>
      </w:r>
    </w:p>
    <w:p>
      <w:pPr>
        <w:autoSpaceDE w:val="0"/>
        <w:autoSpaceDN w:val="0"/>
        <w:adjustRightInd w:val="0"/>
        <w:spacing w:line="360" w:lineRule="auto"/>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预算。这四本预算组成完整的政府预算体系，全面反映政府 </w:t>
      </w:r>
    </w:p>
    <w:p>
      <w:pPr>
        <w:autoSpaceDE w:val="0"/>
        <w:autoSpaceDN w:val="0"/>
        <w:adjustRightInd w:val="0"/>
        <w:spacing w:line="360" w:lineRule="auto"/>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收支总量、结构和管理活动，服务经济社会发展需要。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二、一般公共预算。是指是对以税收为主体的财政收入， </w:t>
      </w:r>
    </w:p>
    <w:p>
      <w:pPr>
        <w:autoSpaceDE w:val="0"/>
        <w:autoSpaceDN w:val="0"/>
        <w:adjustRightInd w:val="0"/>
        <w:spacing w:line="360" w:lineRule="auto"/>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安排用于保障和改善民生、推动经济社会发展、维护国家安 </w:t>
      </w:r>
    </w:p>
    <w:p>
      <w:pPr>
        <w:autoSpaceDE w:val="0"/>
        <w:autoSpaceDN w:val="0"/>
        <w:adjustRightInd w:val="0"/>
        <w:spacing w:line="360" w:lineRule="auto"/>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全、维持国家机构正常运转等方面的收支预算。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三、政府性基金预算。是指国家对依照法律、行政法规的规定在一定期限内向特定对象征收、收取或者以出让</w:t>
      </w:r>
      <w:r>
        <w:rPr>
          <w:rFonts w:hint="eastAsia" w:ascii="仿宋_GB2312" w:hAnsi="仿宋_GB2312" w:eastAsia="仿宋_GB2312" w:cs="Times New Roman"/>
          <w:sz w:val="32"/>
          <w:szCs w:val="32"/>
          <w:lang w:val="en-US" w:eastAsia="zh-CN"/>
        </w:rPr>
        <w:t>土</w:t>
      </w:r>
      <w:r>
        <w:rPr>
          <w:rFonts w:hint="default" w:ascii="仿宋_GB2312" w:hAnsi="仿宋_GB2312" w:eastAsia="仿宋_GB2312" w:cs="Times New Roman"/>
          <w:sz w:val="32"/>
          <w:szCs w:val="32"/>
          <w:lang w:val="en-US" w:eastAsia="zh-CN"/>
        </w:rPr>
        <w:t xml:space="preserve">地、发行彩票等其他方式筹集的资金，专项用于特定公共事业发展的收支预算。其收入归属政府，不归属任何部门。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四、国有资本经营预算。是国家以所有者身份依法取得国有资本收益，并对所得收益进行分配而发生的各项收支预算。国有资本经营预算应当按照收支平衡原则编制，不列赤字，并安排资金调入一般公共预算。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五、社会保险基金预算。是根据国家社会保险和预算管理法律法规建立，对社会保险缴款、一般公共预算安排和其他方式筹集的资金，专项用于社会保险的收支预算。社会保险基金预算按照统筹层次和社会保险项目分别编制，包括基本养老保险基金、失业保险基金、基本医疗保险基金、工伤保险基金、生育保险基金等内容。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六、财政总收入。一般公共预算收入与政府性基金收入之和，反映本地区当年组织的财政收入总规模。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七、一般公共预算收入。是按照财政部规定的统一科目和口径统计的收入，包括地方固定收入以及中央与地方共享收入中地方所得部分。地方各级财政总收入减去上划中央、 </w:t>
      </w:r>
    </w:p>
    <w:p>
      <w:pPr>
        <w:autoSpaceDE w:val="0"/>
        <w:autoSpaceDN w:val="0"/>
        <w:adjustRightInd w:val="0"/>
        <w:spacing w:line="360" w:lineRule="auto"/>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自治区收入即为一般公共预算收入。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八、税收收入。是指政府为履行其职能，凭借公共权力</w:t>
      </w:r>
      <w:r>
        <w:rPr>
          <w:rFonts w:hint="eastAsia" w:ascii="仿宋_GB2312" w:hAnsi="仿宋_GB2312" w:eastAsia="仿宋_GB2312" w:cs="Times New Roman"/>
          <w:sz w:val="32"/>
          <w:szCs w:val="32"/>
          <w:lang w:val="en-US" w:eastAsia="zh-CN"/>
        </w:rPr>
        <w:t>，</w:t>
      </w:r>
      <w:r>
        <w:rPr>
          <w:rFonts w:hint="default" w:ascii="仿宋_GB2312" w:hAnsi="仿宋_GB2312" w:eastAsia="仿宋_GB2312" w:cs="Times New Roman"/>
          <w:sz w:val="32"/>
          <w:szCs w:val="32"/>
          <w:lang w:val="en-US" w:eastAsia="zh-CN"/>
        </w:rPr>
        <w:t xml:space="preserve">按照法律规定的标准和程序，向经济单位和个人强制地、无偿地取得财政收入的一种形式。具有强制性、无偿性、固定性三大特征。在现代市场经济条件下，税收具有组织财政收入、调节经济和调节收入分配的基本职能。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 xml:space="preserve">九、非税收入。非税收入是指除税收以外，由各级政府、国家机关、事业单位、代行政府职能的社会团体及其他组织依法利用政府权力、政府信誉、国家资源、国有资产或提供特定公共服务、准公共服务取得的财政性资金，是政府财政收入的重要组成部分。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rPr>
      </w:pPr>
      <w:r>
        <w:rPr>
          <w:rFonts w:hint="default" w:ascii="仿宋_GB2312" w:hAnsi="仿宋_GB2312" w:eastAsia="仿宋_GB2312" w:cs="Times New Roman"/>
          <w:sz w:val="32"/>
          <w:szCs w:val="32"/>
          <w:lang w:val="en-US" w:eastAsia="zh-CN"/>
        </w:rPr>
        <w:t>十、政府性基金收入。是指各级人民政府及其所属部门根据法律、国家行政法规和中共中央、国务院有关文件的规定，为支持某项事业发展，按照国家规定程序批准，向公民、法人和其他组织收取或者以出让土地、发行彩票等其他方式筹集具有专项用途的资金所产生的收入。包括各种基金、资金、附加和专项收费收入。</w:t>
      </w:r>
    </w:p>
    <w:p>
      <w:pPr>
        <w:ind w:firstLine="630"/>
        <w:jc w:val="left"/>
        <w:outlineLvl w:val="1"/>
        <w:rPr>
          <w:rFonts w:hint="eastAsia" w:ascii="黑体" w:hAnsi="黑体" w:eastAsia="黑体" w:cs="Times New Roman"/>
          <w:sz w:val="32"/>
          <w:szCs w:val="32"/>
        </w:rPr>
      </w:pPr>
      <w:r>
        <w:rPr>
          <w:rFonts w:hint="eastAsia" w:ascii="黑体" w:hAnsi="黑体" w:eastAsia="黑体" w:cs="Times New Roman"/>
          <w:sz w:val="32"/>
          <w:szCs w:val="32"/>
        </w:rPr>
        <w:t>二、支出科目</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一、一般公共预算支出。也即通俗所称财政支出，指政府对上级转移性收入、本级一般公共预算收入等有计划的分配和使用而形成的支出。</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二、政府性基金支出。是指政府用筹集的政府性基金收入安排的支出。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三、社会保险基金转移收入。因社会保险关系从异地转入本辖区而产生的社会保险基金收入。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四、社会保险基金转移支出。因社会保险关系从本辖区转出而产生的社会保险基金支出。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五、地方政府债券。从 2009 年起，为支持扩大内需，增加政府投资，财政部每年代理地方政府发行一定数额的政府债券。这是政府为实现公共财政职能、平衡财政收支、按照有借有还的信用原则筹集财政资金的一种方式。自2015年起，财政部通过转贷地方政府债券置换地方存量债务本金，地方财政此后主要负担债务利息支出。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六、财政体制。是处理上下级政府间财政关系的基本制度，包括政府间支出责任划分、收入划分和财政转移支付等基本要素。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七、转移支付。是指上级政府按照有关法律、财政体制和政策规定，给予下级政府的补助资金。财政转移支付包括为均衡地区间基本财力由下级政府统筹安排使用而设立的一般性转移支付以及用于办理特定事项设立的专项转移支付。财政转移支付以推进地区间基本公共服务均等化为主要目标，应以一般性转移支付为主，专项转移支付应建立健全定期评估和退出机制。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八、预算稳定调节基金。为更加科学合理地编制预算，保持预算的稳定性，各级一般公共预算可以设立预算稳定调节基金。预算稳定调节基金专门用于弥补短收年份预算执行收支缺口，安排使用纳入预算管理，接受人大的监督。预算稳定调节基金主要通过一般公共预算超收收入、结余收入以及盘活存量资金补充。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九、国库集中收付制度。是指财政部门代表政府设置国库单一账户体系，所有的财政性资金均纳入国库单一账户体系收缴、支付、管理的制度。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十、政府采购制度。是指各级国家机关、事业单位和团体组织，使用财政性资金采购依法制定的集中采购目录以内的或者采购限额标准以上的货物、工程和服务的行为。 </w:t>
      </w:r>
    </w:p>
    <w:p>
      <w:pPr>
        <w:autoSpaceDE w:val="0"/>
        <w:autoSpaceDN w:val="0"/>
        <w:adjustRightInd w:val="0"/>
        <w:spacing w:line="360" w:lineRule="auto"/>
        <w:ind w:firstLine="640" w:firstLineChars="200"/>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 xml:space="preserve">十一、“三公”经费。指公务接待费、因公出国（境） </w:t>
      </w:r>
    </w:p>
    <w:p>
      <w:pPr>
        <w:autoSpaceDE w:val="0"/>
        <w:autoSpaceDN w:val="0"/>
        <w:adjustRightInd w:val="0"/>
        <w:spacing w:line="360" w:lineRule="auto"/>
        <w:jc w:val="left"/>
        <w:rPr>
          <w:rFonts w:hint="eastAsia" w:ascii="仿宋_GB2312" w:hAnsi="仿宋_GB2312" w:eastAsia="仿宋_GB2312" w:cs="Times New Roman"/>
          <w:sz w:val="32"/>
          <w:szCs w:val="32"/>
          <w:lang w:val="en-US" w:eastAsia="zh-CN"/>
        </w:rPr>
      </w:pPr>
      <w:r>
        <w:rPr>
          <w:rFonts w:hint="eastAsia" w:ascii="仿宋_GB2312" w:hAnsi="仿宋_GB2312" w:eastAsia="仿宋_GB2312" w:cs="Times New Roman"/>
          <w:sz w:val="32"/>
          <w:szCs w:val="32"/>
          <w:lang w:val="en-US" w:eastAsia="zh-CN"/>
        </w:rPr>
        <w:t>费用、公务用车购置及运行维护费。</w:t>
      </w:r>
    </w:p>
    <w:p>
      <w:pPr>
        <w:autoSpaceDE w:val="0"/>
        <w:autoSpaceDN w:val="0"/>
        <w:adjustRightInd w:val="0"/>
        <w:spacing w:line="360" w:lineRule="auto"/>
        <w:ind w:firstLine="640" w:firstLineChars="200"/>
        <w:jc w:val="left"/>
        <w:rPr>
          <w:rFonts w:hint="eastAsia" w:ascii="黑体" w:hAnsi="黑体" w:eastAsia="黑体" w:cs="Times New Roman"/>
          <w:sz w:val="32"/>
          <w:szCs w:val="32"/>
        </w:rPr>
      </w:pPr>
      <w:r>
        <w:rPr>
          <w:rFonts w:hint="eastAsia" w:ascii="黑体" w:hAnsi="黑体" w:eastAsia="黑体" w:cs="Times New Roman"/>
          <w:sz w:val="32"/>
          <w:szCs w:val="32"/>
        </w:rPr>
        <w:t>三、相关专业名词</w:t>
      </w:r>
    </w:p>
    <w:p>
      <w:pPr>
        <w:ind w:firstLine="600"/>
        <w:rPr>
          <w:rFonts w:hint="eastAsia" w:ascii="仿宋_GB2312" w:hAnsi="仿宋_GB2312" w:eastAsia="仿宋_GB2312"/>
          <w:kern w:val="0"/>
          <w:sz w:val="32"/>
          <w:szCs w:val="32"/>
        </w:rPr>
      </w:pPr>
      <w:r>
        <w:rPr>
          <w:rFonts w:hint="eastAsia" w:ascii="仿宋_GB2312" w:hAnsi="仿宋_GB2312" w:eastAsia="仿宋_GB2312"/>
          <w:kern w:val="0"/>
          <w:sz w:val="32"/>
          <w:szCs w:val="32"/>
        </w:rPr>
        <w:t xml:space="preserve"> </w:t>
      </w:r>
      <w:r>
        <w:rPr>
          <w:rFonts w:hint="eastAsia" w:ascii="仿宋_GB2312" w:hAnsi="仿宋_GB2312" w:eastAsia="仿宋_GB2312" w:cs="仿宋_GB2312"/>
          <w:b/>
          <w:bCs/>
          <w:kern w:val="0"/>
          <w:sz w:val="32"/>
          <w:szCs w:val="32"/>
        </w:rPr>
        <w:t>（一）</w:t>
      </w:r>
      <w:r>
        <w:rPr>
          <w:rFonts w:hint="eastAsia" w:ascii="仿宋_GB2312" w:hAnsi="仿宋_GB2312" w:eastAsia="仿宋_GB2312"/>
          <w:b/>
          <w:bCs/>
          <w:kern w:val="0"/>
          <w:sz w:val="32"/>
          <w:szCs w:val="32"/>
        </w:rPr>
        <w:t>“三公”经费：</w:t>
      </w:r>
      <w:r>
        <w:rPr>
          <w:rFonts w:hint="eastAsia" w:ascii="仿宋_GB2312" w:hAnsi="仿宋_GB2312" w:eastAsia="仿宋_GB2312"/>
          <w:kern w:val="0"/>
          <w:sz w:val="32"/>
          <w:szCs w:val="32"/>
        </w:rPr>
        <w:t>是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p>
      <w:pPr>
        <w:ind w:firstLine="600"/>
        <w:rPr>
          <w:rFonts w:hint="eastAsia" w:ascii="仿宋_GB2312" w:hAnsi="仿宋_GB2312" w:eastAsia="仿宋_GB2312"/>
          <w:kern w:val="0"/>
          <w:sz w:val="32"/>
          <w:szCs w:val="32"/>
        </w:rPr>
      </w:pPr>
      <w:r>
        <w:rPr>
          <w:rFonts w:hint="eastAsia" w:ascii="仿宋_GB2312" w:hAnsi="仿宋_GB2312" w:eastAsia="仿宋_GB2312" w:cs="仿宋_GB2312"/>
          <w:b/>
          <w:bCs/>
          <w:kern w:val="0"/>
          <w:sz w:val="32"/>
          <w:szCs w:val="32"/>
        </w:rPr>
        <w:t>（二）</w:t>
      </w:r>
      <w:r>
        <w:rPr>
          <w:rFonts w:hint="eastAsia" w:ascii="仿宋_GB2312" w:hAnsi="仿宋_GB2312" w:eastAsia="仿宋_GB2312"/>
          <w:b/>
          <w:bCs/>
          <w:kern w:val="0"/>
          <w:sz w:val="32"/>
          <w:szCs w:val="32"/>
        </w:rPr>
        <w:t>机关运行经费：</w:t>
      </w:r>
      <w:r>
        <w:rPr>
          <w:rFonts w:hint="eastAsia" w:ascii="仿宋_GB2312" w:hAnsi="仿宋_GB2312" w:eastAsia="仿宋_GB2312"/>
          <w:kern w:val="0"/>
          <w:sz w:val="32"/>
          <w:szCs w:val="32"/>
        </w:rPr>
        <w:t>是指用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宋体" w:hAnsi="宋体" w:cs="宋体"/>
          <w:b/>
          <w:bCs/>
          <w:sz w:val="44"/>
          <w:szCs w:val="44"/>
        </w:rPr>
      </w:pPr>
    </w:p>
    <w:p>
      <w:pPr>
        <w:keepNext w:val="0"/>
        <w:keepLines w:val="0"/>
        <w:pageBreakBefore w:val="0"/>
        <w:widowControl/>
        <w:kinsoku/>
        <w:wordWrap/>
        <w:overflowPunct/>
        <w:topLinePunct w:val="0"/>
        <w:autoSpaceDE/>
        <w:autoSpaceDN/>
        <w:bidi w:val="0"/>
        <w:adjustRightInd/>
        <w:snapToGrid/>
        <w:spacing w:line="600" w:lineRule="exact"/>
        <w:ind w:firstLine="2664" w:firstLineChars="603"/>
        <w:textAlignment w:val="auto"/>
        <w:outlineLvl w:val="0"/>
        <w:rPr>
          <w:rFonts w:hint="eastAsia" w:ascii="方正小标宋简体" w:hAnsi="方正小标宋简体" w:cs="方正小标宋简体"/>
          <w:sz w:val="44"/>
          <w:szCs w:val="44"/>
        </w:rPr>
      </w:pPr>
      <w:r>
        <w:rPr>
          <w:rFonts w:hint="eastAsia" w:ascii="宋体" w:hAnsi="宋体" w:cs="宋体"/>
          <w:b/>
          <w:bCs/>
          <w:sz w:val="44"/>
          <w:szCs w:val="44"/>
        </w:rPr>
        <w:t>第五部分  附件</w:t>
      </w:r>
    </w:p>
    <w:p>
      <w:pPr>
        <w:ind w:firstLine="640" w:firstLineChars="200"/>
        <w:rPr>
          <w:rFonts w:hint="eastAsia" w:ascii="仿宋_GB2312" w:hAnsi="仿宋_GB2312" w:eastAsia="仿宋_GB2312"/>
          <w:color w:val="FF0000"/>
          <w:kern w:val="0"/>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2023年鲇鱼山镇人民政府整体支出绩效自评报告</w:t>
      </w: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一、部门概况</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(一)部门主要职责职能，组织架构、人员及资产等基本情况。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（1）部门职责职能：中共昌江区鲇鱼山镇委员会领导本地区经济、政治、文化、社会、生态文明建设等各项工作和基层社会治理；昌江区鲇鱼山镇人民政府依法行使政府管理和服务职能。主要职责是：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加强党的建设。落实基层党建工作责任制，严格抓好基层党组织建设各项制度，统筹抓好基层党建工作。推进全面从严治党，强化“两个责任”，全面落实农村基层党支部“五化”建设，全面加强农村基层宣传思想文化工作，强化党建引领基层治理，进一步增强党在基层的政治领导力、思想引领力、群众组织</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力、社会号召力。</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(二)加强公共管理。推进区域发展，全面实施</w:t>
      </w:r>
      <w:bookmarkStart w:id="0" w:name="_GoBack"/>
      <w:bookmarkEnd w:id="0"/>
      <w:r>
        <w:rPr>
          <w:rFonts w:hint="eastAsia" w:ascii="仿宋_GB2312" w:hAnsi="仿宋_GB2312" w:eastAsia="仿宋_GB2312" w:cs="仿宋_GB2312"/>
          <w:kern w:val="2"/>
          <w:sz w:val="32"/>
          <w:szCs w:val="32"/>
          <w:lang w:val="en-US" w:eastAsia="zh-CN" w:bidi="ar-SA"/>
        </w:rPr>
        <w:t>乡村振兴战略，统筹落实辖区发展的重大决策和建设规划。实施综合管理，组织、领导、推进、协调辖区内镇村管理、人口管理、社会管理、经济发展、综合执法、市场监管、公共服务、生态环境保护等工作。领导基层自治工作，健全完善自治为基、法治为本、德治为</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先的基层治理体系。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加强公共安全。负责辖区公共安全及安全生产监管，构建公共安全防控体系，建立应对突发紧急事件的处理预案，做好安全生产、防汛、防火、防疫、气象灾害防御、食品药品安全等应急管理工作。承担辖区社会治安综合治理工作，健全多元纠纷解决机制，综合发挥人民调解、行政调解和司法调解的作用，及时化解辖区社会矛盾，确保社会稳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加强公共服务。组织实施与群众生活密切相关的各项公共服务，落实人力资源和社会保障、民政、退役军人、教育、文化、体育、卫生健康等方面相关政策。拓宽服务渠道，改进服务方式，建立健全群众办事一次办结机制。推进镇村两级便民服务平台标准化建设，落实审批服务“三集中三到位”改革，深化“一窗受理、集成服务”改革，提升群众获得感和幸福感。</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(五)贯彻执行相关法律法规，落实党和国家的方针、政策，承担上级交办的其他事项。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组织架构：昌江区鲇鱼山镇人民政府办公室，本单位设立5个内设机构，分别是经济发展和财政办公室、党政办公室、社会治理办公室、社会事务办公室、农业农村工作办公室。设立2个事业单位，分别是综合行政执法队和便民服务中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（3）人员情况：2023年度本单位在职人员51人，其中：行政人员20人，事业篇31人。</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(二)当年部门履职总体目标、工作任务。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2023年度主要工作实现的目标：保证乡镇及辖区内各村（社区）的正常运转，保证乡镇在职在编人员、临时人员、村组干部等村居人员工资发放，做好各级安排的任务、履行自身岗位职责、服务辖区内群众；保证提升人居环境工作人员工资发放，为不断提升人居环境打牢基础；做好扶贫工作；做好辖区内综治维稳工作；做好人口普查工作；做好新冠肺炎疫情防控工作；全面落实各项民生保障工作；深化巩固党建工作。</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（三）当年部门年度整体支出绩效目标。</w:t>
      </w:r>
    </w:p>
    <w:p>
      <w:pPr>
        <w:pStyle w:val="3"/>
        <w:ind w:firstLine="640" w:firstLineChars="200"/>
        <w:rPr>
          <w:rFonts w:hint="default"/>
          <w:lang w:val="en-US" w:eastAsia="zh-CN"/>
        </w:rPr>
      </w:pPr>
      <w:r>
        <w:rPr>
          <w:rFonts w:hint="eastAsia" w:ascii="仿宋_GB2312" w:hAnsi="仿宋_GB2312" w:eastAsia="仿宋_GB2312" w:cs="仿宋_GB2312"/>
          <w:kern w:val="2"/>
          <w:sz w:val="32"/>
          <w:szCs w:val="32"/>
          <w:lang w:val="en-US" w:eastAsia="zh-CN" w:bidi="ar-SA"/>
        </w:rPr>
        <w:t>鲇鱼山镇人民政府2023全年工</w:t>
      </w:r>
      <w:r>
        <w:rPr>
          <w:rFonts w:hint="eastAsia"/>
          <w:lang w:val="en-US" w:eastAsia="zh-CN"/>
        </w:rPr>
        <w:t>资福利支出1342.58万元，其中基本工资182.73万元，津贴补贴292.1万元，奖金2.57万元，伙食补助费33.63万元，绩效工资175.35万元，机关事业单位养老保险缴费116.28万元，职业年金缴费14万元，职工基本医疗保险缴费21.94万元，其他社会保障缴费2.69万元，住房公积金99.48万元，其他工资福利支出401.81万元。</w:t>
      </w:r>
    </w:p>
    <w:p>
      <w:pPr>
        <w:pStyle w:val="3"/>
        <w:ind w:firstLine="640" w:firstLineChars="200"/>
        <w:rPr>
          <w:rFonts w:hint="default"/>
          <w:lang w:val="en-US" w:eastAsia="zh-CN"/>
        </w:rPr>
      </w:pPr>
      <w:r>
        <w:rPr>
          <w:rFonts w:hint="eastAsia"/>
          <w:lang w:val="en-US" w:eastAsia="zh-CN"/>
        </w:rPr>
        <w:t>商品和服务支出12217.92万元，其中办公费16.12万元，咨询费5.85万元，水费1.14万元，电费35.29万元，邮电费44.35万元，物业费35.99万元，差旅费16.1万元，维修（护）费415.04万元，租赁费2.35万元，会议费4.8万元，培训费8.26万元，公务接待费0.74万元，专用材料费9354.66万元，劳务费52.55万元，业务委托费50.01万元，工会经费116.54万元，公务用车运行维护费10.07万元，其他交通费用14.08万元，其他商品和服务支出2033.98万元。</w:t>
      </w:r>
    </w:p>
    <w:p>
      <w:pPr>
        <w:pStyle w:val="3"/>
        <w:ind w:firstLine="640" w:firstLineChars="200"/>
        <w:rPr>
          <w:rFonts w:hint="default"/>
          <w:lang w:val="en-US" w:eastAsia="zh-CN"/>
        </w:rPr>
      </w:pPr>
      <w:r>
        <w:rPr>
          <w:rFonts w:hint="eastAsia"/>
          <w:lang w:val="en-US" w:eastAsia="zh-CN"/>
        </w:rPr>
        <w:t>对个人和家庭的补助152.53万元，其中抚恤金19.87万元，生活补助32.46万元，个人农业生产补贴74万元，奖励金0.24万元，其他对个人和家庭的补助25.96万元。</w:t>
      </w:r>
    </w:p>
    <w:p>
      <w:pPr>
        <w:pStyle w:val="3"/>
        <w:ind w:firstLine="640" w:firstLineChars="200"/>
        <w:rPr>
          <w:rFonts w:hint="default"/>
          <w:lang w:val="en-US" w:eastAsia="zh-CN"/>
        </w:rPr>
      </w:pPr>
      <w:r>
        <w:rPr>
          <w:rFonts w:hint="eastAsia"/>
          <w:lang w:val="en-US" w:eastAsia="zh-CN"/>
        </w:rPr>
        <w:t>资本性支出176.94万元，其中办公设备购置12.94万元，专用设备购置31.5万元，基础设施建设23.03万元，大型修缮109.47万元。</w:t>
      </w:r>
    </w:p>
    <w:p>
      <w:pPr>
        <w:pStyle w:val="3"/>
        <w:ind w:firstLine="640" w:firstLineChars="200"/>
        <w:rPr>
          <w:rFonts w:hint="default"/>
          <w:lang w:val="en-US" w:eastAsia="zh-CN"/>
        </w:rPr>
      </w:pPr>
      <w:r>
        <w:rPr>
          <w:rFonts w:hint="eastAsia"/>
          <w:lang w:val="en-US" w:eastAsia="zh-CN"/>
        </w:rPr>
        <w:t>对企业的补助653.04万元，其中费用补贴653.04万元。</w:t>
      </w:r>
    </w:p>
    <w:p>
      <w:pPr>
        <w:numPr>
          <w:ilvl w:val="0"/>
          <w:numId w:val="0"/>
        </w:numPr>
        <w:ind w:left="420" w:left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（四）当年部门预算及执行情况。</w:t>
      </w:r>
    </w:p>
    <w:p>
      <w:pPr>
        <w:pStyle w:val="3"/>
        <w:ind w:firstLine="640" w:firstLineChars="200"/>
        <w:rPr>
          <w:rFonts w:hint="eastAsia"/>
          <w:lang w:val="en-US" w:eastAsia="zh-CN"/>
        </w:rPr>
      </w:pPr>
      <w:r>
        <w:rPr>
          <w:rFonts w:hint="eastAsia"/>
          <w:lang w:val="en-US" w:eastAsia="zh-CN"/>
        </w:rPr>
        <w:t>一、预算收入情况</w:t>
      </w:r>
    </w:p>
    <w:p>
      <w:pPr>
        <w:pStyle w:val="3"/>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鲇鱼山镇人民政府2023年度预算总收入合计14543.02万元，其中财政拨款收入9620.58万元，其他资金收入4922.44万元。</w:t>
      </w:r>
    </w:p>
    <w:p>
      <w:pPr>
        <w:pStyle w:val="3"/>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二、支出决算情况</w:t>
      </w:r>
    </w:p>
    <w:p>
      <w:pPr>
        <w:pStyle w:val="3"/>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鲇鱼山镇人民政府2023年度支出合计14543.02万元，其中基本支出2588.23万元，项目支出11954.79万元。</w:t>
      </w:r>
    </w:p>
    <w:p>
      <w:pPr>
        <w:pStyle w:val="3"/>
        <w:ind w:firstLine="640" w:firstLineChars="200"/>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三、财政拨款支出预算情况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_GB2312"/>
          <w:sz w:val="32"/>
          <w:szCs w:val="40"/>
          <w:lang w:val="en-US" w:eastAsia="zh-CN"/>
        </w:rPr>
      </w:pPr>
      <w:r>
        <w:rPr>
          <w:rFonts w:hint="eastAsia" w:ascii="仿宋" w:hAnsi="仿宋" w:eastAsia="仿宋" w:cs="仿宋_GB2312"/>
          <w:sz w:val="32"/>
          <w:szCs w:val="40"/>
          <w:lang w:val="en-US" w:eastAsia="zh-CN"/>
        </w:rPr>
        <w:t>鲇鱼山镇人民政府2023年度财政拨款支出9620.58万元，其中一般公共服务支出5562.55万元，文化旅游体育与传媒支出4万元，社会保障和就业支出84.65万元，卫生健康支出26.42万元，城乡社区支出671.59万元，农林水支出2947.7万元，交通运输支出170万元，住房保障支出62.67万元，灾害防治及应急管理支出41万元，其他支出50万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二、评价工作开展情况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评价的目的和思路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为全面贯彻落实《中共昌江区委、昌江区人民政府关于全面实施预算绩效管理的实施意见》(昌党发(2022)6号)</w:t>
      </w:r>
      <w:r>
        <w:rPr>
          <w:rFonts w:hint="eastAsia" w:ascii="仿宋" w:hAnsi="仿宋" w:eastAsia="仿宋" w:cs="仿宋"/>
          <w:sz w:val="32"/>
          <w:szCs w:val="32"/>
          <w:lang w:eastAsia="zh-CN"/>
        </w:rPr>
        <w:t>、</w:t>
      </w:r>
      <w:r>
        <w:rPr>
          <w:rFonts w:hint="eastAsia" w:ascii="仿宋" w:hAnsi="仿宋" w:eastAsia="仿宋" w:cs="仿宋"/>
          <w:sz w:val="32"/>
          <w:szCs w:val="32"/>
        </w:rPr>
        <w:t>昌财绩字(2023)1号昌江区财政局关于印发《昌江区区级项目支出和部门整体支出绩效评价管理暂行办法》的</w:t>
      </w:r>
      <w:r>
        <w:rPr>
          <w:rFonts w:hint="eastAsia" w:ascii="仿宋" w:hAnsi="仿宋" w:eastAsia="仿宋" w:cs="仿宋"/>
          <w:sz w:val="32"/>
          <w:szCs w:val="32"/>
          <w:lang w:eastAsia="zh-CN"/>
        </w:rPr>
        <w:t>文件</w:t>
      </w:r>
      <w:r>
        <w:rPr>
          <w:rFonts w:hint="eastAsia" w:ascii="仿宋" w:hAnsi="仿宋" w:eastAsia="仿宋" w:cs="仿宋"/>
          <w:sz w:val="32"/>
          <w:szCs w:val="32"/>
        </w:rPr>
        <w:t>精神，通过从项目立项必要性、投入经济性、绩效目标合理性、实施方案可行性和筹资合规性五个方面建立科学、合理的预算绩效评价管理体系，提高财政资源的配置和使用效率</w:t>
      </w:r>
      <w:r>
        <w:rPr>
          <w:rFonts w:hint="eastAsia" w:ascii="仿宋" w:hAnsi="仿宋" w:eastAsia="仿宋" w:cs="仿宋"/>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评价方法和指标体系</w:t>
      </w:r>
    </w:p>
    <w:p>
      <w:pPr>
        <w:pStyle w:val="2"/>
        <w:numPr>
          <w:ilvl w:val="0"/>
          <w:numId w:val="0"/>
        </w:numPr>
        <w:rPr>
          <w:rFonts w:hint="eastAsia"/>
        </w:rPr>
      </w:pPr>
      <w:r>
        <w:rPr>
          <w:rFonts w:hint="eastAsia" w:ascii="仿宋" w:hAnsi="仿宋" w:eastAsia="仿宋" w:cs="仿宋"/>
        </w:rPr>
        <w:drawing>
          <wp:inline distT="0" distB="0" distL="114300" distR="114300">
            <wp:extent cx="5269230" cy="2643505"/>
            <wp:effectExtent l="0" t="0" r="762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9230" cy="264350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5420" cy="2817495"/>
            <wp:effectExtent l="0" t="0" r="1143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5420" cy="281749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6690" cy="2654935"/>
            <wp:effectExtent l="0" t="0" r="1016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6690" cy="265493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67960" cy="3102610"/>
            <wp:effectExtent l="0" t="0" r="889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7960" cy="31026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270500" cy="3049270"/>
            <wp:effectExtent l="0" t="0" r="6350"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0500" cy="3049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 评价实施过程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收集项目资料，全面了解建设项目管理制度和流程、资金使用情况、受益群体的反馈情况，在收集和审核项目资料的基础上，制定了绩效评价指标体系，并进一步修改和完善，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t>最后根据评价标准和资料依据，进行了分析，得出评价结论。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三、评价总体结论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评价得分情况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根据资金绩效评价指标体系和绩效检查情况，财政资金整体绩效分值</w:t>
      </w:r>
      <w:r>
        <w:rPr>
          <w:rFonts w:hint="eastAsia" w:ascii="仿宋" w:hAnsi="仿宋" w:eastAsia="仿宋" w:cs="仿宋"/>
          <w:sz w:val="32"/>
          <w:szCs w:val="32"/>
          <w:lang w:val="en-US" w:eastAsia="zh-CN"/>
        </w:rPr>
        <w:t>97.94</w:t>
      </w:r>
      <w:r>
        <w:rPr>
          <w:rFonts w:hint="eastAsia" w:ascii="仿宋" w:hAnsi="仿宋" w:eastAsia="仿宋" w:cs="仿宋"/>
          <w:sz w:val="32"/>
          <w:szCs w:val="32"/>
        </w:rPr>
        <w:t>分，从预算编制和执行情况、节能降耗情况、三公经费控制情况，项目支出管理规范和绩效情况等方面总体评价，实得</w:t>
      </w:r>
      <w:r>
        <w:rPr>
          <w:rFonts w:hint="eastAsia" w:ascii="仿宋" w:hAnsi="仿宋" w:eastAsia="仿宋" w:cs="仿宋"/>
          <w:sz w:val="32"/>
          <w:szCs w:val="32"/>
          <w:lang w:val="en-US" w:eastAsia="zh-CN"/>
        </w:rPr>
        <w:t>89.66</w:t>
      </w:r>
      <w:r>
        <w:rPr>
          <w:rFonts w:hint="eastAsia" w:ascii="仿宋" w:hAnsi="仿宋" w:eastAsia="仿宋" w:cs="仿宋"/>
          <w:sz w:val="32"/>
          <w:szCs w:val="32"/>
        </w:rPr>
        <w:t>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评价总体结论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遵循“客观、公正、科学、规范”的原则建立事前绩效评估指标体系，对项目进行评估打分，按评估得分确定评估结果。根据评估指标得分，确定事前评估结果，分为优、良、中、低、差五个等级，其中90分（含）以上为优，80（含）～90分为良，70（含）～80分为中，60（含）～70分为低，60分以下为差。</w:t>
      </w:r>
      <w:r>
        <w:rPr>
          <w:rFonts w:hint="eastAsia" w:ascii="仿宋" w:hAnsi="仿宋" w:eastAsia="仿宋" w:cs="仿宋"/>
          <w:sz w:val="32"/>
          <w:szCs w:val="32"/>
          <w:lang w:eastAsia="zh-CN"/>
        </w:rPr>
        <w:t>综上，部门整体支出</w:t>
      </w:r>
      <w:r>
        <w:rPr>
          <w:rFonts w:hint="eastAsia" w:ascii="仿宋" w:hAnsi="仿宋" w:eastAsia="仿宋" w:cs="仿宋"/>
          <w:sz w:val="32"/>
          <w:szCs w:val="32"/>
        </w:rPr>
        <w:t>被评为“优”</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四、部门整体支出绩效实现情况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部门决策完成情况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财政预算编制规定和要求，结合单位年度工作计划采取人员经费按照组织部审核过的工资进行编制，公用经费按定额编制的方法按时完成人员经费、日常公用经费编制工作，切实做到数据完整和准确无误。项目资金分配严格按照实际工作需要，依据项目进度和开展情况、合理安全、资金严格按照规范程序申请、管理和使用。通过项目实施充分保障了工作需求，切实发挥工作职能，维护全</w:t>
      </w:r>
      <w:r>
        <w:rPr>
          <w:rFonts w:hint="eastAsia" w:ascii="仿宋" w:hAnsi="仿宋" w:eastAsia="仿宋" w:cs="仿宋"/>
          <w:sz w:val="32"/>
          <w:szCs w:val="32"/>
          <w:lang w:eastAsia="zh-CN"/>
        </w:rPr>
        <w:t>镇</w:t>
      </w:r>
      <w:r>
        <w:rPr>
          <w:rFonts w:hint="eastAsia" w:ascii="仿宋" w:hAnsi="仿宋" w:eastAsia="仿宋" w:cs="仿宋"/>
          <w:sz w:val="32"/>
          <w:szCs w:val="32"/>
        </w:rPr>
        <w:t>经济、社会发展。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部门管理完成情况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认真执行《中华人民共和国会计法》、《中华人民共和国预算法》、《政府会计制度》。对项目资金的预算，提出具体的项目、目标和实施计划，精准编制项目支出绩效申报表，提供准确的项目支撑依据，切实做到项目资金编制的合理化、人性化，并在规定的时限内完整、准确的报送到财政部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部门产出完成情况</w:t>
      </w:r>
    </w:p>
    <w:p>
      <w:pPr>
        <w:keepNext w:val="0"/>
        <w:keepLines w:val="0"/>
        <w:pageBreakBefore w:val="0"/>
        <w:widowControl w:val="0"/>
        <w:kinsoku/>
        <w:wordWrap/>
        <w:overflowPunct/>
        <w:topLinePunct w:val="0"/>
        <w:autoSpaceDE/>
        <w:autoSpaceDN/>
        <w:bidi w:val="0"/>
        <w:adjustRightInd/>
        <w:snapToGrid/>
        <w:spacing w:before="0" w:beforeLines="0" w:after="0" w:afterLines="0" w:line="620" w:lineRule="exact"/>
        <w:ind w:left="0" w:leftChars="0" w:right="0" w:rightChars="0" w:firstLine="640" w:firstLineChars="200"/>
        <w:jc w:val="both"/>
        <w:textAlignment w:val="auto"/>
        <w:outlineLvl w:val="9"/>
        <w:rPr>
          <w:rFonts w:hint="eastAsia"/>
        </w:rPr>
      </w:pPr>
      <w:r>
        <w:rPr>
          <w:rFonts w:hint="eastAsia" w:ascii="仿宋" w:hAnsi="仿宋" w:eastAsia="仿宋" w:cs="仿宋_GB2312"/>
          <w:sz w:val="32"/>
          <w:szCs w:val="40"/>
          <w:lang w:val="en-US" w:eastAsia="zh-CN"/>
        </w:rPr>
        <w:t>从产出指标数量、质量、时效等方面归纳反映年度主要计划任务完成情况。</w:t>
      </w:r>
      <w:r>
        <w:rPr>
          <w:rFonts w:hint="eastAsia" w:ascii="仿宋" w:hAnsi="仿宋" w:eastAsia="仿宋" w:cs="仿宋"/>
          <w:b w:val="0"/>
          <w:bCs w:val="0"/>
          <w:sz w:val="32"/>
          <w:lang w:val="en-US" w:eastAsia="zh-CN"/>
        </w:rPr>
        <w:t>数量指标：指标1，乡镇基层组织运转“三保”人数202人；指标2，疫情防控覆盖面积乡镇辖区内；指标3，乡镇宣传覆盖范围乡镇辖区内；指标4，辖区内两违和常态长效整治村（社区）（林场）数量17个；质量指标：指标1，各村（社区）（林场）工作完成合格率90%；指标2，乡镇宣传知晓率85%；指标3，两违和常态长效工作合格率90%；指标4，疫情防控覆盖率90%；时效指标：指标1，资金使用及时率100%；成本指标：指标1，按时完成上级下达工作任务；指标2，资金按时发放。</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textAlignment w:val="auto"/>
        <w:rPr>
          <w:rFonts w:hint="eastAsia"/>
          <w:sz w:val="32"/>
          <w:szCs w:val="32"/>
        </w:rPr>
      </w:pPr>
      <w:r>
        <w:rPr>
          <w:rFonts w:hint="eastAsia"/>
          <w:sz w:val="32"/>
          <w:szCs w:val="32"/>
        </w:rPr>
        <w:t>部门效果完成情况</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620" w:lineRule="exact"/>
        <w:ind w:leftChars="200" w:right="0" w:rightChars="0" w:firstLine="640" w:firstLineChars="200"/>
        <w:jc w:val="both"/>
        <w:textAlignment w:val="auto"/>
        <w:outlineLvl w:val="9"/>
        <w:rPr>
          <w:rFonts w:hint="eastAsia"/>
        </w:rPr>
      </w:pPr>
      <w:r>
        <w:rPr>
          <w:rFonts w:hint="eastAsia" w:ascii="仿宋" w:hAnsi="仿宋" w:eastAsia="仿宋" w:cs="仿宋_GB2312"/>
          <w:sz w:val="32"/>
          <w:szCs w:val="40"/>
          <w:lang w:val="en-US" w:eastAsia="zh-CN"/>
        </w:rPr>
        <w:t>从部门效果完成情况看，经济效益指标：指标1，稳步提升经济，抓好招商引资、两违整治和常态长效工作</w:t>
      </w:r>
      <w:r>
        <w:rPr>
          <w:rFonts w:hint="eastAsia" w:ascii="仿宋" w:hAnsi="仿宋" w:eastAsia="仿宋" w:cs="仿宋"/>
          <w:sz w:val="32"/>
          <w:szCs w:val="40"/>
          <w:lang w:val="en-US" w:eastAsia="zh-CN"/>
        </w:rPr>
        <w:t>；</w:t>
      </w:r>
      <w:r>
        <w:rPr>
          <w:rFonts w:hint="eastAsia" w:ascii="仿宋" w:hAnsi="仿宋" w:eastAsia="仿宋" w:cs="仿宋"/>
          <w:sz w:val="32"/>
          <w:lang w:val="en-US" w:eastAsia="zh-CN"/>
        </w:rPr>
        <w:t>社会效益指标：指标1，民生保障提高群众获得感、幸福感和安全感；指标2，疫情防控全面部署疫情防控工作，可惜分析疫情形势；生态效益指标：指标1，提升乡镇人居环境综合整治；可持续影响指标：指标1，增强服务能力，抓好干部队伍建设，提升干部能力素质，有效激发乡镇干部工资动力，共创和谐社会。</w:t>
      </w:r>
    </w:p>
    <w:p>
      <w:pPr>
        <w:numPr>
          <w:ilvl w:val="0"/>
          <w:numId w:val="0"/>
        </w:numPr>
        <w:jc w:val="left"/>
        <w:rPr>
          <w:rFonts w:hint="default" w:ascii="仿宋" w:hAnsi="仿宋" w:eastAsia="仿宋" w:cs="仿宋_GB2312"/>
          <w:sz w:val="32"/>
          <w:szCs w:val="40"/>
          <w:lang w:val="en-US" w:eastAsia="zh-CN"/>
        </w:rPr>
      </w:pPr>
      <w:r>
        <w:rPr>
          <w:rFonts w:hint="eastAsia"/>
          <w:sz w:val="32"/>
          <w:szCs w:val="32"/>
        </w:rPr>
        <w:t>五、</w:t>
      </w:r>
      <w:r>
        <w:rPr>
          <w:rFonts w:hint="eastAsia" w:ascii="仿宋" w:hAnsi="仿宋" w:eastAsia="仿宋" w:cs="仿宋_GB2312"/>
          <w:sz w:val="32"/>
          <w:szCs w:val="40"/>
          <w:lang w:val="en-US" w:eastAsia="zh-CN"/>
        </w:rPr>
        <w:t>部门整体支出绩效中存在问题及改进措施</w:t>
      </w:r>
    </w:p>
    <w:p>
      <w:pPr>
        <w:numPr>
          <w:ilvl w:val="0"/>
          <w:numId w:val="3"/>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主要问题及原因分析。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eastAsia"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1、监督管理机制还有待加强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default"/>
          <w:lang w:val="en-US" w:eastAsia="zh-CN"/>
        </w:rPr>
      </w:pPr>
      <w:r>
        <w:rPr>
          <w:rFonts w:hint="default" w:ascii="仿宋_GB2312" w:hAnsi="仿宋_GB2312" w:eastAsia="仿宋_GB2312" w:cs="仿宋_GB2312"/>
          <w:kern w:val="0"/>
          <w:sz w:val="32"/>
          <w:szCs w:val="22"/>
          <w:lang w:val="en-US" w:eastAsia="en-US" w:bidi="ar-SA"/>
        </w:rPr>
        <w:t>2、财务工作是一个单位的命脉，创新机制正在逐步加强，要求财务工作水平越来越高。</w:t>
      </w:r>
    </w:p>
    <w:p>
      <w:pPr>
        <w:numPr>
          <w:ilvl w:val="0"/>
          <w:numId w:val="3"/>
        </w:numPr>
        <w:ind w:left="0" w:leftChars="0" w:firstLine="420" w:firstLineChars="0"/>
        <w:jc w:val="left"/>
        <w:rPr>
          <w:rFonts w:hint="default" w:ascii="仿宋" w:hAnsi="仿宋" w:eastAsia="仿宋" w:cs="仿宋_GB2312"/>
          <w:sz w:val="32"/>
          <w:szCs w:val="40"/>
          <w:lang w:val="en-US" w:eastAsia="zh-CN"/>
        </w:rPr>
      </w:pPr>
      <w:r>
        <w:rPr>
          <w:rFonts w:hint="eastAsia" w:ascii="仿宋" w:hAnsi="仿宋" w:eastAsia="仿宋" w:cs="仿宋_GB2312"/>
          <w:sz w:val="32"/>
          <w:szCs w:val="40"/>
          <w:lang w:val="en-US" w:eastAsia="zh-CN"/>
        </w:rPr>
        <w:t>改进的方向和具体措施。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eastAsia"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1、进一步完善财务制度，规范财经纪律，严格控制非生产性开支。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default" w:ascii="仿宋_GB2312" w:hAnsi="仿宋_GB2312" w:eastAsia="仿宋_GB2312" w:cs="仿宋_GB2312"/>
          <w:kern w:val="0"/>
          <w:sz w:val="32"/>
          <w:szCs w:val="22"/>
          <w:lang w:val="en-US" w:eastAsia="en-US" w:bidi="ar-SA"/>
        </w:rPr>
      </w:pPr>
      <w:r>
        <w:rPr>
          <w:rFonts w:hint="default" w:ascii="仿宋_GB2312" w:hAnsi="仿宋_GB2312" w:eastAsia="仿宋_GB2312" w:cs="仿宋_GB2312"/>
          <w:kern w:val="0"/>
          <w:sz w:val="32"/>
          <w:szCs w:val="22"/>
          <w:lang w:val="en-US" w:eastAsia="en-US" w:bidi="ar-SA"/>
        </w:rPr>
        <w:t>2、充实财务人员，加强财务人员培训，不断提高财务人员素质。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17" w:lineRule="atLeast"/>
        <w:ind w:left="0" w:right="0" w:firstLine="960" w:firstLineChars="300"/>
        <w:jc w:val="both"/>
        <w:rPr>
          <w:rFonts w:hint="default" w:ascii="仿宋_GB2312" w:hAnsi="仿宋_GB2312" w:eastAsia="仿宋_GB2312" w:cs="仿宋_GB2312"/>
          <w:kern w:val="0"/>
          <w:sz w:val="32"/>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sz w:val="32"/>
          <w:szCs w:val="32"/>
        </w:rPr>
      </w:pPr>
    </w:p>
    <w:p>
      <w:pPr>
        <w:ind w:firstLine="600"/>
        <w:rPr>
          <w:rFonts w:hint="eastAsia" w:ascii="仿宋_GB2312" w:hAnsi="仿宋_GB2312" w:eastAsia="仿宋_GB2312"/>
          <w:kern w:val="0"/>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60101010101"/>
    <w:charset w:val="86"/>
    <w:family w:val="auto"/>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KAkWMgBAACZAwAADgAAAGRycy9lMm9Eb2MueG1srVPNjtMwEL4j8Q6W&#10;79RpD6hE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9A0ljlsc+OX7t8uPX5efX8kq&#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CgJFjIAQAAmQMAAA4AAAAAAAAAAQAgAAAAHgEAAGRycy9lMm9Eb2Mu&#10;eG1sUEsFBgAAAAAGAAYAWQEAAFgFAAAAAA==&#10;">
              <v:fill on="f" focussize="0,0"/>
              <v:stroke on="f"/>
              <v:imagedata o:title=""/>
              <o:lock v:ext="edit" aspectratio="f"/>
              <v:textbox inset="0mm,0mm,0mm,0mm" style="mso-fit-shape-to-text:t;">
                <w:txbxContent>
                  <w:p>
                    <w:pPr>
                      <w:pStyle w:val="13"/>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B092FE"/>
    <w:multiLevelType w:val="singleLevel"/>
    <w:tmpl w:val="D4B092FE"/>
    <w:lvl w:ilvl="0" w:tentative="0">
      <w:start w:val="3"/>
      <w:numFmt w:val="chineseCounting"/>
      <w:suff w:val="space"/>
      <w:lvlText w:val="(%1)"/>
      <w:lvlJc w:val="left"/>
      <w:rPr>
        <w:rFonts w:hint="eastAsia"/>
      </w:rPr>
    </w:lvl>
  </w:abstractNum>
  <w:abstractNum w:abstractNumId="1">
    <w:nsid w:val="05823A54"/>
    <w:multiLevelType w:val="singleLevel"/>
    <w:tmpl w:val="05823A54"/>
    <w:lvl w:ilvl="0" w:tentative="0">
      <w:start w:val="1"/>
      <w:numFmt w:val="chineseCounting"/>
      <w:suff w:val="nothing"/>
      <w:lvlText w:val="（%1）"/>
      <w:lvlJc w:val="left"/>
      <w:pPr>
        <w:ind w:left="0" w:firstLine="420"/>
      </w:pPr>
      <w:rPr>
        <w:rFonts w:hint="eastAsia"/>
      </w:rPr>
    </w:lvl>
  </w:abstractNum>
  <w:abstractNum w:abstractNumId="2">
    <w:nsid w:val="7A5C1708"/>
    <w:multiLevelType w:val="singleLevel"/>
    <w:tmpl w:val="7A5C1708"/>
    <w:lvl w:ilvl="0" w:tentative="0">
      <w:start w:val="2"/>
      <w:numFmt w:val="chineseCounting"/>
      <w:lvlText w:val="(%1)"/>
      <w:lvlJc w:val="left"/>
      <w:pPr>
        <w:tabs>
          <w:tab w:val="left" w:pos="312"/>
        </w:tabs>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bordersDoNotSurroundHeader w:val="0"/>
  <w:bordersDoNotSurroundFooter w:val="0"/>
  <w:doNotTrackMoves/>
  <w:documentProtection w:enforcement="0"/>
  <w:defaultTabStop w:val="420"/>
  <w:drawingGridHorizontalSpacing w:val="105"/>
  <w:drawingGridVerticalSpacing w:val="156"/>
  <w:doNotShadeFormData w:val="1"/>
  <w:noPunctuationKerning w:val="1"/>
  <w:characterSpacingControl w:val="compressPunctuation"/>
  <w:noLineBreaksAfter w:lang="zh-CN" w:val="([{·‘“〈《「『【〔〖（．［｛￡￥"/>
  <w:noLineBreaksBefore w:lang="zh-CN" w:val="!),.:;?]}¨·ˇˉ―‖’”…∶、。〃々〉》」』】〕〗！＂＇），．：；？］｀｜｝～￠"/>
  <w:hdrShapeDefaults>
    <o:shapelayout v:ext="edit">
      <o:idmap v:ext="edit" data="3,4"/>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2ZDYyZGIzNDIyZWI2ZjQ4NGZmZDBmMTk3ZTYyMjIifQ=="/>
  </w:docVars>
  <w:rsids>
    <w:rsidRoot w:val="00000000"/>
    <w:rsid w:val="03B86878"/>
    <w:rsid w:val="0789149F"/>
    <w:rsid w:val="07EB3108"/>
    <w:rsid w:val="11BE72FE"/>
    <w:rsid w:val="121F6FE7"/>
    <w:rsid w:val="14F82727"/>
    <w:rsid w:val="1B5159E3"/>
    <w:rsid w:val="1B633E4B"/>
    <w:rsid w:val="1E4217CF"/>
    <w:rsid w:val="23FE6473"/>
    <w:rsid w:val="28751B77"/>
    <w:rsid w:val="2A8D1E5E"/>
    <w:rsid w:val="31DD58C1"/>
    <w:rsid w:val="31F91CCB"/>
    <w:rsid w:val="31FA22DE"/>
    <w:rsid w:val="337F1A06"/>
    <w:rsid w:val="3445139C"/>
    <w:rsid w:val="39CC7AE0"/>
    <w:rsid w:val="3AF348D7"/>
    <w:rsid w:val="3CE0780A"/>
    <w:rsid w:val="3EB51CFB"/>
    <w:rsid w:val="42201760"/>
    <w:rsid w:val="43CE3116"/>
    <w:rsid w:val="43F371BF"/>
    <w:rsid w:val="49B22CB3"/>
    <w:rsid w:val="4A4C3DD6"/>
    <w:rsid w:val="4E0616F3"/>
    <w:rsid w:val="4EF21A83"/>
    <w:rsid w:val="51EF4109"/>
    <w:rsid w:val="53B61FCD"/>
    <w:rsid w:val="541B59D7"/>
    <w:rsid w:val="5A870436"/>
    <w:rsid w:val="5AA062B8"/>
    <w:rsid w:val="5BFD2097"/>
    <w:rsid w:val="5F7F5D29"/>
    <w:rsid w:val="61293C6F"/>
    <w:rsid w:val="66E669EE"/>
    <w:rsid w:val="68E71F7B"/>
    <w:rsid w:val="69D25D60"/>
    <w:rsid w:val="6A3A1C4F"/>
    <w:rsid w:val="6BE51E31"/>
    <w:rsid w:val="719170B1"/>
    <w:rsid w:val="732B3BA9"/>
    <w:rsid w:val="73E21A15"/>
    <w:rsid w:val="74522C23"/>
    <w:rsid w:val="7455325A"/>
    <w:rsid w:val="748602F3"/>
    <w:rsid w:val="76222DB8"/>
    <w:rsid w:val="7641171D"/>
    <w:rsid w:val="7C636120"/>
    <w:rsid w:val="7C8908FC"/>
    <w:rsid w:val="7DBD20EA"/>
    <w:rsid w:val="7FDE5501"/>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qFormat/>
    <w:uiPriority w:val="0"/>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3">
    <w:name w:val="Body Text"/>
    <w:basedOn w:val="1"/>
    <w:qFormat/>
    <w:uiPriority w:val="1"/>
    <w:rPr>
      <w:rFonts w:ascii="仿宋_GB2312" w:hAnsi="仿宋_GB2312" w:eastAsia="仿宋_GB2312" w:cs="仿宋_GB2312"/>
      <w:sz w:val="32"/>
      <w:szCs w:val="32"/>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8">
    <w:name w:val="默认段落字体1"/>
    <w:qFormat/>
    <w:uiPriority w:val="0"/>
  </w:style>
  <w:style w:type="table" w:customStyle="1" w:styleId="9">
    <w:name w:val="普通表格1"/>
    <w:semiHidden/>
    <w:qFormat/>
    <w:uiPriority w:val="0"/>
    <w:tblPr>
      <w:tblCellMar>
        <w:top w:w="0" w:type="dxa"/>
        <w:left w:w="108" w:type="dxa"/>
        <w:bottom w:w="0" w:type="dxa"/>
        <w:right w:w="108" w:type="dxa"/>
      </w:tblCellMar>
    </w:tblPr>
  </w:style>
  <w:style w:type="paragraph" w:customStyle="1" w:styleId="10">
    <w:name w:val="批注文字1"/>
    <w:basedOn w:val="1"/>
    <w:qFormat/>
    <w:uiPriority w:val="0"/>
    <w:pPr>
      <w:jc w:val="left"/>
    </w:pPr>
  </w:style>
  <w:style w:type="paragraph" w:customStyle="1" w:styleId="11">
    <w:name w:val="批注框文本1"/>
    <w:basedOn w:val="1"/>
    <w:link w:val="12"/>
    <w:qFormat/>
    <w:uiPriority w:val="0"/>
    <w:rPr>
      <w:sz w:val="18"/>
      <w:szCs w:val="18"/>
    </w:rPr>
  </w:style>
  <w:style w:type="character" w:customStyle="1" w:styleId="12">
    <w:name w:val="批注框文本 Char"/>
    <w:link w:val="11"/>
    <w:qFormat/>
    <w:uiPriority w:val="0"/>
    <w:rPr>
      <w:sz w:val="18"/>
      <w:szCs w:val="18"/>
    </w:rPr>
  </w:style>
  <w:style w:type="paragraph" w:customStyle="1" w:styleId="13">
    <w:name w:val="页脚1"/>
    <w:basedOn w:val="1"/>
    <w:link w:val="14"/>
    <w:qFormat/>
    <w:uiPriority w:val="0"/>
    <w:pPr>
      <w:tabs>
        <w:tab w:val="center" w:pos="4153"/>
        <w:tab w:val="right" w:pos="8306"/>
      </w:tabs>
      <w:snapToGrid w:val="0"/>
      <w:jc w:val="left"/>
    </w:pPr>
    <w:rPr>
      <w:sz w:val="18"/>
      <w:szCs w:val="18"/>
    </w:rPr>
  </w:style>
  <w:style w:type="character" w:customStyle="1" w:styleId="14">
    <w:name w:val="页脚 Char"/>
    <w:link w:val="13"/>
    <w:qFormat/>
    <w:uiPriority w:val="0"/>
    <w:rPr>
      <w:sz w:val="18"/>
      <w:szCs w:val="18"/>
    </w:rPr>
  </w:style>
  <w:style w:type="paragraph" w:customStyle="1" w:styleId="15">
    <w:name w:val="页眉1"/>
    <w:basedOn w:val="1"/>
    <w:link w:val="16"/>
    <w:qFormat/>
    <w:uiPriority w:val="0"/>
    <w:pPr>
      <w:pBdr>
        <w:bottom w:val="single" w:color="auto" w:sz="6" w:space="1"/>
      </w:pBdr>
      <w:tabs>
        <w:tab w:val="center" w:pos="4153"/>
        <w:tab w:val="right" w:pos="8306"/>
      </w:tabs>
      <w:snapToGrid w:val="0"/>
      <w:jc w:val="center"/>
    </w:pPr>
    <w:rPr>
      <w:sz w:val="18"/>
      <w:szCs w:val="18"/>
    </w:rPr>
  </w:style>
  <w:style w:type="character" w:customStyle="1" w:styleId="16">
    <w:name w:val="页眉 Char"/>
    <w:link w:val="15"/>
    <w:qFormat/>
    <w:uiPriority w:val="0"/>
    <w:rPr>
      <w:sz w:val="18"/>
      <w:szCs w:val="18"/>
    </w:rPr>
  </w:style>
  <w:style w:type="table" w:customStyle="1" w:styleId="17">
    <w:name w:val="网格型1"/>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45</Pages>
  <Words>6032</Words>
  <Characters>23688</Characters>
  <Lines>119</Lines>
  <Paragraphs>33</Paragraphs>
  <TotalTime>25</TotalTime>
  <ScaleCrop>false</ScaleCrop>
  <LinksUpToDate>false</LinksUpToDate>
  <CharactersWithSpaces>24185</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2019-05-30T16:41:00Z</dcterms:created>
  <dc:creator>Administrator.USER-20190410XE</dc:creator>
  <cp:lastModifiedBy>Administrator</cp:lastModifiedBy>
  <cp:lastPrinted>2024-09-20T02:31:00Z</cp:lastPrinted>
  <dcterms:modified xsi:type="dcterms:W3CDTF">2026-07-14T04:23:10Z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CBD532B694794E4E9A5E7A1874E25016</vt:lpwstr>
  </property>
</Properties>
</file>