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ascii="宋体" w:hAnsi="宋体"/>
          <w:sz w:val="28"/>
          <w:szCs w:val="28"/>
        </w:rPr>
      </w:pPr>
    </w:p>
    <w:p>
      <w:pPr>
        <w:spacing w:line="580" w:lineRule="exact"/>
        <w:jc w:val="center"/>
        <w:rPr>
          <w:rFonts w:ascii="宋体" w:hAnsi="宋体"/>
          <w:sz w:val="28"/>
          <w:szCs w:val="28"/>
        </w:rPr>
      </w:pPr>
    </w:p>
    <w:p>
      <w:pPr>
        <w:spacing w:line="580" w:lineRule="exact"/>
        <w:jc w:val="center"/>
        <w:rPr>
          <w:rFonts w:ascii="宋体" w:hAnsi="宋体"/>
          <w:sz w:val="28"/>
          <w:szCs w:val="28"/>
        </w:rPr>
      </w:pPr>
    </w:p>
    <w:p>
      <w:pPr>
        <w:spacing w:line="580" w:lineRule="exact"/>
        <w:jc w:val="center"/>
        <w:rPr>
          <w:rFonts w:ascii="宋体" w:hAnsi="宋体"/>
          <w:sz w:val="28"/>
          <w:szCs w:val="28"/>
        </w:rPr>
      </w:pPr>
    </w:p>
    <w:p>
      <w:pPr>
        <w:spacing w:line="580" w:lineRule="exact"/>
        <w:jc w:val="center"/>
        <w:rPr>
          <w:rFonts w:ascii="宋体" w:hAnsi="宋体"/>
          <w:sz w:val="28"/>
          <w:szCs w:val="28"/>
        </w:rPr>
      </w:pPr>
    </w:p>
    <w:p>
      <w:pPr>
        <w:spacing w:line="580" w:lineRule="exact"/>
        <w:jc w:val="center"/>
        <w:rPr>
          <w:rFonts w:ascii="宋体" w:hAnsi="宋体"/>
          <w:sz w:val="28"/>
          <w:szCs w:val="28"/>
        </w:rPr>
      </w:pPr>
    </w:p>
    <w:p>
      <w:pPr>
        <w:spacing w:line="580" w:lineRule="exact"/>
        <w:jc w:val="center"/>
        <w:rPr>
          <w:sz w:val="30"/>
          <w:szCs w:val="30"/>
        </w:rPr>
      </w:pPr>
    </w:p>
    <w:p>
      <w:pPr>
        <w:spacing w:line="580" w:lineRule="exact"/>
        <w:jc w:val="center"/>
        <w:rPr>
          <w:sz w:val="30"/>
          <w:szCs w:val="30"/>
        </w:rPr>
      </w:pPr>
    </w:p>
    <w:p>
      <w:pPr>
        <w:spacing w:before="93" w:beforeLines="30"/>
        <w:jc w:val="center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鱼府发〔202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/>
          <w:sz w:val="32"/>
          <w:szCs w:val="32"/>
        </w:rPr>
        <w:t>〕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16</w:t>
      </w:r>
      <w:r>
        <w:rPr>
          <w:rFonts w:hint="eastAsia" w:ascii="仿宋_GB2312" w:hAnsi="仿宋" w:eastAsia="仿宋_GB2312"/>
          <w:sz w:val="32"/>
          <w:szCs w:val="32"/>
        </w:rPr>
        <w:t>号</w:t>
      </w:r>
    </w:p>
    <w:p>
      <w:pPr>
        <w:spacing w:before="93" w:beforeLines="30"/>
        <w:jc w:val="center"/>
        <w:rPr>
          <w:rFonts w:ascii="仿宋_GB2312" w:hAnsi="仿宋" w:eastAsia="仿宋_GB2312"/>
          <w:sz w:val="28"/>
          <w:szCs w:val="28"/>
        </w:rPr>
      </w:pPr>
    </w:p>
    <w:p>
      <w:pPr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</w:rPr>
        <w:t>关于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/>
        </w:rPr>
        <w:t>成立昌江区鲇鱼山镇高标准农田建设协调小组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</w:rPr>
        <w:t>的通知</w:t>
      </w:r>
    </w:p>
    <w:p>
      <w:pPr>
        <w:autoSpaceDE w:val="0"/>
        <w:autoSpaceDN w:val="0"/>
        <w:adjustRightInd w:val="0"/>
        <w:jc w:val="center"/>
        <w:rPr>
          <w:rFonts w:hint="eastAsia" w:ascii="仿宋" w:hAnsi="仿宋" w:eastAsia="仿宋" w:cs="宋体"/>
          <w:b/>
          <w:bCs/>
          <w:color w:val="000000"/>
          <w:kern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民委员会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镇属各部门、各有关单位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64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为进一步加强我镇高标准农田建设的组织协调工作，根据昌府办字[2021]1号文件，经镇政府研究决定，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成立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昌江区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鲇鱼山镇高标准农田建设协调小组，现将协调小组成员名单通知如下：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组  长：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彭清丽  </w:t>
      </w:r>
      <w:r>
        <w:rPr>
          <w:rFonts w:hint="eastAsia" w:ascii="仿宋_GB2312" w:hAnsi="仿宋" w:eastAsia="仿宋_GB2312" w:cs="仿宋"/>
          <w:sz w:val="32"/>
          <w:szCs w:val="32"/>
        </w:rPr>
        <w:t>党委副书记、镇长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pacing w:val="-2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副组长：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蔡建勋  </w:t>
      </w:r>
      <w:r>
        <w:rPr>
          <w:rFonts w:hint="eastAsia" w:ascii="仿宋_GB2312" w:hAnsi="仿宋_GB2312" w:eastAsia="仿宋_GB2312" w:cs="仿宋_GB2312"/>
          <w:b w:val="0"/>
          <w:bCs w:val="0"/>
          <w:spacing w:val="-20"/>
          <w:sz w:val="32"/>
          <w:szCs w:val="32"/>
          <w:lang w:val="en-US" w:eastAsia="zh-CN"/>
        </w:rPr>
        <w:t>党委委员、常务副镇长、人武部部长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王瀚洋  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副镇长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  员：汪培义  鱼山自然资源和规划所所长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1929" w:firstLineChars="603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俞忠军  农业农村工作办公室负责人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程  巍  经济发展和财政办公室负责人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胡  剑  农业农村工作办公室副主任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1920" w:firstLineChars="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程凤霞  经济发展和财政办公室副主任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徐元水  农业农村工作办公室副主任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陈亦明  农业农村工作办公室工作员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刘安发  农业农村工作办公室工作员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1920" w:firstLineChars="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刘少鸿  农业农村工作办公室工作员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196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  <w:lang w:val="en-US" w:eastAsia="zh-CN"/>
        </w:rPr>
        <w:t xml:space="preserve">欧阳小琴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农业农村工作办公室工作员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程小旺  关山村书记、主任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徐海能  新柳村书记、主任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刘胜帮  徐湾村书记、主任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王胜利  慈义村书记、主任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徐银文  新柳村乡村振兴专干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程信管  关山村支部委员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张传义  徐湾村干部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张木根  慈义村委员</w:t>
      </w:r>
      <w:bookmarkStart w:id="0" w:name="_GoBack"/>
      <w:bookmarkEnd w:id="0"/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领导小组下设办公室，办公室主任由陈亦明同志兼任。</w:t>
      </w:r>
    </w:p>
    <w:p>
      <w:pPr>
        <w:rPr>
          <w:rFonts w:hint="eastAsia"/>
        </w:rPr>
      </w:pPr>
    </w:p>
    <w:p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鲇鱼山镇人民政府</w:t>
      </w:r>
    </w:p>
    <w:p>
      <w:pPr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</w:t>
      </w:r>
      <w:r>
        <w:rPr>
          <w:rFonts w:ascii="仿宋_GB2312" w:hAnsi="仿宋_GB2312" w:eastAsia="仿宋_GB2312" w:cs="仿宋_GB2312"/>
          <w:sz w:val="32"/>
          <w:szCs w:val="32"/>
        </w:rPr>
        <w:t>日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                     </w:t>
      </w:r>
    </w:p>
    <w:p>
      <w:pPr>
        <w:spacing w:line="440" w:lineRule="exact"/>
        <w:jc w:val="right"/>
      </w:pPr>
      <w:r>
        <w:rPr>
          <w:rFonts w:hint="eastAsia" w:ascii="仿宋_GB2312" w:eastAsia="仿宋_GB2312"/>
          <w:sz w:val="32"/>
          <w:szCs w:val="32"/>
          <w:u w:val="single"/>
        </w:rPr>
        <w:t xml:space="preserve">鲇鱼山镇党政办公室    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202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  <w:u w:val="single"/>
        </w:rPr>
        <w:t>年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  <w:u w:val="single"/>
        </w:rPr>
        <w:t>月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>28</w:t>
      </w:r>
      <w:r>
        <w:rPr>
          <w:rFonts w:hint="eastAsia" w:ascii="仿宋_GB2312" w:eastAsia="仿宋_GB2312"/>
          <w:sz w:val="32"/>
          <w:szCs w:val="32"/>
          <w:u w:val="single"/>
        </w:rPr>
        <w:t>日印发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8351BD"/>
    <w:rsid w:val="20512911"/>
    <w:rsid w:val="228351BD"/>
    <w:rsid w:val="244A6FC7"/>
    <w:rsid w:val="299C47CF"/>
    <w:rsid w:val="3B6767E9"/>
    <w:rsid w:val="40472D0E"/>
    <w:rsid w:val="471A3A6B"/>
    <w:rsid w:val="4E0942F0"/>
    <w:rsid w:val="62324D87"/>
    <w:rsid w:val="67BF4E3E"/>
    <w:rsid w:val="69FF19BE"/>
    <w:rsid w:val="6A3152ED"/>
    <w:rsid w:val="70434B10"/>
    <w:rsid w:val="714B2DF3"/>
    <w:rsid w:val="7362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1"/>
    <w:qFormat/>
    <w:uiPriority w:val="0"/>
    <w:pPr>
      <w:ind w:left="420" w:leftChars="200" w:firstLine="210"/>
    </w:pPr>
    <w:rPr>
      <w:rFonts w:ascii="Calibri" w:hAnsi="Calibri" w:cs="Calibri"/>
      <w:szCs w:val="21"/>
    </w:rPr>
  </w:style>
  <w:style w:type="paragraph" w:styleId="3">
    <w:name w:val="Body Text"/>
    <w:basedOn w:val="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2021-06-01T02:22:00Z</dcterms:created>
  <dc:creator>Administrator</dc:creator>
  <cp:lastModifiedBy>Administrator</cp:lastModifiedBy>
  <cp:lastPrinted>2021-06-01T02:44:00Z</cp:lastPrinted>
  <dcterms:modified xsi:type="dcterms:W3CDTF">2021-10-12T02:05:37Z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F909EF8C23774345873FBC8307E84DEC</vt:lpwstr>
  </property>
</Properties>
</file>