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FF10B">
      <w:pPr>
        <w:bidi w:val="0"/>
        <w:rPr>
          <w:rFonts w:hint="eastAsia"/>
        </w:rPr>
      </w:pPr>
      <w:r>
        <w:rPr>
          <w:rFonts w:hint="eastAsia"/>
          <w:lang w:val="en-US" w:eastAsia="zh-CN"/>
        </w:rPr>
        <w:t>区十一届人大五次会议文件（三）</w:t>
      </w:r>
    </w:p>
    <w:p w14:paraId="12F1A401">
      <w:pPr>
        <w:spacing w:line="560" w:lineRule="exact"/>
        <w:ind w:firstLine="420" w:firstLineChars="0"/>
        <w:jc w:val="center"/>
        <w:rPr>
          <w:rFonts w:hint="eastAsia" w:ascii="微软雅黑" w:hAnsi="微软雅黑" w:eastAsia="微软雅黑" w:cs="微软雅黑"/>
          <w:sz w:val="44"/>
          <w:szCs w:val="44"/>
        </w:rPr>
      </w:pPr>
    </w:p>
    <w:p w14:paraId="6010BA5E">
      <w:pPr>
        <w:pStyle w:val="3"/>
        <w:ind w:firstLine="420" w:firstLineChars="0"/>
        <w:jc w:val="center"/>
        <w:rPr>
          <w:rFonts w:hint="eastAsia" w:ascii="微软雅黑" w:hAnsi="微软雅黑" w:eastAsia="微软雅黑" w:cs="微软雅黑"/>
          <w:bCs/>
          <w:sz w:val="44"/>
          <w:szCs w:val="44"/>
          <w:lang w:val="en-US" w:eastAsia="zh-CN"/>
        </w:rPr>
      </w:pPr>
      <w:r>
        <w:rPr>
          <w:rFonts w:hint="eastAsia" w:ascii="微软雅黑" w:hAnsi="微软雅黑" w:eastAsia="微软雅黑" w:cs="微软雅黑"/>
          <w:bCs/>
          <w:sz w:val="44"/>
          <w:szCs w:val="44"/>
          <w:lang w:val="en-US" w:eastAsia="zh-CN"/>
        </w:rPr>
        <w:t>关于昌江区2024年全区和区级预算执行情况与2025年全区和区级预算草案</w:t>
      </w:r>
    </w:p>
    <w:p w14:paraId="3DED40C0">
      <w:pPr>
        <w:pStyle w:val="3"/>
        <w:ind w:firstLine="420" w:firstLineChars="0"/>
        <w:jc w:val="center"/>
        <w:rPr>
          <w:rFonts w:hint="eastAsia" w:ascii="微软雅黑" w:hAnsi="微软雅黑" w:eastAsia="微软雅黑" w:cs="微软雅黑"/>
          <w:bCs/>
          <w:sz w:val="44"/>
          <w:szCs w:val="44"/>
          <w:lang w:val="en-US" w:eastAsia="zh-CN"/>
        </w:rPr>
      </w:pPr>
      <w:r>
        <w:rPr>
          <w:rFonts w:hint="eastAsia" w:ascii="微软雅黑" w:hAnsi="微软雅黑" w:eastAsia="微软雅黑" w:cs="微软雅黑"/>
          <w:bCs/>
          <w:sz w:val="44"/>
          <w:szCs w:val="44"/>
          <w:lang w:val="en-US" w:eastAsia="zh-CN"/>
        </w:rPr>
        <w:t>的报告（书面）</w:t>
      </w:r>
    </w:p>
    <w:p w14:paraId="1FBBF677">
      <w:pPr>
        <w:pStyle w:val="3"/>
        <w:spacing w:line="560" w:lineRule="exact"/>
        <w:ind w:firstLine="420" w:firstLineChars="0"/>
        <w:jc w:val="center"/>
        <w:rPr>
          <w:rFonts w:hint="eastAsia" w:ascii="仿宋_GB2312" w:hAnsi="仿宋_GB2312" w:eastAsia="仿宋_GB2312" w:cs="仿宋_GB2312"/>
          <w:b w:val="0"/>
          <w:sz w:val="32"/>
          <w:szCs w:val="32"/>
          <w:shd w:val="clear" w:color="auto" w:fill="FFFFFF"/>
        </w:rPr>
      </w:pPr>
      <w:r>
        <w:rPr>
          <w:rFonts w:hint="eastAsia" w:ascii="仿宋_GB2312" w:hAnsi="仿宋_GB2312" w:eastAsia="仿宋_GB2312" w:cs="仿宋_GB2312"/>
          <w:b w:val="0"/>
          <w:sz w:val="32"/>
          <w:szCs w:val="32"/>
          <w:shd w:val="clear" w:color="auto" w:fill="FFFFFF"/>
        </w:rPr>
        <w:t>——202</w:t>
      </w:r>
      <w:r>
        <w:rPr>
          <w:rFonts w:hint="eastAsia" w:ascii="仿宋_GB2312" w:hAnsi="仿宋_GB2312" w:eastAsia="仿宋_GB2312" w:cs="仿宋_GB2312"/>
          <w:b w:val="0"/>
          <w:sz w:val="32"/>
          <w:szCs w:val="32"/>
          <w:shd w:val="clear" w:color="auto" w:fill="FFFFFF"/>
          <w:lang w:val="en-US" w:eastAsia="zh-CN"/>
        </w:rPr>
        <w:t>5</w:t>
      </w:r>
      <w:r>
        <w:rPr>
          <w:rFonts w:hint="eastAsia" w:ascii="仿宋_GB2312" w:hAnsi="仿宋_GB2312" w:eastAsia="仿宋_GB2312" w:cs="仿宋_GB2312"/>
          <w:b w:val="0"/>
          <w:sz w:val="32"/>
          <w:szCs w:val="32"/>
          <w:shd w:val="clear" w:color="auto" w:fill="FFFFFF"/>
        </w:rPr>
        <w:t>年</w:t>
      </w:r>
      <w:r>
        <w:rPr>
          <w:rFonts w:hint="eastAsia" w:ascii="仿宋_GB2312" w:hAnsi="仿宋_GB2312" w:eastAsia="仿宋_GB2312" w:cs="仿宋_GB2312"/>
          <w:b w:val="0"/>
          <w:sz w:val="32"/>
          <w:szCs w:val="32"/>
          <w:shd w:val="clear" w:color="auto" w:fill="FFFFFF"/>
          <w:lang w:val="en-US" w:eastAsia="zh-CN"/>
        </w:rPr>
        <w:t>5</w:t>
      </w:r>
      <w:r>
        <w:rPr>
          <w:rFonts w:hint="eastAsia" w:ascii="仿宋_GB2312" w:hAnsi="仿宋_GB2312" w:eastAsia="仿宋_GB2312" w:cs="仿宋_GB2312"/>
          <w:b w:val="0"/>
          <w:sz w:val="32"/>
          <w:szCs w:val="32"/>
          <w:shd w:val="clear" w:color="auto" w:fill="FFFFFF"/>
        </w:rPr>
        <w:t>月</w:t>
      </w:r>
      <w:r>
        <w:rPr>
          <w:rFonts w:hint="eastAsia" w:ascii="仿宋_GB2312" w:hAnsi="仿宋_GB2312" w:eastAsia="仿宋_GB2312" w:cs="仿宋_GB2312"/>
          <w:b w:val="0"/>
          <w:sz w:val="32"/>
          <w:szCs w:val="32"/>
          <w:shd w:val="clear" w:color="auto" w:fill="FFFFFF"/>
          <w:lang w:val="en-US" w:eastAsia="zh-CN"/>
        </w:rPr>
        <w:t>27</w:t>
      </w:r>
      <w:r>
        <w:rPr>
          <w:rFonts w:hint="eastAsia" w:ascii="仿宋_GB2312" w:hAnsi="仿宋_GB2312" w:eastAsia="仿宋_GB2312" w:cs="仿宋_GB2312"/>
          <w:b w:val="0"/>
          <w:sz w:val="32"/>
          <w:szCs w:val="32"/>
          <w:shd w:val="clear" w:color="auto" w:fill="FFFFFF"/>
        </w:rPr>
        <w:t>日在</w:t>
      </w:r>
      <w:r>
        <w:rPr>
          <w:rFonts w:hint="eastAsia" w:ascii="仿宋_GB2312" w:hAnsi="仿宋_GB2312" w:eastAsia="仿宋_GB2312" w:cs="仿宋_GB2312"/>
          <w:b w:val="0"/>
          <w:sz w:val="32"/>
          <w:szCs w:val="32"/>
          <w:shd w:val="clear" w:color="auto" w:fill="FFFFFF"/>
          <w:lang w:eastAsia="zh-CN"/>
        </w:rPr>
        <w:t>区</w:t>
      </w:r>
      <w:r>
        <w:rPr>
          <w:rFonts w:hint="eastAsia" w:ascii="仿宋_GB2312" w:hAnsi="仿宋_GB2312" w:eastAsia="仿宋_GB2312" w:cs="仿宋_GB2312"/>
          <w:b w:val="0"/>
          <w:sz w:val="32"/>
          <w:szCs w:val="32"/>
          <w:shd w:val="clear" w:color="auto" w:fill="FFFFFF"/>
        </w:rPr>
        <w:t>十</w:t>
      </w:r>
      <w:r>
        <w:rPr>
          <w:rFonts w:hint="eastAsia" w:ascii="仿宋_GB2312" w:hAnsi="仿宋_GB2312" w:eastAsia="仿宋_GB2312" w:cs="仿宋_GB2312"/>
          <w:b w:val="0"/>
          <w:sz w:val="32"/>
          <w:szCs w:val="32"/>
          <w:shd w:val="clear" w:color="auto" w:fill="FFFFFF"/>
          <w:lang w:val="en-US" w:eastAsia="zh-CN"/>
        </w:rPr>
        <w:t>一</w:t>
      </w:r>
      <w:r>
        <w:rPr>
          <w:rFonts w:hint="eastAsia" w:ascii="仿宋_GB2312" w:hAnsi="仿宋_GB2312" w:eastAsia="仿宋_GB2312" w:cs="仿宋_GB2312"/>
          <w:b w:val="0"/>
          <w:sz w:val="32"/>
          <w:szCs w:val="32"/>
          <w:shd w:val="clear" w:color="auto" w:fill="FFFFFF"/>
        </w:rPr>
        <w:t>届人大</w:t>
      </w:r>
      <w:r>
        <w:rPr>
          <w:rFonts w:hint="eastAsia" w:ascii="仿宋_GB2312" w:hAnsi="仿宋_GB2312" w:eastAsia="仿宋_GB2312" w:cs="仿宋_GB2312"/>
          <w:b w:val="0"/>
          <w:sz w:val="32"/>
          <w:szCs w:val="32"/>
          <w:shd w:val="clear" w:color="auto" w:fill="FFFFFF"/>
          <w:lang w:val="en-US" w:eastAsia="zh-CN"/>
        </w:rPr>
        <w:t>五</w:t>
      </w:r>
      <w:r>
        <w:rPr>
          <w:rFonts w:hint="eastAsia" w:ascii="仿宋_GB2312" w:hAnsi="仿宋_GB2312" w:eastAsia="仿宋_GB2312" w:cs="仿宋_GB2312"/>
          <w:b w:val="0"/>
          <w:sz w:val="32"/>
          <w:szCs w:val="32"/>
          <w:shd w:val="clear" w:color="auto" w:fill="FFFFFF"/>
        </w:rPr>
        <w:t>次会议上</w:t>
      </w:r>
    </w:p>
    <w:p w14:paraId="62C4FE5A">
      <w:pPr>
        <w:spacing w:line="560" w:lineRule="exact"/>
        <w:ind w:firstLine="420" w:firstLineChars="0"/>
        <w:jc w:val="center"/>
        <w:rPr>
          <w:rFonts w:hint="eastAsia"/>
          <w:highlight w:val="none"/>
          <w:lang w:val="en-US" w:eastAsia="zh-CN"/>
        </w:rPr>
      </w:pPr>
      <w:r>
        <w:rPr>
          <w:rFonts w:hint="eastAsia" w:ascii="仿宋_GB2312" w:hAnsi="仿宋_GB2312" w:eastAsia="仿宋_GB2312" w:cs="仿宋_GB2312"/>
          <w:sz w:val="32"/>
          <w:szCs w:val="32"/>
          <w:highlight w:val="none"/>
          <w:shd w:val="clear" w:color="auto" w:fill="FFFFFF"/>
          <w:lang w:eastAsia="zh-CN"/>
        </w:rPr>
        <w:t>区</w:t>
      </w:r>
      <w:r>
        <w:rPr>
          <w:rFonts w:hint="eastAsia" w:ascii="仿宋_GB2312" w:hAnsi="仿宋_GB2312" w:eastAsia="仿宋_GB2312" w:cs="仿宋_GB2312"/>
          <w:sz w:val="32"/>
          <w:szCs w:val="32"/>
          <w:highlight w:val="none"/>
          <w:shd w:val="clear" w:color="auto" w:fill="FFFFFF"/>
        </w:rPr>
        <w:t xml:space="preserve">财政局局长  </w:t>
      </w:r>
      <w:r>
        <w:rPr>
          <w:rFonts w:hint="eastAsia" w:ascii="仿宋_GB2312" w:hAnsi="仿宋_GB2312" w:eastAsia="仿宋_GB2312" w:cs="仿宋_GB2312"/>
          <w:sz w:val="32"/>
          <w:szCs w:val="32"/>
          <w:highlight w:val="none"/>
          <w:shd w:val="clear" w:color="auto" w:fill="FFFFFF"/>
          <w:lang w:eastAsia="zh-CN"/>
        </w:rPr>
        <w:t>李展图</w:t>
      </w:r>
    </w:p>
    <w:p w14:paraId="41953D08">
      <w:pPr>
        <w:spacing w:line="560" w:lineRule="exact"/>
        <w:rPr>
          <w:rFonts w:hint="default" w:ascii="仿宋_GB2312" w:hAnsi="仿宋_GB2312" w:eastAsia="仿宋_GB2312" w:cs="仿宋_GB2312"/>
          <w:sz w:val="32"/>
          <w:szCs w:val="32"/>
          <w:highlight w:val="none"/>
          <w:lang w:val="en-US" w:eastAsia="zh-CN"/>
        </w:rPr>
      </w:pPr>
      <w:bookmarkStart w:id="0" w:name="_Hlk502158080"/>
      <w:r>
        <w:rPr>
          <w:rFonts w:hint="eastAsia" w:ascii="仿宋_GB2312" w:hAnsi="仿宋_GB2312" w:eastAsia="仿宋_GB2312" w:cs="仿宋_GB2312"/>
          <w:sz w:val="32"/>
          <w:szCs w:val="32"/>
          <w:highlight w:val="none"/>
          <w:lang w:val="en-US" w:eastAsia="zh-CN"/>
        </w:rPr>
        <w:t>各位代表：</w:t>
      </w:r>
    </w:p>
    <w:p w14:paraId="63E38A77">
      <w:pPr>
        <w:spacing w:line="560" w:lineRule="exact"/>
        <w:ind w:firstLine="640" w:firstLineChars="200"/>
        <w:rPr>
          <w:rFonts w:hint="eastAsia" w:ascii="仿宋" w:hAnsi="仿宋" w:eastAsia="仿宋_GB2312"/>
          <w:sz w:val="32"/>
          <w:szCs w:val="32"/>
          <w:highlight w:val="none"/>
        </w:rPr>
      </w:pPr>
      <w:r>
        <w:rPr>
          <w:rFonts w:hint="eastAsia" w:ascii="仿宋_GB2312" w:hAnsi="仿宋_GB2312" w:eastAsia="仿宋_GB2312" w:cs="仿宋_GB2312"/>
          <w:sz w:val="32"/>
          <w:szCs w:val="32"/>
          <w:highlight w:val="none"/>
        </w:rPr>
        <w:t>受</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人民政府委托，现向大会报告202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年全</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级预算执行情况与202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年全</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级预算草案，请予审议，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并请政协委员和其他列席同志提出意见。</w:t>
      </w:r>
      <w:bookmarkEnd w:id="0"/>
    </w:p>
    <w:p w14:paraId="53C0DDE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4</w:t>
      </w:r>
      <w:r>
        <w:rPr>
          <w:rFonts w:hint="eastAsia" w:ascii="黑体" w:hAnsi="黑体" w:eastAsia="黑体" w:cs="黑体"/>
          <w:sz w:val="32"/>
          <w:szCs w:val="32"/>
        </w:rPr>
        <w:t>年全</w:t>
      </w:r>
      <w:r>
        <w:rPr>
          <w:rFonts w:hint="eastAsia" w:ascii="黑体" w:hAnsi="黑体" w:eastAsia="黑体" w:cs="黑体"/>
          <w:sz w:val="32"/>
          <w:szCs w:val="32"/>
          <w:lang w:eastAsia="zh-CN"/>
        </w:rPr>
        <w:t>区</w:t>
      </w:r>
      <w:r>
        <w:rPr>
          <w:rFonts w:hint="eastAsia" w:ascii="黑体" w:hAnsi="黑体" w:eastAsia="黑体" w:cs="黑体"/>
          <w:sz w:val="32"/>
          <w:szCs w:val="32"/>
        </w:rPr>
        <w:t>和</w:t>
      </w:r>
      <w:r>
        <w:rPr>
          <w:rFonts w:hint="eastAsia" w:ascii="黑体" w:hAnsi="黑体" w:eastAsia="黑体" w:cs="黑体"/>
          <w:sz w:val="32"/>
          <w:szCs w:val="32"/>
          <w:lang w:eastAsia="zh-CN"/>
        </w:rPr>
        <w:t>区</w:t>
      </w:r>
      <w:r>
        <w:rPr>
          <w:rFonts w:hint="eastAsia" w:ascii="黑体" w:hAnsi="黑体" w:eastAsia="黑体" w:cs="黑体"/>
          <w:sz w:val="32"/>
          <w:szCs w:val="32"/>
        </w:rPr>
        <w:t>级预算执行情况</w:t>
      </w:r>
    </w:p>
    <w:p w14:paraId="12352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全区各</w:t>
      </w:r>
      <w:r>
        <w:rPr>
          <w:rFonts w:hint="eastAsia" w:ascii="仿宋_GB2312" w:hAnsi="仿宋_GB2312" w:eastAsia="仿宋_GB2312" w:cs="仿宋_GB2312"/>
          <w:b w:val="0"/>
          <w:bCs w:val="0"/>
          <w:sz w:val="32"/>
          <w:szCs w:val="32"/>
        </w:rPr>
        <w:t>部门坚持以习近平新时代中国特色社会主义思想为指导，</w:t>
      </w:r>
      <w:r>
        <w:rPr>
          <w:rFonts w:hint="eastAsia" w:ascii="仿宋_GB2312" w:hAnsi="仿宋_GB2312" w:eastAsia="仿宋_GB2312" w:cs="仿宋_GB2312"/>
          <w:color w:val="000000"/>
          <w:sz w:val="32"/>
          <w:szCs w:val="32"/>
        </w:rPr>
        <w:t>深入贯彻落实党的二十大和</w:t>
      </w:r>
      <w:r>
        <w:rPr>
          <w:rFonts w:hint="eastAsia" w:ascii="仿宋_GB2312" w:hAnsi="仿宋_GB2312" w:eastAsia="仿宋_GB2312" w:cs="仿宋_GB2312"/>
          <w:color w:val="000000"/>
          <w:sz w:val="32"/>
          <w:szCs w:val="32"/>
          <w:lang w:eastAsia="zh-CN"/>
        </w:rPr>
        <w:t>二十届二中、三中全会精神以及</w:t>
      </w:r>
      <w:r>
        <w:rPr>
          <w:rFonts w:hint="eastAsia" w:ascii="仿宋_GB2312" w:hAnsi="仿宋_GB2312" w:eastAsia="仿宋_GB2312" w:cs="仿宋_GB2312"/>
          <w:color w:val="000000"/>
          <w:sz w:val="32"/>
          <w:szCs w:val="32"/>
        </w:rPr>
        <w:t>习近平总书记考察江西重要讲话精神，</w:t>
      </w:r>
      <w:r>
        <w:rPr>
          <w:rFonts w:hint="eastAsia" w:ascii="仿宋_GB2312" w:hAnsi="仿宋_GB2312" w:eastAsia="仿宋_GB2312" w:cs="仿宋_GB2312"/>
          <w:b w:val="0"/>
          <w:bCs w:val="0"/>
          <w:sz w:val="32"/>
          <w:szCs w:val="32"/>
        </w:rPr>
        <w:t>全面落实中央和省委、</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rPr>
        <w:t>委</w:t>
      </w:r>
      <w:r>
        <w:rPr>
          <w:rFonts w:hint="eastAsia" w:ascii="仿宋_GB2312" w:hAnsi="仿宋_GB2312" w:eastAsia="仿宋_GB2312" w:cs="仿宋_GB2312"/>
          <w:b w:val="0"/>
          <w:bCs w:val="0"/>
          <w:sz w:val="32"/>
          <w:szCs w:val="32"/>
          <w:lang w:eastAsia="zh-CN"/>
        </w:rPr>
        <w:t>以及区委</w:t>
      </w:r>
      <w:r>
        <w:rPr>
          <w:rFonts w:hint="eastAsia" w:ascii="仿宋_GB2312" w:hAnsi="仿宋_GB2312" w:eastAsia="仿宋_GB2312" w:cs="仿宋_GB2312"/>
          <w:b w:val="0"/>
          <w:bCs w:val="0"/>
          <w:sz w:val="32"/>
          <w:szCs w:val="32"/>
        </w:rPr>
        <w:t>经济工作会议精神，坚持稳中求进工作总基调，完整、准确、全面贯彻新发展理念，服务和融入新发展格局，以</w:t>
      </w:r>
      <w:r>
        <w:rPr>
          <w:rFonts w:hint="eastAsia" w:ascii="仿宋_GB2312" w:hAnsi="仿宋_GB2312" w:eastAsia="仿宋_GB2312" w:cs="仿宋_GB2312"/>
          <w:b w:val="0"/>
          <w:bCs w:val="0"/>
          <w:sz w:val="32"/>
          <w:szCs w:val="32"/>
          <w:lang w:eastAsia="zh-CN"/>
        </w:rPr>
        <w:t>建设现代化新昌江</w:t>
      </w:r>
      <w:r>
        <w:rPr>
          <w:rFonts w:hint="eastAsia" w:ascii="仿宋_GB2312" w:hAnsi="仿宋_GB2312" w:eastAsia="仿宋_GB2312" w:cs="仿宋_GB2312"/>
          <w:b w:val="0"/>
          <w:bCs w:val="0"/>
          <w:sz w:val="32"/>
          <w:szCs w:val="32"/>
        </w:rPr>
        <w:t>为统领，坚持开源节流、保障重点、防范风险、提升效能，为全</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经济社会高质量发展提供了坚强保障。</w:t>
      </w:r>
      <w:r>
        <w:rPr>
          <w:rFonts w:hint="eastAsia" w:ascii="仿宋_GB2312" w:hAnsi="仿宋_GB2312" w:eastAsia="仿宋_GB2312" w:cs="仿宋_GB2312"/>
          <w:kern w:val="0"/>
          <w:sz w:val="32"/>
          <w:szCs w:val="32"/>
        </w:rPr>
        <w:t>全区财税部门</w:t>
      </w:r>
      <w:r>
        <w:rPr>
          <w:rFonts w:hint="eastAsia" w:ascii="仿宋_GB2312" w:hAnsi="仿宋_GB2312" w:eastAsia="仿宋_GB2312" w:cs="仿宋_GB2312"/>
          <w:color w:val="000000" w:themeColor="text1"/>
          <w:kern w:val="0"/>
          <w:sz w:val="32"/>
          <w:szCs w:val="32"/>
          <w14:textFill>
            <w14:solidFill>
              <w14:schemeClr w14:val="tx1"/>
            </w14:solidFill>
          </w14:textFill>
        </w:rPr>
        <w:t>在区委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区政府</w:t>
      </w:r>
      <w:r>
        <w:rPr>
          <w:rFonts w:hint="eastAsia" w:ascii="仿宋_GB2312" w:hAnsi="仿宋_GB2312" w:eastAsia="仿宋_GB2312" w:cs="仿宋_GB2312"/>
          <w:color w:val="000000" w:themeColor="text1"/>
          <w:kern w:val="0"/>
          <w:sz w:val="32"/>
          <w:szCs w:val="32"/>
          <w14:textFill>
            <w14:solidFill>
              <w14:schemeClr w14:val="tx1"/>
            </w14:solidFill>
          </w14:textFill>
        </w:rPr>
        <w:t>的坚强领导下，在区人大和区政协的监督支持下，全面实施提质增</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效、</w:t>
      </w:r>
      <w:r>
        <w:rPr>
          <w:rFonts w:hint="eastAsia" w:ascii="仿宋_GB2312" w:hAnsi="仿宋_GB2312" w:eastAsia="仿宋_GB2312" w:cs="仿宋_GB2312"/>
          <w:color w:val="000000" w:themeColor="text1"/>
          <w:kern w:val="0"/>
          <w:sz w:val="32"/>
          <w:szCs w:val="32"/>
          <w14:textFill>
            <w14:solidFill>
              <w14:schemeClr w14:val="tx1"/>
            </w14:solidFill>
          </w14:textFill>
        </w:rPr>
        <w:t>可持续的积极财政政策，为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保障民生支出</w:t>
      </w:r>
      <w:r>
        <w:rPr>
          <w:rFonts w:hint="eastAsia" w:ascii="仿宋_GB2312" w:hAnsi="仿宋_GB2312" w:eastAsia="仿宋_GB2312" w:cs="仿宋_GB2312"/>
          <w:color w:val="000000" w:themeColor="text1"/>
          <w:kern w:val="0"/>
          <w:sz w:val="32"/>
          <w:szCs w:val="32"/>
          <w14:textFill>
            <w14:solidFill>
              <w14:schemeClr w14:val="tx1"/>
            </w14:solidFill>
          </w14:textFill>
        </w:rPr>
        <w:t>和经济社会发展成果提供有力支撑，全年财政预算执行情况良好。</w:t>
      </w:r>
    </w:p>
    <w:p w14:paraId="4443E5F0">
      <w:pPr>
        <w:spacing w:line="560" w:lineRule="exact"/>
        <w:ind w:firstLine="643" w:firstLineChars="20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（一）全</w:t>
      </w:r>
      <w:r>
        <w:rPr>
          <w:rFonts w:hint="eastAsia" w:ascii="楷体_GB2312" w:hAnsi="楷体_GB2312" w:eastAsia="楷体_GB2312" w:cs="楷体_GB2312"/>
          <w:b/>
          <w:bCs w:val="0"/>
          <w:sz w:val="32"/>
          <w:szCs w:val="32"/>
          <w:lang w:eastAsia="zh-CN"/>
        </w:rPr>
        <w:t>区</w:t>
      </w:r>
      <w:r>
        <w:rPr>
          <w:rFonts w:hint="eastAsia" w:ascii="楷体_GB2312" w:hAnsi="楷体_GB2312" w:eastAsia="楷体_GB2312" w:cs="楷体_GB2312"/>
          <w:b/>
          <w:bCs w:val="0"/>
          <w:sz w:val="32"/>
          <w:szCs w:val="32"/>
        </w:rPr>
        <w:t>预算执行情况</w:t>
      </w:r>
    </w:p>
    <w:p w14:paraId="4C017F06">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1.一般公共预算执行情况</w:t>
      </w:r>
    </w:p>
    <w:p w14:paraId="2C45AE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一般公共预算收入</w:t>
      </w:r>
      <w:r>
        <w:rPr>
          <w:rFonts w:hint="eastAsia" w:ascii="仿宋_GB2312" w:hAnsi="仿宋_GB2312" w:eastAsia="仿宋_GB2312" w:cs="仿宋_GB2312"/>
          <w:color w:val="000000"/>
          <w:sz w:val="32"/>
          <w:szCs w:val="32"/>
          <w:lang w:val="en-US" w:eastAsia="zh-CN"/>
        </w:rPr>
        <w:t>完成75354万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val="en-US" w:eastAsia="zh-CN"/>
        </w:rPr>
        <w:t>，完成年初预算目标</w:t>
      </w:r>
      <w:r>
        <w:rPr>
          <w:rFonts w:hint="eastAsia" w:ascii="仿宋_GB2312" w:hAnsi="仿宋_GB2312" w:eastAsia="仿宋_GB2312" w:cs="仿宋_GB2312"/>
          <w:color w:val="000000"/>
          <w:sz w:val="32"/>
          <w:szCs w:val="32"/>
        </w:rPr>
        <w:t>。收入主要项目执行情况是：税收收入</w:t>
      </w:r>
      <w:r>
        <w:rPr>
          <w:rFonts w:hint="eastAsia" w:ascii="仿宋_GB2312" w:hAnsi="仿宋_GB2312" w:eastAsia="仿宋_GB2312" w:cs="仿宋_GB2312"/>
          <w:color w:val="000000"/>
          <w:sz w:val="32"/>
          <w:szCs w:val="32"/>
          <w:lang w:val="en-US" w:eastAsia="zh-CN"/>
        </w:rPr>
        <w:t>29053万</w:t>
      </w:r>
      <w:r>
        <w:rPr>
          <w:rFonts w:hint="eastAsia" w:ascii="仿宋_GB2312" w:hAnsi="仿宋_GB2312" w:eastAsia="仿宋_GB2312" w:cs="仿宋_GB2312"/>
          <w:color w:val="000000"/>
          <w:sz w:val="32"/>
          <w:szCs w:val="32"/>
        </w:rPr>
        <w:t>元，非税收入</w:t>
      </w:r>
      <w:r>
        <w:rPr>
          <w:rFonts w:hint="eastAsia" w:ascii="仿宋_GB2312" w:hAnsi="仿宋_GB2312" w:eastAsia="仿宋_GB2312" w:cs="仿宋_GB2312"/>
          <w:color w:val="000000"/>
          <w:sz w:val="32"/>
          <w:szCs w:val="32"/>
          <w:lang w:val="en-US" w:eastAsia="zh-CN"/>
        </w:rPr>
        <w:t>46301万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auto"/>
          <w:kern w:val="0"/>
          <w:sz w:val="32"/>
          <w:szCs w:val="32"/>
          <w:highlight w:val="none"/>
          <w:lang w:val="en-US" w:eastAsia="zh-CN" w:bidi="ar-SA"/>
        </w:rPr>
        <w:t>同比增长2.27%</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bidi="ar-SA"/>
        </w:rPr>
        <w:t>税收收入占比为38.56%，较上年提高1.4个百分点。</w:t>
      </w:r>
    </w:p>
    <w:p w14:paraId="3CA0F1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一般公共预算支出</w:t>
      </w:r>
      <w:r>
        <w:rPr>
          <w:rFonts w:hint="eastAsia" w:ascii="仿宋_GB2312" w:hAnsi="仿宋_GB2312" w:eastAsia="仿宋_GB2312" w:cs="仿宋_GB2312"/>
          <w:color w:val="000000"/>
          <w:sz w:val="32"/>
          <w:szCs w:val="32"/>
          <w:lang w:val="en-US" w:eastAsia="zh-CN"/>
        </w:rPr>
        <w:t>159913万</w:t>
      </w:r>
      <w:r>
        <w:rPr>
          <w:rFonts w:hint="eastAsia" w:ascii="仿宋_GB2312" w:hAnsi="仿宋_GB2312" w:eastAsia="仿宋_GB2312" w:cs="仿宋_GB2312"/>
          <w:color w:val="000000"/>
          <w:sz w:val="32"/>
          <w:szCs w:val="32"/>
        </w:rPr>
        <w:t>元，主要项目执行情况是：一般公共服务支出41980</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元、国防支出</w:t>
      </w:r>
      <w:r>
        <w:rPr>
          <w:rFonts w:hint="eastAsia" w:ascii="仿宋_GB2312" w:hAnsi="仿宋_GB2312" w:eastAsia="仿宋_GB2312" w:cs="仿宋_GB2312"/>
          <w:color w:val="000000"/>
          <w:sz w:val="32"/>
          <w:szCs w:val="32"/>
          <w:lang w:val="en-US" w:eastAsia="zh-CN"/>
        </w:rPr>
        <w:t>231万</w:t>
      </w:r>
      <w:r>
        <w:rPr>
          <w:rFonts w:hint="eastAsia" w:ascii="仿宋_GB2312" w:hAnsi="仿宋_GB2312" w:eastAsia="仿宋_GB2312" w:cs="仿宋_GB2312"/>
          <w:color w:val="000000"/>
          <w:sz w:val="32"/>
          <w:szCs w:val="32"/>
        </w:rPr>
        <w:t>元、公共安全支出</w:t>
      </w:r>
      <w:r>
        <w:rPr>
          <w:rFonts w:hint="eastAsia" w:ascii="仿宋_GB2312" w:hAnsi="仿宋_GB2312" w:eastAsia="仿宋_GB2312" w:cs="仿宋_GB2312"/>
          <w:color w:val="000000"/>
          <w:sz w:val="32"/>
          <w:szCs w:val="32"/>
          <w:lang w:val="en-US" w:eastAsia="zh-CN"/>
        </w:rPr>
        <w:t>799万</w:t>
      </w:r>
      <w:r>
        <w:rPr>
          <w:rFonts w:hint="eastAsia" w:ascii="仿宋_GB2312" w:hAnsi="仿宋_GB2312" w:eastAsia="仿宋_GB2312" w:cs="仿宋_GB2312"/>
          <w:color w:val="000000"/>
          <w:sz w:val="32"/>
          <w:szCs w:val="32"/>
        </w:rPr>
        <w:t>元、教育支出</w:t>
      </w:r>
      <w:r>
        <w:rPr>
          <w:rFonts w:hint="eastAsia" w:ascii="仿宋_GB2312" w:hAnsi="仿宋_GB2312" w:eastAsia="仿宋_GB2312" w:cs="仿宋_GB2312"/>
          <w:color w:val="000000"/>
          <w:sz w:val="32"/>
          <w:szCs w:val="32"/>
          <w:lang w:val="en-US" w:eastAsia="zh-CN"/>
        </w:rPr>
        <w:t>30401万</w:t>
      </w:r>
      <w:r>
        <w:rPr>
          <w:rFonts w:hint="eastAsia" w:ascii="仿宋_GB2312" w:hAnsi="仿宋_GB2312" w:eastAsia="仿宋_GB2312" w:cs="仿宋_GB2312"/>
          <w:color w:val="000000"/>
          <w:sz w:val="32"/>
          <w:szCs w:val="32"/>
        </w:rPr>
        <w:t>元、科学技术支出</w:t>
      </w:r>
      <w:r>
        <w:rPr>
          <w:rFonts w:hint="eastAsia" w:ascii="仿宋_GB2312" w:hAnsi="仿宋_GB2312" w:eastAsia="仿宋_GB2312" w:cs="仿宋_GB2312"/>
          <w:color w:val="000000"/>
          <w:sz w:val="32"/>
          <w:szCs w:val="32"/>
          <w:lang w:val="en-US" w:eastAsia="zh-CN"/>
        </w:rPr>
        <w:t>1218万</w:t>
      </w:r>
      <w:r>
        <w:rPr>
          <w:rFonts w:hint="eastAsia" w:ascii="仿宋_GB2312" w:hAnsi="仿宋_GB2312" w:eastAsia="仿宋_GB2312" w:cs="仿宋_GB2312"/>
          <w:color w:val="000000"/>
          <w:sz w:val="32"/>
          <w:szCs w:val="32"/>
        </w:rPr>
        <w:t>元、文化旅游体育与传媒支出</w:t>
      </w:r>
      <w:r>
        <w:rPr>
          <w:rFonts w:hint="eastAsia" w:ascii="仿宋_GB2312" w:hAnsi="仿宋_GB2312" w:eastAsia="仿宋_GB2312" w:cs="仿宋_GB2312"/>
          <w:color w:val="000000"/>
          <w:sz w:val="32"/>
          <w:szCs w:val="32"/>
          <w:lang w:val="en-US" w:eastAsia="zh-CN"/>
        </w:rPr>
        <w:t>1481万</w:t>
      </w:r>
      <w:r>
        <w:rPr>
          <w:rFonts w:hint="eastAsia" w:ascii="仿宋_GB2312" w:hAnsi="仿宋_GB2312" w:eastAsia="仿宋_GB2312" w:cs="仿宋_GB2312"/>
          <w:color w:val="000000"/>
          <w:sz w:val="32"/>
          <w:szCs w:val="32"/>
        </w:rPr>
        <w:t>元、社会保障和就业支出</w:t>
      </w:r>
      <w:r>
        <w:rPr>
          <w:rFonts w:hint="eastAsia" w:ascii="仿宋_GB2312" w:hAnsi="仿宋_GB2312" w:eastAsia="仿宋_GB2312" w:cs="仿宋_GB2312"/>
          <w:color w:val="000000"/>
          <w:sz w:val="32"/>
          <w:szCs w:val="32"/>
          <w:lang w:val="en-US" w:eastAsia="zh-CN"/>
        </w:rPr>
        <w:t>18526万</w:t>
      </w:r>
      <w:r>
        <w:rPr>
          <w:rFonts w:hint="eastAsia" w:ascii="仿宋_GB2312" w:hAnsi="仿宋_GB2312" w:eastAsia="仿宋_GB2312" w:cs="仿宋_GB2312"/>
          <w:color w:val="000000"/>
          <w:sz w:val="32"/>
          <w:szCs w:val="32"/>
        </w:rPr>
        <w:t>元、卫生健康支出</w:t>
      </w:r>
      <w:r>
        <w:rPr>
          <w:rFonts w:hint="eastAsia" w:ascii="仿宋_GB2312" w:hAnsi="仿宋_GB2312" w:eastAsia="仿宋_GB2312" w:cs="仿宋_GB2312"/>
          <w:color w:val="000000"/>
          <w:sz w:val="32"/>
          <w:szCs w:val="32"/>
          <w:lang w:val="en-US" w:eastAsia="zh-CN"/>
        </w:rPr>
        <w:t>12902万</w:t>
      </w:r>
      <w:r>
        <w:rPr>
          <w:rFonts w:hint="eastAsia" w:ascii="仿宋_GB2312" w:hAnsi="仿宋_GB2312" w:eastAsia="仿宋_GB2312" w:cs="仿宋_GB2312"/>
          <w:color w:val="000000"/>
          <w:sz w:val="32"/>
          <w:szCs w:val="32"/>
        </w:rPr>
        <w:t>元、节能环保支出</w:t>
      </w:r>
      <w:r>
        <w:rPr>
          <w:rFonts w:hint="eastAsia" w:ascii="仿宋_GB2312" w:hAnsi="仿宋_GB2312" w:eastAsia="仿宋_GB2312" w:cs="仿宋_GB2312"/>
          <w:color w:val="000000"/>
          <w:sz w:val="32"/>
          <w:szCs w:val="32"/>
          <w:lang w:val="en-US" w:eastAsia="zh-CN"/>
        </w:rPr>
        <w:t>1294万</w:t>
      </w:r>
      <w:r>
        <w:rPr>
          <w:rFonts w:hint="eastAsia" w:ascii="仿宋_GB2312" w:hAnsi="仿宋_GB2312" w:eastAsia="仿宋_GB2312" w:cs="仿宋_GB2312"/>
          <w:color w:val="000000"/>
          <w:sz w:val="32"/>
          <w:szCs w:val="32"/>
        </w:rPr>
        <w:t>元、城乡社区支出</w:t>
      </w:r>
      <w:r>
        <w:rPr>
          <w:rFonts w:hint="eastAsia" w:ascii="仿宋_GB2312" w:hAnsi="仿宋_GB2312" w:eastAsia="仿宋_GB2312" w:cs="仿宋_GB2312"/>
          <w:color w:val="000000"/>
          <w:sz w:val="32"/>
          <w:szCs w:val="32"/>
          <w:lang w:val="en-US" w:eastAsia="zh-CN"/>
        </w:rPr>
        <w:t>13744万</w:t>
      </w:r>
      <w:r>
        <w:rPr>
          <w:rFonts w:hint="eastAsia" w:ascii="仿宋_GB2312" w:hAnsi="仿宋_GB2312" w:eastAsia="仿宋_GB2312" w:cs="仿宋_GB2312"/>
          <w:color w:val="000000"/>
          <w:sz w:val="32"/>
          <w:szCs w:val="32"/>
        </w:rPr>
        <w:t>元、农林水支出</w:t>
      </w:r>
      <w:r>
        <w:rPr>
          <w:rFonts w:hint="eastAsia" w:ascii="仿宋_GB2312" w:hAnsi="仿宋_GB2312" w:eastAsia="仿宋_GB2312" w:cs="仿宋_GB2312"/>
          <w:color w:val="000000"/>
          <w:sz w:val="32"/>
          <w:szCs w:val="32"/>
          <w:lang w:val="en-US" w:eastAsia="zh-CN"/>
        </w:rPr>
        <w:t>17312万</w:t>
      </w:r>
      <w:r>
        <w:rPr>
          <w:rFonts w:hint="eastAsia" w:ascii="仿宋_GB2312" w:hAnsi="仿宋_GB2312" w:eastAsia="仿宋_GB2312" w:cs="仿宋_GB2312"/>
          <w:color w:val="000000"/>
          <w:sz w:val="32"/>
          <w:szCs w:val="32"/>
        </w:rPr>
        <w:t>元、交通运输支出</w:t>
      </w:r>
      <w:r>
        <w:rPr>
          <w:rFonts w:hint="eastAsia" w:ascii="仿宋_GB2312" w:hAnsi="仿宋_GB2312" w:eastAsia="仿宋_GB2312" w:cs="仿宋_GB2312"/>
          <w:color w:val="000000"/>
          <w:sz w:val="32"/>
          <w:szCs w:val="32"/>
          <w:lang w:val="en-US" w:eastAsia="zh-CN"/>
        </w:rPr>
        <w:t>2558万</w:t>
      </w:r>
      <w:r>
        <w:rPr>
          <w:rFonts w:hint="eastAsia" w:ascii="仿宋_GB2312" w:hAnsi="仿宋_GB2312" w:eastAsia="仿宋_GB2312" w:cs="仿宋_GB2312"/>
          <w:color w:val="000000"/>
          <w:sz w:val="32"/>
          <w:szCs w:val="32"/>
        </w:rPr>
        <w:t>元、资源勘探</w:t>
      </w:r>
      <w:r>
        <w:rPr>
          <w:rFonts w:hint="eastAsia" w:ascii="仿宋_GB2312" w:hAnsi="仿宋_GB2312" w:eastAsia="仿宋_GB2312" w:cs="仿宋_GB2312"/>
          <w:color w:val="000000"/>
          <w:sz w:val="32"/>
          <w:szCs w:val="32"/>
          <w:lang w:eastAsia="zh-CN"/>
        </w:rPr>
        <w:t>工业</w:t>
      </w:r>
      <w:r>
        <w:rPr>
          <w:rFonts w:hint="eastAsia" w:ascii="仿宋_GB2312" w:hAnsi="仿宋_GB2312" w:eastAsia="仿宋_GB2312" w:cs="仿宋_GB2312"/>
          <w:color w:val="000000"/>
          <w:sz w:val="32"/>
          <w:szCs w:val="32"/>
        </w:rPr>
        <w:t>信息等支出</w:t>
      </w:r>
      <w:r>
        <w:rPr>
          <w:rFonts w:hint="eastAsia" w:ascii="仿宋_GB2312" w:hAnsi="仿宋_GB2312" w:eastAsia="仿宋_GB2312" w:cs="仿宋_GB2312"/>
          <w:color w:val="000000"/>
          <w:sz w:val="32"/>
          <w:szCs w:val="32"/>
          <w:lang w:val="en-US" w:eastAsia="zh-CN"/>
        </w:rPr>
        <w:t>686万</w:t>
      </w:r>
      <w:r>
        <w:rPr>
          <w:rFonts w:hint="eastAsia" w:ascii="仿宋_GB2312" w:hAnsi="仿宋_GB2312" w:eastAsia="仿宋_GB2312" w:cs="仿宋_GB2312"/>
          <w:color w:val="000000"/>
          <w:sz w:val="32"/>
          <w:szCs w:val="32"/>
        </w:rPr>
        <w:t>元、商业服务业等支出</w:t>
      </w:r>
      <w:r>
        <w:rPr>
          <w:rFonts w:hint="eastAsia" w:ascii="仿宋_GB2312" w:hAnsi="仿宋_GB2312" w:eastAsia="仿宋_GB2312" w:cs="仿宋_GB2312"/>
          <w:color w:val="000000"/>
          <w:sz w:val="32"/>
          <w:szCs w:val="32"/>
          <w:lang w:val="en-US" w:eastAsia="zh-CN"/>
        </w:rPr>
        <w:t>6099万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val="en-US" w:eastAsia="zh-CN"/>
        </w:rPr>
        <w:t>金融支出45万元、</w:t>
      </w:r>
      <w:r>
        <w:rPr>
          <w:rFonts w:hint="eastAsia" w:ascii="仿宋_GB2312" w:hAnsi="仿宋_GB2312" w:eastAsia="仿宋_GB2312" w:cs="仿宋_GB2312"/>
          <w:color w:val="000000"/>
          <w:sz w:val="32"/>
          <w:szCs w:val="32"/>
        </w:rPr>
        <w:t>自然资源海洋气象等支出</w:t>
      </w:r>
      <w:r>
        <w:rPr>
          <w:rFonts w:hint="eastAsia" w:ascii="仿宋_GB2312" w:hAnsi="仿宋_GB2312" w:eastAsia="仿宋_GB2312" w:cs="仿宋_GB2312"/>
          <w:color w:val="000000"/>
          <w:sz w:val="32"/>
          <w:szCs w:val="32"/>
          <w:lang w:val="en-US" w:eastAsia="zh-CN"/>
        </w:rPr>
        <w:t>318万</w:t>
      </w:r>
      <w:r>
        <w:rPr>
          <w:rFonts w:hint="eastAsia" w:ascii="仿宋_GB2312" w:hAnsi="仿宋_GB2312" w:eastAsia="仿宋_GB2312" w:cs="仿宋_GB2312"/>
          <w:color w:val="000000"/>
          <w:sz w:val="32"/>
          <w:szCs w:val="32"/>
        </w:rPr>
        <w:t>元、住房保障支出</w:t>
      </w:r>
      <w:r>
        <w:rPr>
          <w:rFonts w:hint="eastAsia" w:ascii="仿宋_GB2312" w:hAnsi="仿宋_GB2312" w:eastAsia="仿宋_GB2312" w:cs="仿宋_GB2312"/>
          <w:color w:val="000000"/>
          <w:sz w:val="32"/>
          <w:szCs w:val="32"/>
          <w:lang w:val="en-US" w:eastAsia="zh-CN"/>
        </w:rPr>
        <w:t>5079万</w:t>
      </w:r>
      <w:r>
        <w:rPr>
          <w:rFonts w:hint="eastAsia" w:ascii="仿宋_GB2312" w:hAnsi="仿宋_GB2312" w:eastAsia="仿宋_GB2312" w:cs="仿宋_GB2312"/>
          <w:color w:val="000000"/>
          <w:sz w:val="32"/>
          <w:szCs w:val="32"/>
        </w:rPr>
        <w:t>元、粮油物资储备支出</w:t>
      </w:r>
      <w:r>
        <w:rPr>
          <w:rFonts w:hint="eastAsia" w:ascii="仿宋_GB2312" w:hAnsi="仿宋_GB2312" w:eastAsia="仿宋_GB2312" w:cs="仿宋_GB2312"/>
          <w:color w:val="000000"/>
          <w:sz w:val="32"/>
          <w:szCs w:val="32"/>
          <w:lang w:val="en-US" w:eastAsia="zh-CN"/>
        </w:rPr>
        <w:t>28万</w:t>
      </w:r>
      <w:r>
        <w:rPr>
          <w:rFonts w:hint="eastAsia" w:ascii="仿宋_GB2312" w:hAnsi="仿宋_GB2312" w:eastAsia="仿宋_GB2312" w:cs="仿宋_GB2312"/>
          <w:color w:val="000000"/>
          <w:sz w:val="32"/>
          <w:szCs w:val="32"/>
        </w:rPr>
        <w:t>元、灾害防治及应急管理支出</w:t>
      </w:r>
      <w:r>
        <w:rPr>
          <w:rFonts w:hint="eastAsia" w:ascii="仿宋_GB2312" w:hAnsi="仿宋_GB2312" w:eastAsia="仿宋_GB2312" w:cs="仿宋_GB2312"/>
          <w:color w:val="000000"/>
          <w:sz w:val="32"/>
          <w:szCs w:val="32"/>
          <w:lang w:val="en-US" w:eastAsia="zh-CN"/>
        </w:rPr>
        <w:t>2581万</w:t>
      </w:r>
      <w:r>
        <w:rPr>
          <w:rFonts w:hint="eastAsia" w:ascii="仿宋_GB2312" w:hAnsi="仿宋_GB2312" w:eastAsia="仿宋_GB2312" w:cs="仿宋_GB2312"/>
          <w:color w:val="000000"/>
          <w:sz w:val="32"/>
          <w:szCs w:val="32"/>
        </w:rPr>
        <w:t>元、债务付息支出</w:t>
      </w:r>
      <w:r>
        <w:rPr>
          <w:rFonts w:hint="eastAsia" w:ascii="仿宋_GB2312" w:hAnsi="仿宋_GB2312" w:eastAsia="仿宋_GB2312" w:cs="仿宋_GB2312"/>
          <w:color w:val="000000"/>
          <w:sz w:val="32"/>
          <w:szCs w:val="32"/>
          <w:lang w:val="en-US" w:eastAsia="zh-CN"/>
        </w:rPr>
        <w:t>2621万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债务发行费用支出10万元</w:t>
      </w:r>
      <w:r>
        <w:rPr>
          <w:rFonts w:hint="eastAsia" w:ascii="仿宋_GB2312" w:hAnsi="仿宋_GB2312" w:eastAsia="仿宋_GB2312" w:cs="仿宋_GB2312"/>
          <w:color w:val="000000"/>
          <w:sz w:val="32"/>
          <w:szCs w:val="32"/>
        </w:rPr>
        <w:t>。</w:t>
      </w:r>
    </w:p>
    <w:p w14:paraId="50FA0A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政府性基金预算执行情况</w:t>
      </w:r>
    </w:p>
    <w:p w14:paraId="15B8D7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年全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政府性基金预算收入</w:t>
      </w:r>
      <w:r>
        <w:rPr>
          <w:rFonts w:hint="eastAsia" w:ascii="仿宋_GB2312" w:hAnsi="仿宋_GB2312" w:eastAsia="仿宋_GB2312" w:cs="仿宋_GB2312"/>
          <w:color w:val="000000"/>
          <w:sz w:val="32"/>
          <w:szCs w:val="32"/>
          <w:lang w:val="en-US" w:eastAsia="zh-CN"/>
        </w:rPr>
        <w:t>完成128009万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b w:val="0"/>
          <w:bCs w:val="0"/>
          <w:sz w:val="32"/>
          <w:szCs w:val="32"/>
        </w:rPr>
        <w:t>主要是：</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政府性基金收入2574 </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转移支付政府性基金补助收入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86684</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新增地方专项债券转贷收入24112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上年结余14639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5810CF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政府性基金预算支出10080</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元，主要项目执行情况是：科学技术支出</w:t>
      </w:r>
      <w:r>
        <w:rPr>
          <w:rFonts w:hint="eastAsia" w:ascii="仿宋_GB2312" w:hAnsi="仿宋_GB2312" w:eastAsia="仿宋_GB2312" w:cs="仿宋_GB2312"/>
          <w:color w:val="000000"/>
          <w:sz w:val="32"/>
          <w:szCs w:val="32"/>
          <w:lang w:val="en-US" w:eastAsia="zh-CN"/>
        </w:rPr>
        <w:t>1062万元、</w:t>
      </w:r>
      <w:r>
        <w:rPr>
          <w:rFonts w:hint="eastAsia" w:ascii="仿宋_GB2312" w:hAnsi="仿宋_GB2312" w:eastAsia="仿宋_GB2312" w:cs="仿宋_GB2312"/>
          <w:b w:val="0"/>
          <w:bCs w:val="0"/>
          <w:sz w:val="32"/>
          <w:szCs w:val="32"/>
        </w:rPr>
        <w:t>城乡社区支出</w:t>
      </w:r>
      <w:r>
        <w:rPr>
          <w:rFonts w:hint="eastAsia" w:ascii="仿宋_GB2312" w:hAnsi="仿宋_GB2312" w:eastAsia="仿宋_GB2312" w:cs="仿宋_GB2312"/>
          <w:b w:val="0"/>
          <w:bCs w:val="0"/>
          <w:sz w:val="32"/>
          <w:szCs w:val="32"/>
          <w:lang w:val="en-US" w:eastAsia="zh-CN"/>
        </w:rPr>
        <w:t>51025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农林水支出</w:t>
      </w:r>
      <w:r>
        <w:rPr>
          <w:rFonts w:hint="eastAsia" w:ascii="仿宋_GB2312" w:hAnsi="仿宋_GB2312" w:eastAsia="仿宋_GB2312" w:cs="仿宋_GB2312"/>
          <w:b w:val="0"/>
          <w:bCs w:val="0"/>
          <w:sz w:val="32"/>
          <w:szCs w:val="32"/>
          <w:lang w:val="en-US" w:eastAsia="zh-CN"/>
        </w:rPr>
        <w:t>128万元、交通运输支出183万元、资源勘探工业信息等支出3039万元、</w:t>
      </w:r>
      <w:r>
        <w:rPr>
          <w:rFonts w:hint="eastAsia" w:ascii="仿宋_GB2312" w:hAnsi="仿宋_GB2312" w:eastAsia="仿宋_GB2312" w:cs="仿宋_GB2312"/>
          <w:b w:val="0"/>
          <w:bCs w:val="0"/>
          <w:sz w:val="32"/>
          <w:szCs w:val="32"/>
        </w:rPr>
        <w:t>其他支出</w:t>
      </w:r>
      <w:r>
        <w:rPr>
          <w:rFonts w:hint="eastAsia" w:ascii="仿宋_GB2312" w:hAnsi="仿宋_GB2312" w:eastAsia="仿宋_GB2312" w:cs="仿宋_GB2312"/>
          <w:b w:val="0"/>
          <w:bCs w:val="0"/>
          <w:sz w:val="32"/>
          <w:szCs w:val="32"/>
          <w:lang w:val="en-US" w:eastAsia="zh-CN"/>
        </w:rPr>
        <w:t>29516万</w:t>
      </w:r>
      <w:r>
        <w:rPr>
          <w:rFonts w:hint="eastAsia" w:ascii="仿宋_GB2312" w:hAnsi="仿宋_GB2312" w:eastAsia="仿宋_GB2312" w:cs="仿宋_GB2312"/>
          <w:b w:val="0"/>
          <w:bCs w:val="0"/>
          <w:sz w:val="32"/>
          <w:szCs w:val="32"/>
        </w:rPr>
        <w:t>元（其他地方自行试点项目收益专项债券收入安排的支出</w:t>
      </w:r>
      <w:r>
        <w:rPr>
          <w:rFonts w:hint="eastAsia" w:ascii="仿宋_GB2312" w:hAnsi="仿宋_GB2312" w:eastAsia="仿宋_GB2312" w:cs="仿宋_GB2312"/>
          <w:b w:val="0"/>
          <w:bCs w:val="0"/>
          <w:sz w:val="32"/>
          <w:szCs w:val="32"/>
          <w:lang w:val="en-US" w:eastAsia="zh-CN"/>
        </w:rPr>
        <w:t>29422</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、彩票公益金安排的支出</w:t>
      </w:r>
      <w:r>
        <w:rPr>
          <w:rFonts w:hint="eastAsia" w:ascii="仿宋_GB2312" w:hAnsi="仿宋_GB2312" w:eastAsia="仿宋_GB2312" w:cs="仿宋_GB2312"/>
          <w:b w:val="0"/>
          <w:bCs w:val="0"/>
          <w:sz w:val="32"/>
          <w:szCs w:val="32"/>
          <w:lang w:val="en-US" w:eastAsia="zh-CN"/>
        </w:rPr>
        <w:t>94万元</w:t>
      </w:r>
      <w:r>
        <w:rPr>
          <w:rFonts w:hint="eastAsia" w:ascii="仿宋_GB2312" w:hAnsi="仿宋_GB2312" w:eastAsia="仿宋_GB2312" w:cs="仿宋_GB2312"/>
          <w:b w:val="0"/>
          <w:bCs w:val="0"/>
          <w:sz w:val="32"/>
          <w:szCs w:val="32"/>
        </w:rPr>
        <w:t>）、债务付息支出</w:t>
      </w:r>
      <w:r>
        <w:rPr>
          <w:rFonts w:hint="eastAsia" w:ascii="仿宋_GB2312" w:hAnsi="仿宋_GB2312" w:eastAsia="仿宋_GB2312" w:cs="仿宋_GB2312"/>
          <w:b w:val="0"/>
          <w:bCs w:val="0"/>
          <w:sz w:val="32"/>
          <w:szCs w:val="32"/>
          <w:lang w:val="en-US" w:eastAsia="zh-CN"/>
        </w:rPr>
        <w:t>2929</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、债务发行费用支出</w:t>
      </w:r>
      <w:r>
        <w:rPr>
          <w:rFonts w:hint="eastAsia" w:ascii="仿宋_GB2312" w:hAnsi="仿宋_GB2312" w:eastAsia="仿宋_GB2312" w:cs="仿宋_GB2312"/>
          <w:b w:val="0"/>
          <w:bCs w:val="0"/>
          <w:sz w:val="32"/>
          <w:szCs w:val="32"/>
          <w:lang w:val="en-US" w:eastAsia="zh-CN"/>
        </w:rPr>
        <w:t>20万元、债务还本支出2903 万元、调出资金10000万元</w:t>
      </w:r>
      <w:r>
        <w:rPr>
          <w:rFonts w:hint="eastAsia" w:ascii="仿宋_GB2312" w:hAnsi="仿宋_GB2312" w:eastAsia="仿宋_GB2312" w:cs="仿宋_GB2312"/>
          <w:b w:val="0"/>
          <w:bCs w:val="0"/>
          <w:sz w:val="32"/>
          <w:szCs w:val="32"/>
        </w:rPr>
        <w:t>。</w:t>
      </w:r>
    </w:p>
    <w:p w14:paraId="72A642CA">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color w:val="000000"/>
          <w:sz w:val="32"/>
          <w:szCs w:val="32"/>
        </w:rPr>
        <w:t>.社会保险基金预算执行情况</w:t>
      </w:r>
    </w:p>
    <w:p w14:paraId="2778D8CF">
      <w:pPr>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社会保险基金收入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10768万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9495万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元。其中：城乡居民社会养老保险基金收入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3488万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2242万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元；机关事业单位基本养老保险基金收入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7280万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7253万</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收支相抵结余1273万元。</w:t>
      </w:r>
    </w:p>
    <w:p w14:paraId="56AEC5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国有资本经营预算执行情况</w:t>
      </w:r>
    </w:p>
    <w:p w14:paraId="0CAF8F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年全</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国有资本经营预算收入</w:t>
      </w:r>
      <w:r>
        <w:rPr>
          <w:rFonts w:hint="eastAsia" w:ascii="仿宋_GB2312" w:hAnsi="仿宋_GB2312" w:eastAsia="仿宋_GB2312" w:cs="仿宋_GB2312"/>
          <w:color w:val="000000"/>
          <w:sz w:val="32"/>
          <w:szCs w:val="32"/>
          <w:lang w:val="en-US" w:eastAsia="zh-CN"/>
        </w:rPr>
        <w:t>33095万</w:t>
      </w:r>
      <w:r>
        <w:rPr>
          <w:rFonts w:hint="eastAsia" w:ascii="仿宋_GB2312" w:hAnsi="仿宋_GB2312" w:eastAsia="仿宋_GB2312" w:cs="仿宋_GB2312"/>
          <w:color w:val="000000"/>
          <w:sz w:val="32"/>
          <w:szCs w:val="32"/>
        </w:rPr>
        <w:t>元，支出33030</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kern w:val="0"/>
          <w:sz w:val="32"/>
          <w:szCs w:val="32"/>
          <w14:textFill>
            <w14:solidFill>
              <w14:schemeClr w14:val="tx1"/>
            </w14:solidFill>
          </w14:textFill>
        </w:rPr>
        <w:t>收支相抵结余</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65万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sz w:val="32"/>
          <w:szCs w:val="32"/>
        </w:rPr>
        <w:t>。</w:t>
      </w:r>
    </w:p>
    <w:p w14:paraId="2B9072C3">
      <w:pPr>
        <w:spacing w:line="56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w:t>
      </w:r>
      <w:r>
        <w:rPr>
          <w:rFonts w:hint="eastAsia" w:ascii="楷体_GB2312" w:hAnsi="楷体_GB2312" w:eastAsia="楷体_GB2312" w:cs="楷体_GB2312"/>
          <w:b/>
          <w:bCs w:val="0"/>
          <w:sz w:val="32"/>
          <w:szCs w:val="32"/>
          <w:lang w:eastAsia="zh-CN"/>
        </w:rPr>
        <w:t>区</w:t>
      </w:r>
      <w:r>
        <w:rPr>
          <w:rFonts w:hint="eastAsia" w:ascii="楷体_GB2312" w:hAnsi="楷体_GB2312" w:eastAsia="楷体_GB2312" w:cs="楷体_GB2312"/>
          <w:b/>
          <w:bCs w:val="0"/>
          <w:sz w:val="32"/>
          <w:szCs w:val="32"/>
        </w:rPr>
        <w:t>级预算执行情况</w:t>
      </w:r>
    </w:p>
    <w:p w14:paraId="7052A8B0">
      <w:pPr>
        <w:spacing w:line="560" w:lineRule="exact"/>
        <w:ind w:firstLine="643" w:firstLineChars="200"/>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lang w:val="en-US" w:eastAsia="zh-CN"/>
        </w:rPr>
        <w:t>1.</w:t>
      </w:r>
      <w:r>
        <w:rPr>
          <w:rFonts w:hint="eastAsia" w:ascii="仿宋_GB2312" w:hAnsi="仿宋_GB2312" w:eastAsia="仿宋_GB2312" w:cs="仿宋_GB2312"/>
          <w:b/>
          <w:color w:val="000000"/>
          <w:sz w:val="32"/>
          <w:szCs w:val="32"/>
          <w:highlight w:val="none"/>
        </w:rPr>
        <w:t>一般公共预算执行情况</w:t>
      </w:r>
    </w:p>
    <w:p w14:paraId="662C95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2024年，区级</w:t>
      </w:r>
      <w:r>
        <w:rPr>
          <w:rFonts w:hint="eastAsia" w:ascii="仿宋_GB2312" w:hAnsi="仿宋_GB2312" w:eastAsia="仿宋_GB2312" w:cs="仿宋_GB2312"/>
          <w:color w:val="000000"/>
          <w:sz w:val="32"/>
          <w:szCs w:val="32"/>
        </w:rPr>
        <w:t>一般公共预算收入</w:t>
      </w:r>
      <w:r>
        <w:rPr>
          <w:rFonts w:hint="eastAsia" w:ascii="仿宋_GB2312" w:hAnsi="仿宋_GB2312" w:eastAsia="仿宋_GB2312" w:cs="仿宋_GB2312"/>
          <w:color w:val="000000"/>
          <w:sz w:val="32"/>
          <w:szCs w:val="32"/>
          <w:lang w:val="en-US" w:eastAsia="zh-CN"/>
        </w:rPr>
        <w:t>完成66158万元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主要项目执行情况是：税收收入</w:t>
      </w:r>
      <w:r>
        <w:rPr>
          <w:rFonts w:hint="eastAsia" w:ascii="仿宋_GB2312" w:hAnsi="仿宋_GB2312" w:eastAsia="仿宋_GB2312" w:cs="仿宋_GB2312"/>
          <w:color w:val="000000"/>
          <w:sz w:val="32"/>
          <w:szCs w:val="32"/>
          <w:lang w:val="en-US" w:eastAsia="zh-CN"/>
        </w:rPr>
        <w:t>20095</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元，非税收入</w:t>
      </w:r>
      <w:r>
        <w:rPr>
          <w:rFonts w:hint="eastAsia" w:ascii="仿宋_GB2312" w:hAnsi="仿宋_GB2312" w:eastAsia="仿宋_GB2312" w:cs="仿宋_GB2312"/>
          <w:color w:val="000000"/>
          <w:sz w:val="32"/>
          <w:szCs w:val="32"/>
          <w:lang w:val="en-US" w:eastAsia="zh-CN"/>
        </w:rPr>
        <w:t>46063</w:t>
      </w:r>
    </w:p>
    <w:p w14:paraId="594ABD87">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w:t>
      </w:r>
    </w:p>
    <w:p w14:paraId="5DDBA91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highlight w:val="red"/>
          <w:lang w:val="en-US" w:eastAsia="zh-CN"/>
        </w:rPr>
      </w:pPr>
      <w:r>
        <w:rPr>
          <w:rFonts w:hint="eastAsia" w:ascii="仿宋_GB2312" w:hAnsi="仿宋_GB2312" w:eastAsia="仿宋_GB2312" w:cs="仿宋_GB2312"/>
          <w:color w:val="000000"/>
          <w:sz w:val="32"/>
          <w:szCs w:val="32"/>
          <w:lang w:eastAsia="zh-CN"/>
        </w:rPr>
        <w:t>区级</w:t>
      </w:r>
      <w:r>
        <w:rPr>
          <w:rFonts w:hint="eastAsia" w:ascii="仿宋_GB2312" w:hAnsi="仿宋_GB2312" w:eastAsia="仿宋_GB2312" w:cs="仿宋_GB2312"/>
          <w:color w:val="000000"/>
          <w:sz w:val="32"/>
          <w:szCs w:val="32"/>
        </w:rPr>
        <w:t>一般公共预算支出</w:t>
      </w:r>
      <w:r>
        <w:rPr>
          <w:rFonts w:hint="eastAsia" w:ascii="仿宋_GB2312" w:hAnsi="仿宋_GB2312" w:eastAsia="仿宋_GB2312" w:cs="仿宋_GB2312"/>
          <w:color w:val="000000"/>
          <w:sz w:val="32"/>
          <w:szCs w:val="32"/>
          <w:lang w:val="en-US" w:eastAsia="zh-CN"/>
        </w:rPr>
        <w:t>124191万</w:t>
      </w:r>
      <w:r>
        <w:rPr>
          <w:rFonts w:hint="eastAsia" w:ascii="仿宋_GB2312" w:hAnsi="仿宋_GB2312" w:eastAsia="仿宋_GB2312" w:cs="仿宋_GB2312"/>
          <w:color w:val="000000"/>
          <w:sz w:val="32"/>
          <w:szCs w:val="32"/>
        </w:rPr>
        <w:t>元，主要项目执行情况是：一般公共服务支出</w:t>
      </w:r>
      <w:r>
        <w:rPr>
          <w:rFonts w:hint="eastAsia" w:ascii="仿宋_GB2312" w:hAnsi="仿宋_GB2312" w:eastAsia="仿宋_GB2312" w:cs="仿宋_GB2312"/>
          <w:color w:val="000000"/>
          <w:sz w:val="32"/>
          <w:szCs w:val="32"/>
          <w:lang w:val="en-US" w:eastAsia="zh-CN"/>
        </w:rPr>
        <w:t>13716万</w:t>
      </w:r>
      <w:r>
        <w:rPr>
          <w:rFonts w:hint="eastAsia" w:ascii="仿宋_GB2312" w:hAnsi="仿宋_GB2312" w:eastAsia="仿宋_GB2312" w:cs="仿宋_GB2312"/>
          <w:color w:val="000000"/>
          <w:sz w:val="32"/>
          <w:szCs w:val="32"/>
        </w:rPr>
        <w:t>元、国防支出</w:t>
      </w:r>
      <w:r>
        <w:rPr>
          <w:rFonts w:hint="eastAsia" w:ascii="仿宋_GB2312" w:hAnsi="仿宋_GB2312" w:eastAsia="仿宋_GB2312" w:cs="仿宋_GB2312"/>
          <w:color w:val="000000"/>
          <w:sz w:val="32"/>
          <w:szCs w:val="32"/>
          <w:lang w:val="en-US" w:eastAsia="zh-CN"/>
        </w:rPr>
        <w:t>231万</w:t>
      </w:r>
      <w:r>
        <w:rPr>
          <w:rFonts w:hint="eastAsia" w:ascii="仿宋_GB2312" w:hAnsi="仿宋_GB2312" w:eastAsia="仿宋_GB2312" w:cs="仿宋_GB2312"/>
          <w:color w:val="000000"/>
          <w:sz w:val="32"/>
          <w:szCs w:val="32"/>
        </w:rPr>
        <w:t>元、公共安全支出</w:t>
      </w:r>
      <w:r>
        <w:rPr>
          <w:rFonts w:hint="eastAsia" w:ascii="仿宋_GB2312" w:hAnsi="仿宋_GB2312" w:eastAsia="仿宋_GB2312" w:cs="仿宋_GB2312"/>
          <w:color w:val="000000"/>
          <w:sz w:val="32"/>
          <w:szCs w:val="32"/>
          <w:lang w:val="en-US" w:eastAsia="zh-CN"/>
        </w:rPr>
        <w:t>799万</w:t>
      </w:r>
      <w:r>
        <w:rPr>
          <w:rFonts w:hint="eastAsia" w:ascii="仿宋_GB2312" w:hAnsi="仿宋_GB2312" w:eastAsia="仿宋_GB2312" w:cs="仿宋_GB2312"/>
          <w:color w:val="000000"/>
          <w:sz w:val="32"/>
          <w:szCs w:val="32"/>
        </w:rPr>
        <w:t>元、教育支出</w:t>
      </w:r>
      <w:r>
        <w:rPr>
          <w:rFonts w:hint="eastAsia" w:ascii="仿宋_GB2312" w:hAnsi="仿宋_GB2312" w:eastAsia="仿宋_GB2312" w:cs="仿宋_GB2312"/>
          <w:color w:val="000000"/>
          <w:sz w:val="32"/>
          <w:szCs w:val="32"/>
          <w:lang w:val="en-US" w:eastAsia="zh-CN"/>
        </w:rPr>
        <w:t>30401万</w:t>
      </w:r>
      <w:r>
        <w:rPr>
          <w:rFonts w:hint="eastAsia" w:ascii="仿宋_GB2312" w:hAnsi="仿宋_GB2312" w:eastAsia="仿宋_GB2312" w:cs="仿宋_GB2312"/>
          <w:color w:val="000000"/>
          <w:sz w:val="32"/>
          <w:szCs w:val="32"/>
        </w:rPr>
        <w:t>元、科学技术支出</w:t>
      </w:r>
      <w:r>
        <w:rPr>
          <w:rFonts w:hint="eastAsia" w:ascii="仿宋_GB2312" w:hAnsi="仿宋_GB2312" w:eastAsia="仿宋_GB2312" w:cs="仿宋_GB2312"/>
          <w:color w:val="000000"/>
          <w:sz w:val="32"/>
          <w:szCs w:val="32"/>
          <w:lang w:val="en-US" w:eastAsia="zh-CN"/>
        </w:rPr>
        <w:t>1218万</w:t>
      </w:r>
      <w:r>
        <w:rPr>
          <w:rFonts w:hint="eastAsia" w:ascii="仿宋_GB2312" w:hAnsi="仿宋_GB2312" w:eastAsia="仿宋_GB2312" w:cs="仿宋_GB2312"/>
          <w:color w:val="000000"/>
          <w:sz w:val="32"/>
          <w:szCs w:val="32"/>
        </w:rPr>
        <w:t>元、文化旅游体育与传媒支出</w:t>
      </w:r>
      <w:r>
        <w:rPr>
          <w:rFonts w:hint="eastAsia" w:ascii="仿宋_GB2312" w:hAnsi="仿宋_GB2312" w:eastAsia="仿宋_GB2312" w:cs="仿宋_GB2312"/>
          <w:color w:val="000000"/>
          <w:sz w:val="32"/>
          <w:szCs w:val="32"/>
          <w:lang w:val="en-US" w:eastAsia="zh-CN"/>
        </w:rPr>
        <w:t>1480万</w:t>
      </w:r>
      <w:r>
        <w:rPr>
          <w:rFonts w:hint="eastAsia" w:ascii="仿宋_GB2312" w:hAnsi="仿宋_GB2312" w:eastAsia="仿宋_GB2312" w:cs="仿宋_GB2312"/>
          <w:color w:val="000000"/>
          <w:sz w:val="32"/>
          <w:szCs w:val="32"/>
        </w:rPr>
        <w:t>元、社会保障和就业支出</w:t>
      </w:r>
      <w:r>
        <w:rPr>
          <w:rFonts w:hint="eastAsia" w:ascii="仿宋_GB2312" w:hAnsi="仿宋_GB2312" w:eastAsia="仿宋_GB2312" w:cs="仿宋_GB2312"/>
          <w:color w:val="000000"/>
          <w:sz w:val="32"/>
          <w:szCs w:val="32"/>
          <w:lang w:val="en-US" w:eastAsia="zh-CN"/>
        </w:rPr>
        <w:t>18164万</w:t>
      </w:r>
      <w:r>
        <w:rPr>
          <w:rFonts w:hint="eastAsia" w:ascii="仿宋_GB2312" w:hAnsi="仿宋_GB2312" w:eastAsia="仿宋_GB2312" w:cs="仿宋_GB2312"/>
          <w:color w:val="000000"/>
          <w:sz w:val="32"/>
          <w:szCs w:val="32"/>
        </w:rPr>
        <w:t>元、卫生健康支出</w:t>
      </w:r>
      <w:r>
        <w:rPr>
          <w:rFonts w:hint="eastAsia" w:ascii="仿宋_GB2312" w:hAnsi="仿宋_GB2312" w:eastAsia="仿宋_GB2312" w:cs="仿宋_GB2312"/>
          <w:color w:val="000000"/>
          <w:sz w:val="32"/>
          <w:szCs w:val="32"/>
          <w:lang w:val="en-US" w:eastAsia="zh-CN"/>
        </w:rPr>
        <w:t>12780万</w:t>
      </w:r>
      <w:r>
        <w:rPr>
          <w:rFonts w:hint="eastAsia" w:ascii="仿宋_GB2312" w:hAnsi="仿宋_GB2312" w:eastAsia="仿宋_GB2312" w:cs="仿宋_GB2312"/>
          <w:color w:val="000000"/>
          <w:sz w:val="32"/>
          <w:szCs w:val="32"/>
        </w:rPr>
        <w:t>元、节能环保支出</w:t>
      </w:r>
      <w:r>
        <w:rPr>
          <w:rFonts w:hint="eastAsia" w:ascii="仿宋_GB2312" w:hAnsi="仿宋_GB2312" w:eastAsia="仿宋_GB2312" w:cs="仿宋_GB2312"/>
          <w:color w:val="000000"/>
          <w:sz w:val="32"/>
          <w:szCs w:val="32"/>
          <w:lang w:val="en-US" w:eastAsia="zh-CN"/>
        </w:rPr>
        <w:t>1291万</w:t>
      </w:r>
      <w:r>
        <w:rPr>
          <w:rFonts w:hint="eastAsia" w:ascii="仿宋_GB2312" w:hAnsi="仿宋_GB2312" w:eastAsia="仿宋_GB2312" w:cs="仿宋_GB2312"/>
          <w:color w:val="000000"/>
          <w:sz w:val="32"/>
          <w:szCs w:val="32"/>
        </w:rPr>
        <w:t>元、城乡社区支出</w:t>
      </w:r>
      <w:r>
        <w:rPr>
          <w:rFonts w:hint="eastAsia" w:ascii="仿宋_GB2312" w:hAnsi="仿宋_GB2312" w:eastAsia="仿宋_GB2312" w:cs="仿宋_GB2312"/>
          <w:color w:val="000000"/>
          <w:sz w:val="32"/>
          <w:szCs w:val="32"/>
          <w:lang w:val="en-US" w:eastAsia="zh-CN"/>
        </w:rPr>
        <w:t>13724万</w:t>
      </w:r>
      <w:r>
        <w:rPr>
          <w:rFonts w:hint="eastAsia" w:ascii="仿宋_GB2312" w:hAnsi="仿宋_GB2312" w:eastAsia="仿宋_GB2312" w:cs="仿宋_GB2312"/>
          <w:color w:val="000000"/>
          <w:sz w:val="32"/>
          <w:szCs w:val="32"/>
        </w:rPr>
        <w:t>元、农林水支出</w:t>
      </w:r>
      <w:r>
        <w:rPr>
          <w:rFonts w:hint="eastAsia" w:ascii="仿宋_GB2312" w:hAnsi="仿宋_GB2312" w:eastAsia="仿宋_GB2312" w:cs="仿宋_GB2312"/>
          <w:color w:val="000000"/>
          <w:sz w:val="32"/>
          <w:szCs w:val="32"/>
          <w:lang w:val="en-US" w:eastAsia="zh-CN"/>
        </w:rPr>
        <w:t>10623万</w:t>
      </w:r>
      <w:r>
        <w:rPr>
          <w:rFonts w:hint="eastAsia" w:ascii="仿宋_GB2312" w:hAnsi="仿宋_GB2312" w:eastAsia="仿宋_GB2312" w:cs="仿宋_GB2312"/>
          <w:color w:val="000000"/>
          <w:sz w:val="32"/>
          <w:szCs w:val="32"/>
        </w:rPr>
        <w:t>元、交通运输支出</w:t>
      </w:r>
      <w:r>
        <w:rPr>
          <w:rFonts w:hint="eastAsia" w:ascii="仿宋_GB2312" w:hAnsi="仿宋_GB2312" w:eastAsia="仿宋_GB2312" w:cs="仿宋_GB2312"/>
          <w:color w:val="000000"/>
          <w:sz w:val="32"/>
          <w:szCs w:val="32"/>
          <w:lang w:val="en-US" w:eastAsia="zh-CN"/>
        </w:rPr>
        <w:t>2558万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highlight w:val="none"/>
        </w:rPr>
        <w:t>资源勘探</w:t>
      </w:r>
      <w:r>
        <w:rPr>
          <w:rFonts w:hint="eastAsia" w:ascii="仿宋_GB2312" w:hAnsi="仿宋_GB2312" w:eastAsia="仿宋_GB2312" w:cs="仿宋_GB2312"/>
          <w:color w:val="000000"/>
          <w:sz w:val="32"/>
          <w:szCs w:val="32"/>
          <w:highlight w:val="none"/>
          <w:lang w:eastAsia="zh-CN"/>
        </w:rPr>
        <w:t>工业</w:t>
      </w:r>
      <w:r>
        <w:rPr>
          <w:rFonts w:hint="eastAsia" w:ascii="仿宋_GB2312" w:hAnsi="仿宋_GB2312" w:eastAsia="仿宋_GB2312" w:cs="仿宋_GB2312"/>
          <w:color w:val="000000"/>
          <w:sz w:val="32"/>
          <w:szCs w:val="32"/>
          <w:highlight w:val="none"/>
        </w:rPr>
        <w:t>信息等支出</w:t>
      </w:r>
      <w:r>
        <w:rPr>
          <w:rFonts w:hint="eastAsia" w:ascii="仿宋_GB2312" w:hAnsi="仿宋_GB2312" w:eastAsia="仿宋_GB2312" w:cs="仿宋_GB2312"/>
          <w:color w:val="000000"/>
          <w:sz w:val="32"/>
          <w:szCs w:val="32"/>
          <w:highlight w:val="none"/>
          <w:lang w:val="en-US" w:eastAsia="zh-CN"/>
        </w:rPr>
        <w:t>686万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rPr>
        <w:t>商业服务业等支出</w:t>
      </w:r>
      <w:r>
        <w:rPr>
          <w:rFonts w:hint="eastAsia" w:ascii="仿宋_GB2312" w:hAnsi="仿宋_GB2312" w:eastAsia="仿宋_GB2312" w:cs="仿宋_GB2312"/>
          <w:color w:val="000000"/>
          <w:sz w:val="32"/>
          <w:szCs w:val="32"/>
          <w:lang w:val="en-US" w:eastAsia="zh-CN"/>
        </w:rPr>
        <w:t>6099万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val="en-US" w:eastAsia="zh-CN"/>
        </w:rPr>
        <w:t>金融支出45万元、</w:t>
      </w:r>
      <w:r>
        <w:rPr>
          <w:rFonts w:hint="eastAsia" w:ascii="仿宋_GB2312" w:hAnsi="仿宋_GB2312" w:eastAsia="仿宋_GB2312" w:cs="仿宋_GB2312"/>
          <w:color w:val="000000"/>
          <w:sz w:val="32"/>
          <w:szCs w:val="32"/>
        </w:rPr>
        <w:t>自然资源海洋气象等支出</w:t>
      </w:r>
      <w:r>
        <w:rPr>
          <w:rFonts w:hint="eastAsia" w:ascii="仿宋_GB2312" w:hAnsi="仿宋_GB2312" w:eastAsia="仿宋_GB2312" w:cs="仿宋_GB2312"/>
          <w:color w:val="000000"/>
          <w:sz w:val="32"/>
          <w:szCs w:val="32"/>
          <w:lang w:val="en-US" w:eastAsia="zh-CN"/>
        </w:rPr>
        <w:t>318万</w:t>
      </w:r>
      <w:r>
        <w:rPr>
          <w:rFonts w:hint="eastAsia" w:ascii="仿宋_GB2312" w:hAnsi="仿宋_GB2312" w:eastAsia="仿宋_GB2312" w:cs="仿宋_GB2312"/>
          <w:color w:val="000000"/>
          <w:sz w:val="32"/>
          <w:szCs w:val="32"/>
        </w:rPr>
        <w:t>元、住房保障支出</w:t>
      </w:r>
      <w:r>
        <w:rPr>
          <w:rFonts w:hint="eastAsia" w:ascii="仿宋_GB2312" w:hAnsi="仿宋_GB2312" w:eastAsia="仿宋_GB2312" w:cs="仿宋_GB2312"/>
          <w:color w:val="000000"/>
          <w:sz w:val="32"/>
          <w:szCs w:val="32"/>
          <w:lang w:val="en-US" w:eastAsia="zh-CN"/>
        </w:rPr>
        <w:t>4872万</w:t>
      </w:r>
      <w:r>
        <w:rPr>
          <w:rFonts w:hint="eastAsia" w:ascii="仿宋_GB2312" w:hAnsi="仿宋_GB2312" w:eastAsia="仿宋_GB2312" w:cs="仿宋_GB2312"/>
          <w:color w:val="000000"/>
          <w:sz w:val="32"/>
          <w:szCs w:val="32"/>
        </w:rPr>
        <w:t>元、粮油物资储备支出</w:t>
      </w:r>
      <w:r>
        <w:rPr>
          <w:rFonts w:hint="eastAsia" w:ascii="仿宋_GB2312" w:hAnsi="仿宋_GB2312" w:eastAsia="仿宋_GB2312" w:cs="仿宋_GB2312"/>
          <w:color w:val="000000"/>
          <w:sz w:val="32"/>
          <w:szCs w:val="32"/>
          <w:lang w:val="en-US" w:eastAsia="zh-CN"/>
        </w:rPr>
        <w:t>28万</w:t>
      </w:r>
      <w:r>
        <w:rPr>
          <w:rFonts w:hint="eastAsia" w:ascii="仿宋_GB2312" w:hAnsi="仿宋_GB2312" w:eastAsia="仿宋_GB2312" w:cs="仿宋_GB2312"/>
          <w:color w:val="000000"/>
          <w:sz w:val="32"/>
          <w:szCs w:val="32"/>
        </w:rPr>
        <w:t>元、灾害防治及应急管理支出</w:t>
      </w:r>
      <w:r>
        <w:rPr>
          <w:rFonts w:hint="eastAsia" w:ascii="仿宋_GB2312" w:hAnsi="仿宋_GB2312" w:eastAsia="仿宋_GB2312" w:cs="仿宋_GB2312"/>
          <w:color w:val="000000"/>
          <w:sz w:val="32"/>
          <w:szCs w:val="32"/>
          <w:lang w:val="en-US" w:eastAsia="zh-CN"/>
        </w:rPr>
        <w:t>2527万</w:t>
      </w:r>
      <w:r>
        <w:rPr>
          <w:rFonts w:hint="eastAsia" w:ascii="仿宋_GB2312" w:hAnsi="仿宋_GB2312" w:eastAsia="仿宋_GB2312" w:cs="仿宋_GB2312"/>
          <w:color w:val="000000"/>
          <w:sz w:val="32"/>
          <w:szCs w:val="32"/>
        </w:rPr>
        <w:t>元、债务付息支出</w:t>
      </w:r>
      <w:r>
        <w:rPr>
          <w:rFonts w:hint="eastAsia" w:ascii="仿宋_GB2312" w:hAnsi="仿宋_GB2312" w:eastAsia="仿宋_GB2312" w:cs="仿宋_GB2312"/>
          <w:color w:val="000000"/>
          <w:sz w:val="32"/>
          <w:szCs w:val="32"/>
          <w:lang w:val="en-US" w:eastAsia="zh-CN"/>
        </w:rPr>
        <w:t>2621万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债务发行费用支出10万元</w:t>
      </w:r>
      <w:r>
        <w:rPr>
          <w:rFonts w:hint="eastAsia" w:ascii="仿宋_GB2312" w:hAnsi="仿宋_GB2312" w:eastAsia="仿宋_GB2312" w:cs="仿宋_GB2312"/>
          <w:color w:val="000000"/>
          <w:sz w:val="32"/>
          <w:szCs w:val="32"/>
        </w:rPr>
        <w:t>。</w:t>
      </w:r>
    </w:p>
    <w:p w14:paraId="40C183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政府性基金预算执行情况</w:t>
      </w:r>
    </w:p>
    <w:p w14:paraId="2D01AAA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区级</w:t>
      </w:r>
      <w:r>
        <w:rPr>
          <w:rFonts w:hint="eastAsia" w:ascii="仿宋_GB2312" w:hAnsi="仿宋_GB2312" w:eastAsia="仿宋_GB2312" w:cs="仿宋_GB2312"/>
          <w:color w:val="000000"/>
          <w:sz w:val="32"/>
          <w:szCs w:val="32"/>
        </w:rPr>
        <w:t>政府性基金预算收入</w:t>
      </w:r>
      <w:r>
        <w:rPr>
          <w:rFonts w:hint="eastAsia" w:ascii="仿宋_GB2312" w:hAnsi="仿宋_GB2312" w:eastAsia="仿宋_GB2312" w:cs="仿宋_GB2312"/>
          <w:color w:val="000000"/>
          <w:sz w:val="32"/>
          <w:szCs w:val="32"/>
          <w:lang w:val="en-US" w:eastAsia="zh-CN"/>
        </w:rPr>
        <w:t>完成128009万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b w:val="0"/>
          <w:bCs w:val="0"/>
          <w:sz w:val="32"/>
          <w:szCs w:val="32"/>
        </w:rPr>
        <w:t>主要是：</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政府性基金收入2574 </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转移支付政府性基金补助收入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86684</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新增地方专项债券转贷收入24112</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上年结余14639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万</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6F6981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区级</w:t>
      </w:r>
      <w:r>
        <w:rPr>
          <w:rFonts w:hint="eastAsia" w:ascii="仿宋_GB2312" w:hAnsi="仿宋_GB2312" w:eastAsia="仿宋_GB2312" w:cs="仿宋_GB2312"/>
          <w:color w:val="000000"/>
          <w:sz w:val="32"/>
          <w:szCs w:val="32"/>
        </w:rPr>
        <w:t>政府性基金预算支出10080</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元，主要项目执行情况是：科学技术支出</w:t>
      </w:r>
      <w:r>
        <w:rPr>
          <w:rFonts w:hint="eastAsia" w:ascii="仿宋_GB2312" w:hAnsi="仿宋_GB2312" w:eastAsia="仿宋_GB2312" w:cs="仿宋_GB2312"/>
          <w:color w:val="000000"/>
          <w:sz w:val="32"/>
          <w:szCs w:val="32"/>
          <w:lang w:val="en-US" w:eastAsia="zh-CN"/>
        </w:rPr>
        <w:t>1062万元、</w:t>
      </w:r>
      <w:r>
        <w:rPr>
          <w:rFonts w:hint="eastAsia" w:ascii="仿宋_GB2312" w:hAnsi="仿宋_GB2312" w:eastAsia="仿宋_GB2312" w:cs="仿宋_GB2312"/>
          <w:b w:val="0"/>
          <w:bCs w:val="0"/>
          <w:sz w:val="32"/>
          <w:szCs w:val="32"/>
        </w:rPr>
        <w:t>城乡社区支出</w:t>
      </w:r>
      <w:r>
        <w:rPr>
          <w:rFonts w:hint="eastAsia" w:ascii="仿宋_GB2312" w:hAnsi="仿宋_GB2312" w:eastAsia="仿宋_GB2312" w:cs="仿宋_GB2312"/>
          <w:b w:val="0"/>
          <w:bCs w:val="0"/>
          <w:sz w:val="32"/>
          <w:szCs w:val="32"/>
          <w:lang w:val="en-US" w:eastAsia="zh-CN"/>
        </w:rPr>
        <w:t>51025</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农林水支出</w:t>
      </w:r>
      <w:r>
        <w:rPr>
          <w:rFonts w:hint="eastAsia" w:ascii="仿宋_GB2312" w:hAnsi="仿宋_GB2312" w:eastAsia="仿宋_GB2312" w:cs="仿宋_GB2312"/>
          <w:b w:val="0"/>
          <w:bCs w:val="0"/>
          <w:sz w:val="32"/>
          <w:szCs w:val="32"/>
          <w:lang w:val="en-US" w:eastAsia="zh-CN"/>
        </w:rPr>
        <w:t>128万元、交通运输支出183万元、资源勘探工业信息等支出3039万元、</w:t>
      </w:r>
      <w:r>
        <w:rPr>
          <w:rFonts w:hint="eastAsia" w:ascii="仿宋_GB2312" w:hAnsi="仿宋_GB2312" w:eastAsia="仿宋_GB2312" w:cs="仿宋_GB2312"/>
          <w:b w:val="0"/>
          <w:bCs w:val="0"/>
          <w:sz w:val="32"/>
          <w:szCs w:val="32"/>
        </w:rPr>
        <w:t>其他支出</w:t>
      </w:r>
      <w:r>
        <w:rPr>
          <w:rFonts w:hint="eastAsia" w:ascii="仿宋_GB2312" w:hAnsi="仿宋_GB2312" w:eastAsia="仿宋_GB2312" w:cs="仿宋_GB2312"/>
          <w:b w:val="0"/>
          <w:bCs w:val="0"/>
          <w:sz w:val="32"/>
          <w:szCs w:val="32"/>
          <w:lang w:val="en-US" w:eastAsia="zh-CN"/>
        </w:rPr>
        <w:t>29516万</w:t>
      </w:r>
      <w:r>
        <w:rPr>
          <w:rFonts w:hint="eastAsia" w:ascii="仿宋_GB2312" w:hAnsi="仿宋_GB2312" w:eastAsia="仿宋_GB2312" w:cs="仿宋_GB2312"/>
          <w:b w:val="0"/>
          <w:bCs w:val="0"/>
          <w:sz w:val="32"/>
          <w:szCs w:val="32"/>
        </w:rPr>
        <w:t>元（其他地方自行试点项目收益专项债券收入安排的支出</w:t>
      </w:r>
      <w:r>
        <w:rPr>
          <w:rFonts w:hint="eastAsia" w:ascii="仿宋_GB2312" w:hAnsi="仿宋_GB2312" w:eastAsia="仿宋_GB2312" w:cs="仿宋_GB2312"/>
          <w:b w:val="0"/>
          <w:bCs w:val="0"/>
          <w:sz w:val="32"/>
          <w:szCs w:val="32"/>
          <w:lang w:val="en-US" w:eastAsia="zh-CN"/>
        </w:rPr>
        <w:t>29422</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、彩票公益金安排的支出</w:t>
      </w:r>
      <w:r>
        <w:rPr>
          <w:rFonts w:hint="eastAsia" w:ascii="仿宋_GB2312" w:hAnsi="仿宋_GB2312" w:eastAsia="仿宋_GB2312" w:cs="仿宋_GB2312"/>
          <w:b w:val="0"/>
          <w:bCs w:val="0"/>
          <w:sz w:val="32"/>
          <w:szCs w:val="32"/>
          <w:lang w:val="en-US" w:eastAsia="zh-CN"/>
        </w:rPr>
        <w:t>94万元</w:t>
      </w:r>
      <w:r>
        <w:rPr>
          <w:rFonts w:hint="eastAsia" w:ascii="仿宋_GB2312" w:hAnsi="仿宋_GB2312" w:eastAsia="仿宋_GB2312" w:cs="仿宋_GB2312"/>
          <w:b w:val="0"/>
          <w:bCs w:val="0"/>
          <w:sz w:val="32"/>
          <w:szCs w:val="32"/>
        </w:rPr>
        <w:t>）、债务付息支出</w:t>
      </w:r>
      <w:r>
        <w:rPr>
          <w:rFonts w:hint="eastAsia" w:ascii="仿宋_GB2312" w:hAnsi="仿宋_GB2312" w:eastAsia="仿宋_GB2312" w:cs="仿宋_GB2312"/>
          <w:b w:val="0"/>
          <w:bCs w:val="0"/>
          <w:sz w:val="32"/>
          <w:szCs w:val="32"/>
          <w:lang w:val="en-US" w:eastAsia="zh-CN"/>
        </w:rPr>
        <w:t>2929</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、债务发行费用支出</w:t>
      </w:r>
      <w:r>
        <w:rPr>
          <w:rFonts w:hint="eastAsia" w:ascii="仿宋_GB2312" w:hAnsi="仿宋_GB2312" w:eastAsia="仿宋_GB2312" w:cs="仿宋_GB2312"/>
          <w:b w:val="0"/>
          <w:bCs w:val="0"/>
          <w:sz w:val="32"/>
          <w:szCs w:val="32"/>
          <w:lang w:val="en-US" w:eastAsia="zh-CN"/>
        </w:rPr>
        <w:t>20万元、债务还本支出2903 万元、调出资金10000万元</w:t>
      </w:r>
      <w:r>
        <w:rPr>
          <w:rFonts w:hint="eastAsia" w:ascii="仿宋_GB2312" w:hAnsi="仿宋_GB2312" w:eastAsia="仿宋_GB2312" w:cs="仿宋_GB2312"/>
          <w:b w:val="0"/>
          <w:bCs w:val="0"/>
          <w:sz w:val="32"/>
          <w:szCs w:val="32"/>
        </w:rPr>
        <w:t>。</w:t>
      </w:r>
    </w:p>
    <w:p w14:paraId="7A99ABEB">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color w:val="000000"/>
          <w:sz w:val="32"/>
          <w:szCs w:val="32"/>
        </w:rPr>
        <w:t>.社会保险基金预算执行情况</w:t>
      </w:r>
    </w:p>
    <w:p w14:paraId="5F83A2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区级</w:t>
      </w:r>
      <w:r>
        <w:rPr>
          <w:rFonts w:hint="eastAsia" w:ascii="仿宋_GB2312" w:hAnsi="仿宋_GB2312" w:eastAsia="仿宋_GB2312" w:cs="仿宋_GB2312"/>
          <w:b w:val="0"/>
          <w:bCs w:val="0"/>
          <w:sz w:val="32"/>
          <w:szCs w:val="32"/>
        </w:rPr>
        <w:t>社会保险基金收入</w:t>
      </w:r>
      <w:r>
        <w:rPr>
          <w:rFonts w:hint="eastAsia" w:ascii="仿宋_GB2312" w:hAnsi="仿宋_GB2312" w:eastAsia="仿宋_GB2312" w:cs="仿宋_GB2312"/>
          <w:b w:val="0"/>
          <w:bCs w:val="0"/>
          <w:sz w:val="32"/>
          <w:szCs w:val="32"/>
          <w:lang w:val="en-US" w:eastAsia="zh-CN"/>
        </w:rPr>
        <w:t>10768万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9495万</w:t>
      </w:r>
      <w:r>
        <w:rPr>
          <w:rFonts w:hint="eastAsia" w:ascii="仿宋_GB2312" w:hAnsi="仿宋_GB2312" w:eastAsia="仿宋_GB2312" w:cs="仿宋_GB2312"/>
          <w:b w:val="0"/>
          <w:bCs w:val="0"/>
          <w:sz w:val="32"/>
          <w:szCs w:val="32"/>
        </w:rPr>
        <w:t>元。其中：城乡居民社会养老保险基金收入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3488</w:t>
      </w:r>
      <w:r>
        <w:rPr>
          <w:rFonts w:hint="eastAsia" w:ascii="仿宋_GB2312" w:hAnsi="仿宋_GB2312" w:eastAsia="仿宋_GB2312" w:cs="仿宋_GB2312"/>
          <w:b w:val="0"/>
          <w:bCs w:val="0"/>
          <w:sz w:val="32"/>
          <w:szCs w:val="32"/>
          <w:lang w:val="en-US" w:eastAsia="zh-CN"/>
        </w:rPr>
        <w:t>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2242万</w:t>
      </w:r>
      <w:r>
        <w:rPr>
          <w:rFonts w:hint="eastAsia" w:ascii="仿宋_GB2312" w:hAnsi="仿宋_GB2312" w:eastAsia="仿宋_GB2312" w:cs="仿宋_GB2312"/>
          <w:b w:val="0"/>
          <w:bCs w:val="0"/>
          <w:sz w:val="32"/>
          <w:szCs w:val="32"/>
        </w:rPr>
        <w:t>元；机关事业单位基本养老保险基金收入</w:t>
      </w:r>
      <w:r>
        <w:rPr>
          <w:rFonts w:hint="eastAsia" w:ascii="仿宋_GB2312" w:hAnsi="仿宋_GB2312" w:eastAsia="仿宋_GB2312" w:cs="仿宋_GB2312"/>
          <w:b w:val="0"/>
          <w:bCs w:val="0"/>
          <w:sz w:val="32"/>
          <w:szCs w:val="32"/>
          <w:lang w:val="en-US" w:eastAsia="zh-CN"/>
        </w:rPr>
        <w:t>7280万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支出</w:t>
      </w:r>
      <w:r>
        <w:rPr>
          <w:rFonts w:hint="eastAsia" w:ascii="仿宋_GB2312" w:hAnsi="仿宋_GB2312" w:eastAsia="仿宋_GB2312" w:cs="仿宋_GB2312"/>
          <w:b w:val="0"/>
          <w:bCs w:val="0"/>
          <w:sz w:val="32"/>
          <w:szCs w:val="32"/>
          <w:lang w:val="en-US" w:eastAsia="zh-CN"/>
        </w:rPr>
        <w:t>7253万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收支相抵结余1273万元。</w:t>
      </w:r>
    </w:p>
    <w:p w14:paraId="07BBC1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国有资本经营预算执行情况</w:t>
      </w:r>
    </w:p>
    <w:p w14:paraId="3F71FC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2024年</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级国有资本经营预算收入</w:t>
      </w:r>
      <w:r>
        <w:rPr>
          <w:rFonts w:hint="eastAsia" w:ascii="仿宋_GB2312" w:hAnsi="仿宋_GB2312" w:eastAsia="仿宋_GB2312" w:cs="仿宋_GB2312"/>
          <w:b w:val="0"/>
          <w:bCs w:val="0"/>
          <w:sz w:val="32"/>
          <w:szCs w:val="32"/>
          <w:lang w:val="en-US" w:eastAsia="zh-CN"/>
        </w:rPr>
        <w:t>33000万</w:t>
      </w:r>
      <w:r>
        <w:rPr>
          <w:rFonts w:hint="eastAsia" w:ascii="仿宋_GB2312" w:hAnsi="仿宋_GB2312" w:eastAsia="仿宋_GB2312" w:cs="仿宋_GB2312"/>
          <w:b w:val="0"/>
          <w:bCs w:val="0"/>
          <w:sz w:val="32"/>
          <w:szCs w:val="32"/>
        </w:rPr>
        <w:t>元，支出</w:t>
      </w:r>
      <w:r>
        <w:rPr>
          <w:rFonts w:hint="eastAsia" w:ascii="仿宋_GB2312" w:hAnsi="仿宋_GB2312" w:eastAsia="仿宋_GB2312" w:cs="仿宋_GB2312"/>
          <w:b w:val="0"/>
          <w:bCs w:val="0"/>
          <w:sz w:val="32"/>
          <w:szCs w:val="32"/>
          <w:lang w:val="en-US" w:eastAsia="zh-CN"/>
        </w:rPr>
        <w:t>23000万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以及调出</w:t>
      </w:r>
      <w:r>
        <w:rPr>
          <w:rFonts w:hint="eastAsia" w:ascii="仿宋_GB2312" w:hAnsi="仿宋_GB2312" w:eastAsia="仿宋_GB2312" w:cs="仿宋_GB2312"/>
          <w:b w:val="0"/>
          <w:bCs w:val="0"/>
          <w:sz w:val="32"/>
          <w:szCs w:val="32"/>
          <w:lang w:val="en-US" w:eastAsia="zh-CN"/>
        </w:rPr>
        <w:t>10000万元</w:t>
      </w:r>
      <w:r>
        <w:rPr>
          <w:rFonts w:hint="eastAsia" w:ascii="仿宋_GB2312" w:hAnsi="仿宋_GB2312" w:eastAsia="仿宋_GB2312" w:cs="仿宋_GB2312"/>
          <w:b w:val="0"/>
          <w:bCs w:val="0"/>
          <w:sz w:val="32"/>
          <w:szCs w:val="32"/>
          <w:lang w:eastAsia="zh-CN"/>
        </w:rPr>
        <w:t>，收支平衡。</w:t>
      </w:r>
    </w:p>
    <w:p w14:paraId="14DAD545">
      <w:pPr>
        <w:spacing w:line="56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rPr>
        <w:t>）预算平衡情况</w:t>
      </w:r>
    </w:p>
    <w:p w14:paraId="5A6B78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sz w:val="32"/>
          <w:szCs w:val="32"/>
          <w:highlight w:val="none"/>
        </w:rPr>
        <w:t>202</w:t>
      </w: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年全区完成公共预算收入</w:t>
      </w:r>
      <w:r>
        <w:rPr>
          <w:rFonts w:hint="eastAsia" w:ascii="仿宋_GB2312" w:hAnsi="仿宋_GB2312" w:eastAsia="仿宋_GB2312" w:cs="仿宋_GB2312"/>
          <w:b w:val="0"/>
          <w:bCs/>
          <w:sz w:val="32"/>
          <w:szCs w:val="32"/>
          <w:highlight w:val="none"/>
          <w:lang w:val="en-US" w:eastAsia="zh-CN"/>
        </w:rPr>
        <w:t>75354</w:t>
      </w:r>
      <w:r>
        <w:rPr>
          <w:rFonts w:hint="eastAsia" w:ascii="仿宋_GB2312" w:hAnsi="仿宋_GB2312" w:eastAsia="仿宋_GB2312" w:cs="仿宋_GB2312"/>
          <w:b w:val="0"/>
          <w:bCs/>
          <w:sz w:val="32"/>
          <w:szCs w:val="32"/>
          <w:highlight w:val="none"/>
        </w:rPr>
        <w:t>万元，加上各项补助收入</w:t>
      </w:r>
      <w:r>
        <w:rPr>
          <w:rFonts w:hint="eastAsia" w:ascii="仿宋_GB2312" w:hAnsi="仿宋_GB2312" w:eastAsia="仿宋_GB2312" w:cs="仿宋_GB2312"/>
          <w:b w:val="0"/>
          <w:bCs/>
          <w:sz w:val="32"/>
          <w:szCs w:val="32"/>
          <w:highlight w:val="none"/>
          <w:lang w:val="en-US" w:eastAsia="zh-CN"/>
        </w:rPr>
        <w:t xml:space="preserve">82888 </w:t>
      </w:r>
      <w:r>
        <w:rPr>
          <w:rFonts w:hint="eastAsia" w:ascii="仿宋_GB2312" w:hAnsi="仿宋_GB2312" w:eastAsia="仿宋_GB2312" w:cs="仿宋_GB2312"/>
          <w:b w:val="0"/>
          <w:bCs/>
          <w:sz w:val="32"/>
          <w:szCs w:val="32"/>
          <w:highlight w:val="none"/>
        </w:rPr>
        <w:t>万元、上年结余收入</w:t>
      </w:r>
      <w:r>
        <w:rPr>
          <w:rFonts w:hint="eastAsia" w:ascii="仿宋_GB2312" w:hAnsi="仿宋_GB2312" w:eastAsia="仿宋_GB2312" w:cs="仿宋_GB2312"/>
          <w:b w:val="0"/>
          <w:bCs/>
          <w:sz w:val="32"/>
          <w:szCs w:val="32"/>
          <w:highlight w:val="none"/>
          <w:lang w:val="en-US" w:eastAsia="zh-CN"/>
        </w:rPr>
        <w:t xml:space="preserve">3550 </w:t>
      </w:r>
      <w:r>
        <w:rPr>
          <w:rFonts w:hint="eastAsia" w:ascii="仿宋_GB2312" w:hAnsi="仿宋_GB2312" w:eastAsia="仿宋_GB2312" w:cs="仿宋_GB2312"/>
          <w:b w:val="0"/>
          <w:bCs/>
          <w:sz w:val="32"/>
          <w:szCs w:val="32"/>
          <w:highlight w:val="none"/>
        </w:rPr>
        <w:t>万元</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债券转贷收入</w:t>
      </w:r>
      <w:r>
        <w:rPr>
          <w:rFonts w:hint="eastAsia" w:ascii="仿宋_GB2312" w:hAnsi="仿宋_GB2312" w:eastAsia="仿宋_GB2312" w:cs="仿宋_GB2312"/>
          <w:b w:val="0"/>
          <w:bCs/>
          <w:sz w:val="32"/>
          <w:szCs w:val="32"/>
          <w:highlight w:val="none"/>
          <w:lang w:val="en-US" w:eastAsia="zh-CN"/>
        </w:rPr>
        <w:t>8394</w:t>
      </w:r>
      <w:r>
        <w:rPr>
          <w:rFonts w:hint="eastAsia" w:ascii="仿宋_GB2312" w:hAnsi="仿宋_GB2312" w:eastAsia="仿宋_GB2312" w:cs="仿宋_GB2312"/>
          <w:b w:val="0"/>
          <w:bCs/>
          <w:sz w:val="32"/>
          <w:szCs w:val="32"/>
          <w:highlight w:val="none"/>
        </w:rPr>
        <w:t>万元</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再融资债券一般转贷收入</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2541万元、待偿债置换一般债券上年结余66万元、</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预算稳定调节资金</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429万元、调入其他资金20000万元、</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总收入共计</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 xml:space="preserve">193222 </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万元。全区完成公共预算支出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159913</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万元，加上债券还本支出2824万元</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、待偿债置换一般债券结余66万元、区域间转移性支出864万元，</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上解支出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11295</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、安排预算稳定调节基金</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1530万元，</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支出总计</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176492</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收支相抵，年终结余</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16730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其中结转下年支出</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16730</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p>
    <w:p w14:paraId="723CF15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以上为全区和区级预算收支执行数，在全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决算编制汇总后可能会有小</w:t>
      </w:r>
      <w:r>
        <w:rPr>
          <w:rFonts w:hint="eastAsia" w:ascii="仿宋_GB2312" w:hAnsi="仿宋_GB2312" w:eastAsia="仿宋_GB2312" w:cs="仿宋_GB2312"/>
          <w:sz w:val="32"/>
          <w:szCs w:val="32"/>
          <w:lang w:eastAsia="zh-CN"/>
        </w:rPr>
        <w:t>幅度</w:t>
      </w:r>
      <w:r>
        <w:rPr>
          <w:rFonts w:hint="eastAsia" w:ascii="仿宋_GB2312" w:hAnsi="仿宋_GB2312" w:eastAsia="仿宋_GB2312" w:cs="仿宋_GB2312"/>
          <w:sz w:val="32"/>
          <w:szCs w:val="32"/>
        </w:rPr>
        <w:t>调整，总收入、总支出相应会发生一些变化，届时再向区人大常委会报告。</w:t>
      </w:r>
      <w:r>
        <w:rPr>
          <w:rFonts w:hint="eastAsia" w:ascii="仿宋_GB2312" w:hAnsi="仿宋_GB2312" w:eastAsia="仿宋_GB2312" w:cs="仿宋_GB2312"/>
          <w:sz w:val="32"/>
          <w:szCs w:val="32"/>
          <w:lang w:val="en-US" w:eastAsia="zh-CN"/>
        </w:rPr>
        <w:tab/>
      </w:r>
    </w:p>
    <w:p w14:paraId="2D52433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财政部门认真落实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政府决策部署，主动接受人大监督和指导，牢固树立“大财政”的理念，</w:t>
      </w:r>
      <w:r>
        <w:rPr>
          <w:rFonts w:hint="eastAsia" w:ascii="仿宋_GB2312" w:hAnsi="仿宋_GB2312" w:eastAsia="仿宋_GB2312" w:cs="仿宋_GB2312"/>
          <w:color w:val="000000"/>
          <w:sz w:val="32"/>
          <w:szCs w:val="32"/>
          <w:lang w:val="en-US" w:eastAsia="zh-CN"/>
        </w:rPr>
        <w:t>科学分析经济运行情况，系统谋划实施增收节支举措，全力防范化解财政金融风险，</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财政基本平稳运行，重点民生基本保障，财政体制改革深入推进，积极的财政政策有效发挥。</w:t>
      </w:r>
    </w:p>
    <w:p w14:paraId="108601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yellow"/>
        </w:rPr>
      </w:pPr>
      <w:r>
        <w:rPr>
          <w:rFonts w:hint="eastAsia" w:ascii="楷体_GB2312" w:hAnsi="仿宋_GB2312" w:eastAsia="楷体_GB2312" w:cs="仿宋_GB2312"/>
          <w:b/>
          <w:bCs/>
          <w:sz w:val="32"/>
          <w:szCs w:val="32"/>
        </w:rPr>
        <w:t>一是</w:t>
      </w:r>
      <w:r>
        <w:rPr>
          <w:rFonts w:hint="eastAsia" w:ascii="楷体_GB2312" w:hAnsi="楷体_GB2312" w:eastAsia="楷体_GB2312" w:cs="楷体_GB2312"/>
          <w:b/>
          <w:bCs/>
          <w:color w:val="000000"/>
          <w:sz w:val="32"/>
          <w:szCs w:val="32"/>
          <w:lang w:val="en-US" w:eastAsia="zh-CN"/>
        </w:rPr>
        <w:t>坚持主筹向上发力，着力增强财政资源统筹能力。</w:t>
      </w:r>
      <w:r>
        <w:rPr>
          <w:rFonts w:hint="eastAsia" w:ascii="仿宋_GB2312" w:hAnsi="仿宋_GB2312" w:eastAsia="仿宋_GB2312" w:cs="仿宋_GB2312"/>
          <w:color w:val="000000"/>
          <w:sz w:val="32"/>
          <w:szCs w:val="32"/>
          <w:lang w:val="en-US" w:eastAsia="zh-CN"/>
        </w:rPr>
        <w:t>健全大事要事财政保障机制，千方百计扩大增量、激活存量、催生变量，优化财政支出结构，为全</w:t>
      </w:r>
      <w:r>
        <w:rPr>
          <w:rFonts w:hint="eastAsia" w:ascii="仿宋_GB2312" w:hAnsi="仿宋_GB2312" w:eastAsia="仿宋_GB2312" w:cs="仿宋_GB2312"/>
          <w:color w:val="000000"/>
          <w:sz w:val="32"/>
          <w:szCs w:val="32"/>
          <w:highlight w:val="none"/>
          <w:lang w:val="en-US" w:eastAsia="zh-CN"/>
        </w:rPr>
        <w:t>区</w:t>
      </w:r>
      <w:r>
        <w:rPr>
          <w:rFonts w:hint="eastAsia" w:ascii="仿宋_GB2312" w:hAnsi="仿宋_GB2312" w:eastAsia="仿宋_GB2312" w:cs="仿宋_GB2312"/>
          <w:color w:val="000000"/>
          <w:sz w:val="32"/>
          <w:szCs w:val="32"/>
          <w:lang w:val="en-US" w:eastAsia="zh-CN"/>
        </w:rPr>
        <w:t>发展大局提供坚实支撑。</w:t>
      </w:r>
      <w:r>
        <w:rPr>
          <w:rFonts w:hint="eastAsia" w:ascii="仿宋_GB2312" w:hAnsi="仿宋_GB2312" w:eastAsia="仿宋_GB2312" w:cs="仿宋_GB2312"/>
          <w:b/>
          <w:bCs/>
          <w:color w:val="000000"/>
          <w:sz w:val="32"/>
          <w:szCs w:val="32"/>
          <w:lang w:val="en-US" w:eastAsia="zh-CN"/>
        </w:rPr>
        <w:t>全力组织财政收入。</w:t>
      </w:r>
      <w:r>
        <w:rPr>
          <w:rFonts w:hint="eastAsia" w:ascii="仿宋_GB2312" w:hAnsi="仿宋_GB2312" w:eastAsia="仿宋_GB2312" w:cs="仿宋_GB2312"/>
          <w:color w:val="000000"/>
          <w:sz w:val="32"/>
          <w:szCs w:val="32"/>
          <w:lang w:val="en-US" w:eastAsia="zh-CN"/>
        </w:rPr>
        <w:t>加强宏观经济形势分析，密切跟踪收入进度，分解细化工作目标，强化组织收入责任。加大与税务部门沟通联系，积极协调解决收入征管中的矛盾和问题。进一步抓好重点税种、重点企业和重点行业的税收征管。规范非税收入管理，努力实现收入均衡入库。</w:t>
      </w:r>
      <w:r>
        <w:rPr>
          <w:rFonts w:hint="eastAsia" w:ascii="仿宋_GB2312" w:hAnsi="仿宋_GB2312" w:eastAsia="仿宋_GB2312" w:cs="仿宋_GB2312"/>
          <w:b/>
          <w:bCs/>
          <w:color w:val="000000"/>
          <w:sz w:val="32"/>
          <w:szCs w:val="32"/>
          <w:highlight w:val="none"/>
          <w:lang w:val="en-US" w:eastAsia="zh-CN"/>
        </w:rPr>
        <w:t>盘活存量资源资产。</w:t>
      </w:r>
      <w:r>
        <w:rPr>
          <w:rFonts w:hint="eastAsia" w:ascii="仿宋_GB2312" w:hAnsi="仿宋_GB2312" w:eastAsia="仿宋_GB2312" w:cs="仿宋_GB2312"/>
          <w:color w:val="000000"/>
          <w:sz w:val="32"/>
          <w:szCs w:val="32"/>
          <w:highlight w:val="none"/>
          <w:lang w:val="en-US" w:eastAsia="zh-CN"/>
        </w:rPr>
        <w:t>优先盘活处置闲置、低效国有资产，昌江区市场监督局下属4处闲置办公用房公开招租，昌江区公用停车位特许经营权及收费权转让累计盘活变现资源资产 24155.57万元。加强数据资源盘活利用。</w:t>
      </w:r>
      <w:r>
        <w:rPr>
          <w:rFonts w:hint="eastAsia" w:ascii="仿宋_GB2312" w:hAnsi="仿宋_GB2312" w:eastAsia="仿宋_GB2312" w:cs="仿宋_GB2312"/>
          <w:b/>
          <w:bCs/>
          <w:color w:val="000000"/>
          <w:sz w:val="32"/>
          <w:szCs w:val="32"/>
          <w:highlight w:val="none"/>
        </w:rPr>
        <w:t>全力以赴向上争取项目资金。</w:t>
      </w:r>
      <w:r>
        <w:rPr>
          <w:rFonts w:hint="eastAsia" w:ascii="仿宋_GB2312" w:hAnsi="仿宋_GB2312" w:eastAsia="仿宋_GB2312" w:cs="仿宋_GB2312"/>
          <w:color w:val="000000"/>
          <w:sz w:val="32"/>
          <w:szCs w:val="32"/>
          <w:highlight w:val="none"/>
        </w:rPr>
        <w:t>加大争资争项工作力度，争取中央预算内基建项目</w:t>
      </w:r>
      <w:r>
        <w:rPr>
          <w:rFonts w:hint="eastAsia" w:ascii="仿宋_GB2312" w:hAnsi="仿宋_GB2312" w:eastAsia="仿宋_GB2312" w:cs="仿宋_GB2312"/>
          <w:color w:val="000000"/>
          <w:sz w:val="32"/>
          <w:szCs w:val="32"/>
          <w:highlight w:val="none"/>
          <w:lang w:val="en-US" w:eastAsia="zh-CN"/>
        </w:rPr>
        <w:t>以及超长期国债项目8</w:t>
      </w:r>
      <w:r>
        <w:rPr>
          <w:rFonts w:hint="eastAsia" w:ascii="仿宋_GB2312" w:hAnsi="仿宋_GB2312" w:eastAsia="仿宋_GB2312" w:cs="仿宋_GB2312"/>
          <w:color w:val="000000"/>
          <w:sz w:val="32"/>
          <w:szCs w:val="32"/>
          <w:highlight w:val="none"/>
        </w:rPr>
        <w:t>个，资金</w:t>
      </w:r>
      <w:r>
        <w:rPr>
          <w:rFonts w:hint="eastAsia" w:ascii="仿宋_GB2312" w:hAnsi="仿宋_GB2312" w:eastAsia="仿宋_GB2312" w:cs="仿宋_GB2312"/>
          <w:color w:val="000000"/>
          <w:sz w:val="32"/>
          <w:szCs w:val="32"/>
          <w:highlight w:val="none"/>
          <w:lang w:val="en-US" w:eastAsia="zh-CN"/>
        </w:rPr>
        <w:t>21055.34</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themeColor="text1"/>
          <w:sz w:val="32"/>
          <w:szCs w:val="32"/>
          <w14:textFill>
            <w14:solidFill>
              <w14:schemeClr w14:val="tx1"/>
            </w14:solidFill>
          </w14:textFill>
        </w:rPr>
        <w:t>新增专项债限额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21500</w:t>
      </w:r>
      <w:r>
        <w:rPr>
          <w:rFonts w:hint="eastAsia" w:ascii="仿宋_GB2312" w:hAnsi="仿宋_GB2312" w:eastAsia="仿宋_GB2312" w:cs="仿宋_GB2312"/>
          <w:color w:val="000000" w:themeColor="text1"/>
          <w:sz w:val="32"/>
          <w:szCs w:val="32"/>
          <w:lang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元，一般债限额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8394</w:t>
      </w:r>
      <w:r>
        <w:rPr>
          <w:rFonts w:hint="eastAsia" w:ascii="仿宋_GB2312" w:hAnsi="仿宋_GB2312" w:eastAsia="仿宋_GB2312" w:cs="仿宋_GB2312"/>
          <w:color w:val="000000" w:themeColor="text1"/>
          <w:sz w:val="32"/>
          <w:szCs w:val="32"/>
          <w:lang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sz w:val="32"/>
          <w:szCs w:val="32"/>
          <w:lang w:eastAsia="zh-CN"/>
        </w:rPr>
        <w:t>实际</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color w:val="000000"/>
          <w:sz w:val="32"/>
          <w:szCs w:val="32"/>
          <w:lang w:eastAsia="zh-CN"/>
        </w:rPr>
        <w:t>到</w:t>
      </w:r>
      <w:r>
        <w:rPr>
          <w:rFonts w:hint="eastAsia" w:ascii="仿宋_GB2312" w:hAnsi="仿宋_GB2312" w:eastAsia="仿宋_GB2312" w:cs="仿宋_GB2312"/>
          <w:color w:val="000000"/>
          <w:sz w:val="32"/>
          <w:szCs w:val="32"/>
          <w:lang w:val="en-US" w:eastAsia="zh-CN"/>
        </w:rPr>
        <w:t>29894</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元，有</w:t>
      </w:r>
      <w:r>
        <w:rPr>
          <w:rFonts w:hint="eastAsia" w:ascii="仿宋_GB2312" w:hAnsi="仿宋_GB2312" w:eastAsia="仿宋_GB2312" w:cs="仿宋_GB2312"/>
          <w:sz w:val="32"/>
          <w:szCs w:val="32"/>
        </w:rPr>
        <w:t>力支持乡村振兴、交通、水利等领域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重点项目建设，持续扩大有效投资，增强经济发展拉动力。</w:t>
      </w:r>
      <w:r>
        <w:rPr>
          <w:rFonts w:hint="eastAsia" w:ascii="仿宋_GB2312" w:hAnsi="仿宋_GB2312" w:eastAsia="仿宋_GB2312" w:cs="仿宋_GB2312"/>
          <w:b/>
          <w:bCs/>
          <w:sz w:val="32"/>
          <w:szCs w:val="32"/>
          <w:highlight w:val="none"/>
        </w:rPr>
        <w:t>持之以恒</w:t>
      </w:r>
      <w:r>
        <w:rPr>
          <w:rFonts w:hint="eastAsia" w:ascii="仿宋_GB2312" w:hAnsi="仿宋_GB2312" w:eastAsia="仿宋_GB2312" w:cs="仿宋_GB2312"/>
          <w:b/>
          <w:bCs/>
          <w:color w:val="000000"/>
          <w:sz w:val="32"/>
          <w:szCs w:val="32"/>
          <w:lang w:val="en-US" w:eastAsia="zh-CN"/>
        </w:rPr>
        <w:t>落实</w:t>
      </w:r>
      <w:r>
        <w:rPr>
          <w:rFonts w:hint="eastAsia" w:ascii="仿宋_GB2312" w:hAnsi="仿宋_GB2312" w:eastAsia="仿宋_GB2312" w:cs="仿宋_GB2312"/>
          <w:b/>
          <w:bCs/>
          <w:sz w:val="32"/>
          <w:szCs w:val="32"/>
          <w:highlight w:val="none"/>
        </w:rPr>
        <w:t>过紧日子思想。</w:t>
      </w:r>
      <w:r>
        <w:rPr>
          <w:rFonts w:hint="eastAsia" w:ascii="仿宋_GB2312" w:hAnsi="仿宋_GB2312" w:eastAsia="仿宋_GB2312" w:cs="仿宋_GB2312"/>
          <w:color w:val="000000"/>
          <w:sz w:val="32"/>
          <w:szCs w:val="32"/>
          <w:lang w:val="en-US" w:eastAsia="zh-CN"/>
        </w:rPr>
        <w:t>严格落实“分层执行”原则，压缩二类、三类专项资金625万元，下调单位公用经费标准节约开支205.34万元。强化预算绩效结果运用，</w:t>
      </w:r>
      <w:r>
        <w:rPr>
          <w:rFonts w:hint="eastAsia" w:ascii="仿宋_GB2312" w:hAnsi="仿宋_GB2312" w:eastAsia="仿宋_GB2312" w:cs="仿宋_GB2312"/>
          <w:sz w:val="32"/>
          <w:szCs w:val="32"/>
          <w:highlight w:val="none"/>
        </w:rPr>
        <w:t>完善结转结余资金收回使用机制，</w:t>
      </w:r>
      <w:r>
        <w:rPr>
          <w:rFonts w:hint="eastAsia" w:ascii="仿宋_GB2312" w:hAnsi="仿宋_GB2312" w:eastAsia="仿宋_GB2312" w:cs="仿宋_GB2312"/>
          <w:color w:val="000000"/>
          <w:sz w:val="32"/>
          <w:szCs w:val="32"/>
          <w:lang w:val="en-US" w:eastAsia="zh-CN"/>
        </w:rPr>
        <w:t>调减殡葬改革、发展中心运行等专项资金预算287.63万元。</w:t>
      </w:r>
      <w:r>
        <w:rPr>
          <w:rFonts w:hint="eastAsia" w:ascii="仿宋_GB2312" w:hAnsi="仿宋_GB2312" w:eastAsia="仿宋_GB2312" w:cs="仿宋_GB2312"/>
          <w:color w:val="000000"/>
          <w:sz w:val="32"/>
          <w:szCs w:val="32"/>
          <w:highlight w:val="none"/>
        </w:rPr>
        <w:t>有效盘活财政存量资金</w:t>
      </w:r>
      <w:r>
        <w:rPr>
          <w:rFonts w:hint="eastAsia" w:ascii="仿宋_GB2312" w:hAnsi="仿宋_GB2312" w:eastAsia="仿宋_GB2312" w:cs="仿宋_GB2312"/>
          <w:color w:val="000000"/>
          <w:sz w:val="32"/>
          <w:szCs w:val="32"/>
          <w:highlight w:val="none"/>
          <w:lang w:val="en-US" w:eastAsia="zh-CN"/>
        </w:rPr>
        <w:t>1572</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sz w:val="32"/>
          <w:szCs w:val="32"/>
          <w:highlight w:val="none"/>
        </w:rPr>
        <w:t>把有限财力用在推动发展、改善民生上。</w:t>
      </w:r>
      <w:bookmarkStart w:id="1" w:name="_GoBack"/>
      <w:bookmarkEnd w:id="1"/>
    </w:p>
    <w:p w14:paraId="3D806F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eastAsia" w:ascii="Times New Roman" w:hAnsi="Times New Roman" w:eastAsia="楷体_GB2312" w:cs="Times New Roman"/>
          <w:b/>
          <w:bCs/>
          <w:sz w:val="32"/>
          <w:szCs w:val="32"/>
          <w:lang w:eastAsia="zh-CN"/>
        </w:rPr>
        <w:t>二是</w:t>
      </w:r>
      <w:r>
        <w:rPr>
          <w:rFonts w:hint="eastAsia" w:ascii="Times New Roman" w:hAnsi="Times New Roman" w:eastAsia="楷体_GB2312" w:cs="Times New Roman"/>
          <w:b/>
          <w:bCs/>
          <w:sz w:val="32"/>
          <w:szCs w:val="32"/>
          <w:lang w:val="en-US" w:eastAsia="zh-CN"/>
        </w:rPr>
        <w:t>集中财力保重点</w:t>
      </w:r>
      <w:r>
        <w:rPr>
          <w:rFonts w:hint="default" w:ascii="Times New Roman" w:hAnsi="Times New Roman" w:eastAsia="楷体_GB2312" w:cs="Times New Roman"/>
          <w:b/>
          <w:bCs/>
          <w:sz w:val="32"/>
          <w:szCs w:val="32"/>
        </w:rPr>
        <w:t>，为民之心持续增进民生福祉。</w:t>
      </w:r>
      <w:r>
        <w:rPr>
          <w:rFonts w:hint="eastAsia" w:ascii="仿宋_GB2312" w:hAnsi="仿宋_GB2312" w:eastAsia="仿宋_GB2312" w:cs="仿宋_GB2312"/>
          <w:b w:val="0"/>
          <w:bCs w:val="0"/>
          <w:sz w:val="32"/>
          <w:szCs w:val="32"/>
        </w:rPr>
        <w:t>坚持以人民为中心的发展思想，用心用功用情促进人民生活全方位改善。不断实现人民对美好生活的向往，202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年全</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民生领域累计投入</w:t>
      </w:r>
      <w:r>
        <w:rPr>
          <w:rFonts w:hint="eastAsia" w:ascii="仿宋_GB2312" w:hAnsi="仿宋_GB2312" w:eastAsia="仿宋_GB2312" w:cs="仿宋_GB2312"/>
          <w:b w:val="0"/>
          <w:bCs w:val="0"/>
          <w:sz w:val="32"/>
          <w:szCs w:val="32"/>
          <w:lang w:val="en-US" w:eastAsia="zh-CN"/>
        </w:rPr>
        <w:t>110723万</w:t>
      </w:r>
      <w:r>
        <w:rPr>
          <w:rFonts w:hint="eastAsia" w:ascii="仿宋_GB2312" w:hAnsi="仿宋_GB2312" w:eastAsia="仿宋_GB2312" w:cs="仿宋_GB2312"/>
          <w:b w:val="0"/>
          <w:bCs w:val="0"/>
          <w:sz w:val="32"/>
          <w:szCs w:val="32"/>
        </w:rPr>
        <w:t>元，占一般公共预算支出的</w:t>
      </w:r>
      <w:r>
        <w:rPr>
          <w:rFonts w:hint="eastAsia" w:ascii="仿宋_GB2312" w:hAnsi="仿宋_GB2312" w:eastAsia="仿宋_GB2312" w:cs="仿宋_GB2312"/>
          <w:b w:val="0"/>
          <w:bCs w:val="0"/>
          <w:sz w:val="32"/>
          <w:szCs w:val="32"/>
          <w:lang w:val="en-US" w:eastAsia="zh-CN"/>
        </w:rPr>
        <w:t>69.24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扎实推进乡村振兴战略。</w:t>
      </w:r>
      <w:r>
        <w:rPr>
          <w:rFonts w:hint="eastAsia" w:ascii="仿宋_GB2312" w:hAnsi="仿宋_GB2312" w:eastAsia="仿宋_GB2312" w:cs="仿宋_GB2312"/>
          <w:b w:val="0"/>
          <w:bCs w:val="0"/>
          <w:sz w:val="32"/>
          <w:szCs w:val="32"/>
        </w:rPr>
        <w:t>巩固拓展脱贫攻坚成果，全</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投入财政扶贫衔接乡村振兴资金</w:t>
      </w:r>
      <w:r>
        <w:rPr>
          <w:rFonts w:hint="eastAsia" w:ascii="仿宋_GB2312" w:hAnsi="仿宋_GB2312" w:eastAsia="仿宋_GB2312" w:cs="仿宋_GB2312"/>
          <w:b w:val="0"/>
          <w:bCs w:val="0"/>
          <w:sz w:val="32"/>
          <w:szCs w:val="32"/>
          <w:lang w:val="en-US" w:eastAsia="zh-CN"/>
        </w:rPr>
        <w:t>3248.88万</w:t>
      </w:r>
      <w:r>
        <w:rPr>
          <w:rFonts w:hint="eastAsia" w:ascii="仿宋_GB2312" w:hAnsi="仿宋_GB2312" w:eastAsia="仿宋_GB2312" w:cs="仿宋_GB2312"/>
          <w:b w:val="0"/>
          <w:bCs w:val="0"/>
          <w:sz w:val="32"/>
          <w:szCs w:val="32"/>
        </w:rPr>
        <w:t>元，实施“一领办四参与”帮扶政策，投入贴息奖补资金</w:t>
      </w:r>
      <w:r>
        <w:rPr>
          <w:rFonts w:hint="eastAsia" w:ascii="仿宋_GB2312" w:hAnsi="仿宋_GB2312" w:eastAsia="仿宋_GB2312" w:cs="仿宋_GB2312"/>
          <w:b w:val="0"/>
          <w:bCs w:val="0"/>
          <w:sz w:val="32"/>
          <w:szCs w:val="32"/>
          <w:lang w:val="en-US" w:eastAsia="zh-CN"/>
        </w:rPr>
        <w:t>33.07万</w:t>
      </w:r>
      <w:r>
        <w:rPr>
          <w:rFonts w:hint="eastAsia" w:ascii="仿宋_GB2312" w:hAnsi="仿宋_GB2312" w:eastAsia="仿宋_GB2312" w:cs="仿宋_GB2312"/>
          <w:b w:val="0"/>
          <w:bCs w:val="0"/>
          <w:sz w:val="32"/>
          <w:szCs w:val="32"/>
        </w:rPr>
        <w:t>元，促进脱贫群众持续增收。推进政策性农业保险增品、扩面，保费规模达到</w:t>
      </w:r>
      <w:r>
        <w:rPr>
          <w:rFonts w:hint="eastAsia" w:ascii="仿宋_GB2312" w:hAnsi="仿宋_GB2312" w:eastAsia="仿宋_GB2312" w:cs="仿宋_GB2312"/>
          <w:b w:val="0"/>
          <w:bCs w:val="0"/>
          <w:sz w:val="32"/>
          <w:szCs w:val="32"/>
          <w:lang w:val="en-US" w:eastAsia="zh-CN"/>
        </w:rPr>
        <w:t xml:space="preserve"> 566.21万</w:t>
      </w:r>
      <w:r>
        <w:rPr>
          <w:rFonts w:hint="eastAsia" w:ascii="仿宋_GB2312" w:hAnsi="仿宋_GB2312" w:eastAsia="仿宋_GB2312" w:cs="仿宋_GB2312"/>
          <w:b w:val="0"/>
          <w:bCs w:val="0"/>
          <w:sz w:val="32"/>
          <w:szCs w:val="32"/>
        </w:rPr>
        <w:t>元，同比增长</w:t>
      </w:r>
      <w:r>
        <w:rPr>
          <w:rFonts w:hint="eastAsia" w:ascii="仿宋_GB2312" w:hAnsi="仿宋_GB2312" w:eastAsia="仿宋_GB2312" w:cs="仿宋_GB2312"/>
          <w:b w:val="0"/>
          <w:bCs w:val="0"/>
          <w:sz w:val="32"/>
          <w:szCs w:val="32"/>
          <w:lang w:val="en-US" w:eastAsia="zh-CN"/>
        </w:rPr>
        <w:t>57.82</w:t>
      </w:r>
      <w:r>
        <w:rPr>
          <w:rFonts w:hint="eastAsia" w:ascii="仿宋_GB2312" w:hAnsi="仿宋_GB2312" w:eastAsia="仿宋_GB2312" w:cs="仿宋_GB2312"/>
          <w:b w:val="0"/>
          <w:bCs w:val="0"/>
          <w:sz w:val="32"/>
          <w:szCs w:val="32"/>
        </w:rPr>
        <w:t>%。稳步提升农村人居环境，落实全</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个省级新农村建设资金</w:t>
      </w:r>
      <w:r>
        <w:rPr>
          <w:rFonts w:hint="eastAsia" w:ascii="仿宋_GB2312" w:hAnsi="仿宋_GB2312" w:eastAsia="仿宋_GB2312" w:cs="仿宋_GB2312"/>
          <w:b w:val="0"/>
          <w:bCs w:val="0"/>
          <w:sz w:val="32"/>
          <w:szCs w:val="32"/>
          <w:lang w:val="en-US" w:eastAsia="zh-CN"/>
        </w:rPr>
        <w:t>54</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bCs/>
          <w:sz w:val="32"/>
          <w:szCs w:val="32"/>
        </w:rPr>
        <w:t>全力保障国家粮食安全。</w:t>
      </w:r>
      <w:r>
        <w:rPr>
          <w:rFonts w:hint="eastAsia" w:ascii="仿宋_GB2312" w:hAnsi="仿宋_GB2312" w:eastAsia="仿宋_GB2312" w:cs="仿宋_GB2312"/>
          <w:b w:val="0"/>
          <w:bCs w:val="0"/>
          <w:sz w:val="32"/>
          <w:szCs w:val="32"/>
        </w:rPr>
        <w:t>全面落实中央和省级各项粮食补贴政策，累计发放耕地地力保护补贴</w:t>
      </w:r>
      <w:r>
        <w:rPr>
          <w:rFonts w:hint="eastAsia" w:ascii="仿宋_GB2312" w:hAnsi="仿宋_GB2312" w:eastAsia="仿宋_GB2312" w:cs="仿宋_GB2312"/>
          <w:b w:val="0"/>
          <w:bCs w:val="0"/>
          <w:sz w:val="32"/>
          <w:szCs w:val="32"/>
          <w:lang w:val="en-US" w:eastAsia="zh-CN"/>
        </w:rPr>
        <w:t>790</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元，稻谷补贴</w:t>
      </w:r>
      <w:r>
        <w:rPr>
          <w:rFonts w:hint="eastAsia" w:ascii="仿宋_GB2312" w:hAnsi="仿宋_GB2312" w:eastAsia="仿宋_GB2312" w:cs="仿宋_GB2312"/>
          <w:b w:val="0"/>
          <w:bCs w:val="0"/>
          <w:sz w:val="32"/>
          <w:szCs w:val="32"/>
          <w:lang w:val="en-US" w:eastAsia="zh-CN"/>
        </w:rPr>
        <w:t>178.76</w:t>
      </w:r>
      <w:r>
        <w:rPr>
          <w:rFonts w:hint="eastAsia" w:ascii="仿宋_GB2312" w:hAnsi="仿宋_GB2312" w:eastAsia="仿宋_GB2312" w:cs="仿宋_GB2312"/>
          <w:b w:val="0"/>
          <w:bCs w:val="0"/>
          <w:sz w:val="32"/>
          <w:szCs w:val="32"/>
        </w:rPr>
        <w:t>万元。实施农机购置与应用补贴，全</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累计发放中央农机购置补贴资金</w:t>
      </w:r>
      <w:r>
        <w:rPr>
          <w:rFonts w:hint="eastAsia" w:ascii="仿宋_GB2312" w:hAnsi="仿宋_GB2312" w:eastAsia="仿宋_GB2312" w:cs="仿宋_GB2312"/>
          <w:b w:val="0"/>
          <w:bCs w:val="0"/>
          <w:sz w:val="32"/>
          <w:szCs w:val="32"/>
          <w:lang w:val="en-US" w:eastAsia="zh-CN"/>
        </w:rPr>
        <w:t>137万</w:t>
      </w:r>
      <w:r>
        <w:rPr>
          <w:rFonts w:hint="eastAsia" w:ascii="仿宋_GB2312" w:hAnsi="仿宋_GB2312" w:eastAsia="仿宋_GB2312" w:cs="仿宋_GB2312"/>
          <w:b w:val="0"/>
          <w:bCs w:val="0"/>
          <w:sz w:val="32"/>
          <w:szCs w:val="32"/>
        </w:rPr>
        <w:t>元，争取上级支持农业资源利用、技术服务推广等各类专项资金</w:t>
      </w:r>
      <w:r>
        <w:rPr>
          <w:rFonts w:hint="eastAsia" w:ascii="仿宋_GB2312" w:hAnsi="仿宋_GB2312" w:eastAsia="仿宋_GB2312" w:cs="仿宋_GB2312"/>
          <w:b w:val="0"/>
          <w:bCs w:val="0"/>
          <w:sz w:val="32"/>
          <w:szCs w:val="32"/>
          <w:lang w:val="en-US" w:eastAsia="zh-CN"/>
        </w:rPr>
        <w:t>144.3</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bCs/>
          <w:sz w:val="32"/>
          <w:szCs w:val="32"/>
        </w:rPr>
        <w:t>增强民生兜底保障力度。</w:t>
      </w:r>
      <w:r>
        <w:rPr>
          <w:rFonts w:hint="eastAsia" w:ascii="仿宋_GB2312" w:hAnsi="仿宋_GB2312" w:eastAsia="仿宋_GB2312" w:cs="仿宋_GB2312"/>
          <w:b w:val="0"/>
          <w:bCs w:val="0"/>
          <w:sz w:val="32"/>
          <w:szCs w:val="32"/>
        </w:rPr>
        <w:t>打好就业收入扩增战，千方百计稳定和扩大就业，提升就业质量，实现新增就业2671人，同比增长</w:t>
      </w:r>
      <w:r>
        <w:rPr>
          <w:rFonts w:hint="eastAsia" w:ascii="仿宋_GB2312" w:hAnsi="仿宋_GB2312" w:eastAsia="仿宋_GB2312" w:cs="仿宋_GB2312"/>
          <w:b w:val="0"/>
          <w:bCs w:val="0"/>
          <w:sz w:val="32"/>
          <w:szCs w:val="32"/>
          <w:lang w:val="en-US" w:eastAsia="zh-CN"/>
        </w:rPr>
        <w:t>2.22</w:t>
      </w:r>
      <w:r>
        <w:rPr>
          <w:rFonts w:hint="eastAsia" w:ascii="仿宋_GB2312" w:hAnsi="仿宋_GB2312" w:eastAsia="仿宋_GB2312" w:cs="仿宋_GB2312"/>
          <w:b w:val="0"/>
          <w:bCs w:val="0"/>
          <w:sz w:val="32"/>
          <w:szCs w:val="32"/>
        </w:rPr>
        <w:t>%，发放创业担保贷款</w:t>
      </w:r>
      <w:r>
        <w:rPr>
          <w:rFonts w:hint="eastAsia" w:ascii="仿宋_GB2312" w:hAnsi="仿宋_GB2312" w:eastAsia="仿宋_GB2312" w:cs="仿宋_GB2312"/>
          <w:b w:val="0"/>
          <w:bCs w:val="0"/>
          <w:sz w:val="32"/>
          <w:szCs w:val="32"/>
          <w:lang w:val="en-US" w:eastAsia="zh-CN"/>
        </w:rPr>
        <w:t>12811万</w:t>
      </w:r>
      <w:r>
        <w:rPr>
          <w:rFonts w:hint="eastAsia" w:ascii="仿宋_GB2312" w:hAnsi="仿宋_GB2312" w:eastAsia="仿宋_GB2312" w:cs="仿宋_GB2312"/>
          <w:b w:val="0"/>
          <w:bCs w:val="0"/>
          <w:sz w:val="32"/>
          <w:szCs w:val="32"/>
        </w:rPr>
        <w:t>元，统筹安排就业资金</w:t>
      </w:r>
      <w:r>
        <w:rPr>
          <w:rFonts w:hint="eastAsia" w:ascii="仿宋_GB2312" w:hAnsi="仿宋_GB2312" w:eastAsia="仿宋_GB2312" w:cs="仿宋_GB2312"/>
          <w:b w:val="0"/>
          <w:bCs w:val="0"/>
          <w:sz w:val="32"/>
          <w:szCs w:val="32"/>
          <w:lang w:val="en-US" w:eastAsia="zh-CN"/>
        </w:rPr>
        <w:t>950.09</w:t>
      </w:r>
      <w:r>
        <w:rPr>
          <w:rFonts w:hint="eastAsia" w:ascii="仿宋_GB2312" w:hAnsi="仿宋_GB2312" w:eastAsia="仿宋_GB2312" w:cs="仿宋_GB2312"/>
          <w:b w:val="0"/>
          <w:bCs w:val="0"/>
          <w:sz w:val="32"/>
          <w:szCs w:val="32"/>
        </w:rPr>
        <w:t>万元，加大一次性吸纳就业等补贴力度，加大就业帮扶力度，减轻自主创业负担。完善社会保障体系建设，持续提高城乡居民基本养老保险补助标准，累计发放救助、优抚资金</w:t>
      </w:r>
      <w:r>
        <w:rPr>
          <w:rFonts w:hint="eastAsia" w:ascii="仿宋_GB2312" w:hAnsi="仿宋_GB2312" w:eastAsia="仿宋_GB2312" w:cs="仿宋_GB2312"/>
          <w:b w:val="0"/>
          <w:bCs w:val="0"/>
          <w:sz w:val="32"/>
          <w:szCs w:val="32"/>
          <w:lang w:val="en-US" w:eastAsia="zh-CN"/>
        </w:rPr>
        <w:t>1457.2万</w:t>
      </w:r>
      <w:r>
        <w:rPr>
          <w:rFonts w:hint="eastAsia" w:ascii="仿宋_GB2312" w:hAnsi="仿宋_GB2312" w:eastAsia="仿宋_GB2312" w:cs="仿宋_GB2312"/>
          <w:b w:val="0"/>
          <w:bCs w:val="0"/>
          <w:sz w:val="32"/>
          <w:szCs w:val="32"/>
        </w:rPr>
        <w:t>元;为全区城乡低保对象3863户</w:t>
      </w:r>
      <w:r>
        <w:rPr>
          <w:rFonts w:hint="eastAsia" w:ascii="仿宋_GB2312" w:hAnsi="仿宋_GB2312" w:eastAsia="仿宋_GB2312" w:cs="仿宋_GB2312"/>
          <w:b w:val="0"/>
          <w:bCs w:val="0"/>
          <w:sz w:val="32"/>
          <w:szCs w:val="32"/>
          <w:lang w:val="en-US" w:eastAsia="zh-CN"/>
        </w:rPr>
        <w:t>5630</w:t>
      </w:r>
      <w:r>
        <w:rPr>
          <w:rFonts w:hint="eastAsia" w:ascii="仿宋_GB2312" w:hAnsi="仿宋_GB2312" w:eastAsia="仿宋_GB2312" w:cs="仿宋_GB2312"/>
          <w:b w:val="0"/>
          <w:bCs w:val="0"/>
          <w:sz w:val="32"/>
          <w:szCs w:val="32"/>
        </w:rPr>
        <w:t>人发放困难救助资金4093.27万元，切实做好困难群众兜底保障。</w:t>
      </w:r>
      <w:r>
        <w:rPr>
          <w:rFonts w:hint="eastAsia" w:ascii="仿宋_GB2312" w:hAnsi="仿宋_GB2312" w:eastAsia="仿宋_GB2312" w:cs="仿宋_GB2312"/>
          <w:b w:val="0"/>
          <w:bCs w:val="0"/>
          <w:sz w:val="32"/>
          <w:szCs w:val="32"/>
          <w:lang w:val="en-US" w:eastAsia="zh-CN"/>
        </w:rPr>
        <w:t>让</w:t>
      </w:r>
      <w:r>
        <w:rPr>
          <w:rFonts w:hint="eastAsia" w:ascii="仿宋_GB2312" w:hAnsi="仿宋_GB2312" w:eastAsia="仿宋_GB2312" w:cs="仿宋_GB2312"/>
          <w:b w:val="0"/>
          <w:bCs w:val="0"/>
          <w:sz w:val="32"/>
          <w:szCs w:val="32"/>
        </w:rPr>
        <w:t>民生实事落地见效，群众幸福指数持续提升。</w:t>
      </w:r>
      <w:r>
        <w:rPr>
          <w:rFonts w:hint="eastAsia" w:ascii="仿宋_GB2312" w:hAnsi="仿宋_GB2312" w:eastAsia="仿宋_GB2312" w:cs="仿宋_GB2312"/>
          <w:b/>
          <w:bCs/>
          <w:sz w:val="32"/>
          <w:szCs w:val="32"/>
        </w:rPr>
        <w:t>提质扩容社会公共服务。</w:t>
      </w:r>
      <w:r>
        <w:rPr>
          <w:rFonts w:hint="eastAsia" w:ascii="仿宋_GB2312" w:hAnsi="仿宋_GB2312" w:eastAsia="仿宋_GB2312" w:cs="仿宋_GB2312"/>
          <w:b w:val="0"/>
          <w:bCs w:val="0"/>
          <w:sz w:val="32"/>
          <w:szCs w:val="32"/>
        </w:rPr>
        <w:t>落实教育优先发展战略，全力做好学前教育、义务教育、职业教育等各类教育事业资金保障，全</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累计教育支出</w:t>
      </w:r>
      <w:r>
        <w:rPr>
          <w:rFonts w:hint="eastAsia" w:ascii="仿宋_GB2312" w:hAnsi="仿宋_GB2312" w:eastAsia="仿宋_GB2312" w:cs="仿宋_GB2312"/>
          <w:color w:val="000000"/>
          <w:sz w:val="32"/>
          <w:szCs w:val="32"/>
          <w:lang w:val="en-US" w:eastAsia="zh-CN"/>
        </w:rPr>
        <w:t>30401</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元。推进公共文化服务体系建设，重点支持</w:t>
      </w:r>
      <w:r>
        <w:rPr>
          <w:rFonts w:hint="eastAsia" w:ascii="仿宋_GB2312" w:hAnsi="仿宋_GB2312" w:eastAsia="仿宋_GB2312" w:cs="仿宋_GB2312"/>
          <w:b w:val="0"/>
          <w:bCs w:val="0"/>
          <w:sz w:val="32"/>
          <w:szCs w:val="32"/>
          <w:lang w:eastAsia="zh-CN"/>
        </w:rPr>
        <w:t>文物保护，</w:t>
      </w:r>
      <w:r>
        <w:rPr>
          <w:rFonts w:hint="eastAsia" w:ascii="仿宋_GB2312" w:hAnsi="仿宋_GB2312" w:eastAsia="仿宋_GB2312" w:cs="仿宋_GB2312"/>
          <w:sz w:val="32"/>
          <w:szCs w:val="32"/>
        </w:rPr>
        <w:t>文化旅游项目开发、“三馆一站”免费开放</w:t>
      </w:r>
      <w:r>
        <w:rPr>
          <w:rFonts w:hint="eastAsia" w:ascii="仿宋_GB2312" w:hAnsi="仿宋_GB2312" w:eastAsia="仿宋_GB2312" w:cs="仿宋_GB2312"/>
          <w:b w:val="0"/>
          <w:bCs w:val="0"/>
          <w:sz w:val="32"/>
          <w:szCs w:val="32"/>
        </w:rPr>
        <w:t>等项目。统筹资金</w:t>
      </w:r>
      <w:r>
        <w:rPr>
          <w:rFonts w:hint="eastAsia" w:ascii="仿宋_GB2312" w:hAnsi="仿宋_GB2312" w:eastAsia="仿宋_GB2312" w:cs="仿宋_GB2312"/>
          <w:b w:val="0"/>
          <w:bCs w:val="0"/>
          <w:sz w:val="32"/>
          <w:szCs w:val="32"/>
          <w:lang w:val="en-US" w:eastAsia="zh-CN"/>
        </w:rPr>
        <w:t>18551.14万</w:t>
      </w:r>
      <w:r>
        <w:rPr>
          <w:rFonts w:hint="eastAsia" w:ascii="仿宋_GB2312" w:hAnsi="仿宋_GB2312" w:eastAsia="仿宋_GB2312" w:cs="仿宋_GB2312"/>
          <w:b w:val="0"/>
          <w:bCs w:val="0"/>
          <w:sz w:val="32"/>
          <w:szCs w:val="32"/>
          <w:highlight w:val="none"/>
        </w:rPr>
        <w:t>元</w:t>
      </w:r>
      <w:r>
        <w:rPr>
          <w:rFonts w:hint="eastAsia" w:ascii="仿宋_GB2312" w:hAnsi="仿宋_GB2312" w:eastAsia="仿宋_GB2312" w:cs="仿宋_GB2312"/>
          <w:b w:val="0"/>
          <w:bCs w:val="0"/>
          <w:sz w:val="32"/>
          <w:szCs w:val="32"/>
        </w:rPr>
        <w:t>保障老旧小区改造、</w:t>
      </w:r>
      <w:r>
        <w:rPr>
          <w:rFonts w:hint="eastAsia" w:ascii="仿宋_GB2312" w:hAnsi="仿宋_GB2312" w:eastAsia="仿宋_GB2312" w:cs="仿宋_GB2312"/>
          <w:b w:val="0"/>
          <w:bCs w:val="0"/>
          <w:sz w:val="32"/>
          <w:szCs w:val="32"/>
          <w:lang w:val="en-US" w:eastAsia="zh-CN"/>
        </w:rPr>
        <w:t>昌江航道提升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昌江产业园区建设</w:t>
      </w:r>
      <w:r>
        <w:rPr>
          <w:rFonts w:hint="eastAsia" w:ascii="仿宋_GB2312" w:hAnsi="仿宋_GB2312" w:eastAsia="仿宋_GB2312" w:cs="仿宋_GB2312"/>
          <w:b w:val="0"/>
          <w:bCs w:val="0"/>
          <w:sz w:val="32"/>
          <w:szCs w:val="32"/>
        </w:rPr>
        <w:t>等重大项目的顺利实施。</w:t>
      </w:r>
    </w:p>
    <w:p w14:paraId="77283788">
      <w:pPr>
        <w:spacing w:line="560" w:lineRule="exact"/>
        <w:ind w:firstLine="643" w:firstLineChars="200"/>
        <w:rPr>
          <w:rFonts w:hint="eastAsia" w:ascii="仿宋_GB2312" w:hAnsi="仿宋_GB2312" w:eastAsia="仿宋_GB2312" w:cs="仿宋_GB2312"/>
          <w:color w:val="000000"/>
          <w:sz w:val="32"/>
          <w:szCs w:val="32"/>
          <w:highlight w:val="red"/>
        </w:rPr>
      </w:pPr>
      <w:r>
        <w:rPr>
          <w:rFonts w:hint="eastAsia" w:ascii="楷体_GB2312" w:hAnsi="仿宋_GB2312" w:eastAsia="楷体_GB2312" w:cs="仿宋_GB2312"/>
          <w:b/>
          <w:bCs/>
          <w:sz w:val="32"/>
          <w:szCs w:val="32"/>
          <w:highlight w:val="none"/>
        </w:rPr>
        <w:t>三是坚持</w:t>
      </w:r>
      <w:r>
        <w:rPr>
          <w:rFonts w:hint="eastAsia" w:ascii="楷体_GB2312" w:hAnsi="仿宋_GB2312" w:eastAsia="楷体_GB2312" w:cs="仿宋_GB2312"/>
          <w:b/>
          <w:bCs/>
          <w:sz w:val="32"/>
          <w:szCs w:val="32"/>
          <w:highlight w:val="none"/>
          <w:lang w:val="en-US" w:eastAsia="zh-CN"/>
        </w:rPr>
        <w:t>底线</w:t>
      </w:r>
      <w:r>
        <w:rPr>
          <w:rFonts w:hint="eastAsia" w:ascii="楷体_GB2312" w:hAnsi="仿宋_GB2312" w:eastAsia="楷体_GB2312" w:cs="仿宋_GB2312"/>
          <w:b/>
          <w:bCs/>
          <w:sz w:val="32"/>
          <w:szCs w:val="32"/>
          <w:highlight w:val="none"/>
        </w:rPr>
        <w:t>思维</w:t>
      </w:r>
      <w:r>
        <w:rPr>
          <w:rFonts w:hint="eastAsia" w:ascii="楷体_GB2312" w:hAnsi="仿宋_GB2312" w:eastAsia="楷体_GB2312" w:cs="仿宋_GB2312"/>
          <w:b/>
          <w:bCs/>
          <w:sz w:val="32"/>
          <w:szCs w:val="32"/>
          <w:highlight w:val="none"/>
          <w:lang w:val="en-US" w:eastAsia="zh-CN"/>
        </w:rPr>
        <w:t>防风险</w:t>
      </w:r>
      <w:r>
        <w:rPr>
          <w:rFonts w:hint="eastAsia" w:ascii="楷体_GB2312" w:hAnsi="仿宋_GB2312" w:eastAsia="楷体_GB2312" w:cs="仿宋_GB2312"/>
          <w:b/>
          <w:bCs/>
          <w:sz w:val="32"/>
          <w:szCs w:val="32"/>
          <w:highlight w:val="none"/>
        </w:rPr>
        <w:t>、</w:t>
      </w:r>
      <w:r>
        <w:rPr>
          <w:rFonts w:hint="eastAsia" w:ascii="楷体_GB2312" w:hAnsi="仿宋_GB2312" w:eastAsia="楷体_GB2312" w:cs="仿宋_GB2312"/>
          <w:b/>
          <w:bCs/>
          <w:sz w:val="32"/>
          <w:szCs w:val="32"/>
          <w:highlight w:val="none"/>
          <w:lang w:val="en-US" w:eastAsia="zh-CN"/>
        </w:rPr>
        <w:t>确保财政运行平稳</w:t>
      </w:r>
      <w:r>
        <w:rPr>
          <w:rFonts w:hint="eastAsia" w:ascii="楷体_GB2312" w:hAnsi="仿宋_GB2312" w:eastAsia="楷体_GB2312" w:cs="仿宋_GB2312"/>
          <w:b/>
          <w:bCs/>
          <w:sz w:val="32"/>
          <w:szCs w:val="32"/>
          <w:highlight w:val="none"/>
        </w:rPr>
        <w:t>。</w:t>
      </w:r>
      <w:r>
        <w:rPr>
          <w:rFonts w:hint="eastAsia" w:ascii="仿宋_GB2312" w:hAnsi="仿宋_GB2312" w:eastAsia="仿宋_GB2312" w:cs="仿宋_GB2312"/>
          <w:sz w:val="32"/>
          <w:szCs w:val="32"/>
          <w:highlight w:val="none"/>
        </w:rPr>
        <w:t>坚持树牢底线思维，完善长效机制，全力以赴做好重大风险防范化解工作，坚决守住不发生区域性系统性风险底线。</w:t>
      </w:r>
      <w:r>
        <w:rPr>
          <w:rFonts w:hint="eastAsia" w:ascii="仿宋_GB2312" w:hAnsi="仿宋_GB2312" w:eastAsia="仿宋_GB2312" w:cs="仿宋_GB2312"/>
          <w:b/>
          <w:bCs/>
          <w:sz w:val="32"/>
          <w:szCs w:val="32"/>
          <w:highlight w:val="none"/>
          <w:lang w:val="en-US" w:eastAsia="zh-CN"/>
        </w:rPr>
        <w:t>切实</w:t>
      </w:r>
      <w:r>
        <w:rPr>
          <w:rFonts w:hint="eastAsia" w:ascii="仿宋_GB2312" w:hAnsi="仿宋_GB2312" w:eastAsia="仿宋_GB2312" w:cs="仿宋_GB2312"/>
          <w:b/>
          <w:bCs/>
          <w:sz w:val="32"/>
          <w:szCs w:val="32"/>
          <w:highlight w:val="none"/>
        </w:rPr>
        <w:t>兜牢“三保”底线。</w:t>
      </w:r>
      <w:r>
        <w:rPr>
          <w:rFonts w:hint="eastAsia" w:ascii="仿宋_GB2312" w:hAnsi="仿宋_GB2312" w:eastAsia="仿宋_GB2312" w:cs="仿宋_GB2312"/>
          <w:b w:val="0"/>
          <w:bCs w:val="0"/>
          <w:sz w:val="32"/>
          <w:szCs w:val="32"/>
          <w:highlight w:val="none"/>
        </w:rPr>
        <w:t>建立财政库款常态化管理机制，健全“三保”预算事前审核和事中监控机制。按照中央和省级“三保”支出范围和标准，优先足额预算安排，优先保障执行支付，确保基本民生不缺位、工资运转不断档。</w:t>
      </w:r>
      <w:r>
        <w:rPr>
          <w:rFonts w:hint="eastAsia" w:ascii="仿宋_GB2312" w:hAnsi="仿宋_GB2312" w:eastAsia="仿宋_GB2312" w:cs="仿宋_GB2312"/>
          <w:b/>
          <w:bCs/>
          <w:sz w:val="32"/>
          <w:szCs w:val="32"/>
          <w:highlight w:val="none"/>
        </w:rPr>
        <w:t>加强地方政府债务风险管理。</w:t>
      </w:r>
      <w:r>
        <w:rPr>
          <w:rFonts w:hint="eastAsia" w:ascii="仿宋_GB2312" w:hAnsi="仿宋_GB2312" w:eastAsia="仿宋_GB2312" w:cs="仿宋_GB2312"/>
          <w:b w:val="0"/>
          <w:bCs w:val="0"/>
          <w:sz w:val="32"/>
          <w:szCs w:val="32"/>
          <w:highlight w:val="none"/>
        </w:rPr>
        <w:t>加强专项债券项目合规性审核和风险把控</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确保法定债务不出风险。多措并举化解债务风险，通过预算安排、存量资金盘活、闲置资产变现等多个渠道，足额落实政府债务还本付息资金。</w:t>
      </w:r>
      <w:r>
        <w:rPr>
          <w:rFonts w:hint="eastAsia" w:ascii="仿宋_GB2312" w:hAnsi="仿宋_GB2312" w:eastAsia="仿宋_GB2312" w:cs="仿宋_GB2312"/>
          <w:sz w:val="32"/>
          <w:szCs w:val="32"/>
          <w:highlight w:val="none"/>
        </w:rPr>
        <w:t>加强专项债项目收益催缴力度，有效缓解财政资金压力。</w:t>
      </w:r>
      <w:r>
        <w:rPr>
          <w:rFonts w:hint="eastAsia" w:ascii="仿宋_GB2312" w:hAnsi="仿宋_GB2312" w:eastAsia="仿宋_GB2312" w:cs="仿宋_GB2312"/>
          <w:b/>
          <w:bCs/>
          <w:sz w:val="32"/>
          <w:szCs w:val="32"/>
          <w:highlight w:val="none"/>
        </w:rPr>
        <w:t>建立财政内控制度。</w:t>
      </w:r>
      <w:r>
        <w:rPr>
          <w:rFonts w:hint="eastAsia" w:ascii="仿宋_GB2312" w:hAnsi="仿宋_GB2312" w:eastAsia="仿宋_GB2312" w:cs="仿宋_GB2312"/>
          <w:sz w:val="32"/>
          <w:szCs w:val="32"/>
          <w:highlight w:val="none"/>
        </w:rPr>
        <w:t>严肃财经纪律，建立财政内审机制，强化财政核心业务风险管控与监督制衡刚性约束，扎实开展预算单位内控监督检查，防范财政运行风险。</w:t>
      </w:r>
      <w:r>
        <w:rPr>
          <w:rFonts w:hint="eastAsia" w:ascii="仿宋_GB2312" w:hAnsi="仿宋_GB2312" w:eastAsia="仿宋_GB2312" w:cs="仿宋_GB2312"/>
          <w:b/>
          <w:bCs/>
          <w:color w:val="000000"/>
          <w:sz w:val="32"/>
          <w:szCs w:val="32"/>
          <w:highlight w:val="none"/>
        </w:rPr>
        <w:t>全面落实上级相关部门对财政工作的整改要求。</w:t>
      </w:r>
      <w:r>
        <w:rPr>
          <w:rFonts w:hint="eastAsia" w:ascii="仿宋_GB2312" w:hAnsi="仿宋_GB2312" w:eastAsia="仿宋_GB2312" w:cs="仿宋_GB2312"/>
          <w:color w:val="000000"/>
          <w:sz w:val="32"/>
          <w:szCs w:val="32"/>
          <w:highlight w:val="none"/>
        </w:rPr>
        <w:t>认真贯彻落实上级相关部门整改工作要求，坚持问题导向、目标导向、效果导向相统一，始终把高位推动、高效协同、高标落实贯穿于整改全过程，严之又严、细之又细、实之又实、快之又快地推动各项整改措施落到实处，按时按质按量全面完成了各项整改任务，防范了金融风险引发的次生风险。同时，不断总结经验，深化整改成果，完善长效机制，举一反三补齐短板，以抓铁有痕的劲头做好整改“后半篇文章”。</w:t>
      </w:r>
    </w:p>
    <w:p w14:paraId="52C9F40A">
      <w:pPr>
        <w:spacing w:line="579" w:lineRule="exact"/>
        <w:ind w:firstLine="643" w:firstLineChars="200"/>
        <w:rPr>
          <w:rFonts w:hint="default" w:ascii="Times New Roman" w:hAnsi="Times New Roman" w:eastAsia="仿宋_GB2312" w:cs="Times New Roman"/>
          <w:b w:val="0"/>
          <w:bCs w:val="0"/>
          <w:sz w:val="32"/>
          <w:szCs w:val="32"/>
        </w:rPr>
      </w:pPr>
      <w:r>
        <w:rPr>
          <w:rFonts w:hint="eastAsia" w:ascii="楷体_GB2312" w:hAnsi="仿宋_GB2312" w:eastAsia="楷体_GB2312" w:cs="仿宋_GB2312"/>
          <w:b/>
          <w:bCs/>
          <w:sz w:val="32"/>
          <w:szCs w:val="32"/>
        </w:rPr>
        <w:t>四是坚持深化</w:t>
      </w:r>
      <w:r>
        <w:rPr>
          <w:rFonts w:hint="eastAsia" w:ascii="楷体_GB2312" w:hAnsi="仿宋_GB2312" w:eastAsia="楷体_GB2312" w:cs="仿宋_GB2312"/>
          <w:b/>
          <w:bCs/>
          <w:sz w:val="32"/>
          <w:szCs w:val="32"/>
          <w:lang w:val="en-US" w:eastAsia="zh-CN"/>
        </w:rPr>
        <w:t>预算</w:t>
      </w:r>
      <w:r>
        <w:rPr>
          <w:rFonts w:hint="eastAsia" w:ascii="楷体_GB2312" w:hAnsi="仿宋_GB2312" w:eastAsia="楷体_GB2312" w:cs="仿宋_GB2312"/>
          <w:b/>
          <w:bCs/>
          <w:sz w:val="32"/>
          <w:szCs w:val="32"/>
        </w:rPr>
        <w:t>改革、创新引领，提升财政治理效能</w:t>
      </w:r>
      <w:r>
        <w:rPr>
          <w:rFonts w:hint="eastAsia" w:ascii="楷体_GB2312" w:hAnsi="仿宋_GB2312" w:eastAsia="楷体_GB2312" w:cs="仿宋_GB2312"/>
          <w:b/>
          <w:bCs/>
          <w:sz w:val="32"/>
          <w:szCs w:val="32"/>
          <w:lang w:val="en-US" w:eastAsia="zh-CN"/>
        </w:rPr>
        <w:t>管理水平</w:t>
      </w:r>
      <w:r>
        <w:rPr>
          <w:rFonts w:hint="eastAsia" w:ascii="楷体_GB2312" w:hAnsi="仿宋_GB2312" w:eastAsia="楷体_GB2312" w:cs="仿宋_GB2312"/>
          <w:b/>
          <w:bCs/>
          <w:sz w:val="32"/>
          <w:szCs w:val="32"/>
        </w:rPr>
        <w:t>。</w:t>
      </w:r>
      <w:r>
        <w:rPr>
          <w:rFonts w:hint="eastAsia" w:ascii="仿宋_GB2312" w:hAnsi="仿宋_GB2312" w:eastAsia="仿宋_GB2312" w:cs="仿宋_GB2312"/>
          <w:b w:val="0"/>
          <w:bCs w:val="0"/>
          <w:sz w:val="32"/>
          <w:szCs w:val="32"/>
        </w:rPr>
        <w:t>推进财政改革破难题、闯难关，</w:t>
      </w:r>
      <w:r>
        <w:rPr>
          <w:rFonts w:hint="eastAsia" w:ascii="仿宋_GB2312" w:hAnsi="仿宋_GB2312" w:eastAsia="仿宋_GB2312" w:cs="仿宋_GB2312"/>
          <w:sz w:val="32"/>
          <w:szCs w:val="32"/>
        </w:rPr>
        <w:t>持续深化财税体制改革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稳步提高财政治理能力。</w:t>
      </w:r>
      <w:r>
        <w:rPr>
          <w:rFonts w:hint="eastAsia" w:ascii="仿宋_GB2312" w:hAnsi="仿宋_GB2312" w:eastAsia="仿宋_GB2312" w:cs="仿宋_GB2312"/>
          <w:b/>
          <w:bCs/>
          <w:sz w:val="32"/>
          <w:szCs w:val="32"/>
        </w:rPr>
        <w:t>深化预算管理制度改革。</w:t>
      </w:r>
      <w:r>
        <w:rPr>
          <w:rFonts w:hint="eastAsia" w:ascii="仿宋_GB2312" w:hAnsi="仿宋_GB2312" w:eastAsia="仿宋_GB2312" w:cs="仿宋_GB2312"/>
          <w:b w:val="0"/>
          <w:bCs w:val="0"/>
          <w:sz w:val="32"/>
          <w:szCs w:val="32"/>
        </w:rPr>
        <w:t>印发《</w:t>
      </w:r>
      <w:r>
        <w:rPr>
          <w:rFonts w:hint="eastAsia" w:ascii="仿宋_GB2312" w:hAnsi="仿宋_GB2312" w:eastAsia="仿宋_GB2312" w:cs="仿宋_GB2312"/>
          <w:b w:val="0"/>
          <w:bCs w:val="0"/>
          <w:sz w:val="32"/>
          <w:szCs w:val="32"/>
          <w:lang w:val="en-US" w:eastAsia="zh-CN"/>
        </w:rPr>
        <w:t>昌江区</w:t>
      </w:r>
      <w:r>
        <w:rPr>
          <w:rFonts w:hint="eastAsia" w:ascii="仿宋_GB2312" w:hAnsi="仿宋_GB2312" w:eastAsia="仿宋_GB2312" w:cs="仿宋_GB2312"/>
          <w:b w:val="0"/>
          <w:bCs w:val="0"/>
          <w:sz w:val="32"/>
          <w:szCs w:val="32"/>
        </w:rPr>
        <w:t>预算项目储备入库工作通知》，树立“先谋事后排钱”的预算管理理念，</w:t>
      </w:r>
      <w:r>
        <w:rPr>
          <w:rFonts w:hint="eastAsia" w:ascii="仿宋_GB2312" w:hAnsi="仿宋_GB2312" w:eastAsia="仿宋_GB2312" w:cs="仿宋_GB2312"/>
          <w:sz w:val="32"/>
          <w:szCs w:val="32"/>
        </w:rPr>
        <w:t>加强财政预算管理，改革完善预算分配制度，推动各项财政工作提质增效。</w:t>
      </w:r>
      <w:r>
        <w:rPr>
          <w:rFonts w:hint="eastAsia" w:ascii="仿宋_GB2312" w:hAnsi="仿宋_GB2312" w:eastAsia="仿宋_GB2312" w:cs="仿宋_GB2312"/>
          <w:b w:val="0"/>
          <w:bCs w:val="0"/>
          <w:sz w:val="32"/>
          <w:szCs w:val="32"/>
        </w:rPr>
        <w:t>积极推进项目库建设，不断提高预算编制水平。</w:t>
      </w:r>
      <w:r>
        <w:rPr>
          <w:rFonts w:hint="eastAsia" w:ascii="仿宋_GB2312" w:hAnsi="仿宋_GB2312" w:eastAsia="仿宋_GB2312" w:cs="仿宋_GB2312"/>
          <w:sz w:val="32"/>
          <w:szCs w:val="32"/>
        </w:rPr>
        <w:t>推进预算管理一体化建设，推动预算编制、预算执行、决算和财务报告全面融入预算管理一体化系统，修订完善相关预算管理制度</w:t>
      </w:r>
      <w:r>
        <w:rPr>
          <w:rFonts w:hint="eastAsia" w:ascii="仿宋_GB2312" w:hAnsi="仿宋_GB2312" w:eastAsia="仿宋_GB2312" w:cs="仿宋_GB2312"/>
          <w:sz w:val="32"/>
          <w:szCs w:val="32"/>
          <w:highlight w:val="none"/>
        </w:rPr>
        <w:t>规程</w:t>
      </w:r>
      <w:r>
        <w:rPr>
          <w:rFonts w:hint="eastAsia" w:ascii="仿宋_GB2312" w:hAnsi="仿宋_GB2312" w:eastAsia="仿宋_GB2312" w:cs="仿宋_GB2312"/>
          <w:sz w:val="32"/>
          <w:szCs w:val="32"/>
        </w:rPr>
        <w:t>，实现财政业务和资金正向可追踪、逆向可溯源，构建财政管理“制度+系统”双重管控格局。</w:t>
      </w:r>
      <w:r>
        <w:rPr>
          <w:rFonts w:hint="eastAsia" w:ascii="仿宋_GB2312" w:hAnsi="仿宋_GB2312" w:eastAsia="仿宋_GB2312" w:cs="仿宋_GB2312"/>
          <w:b/>
          <w:bCs/>
          <w:sz w:val="32"/>
          <w:szCs w:val="32"/>
        </w:rPr>
        <w:t>完善政府投资项目制度建设。</w:t>
      </w:r>
      <w:r>
        <w:rPr>
          <w:rFonts w:hint="eastAsia" w:ascii="仿宋_GB2312" w:hAnsi="仿宋_GB2312" w:eastAsia="仿宋_GB2312" w:cs="仿宋_GB2312"/>
          <w:sz w:val="32"/>
          <w:szCs w:val="32"/>
        </w:rPr>
        <w:t>加强财政可承受能力评估，强化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政府投资项目预、决算和财政投资评审管理，从制度上规范了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级政府投资项目工作流程，做到项目规模、支出可控，确保财政可承受。</w:t>
      </w:r>
      <w:r>
        <w:rPr>
          <w:rFonts w:hint="eastAsia" w:ascii="仿宋_GB2312" w:hAnsi="仿宋_GB2312" w:eastAsia="仿宋_GB2312" w:cs="仿宋_GB2312"/>
          <w:b/>
          <w:bCs/>
          <w:sz w:val="32"/>
          <w:szCs w:val="32"/>
        </w:rPr>
        <w:t>深化采购制度改革。</w:t>
      </w:r>
      <w:r>
        <w:rPr>
          <w:rFonts w:hint="eastAsia" w:ascii="仿宋_GB2312" w:hAnsi="仿宋_GB2312" w:eastAsia="仿宋_GB2312" w:cs="仿宋_GB2312"/>
          <w:b w:val="0"/>
          <w:bCs w:val="0"/>
          <w:sz w:val="32"/>
          <w:szCs w:val="32"/>
        </w:rPr>
        <w:t>深入推进“互联网+政府采购”，实现政府采购全流程电子化，积极推动“全省一张网”，加大电子卖场的推广运用力度，推动政府采购合同信用融资落实落地。</w:t>
      </w:r>
      <w:r>
        <w:rPr>
          <w:rFonts w:hint="eastAsia" w:ascii="仿宋_GB2312" w:hAnsi="仿宋_GB2312" w:eastAsia="仿宋_GB2312" w:cs="仿宋_GB2312"/>
          <w:b/>
          <w:bCs/>
          <w:sz w:val="32"/>
          <w:szCs w:val="32"/>
        </w:rPr>
        <w:t>全面</w:t>
      </w:r>
      <w:r>
        <w:rPr>
          <w:rFonts w:hint="eastAsia" w:ascii="仿宋_GB2312" w:hAnsi="仿宋_GB2312" w:eastAsia="仿宋_GB2312" w:cs="仿宋_GB2312"/>
          <w:b/>
          <w:bCs/>
          <w:sz w:val="32"/>
          <w:szCs w:val="32"/>
          <w:lang w:val="en-US" w:eastAsia="zh-CN"/>
        </w:rPr>
        <w:t>实施</w:t>
      </w:r>
      <w:r>
        <w:rPr>
          <w:rFonts w:hint="eastAsia" w:ascii="仿宋_GB2312" w:hAnsi="仿宋_GB2312" w:eastAsia="仿宋_GB2312" w:cs="仿宋_GB2312"/>
          <w:b/>
          <w:bCs/>
          <w:sz w:val="32"/>
          <w:szCs w:val="32"/>
        </w:rPr>
        <w:t>预算绩效管理。</w:t>
      </w:r>
      <w:r>
        <w:rPr>
          <w:rFonts w:hint="eastAsia" w:ascii="仿宋_GB2312" w:hAnsi="仿宋_GB2312" w:eastAsia="仿宋_GB2312" w:cs="仿宋_GB2312"/>
          <w:sz w:val="32"/>
          <w:szCs w:val="32"/>
        </w:rPr>
        <w:t>强化预算绩效管理保障体系，构建全方位、全过程、全覆盖的预算绩效管理格局，使绩效融入预算，让绩效服务预算，牢固树立“花钱必问效，无效必问责”的理念。不断在绩效管理质量和实效上下功夫，着力做好事前绩效评估，对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预算部门近</w:t>
      </w:r>
      <w:r>
        <w:rPr>
          <w:rFonts w:hint="eastAsia" w:ascii="仿宋_GB2312" w:hAnsi="仿宋_GB2312" w:eastAsia="仿宋_GB2312" w:cs="仿宋_GB2312"/>
          <w:sz w:val="32"/>
          <w:szCs w:val="32"/>
          <w:lang w:eastAsia="zh-CN"/>
        </w:rPr>
        <w:t>千</w:t>
      </w:r>
      <w:r>
        <w:rPr>
          <w:rFonts w:hint="eastAsia" w:ascii="仿宋_GB2312" w:hAnsi="仿宋_GB2312" w:eastAsia="仿宋_GB2312" w:cs="仿宋_GB2312"/>
          <w:sz w:val="32"/>
          <w:szCs w:val="32"/>
        </w:rPr>
        <w:t>个项目开展绩效目标审核，并对二类和三类项目支出绩效目标开展重点审核，增强绩效目标和指标设置的科学性、合理性；提高资金配置效率和使用效益</w:t>
      </w:r>
      <w:r>
        <w:rPr>
          <w:rFonts w:hint="default" w:ascii="Times New Roman" w:hAnsi="Times New Roman" w:eastAsia="仿宋_GB2312" w:cs="Times New Roman"/>
          <w:b w:val="0"/>
          <w:bCs w:val="0"/>
          <w:sz w:val="32"/>
          <w:szCs w:val="32"/>
        </w:rPr>
        <w:t>。</w:t>
      </w:r>
    </w:p>
    <w:p w14:paraId="15E39E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sz w:val="32"/>
          <w:szCs w:val="32"/>
        </w:rPr>
      </w:pPr>
      <w:r>
        <w:rPr>
          <w:rFonts w:hint="eastAsia" w:ascii="楷体_GB2312" w:hAnsi="楷体_GB2312" w:eastAsia="楷体_GB2312" w:cs="楷体_GB2312"/>
          <w:b/>
          <w:bCs/>
          <w:color w:val="000000"/>
          <w:sz w:val="32"/>
          <w:szCs w:val="32"/>
          <w:lang w:val="en-US" w:eastAsia="zh-CN"/>
        </w:rPr>
        <w:t>五是坚持“纪律与监督”双管齐下，聚力筑牢财政安全运行防线。</w:t>
      </w:r>
      <w:r>
        <w:rPr>
          <w:rFonts w:hint="eastAsia" w:ascii="仿宋_GB2312" w:hAnsi="仿宋_GB2312" w:eastAsia="仿宋_GB2312" w:cs="仿宋_GB2312"/>
          <w:color w:val="000000"/>
          <w:sz w:val="32"/>
          <w:szCs w:val="32"/>
          <w:lang w:val="en-US" w:eastAsia="zh-CN"/>
        </w:rPr>
        <w:t>立足财政监督职能定位，全力保障财政监管工作有效开展，持续硬化财经纪律。</w:t>
      </w:r>
      <w:r>
        <w:rPr>
          <w:rFonts w:hint="eastAsia" w:ascii="仿宋_GB2312" w:hAnsi="仿宋_GB2312" w:eastAsia="仿宋_GB2312" w:cs="仿宋_GB2312"/>
          <w:b/>
          <w:bCs/>
          <w:color w:val="000000"/>
          <w:sz w:val="32"/>
          <w:szCs w:val="32"/>
          <w:lang w:val="en-US" w:eastAsia="zh-CN"/>
        </w:rPr>
        <w:t>纵深推进集中整治。</w:t>
      </w:r>
      <w:r>
        <w:rPr>
          <w:rFonts w:hint="eastAsia" w:ascii="仿宋_GB2312" w:hAnsi="仿宋_GB2312" w:eastAsia="仿宋_GB2312" w:cs="仿宋_GB2312"/>
          <w:color w:val="000000"/>
          <w:sz w:val="32"/>
          <w:szCs w:val="32"/>
          <w:lang w:val="en-US" w:eastAsia="zh-CN"/>
        </w:rPr>
        <w:t>聚焦</w:t>
      </w:r>
      <w:r>
        <w:rPr>
          <w:rFonts w:hint="eastAsia" w:ascii="仿宋_GB2312" w:hAnsi="仿宋_GB2312" w:eastAsia="仿宋_GB2312" w:cs="仿宋_GB2312"/>
          <w:color w:val="000000"/>
          <w:sz w:val="32"/>
          <w:szCs w:val="32"/>
        </w:rPr>
        <w:t>乡镇财政资金管理使用</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超常规举措推进</w:t>
      </w:r>
      <w:r>
        <w:rPr>
          <w:rFonts w:hint="eastAsia" w:ascii="仿宋_GB2312" w:hAnsi="仿宋_GB2312" w:eastAsia="仿宋_GB2312" w:cs="仿宋_GB2312"/>
          <w:color w:val="000000"/>
          <w:sz w:val="32"/>
          <w:szCs w:val="32"/>
          <w:lang w:val="en-US" w:eastAsia="zh-CN"/>
        </w:rPr>
        <w:t>群众身边不正之风和腐败问题集中整治走深走实，累计发现问题线索</w:t>
      </w:r>
      <w:r>
        <w:rPr>
          <w:rFonts w:hint="eastAsia" w:ascii="仿宋_GB2312" w:hAnsi="仿宋_GB2312" w:cs="仿宋_GB2312"/>
          <w:color w:val="000000"/>
          <w:sz w:val="32"/>
          <w:szCs w:val="32"/>
          <w:lang w:val="en-US" w:eastAsia="zh-CN"/>
        </w:rPr>
        <w:t>237</w:t>
      </w:r>
      <w:r>
        <w:rPr>
          <w:rFonts w:hint="eastAsia" w:ascii="仿宋_GB2312" w:hAnsi="仿宋_GB2312" w:eastAsia="仿宋_GB2312" w:cs="仿宋_GB2312"/>
          <w:color w:val="000000"/>
          <w:sz w:val="32"/>
          <w:szCs w:val="32"/>
          <w:lang w:val="en-US" w:eastAsia="zh-CN"/>
        </w:rPr>
        <w:t>个，涉及问题总金额</w:t>
      </w:r>
      <w:r>
        <w:rPr>
          <w:rFonts w:hint="eastAsia" w:ascii="仿宋_GB2312" w:hAnsi="仿宋_GB2312" w:cs="仿宋_GB2312"/>
          <w:color w:val="000000"/>
          <w:sz w:val="32"/>
          <w:szCs w:val="32"/>
          <w:lang w:val="en-US" w:eastAsia="zh-CN"/>
        </w:rPr>
        <w:t>3021.25</w:t>
      </w:r>
      <w:r>
        <w:rPr>
          <w:rFonts w:hint="eastAsia" w:ascii="仿宋_GB2312" w:hAnsi="仿宋_GB2312" w:eastAsia="仿宋_GB2312" w:cs="仿宋_GB2312"/>
          <w:color w:val="000000"/>
          <w:sz w:val="32"/>
          <w:szCs w:val="32"/>
          <w:lang w:val="en-US" w:eastAsia="zh-CN"/>
        </w:rPr>
        <w:t>万元，涉及套取资金</w:t>
      </w:r>
      <w:r>
        <w:rPr>
          <w:rFonts w:hint="eastAsia" w:ascii="仿宋_GB2312" w:hAnsi="仿宋_GB2312" w:cs="仿宋_GB2312"/>
          <w:color w:val="000000"/>
          <w:sz w:val="32"/>
          <w:szCs w:val="32"/>
          <w:lang w:val="en-US" w:eastAsia="zh-CN"/>
        </w:rPr>
        <w:t>212.09</w:t>
      </w:r>
      <w:r>
        <w:rPr>
          <w:rFonts w:hint="eastAsia" w:ascii="仿宋_GB2312" w:hAnsi="仿宋_GB2312" w:eastAsia="仿宋_GB2312" w:cs="仿宋_GB2312"/>
          <w:color w:val="000000"/>
          <w:sz w:val="32"/>
          <w:szCs w:val="32"/>
          <w:lang w:val="en-US" w:eastAsia="zh-CN"/>
        </w:rPr>
        <w:t>万元，已完成整改</w:t>
      </w:r>
      <w:r>
        <w:rPr>
          <w:rFonts w:hint="eastAsia" w:ascii="仿宋_GB2312" w:hAnsi="仿宋_GB2312" w:cs="仿宋_GB2312"/>
          <w:color w:val="000000"/>
          <w:sz w:val="32"/>
          <w:szCs w:val="32"/>
          <w:lang w:val="en-US" w:eastAsia="zh-CN"/>
        </w:rPr>
        <w:t>237</w:t>
      </w:r>
      <w:r>
        <w:rPr>
          <w:rFonts w:hint="eastAsia" w:ascii="仿宋_GB2312" w:hAnsi="仿宋_GB2312" w:eastAsia="仿宋_GB2312" w:cs="仿宋_GB2312"/>
          <w:color w:val="000000"/>
          <w:sz w:val="32"/>
          <w:szCs w:val="32"/>
          <w:lang w:val="en-US" w:eastAsia="zh-CN"/>
        </w:rPr>
        <w:t>个，整改率为</w:t>
      </w:r>
      <w:r>
        <w:rPr>
          <w:rFonts w:hint="eastAsia" w:ascii="仿宋_GB2312" w:hAnsi="仿宋_GB2312" w:cs="仿宋_GB2312"/>
          <w:color w:val="000000"/>
          <w:sz w:val="32"/>
          <w:szCs w:val="32"/>
          <w:lang w:val="en-US" w:eastAsia="zh-CN"/>
        </w:rPr>
        <w:t xml:space="preserve">100 </w:t>
      </w:r>
      <w:r>
        <w:rPr>
          <w:rFonts w:hint="eastAsia" w:ascii="仿宋_GB2312" w:hAnsi="仿宋_GB2312" w:eastAsia="仿宋_GB2312" w:cs="仿宋_GB2312"/>
          <w:color w:val="000000"/>
          <w:sz w:val="32"/>
          <w:szCs w:val="32"/>
          <w:lang w:val="en-US" w:eastAsia="zh-CN"/>
        </w:rPr>
        <w:t>%，挽回资金损失</w:t>
      </w:r>
      <w:r>
        <w:rPr>
          <w:rFonts w:hint="eastAsia" w:ascii="仿宋_GB2312" w:hAnsi="仿宋_GB2312" w:cs="仿宋_GB2312"/>
          <w:color w:val="000000"/>
          <w:sz w:val="32"/>
          <w:szCs w:val="32"/>
          <w:lang w:val="en-US" w:eastAsia="zh-CN"/>
        </w:rPr>
        <w:t>212.09</w:t>
      </w:r>
      <w:r>
        <w:rPr>
          <w:rFonts w:hint="eastAsia" w:ascii="仿宋_GB2312" w:hAnsi="仿宋_GB2312" w:eastAsia="仿宋_GB2312" w:cs="仿宋_GB2312"/>
          <w:color w:val="000000"/>
          <w:sz w:val="32"/>
          <w:szCs w:val="32"/>
          <w:lang w:val="en-US" w:eastAsia="zh-CN"/>
        </w:rPr>
        <w:t>万元，建章立制</w:t>
      </w:r>
      <w:r>
        <w:rPr>
          <w:rFonts w:hint="eastAsia" w:ascii="仿宋_GB2312" w:hAnsi="仿宋_GB2312" w:cs="仿宋_GB2312"/>
          <w:color w:val="000000"/>
          <w:sz w:val="32"/>
          <w:szCs w:val="32"/>
          <w:lang w:val="en-US" w:eastAsia="zh-CN"/>
        </w:rPr>
        <w:t>15</w:t>
      </w:r>
      <w:r>
        <w:rPr>
          <w:rFonts w:hint="eastAsia" w:ascii="仿宋_GB2312" w:hAnsi="仿宋_GB2312" w:eastAsia="仿宋_GB2312" w:cs="仿宋_GB2312"/>
          <w:color w:val="000000"/>
          <w:sz w:val="32"/>
          <w:szCs w:val="32"/>
          <w:lang w:val="en-US" w:eastAsia="zh-CN"/>
        </w:rPr>
        <w:t>个，移送线索</w:t>
      </w:r>
      <w:r>
        <w:rPr>
          <w:rFonts w:hint="eastAsia" w:ascii="仿宋_GB2312" w:hAnsi="仿宋_GB2312" w:cs="仿宋_GB2312"/>
          <w:color w:val="000000"/>
          <w:sz w:val="32"/>
          <w:szCs w:val="32"/>
          <w:lang w:val="en-US" w:eastAsia="zh-CN"/>
        </w:rPr>
        <w:t>5</w:t>
      </w:r>
      <w:r>
        <w:rPr>
          <w:rFonts w:hint="eastAsia" w:ascii="仿宋_GB2312" w:hAnsi="仿宋_GB2312" w:eastAsia="仿宋_GB2312" w:cs="仿宋_GB2312"/>
          <w:color w:val="000000"/>
          <w:sz w:val="32"/>
          <w:szCs w:val="32"/>
          <w:lang w:val="en-US" w:eastAsia="zh-CN"/>
        </w:rPr>
        <w:t>条。</w:t>
      </w:r>
      <w:r>
        <w:rPr>
          <w:rFonts w:hint="eastAsia" w:ascii="仿宋_GB2312" w:hAnsi="仿宋_GB2312" w:eastAsia="仿宋_GB2312" w:cs="仿宋_GB2312"/>
          <w:b/>
          <w:bCs/>
          <w:color w:val="000000"/>
          <w:sz w:val="32"/>
          <w:szCs w:val="32"/>
          <w:lang w:val="en-US" w:eastAsia="zh-CN"/>
        </w:rPr>
        <w:t>提升资金使用效能。</w:t>
      </w:r>
      <w:r>
        <w:rPr>
          <w:rFonts w:hint="eastAsia" w:ascii="仿宋_GB2312" w:hAnsi="仿宋_GB2312" w:eastAsia="仿宋_GB2312" w:cs="仿宋_GB2312"/>
          <w:color w:val="000000"/>
          <w:sz w:val="32"/>
          <w:szCs w:val="32"/>
          <w:lang w:eastAsia="zh-CN"/>
        </w:rPr>
        <w:t>强化政府投资</w:t>
      </w:r>
      <w:r>
        <w:rPr>
          <w:rFonts w:hint="eastAsia" w:ascii="仿宋_GB2312" w:hAnsi="仿宋_GB2312" w:eastAsia="仿宋_GB2312" w:cs="仿宋_GB2312"/>
          <w:color w:val="000000"/>
          <w:sz w:val="32"/>
          <w:szCs w:val="32"/>
        </w:rPr>
        <w:t>评审</w:t>
      </w:r>
      <w:r>
        <w:rPr>
          <w:rFonts w:hint="eastAsia" w:ascii="仿宋_GB2312" w:hAnsi="仿宋_GB2312" w:eastAsia="仿宋_GB2312" w:cs="仿宋_GB2312"/>
          <w:color w:val="000000"/>
          <w:sz w:val="32"/>
          <w:szCs w:val="32"/>
          <w:lang w:eastAsia="zh-CN"/>
        </w:rPr>
        <w:t>，评审</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本级政府投资建设项目</w:t>
      </w:r>
      <w:r>
        <w:rPr>
          <w:rFonts w:hint="eastAsia" w:ascii="仿宋_GB2312" w:hAnsi="仿宋_GB2312" w:cs="仿宋_GB2312"/>
          <w:color w:val="000000"/>
          <w:sz w:val="32"/>
          <w:szCs w:val="32"/>
          <w:lang w:val="en-US" w:eastAsia="zh-CN"/>
        </w:rPr>
        <w:t>47</w:t>
      </w:r>
      <w:r>
        <w:rPr>
          <w:rFonts w:hint="eastAsia" w:ascii="仿宋_GB2312" w:hAnsi="仿宋_GB2312" w:eastAsia="仿宋_GB2312" w:cs="仿宋_GB2312"/>
          <w:color w:val="000000"/>
          <w:sz w:val="32"/>
          <w:szCs w:val="32"/>
        </w:rPr>
        <w:t>个，报送评审金额</w:t>
      </w:r>
      <w:r>
        <w:rPr>
          <w:rFonts w:hint="eastAsia" w:ascii="仿宋_GB2312" w:hAnsi="仿宋_GB2312" w:cs="仿宋_GB2312"/>
          <w:color w:val="000000"/>
          <w:sz w:val="32"/>
          <w:szCs w:val="32"/>
          <w:lang w:eastAsia="zh-CN"/>
        </w:rPr>
        <w:t>35312.06</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元，审减金额</w:t>
      </w:r>
      <w:r>
        <w:rPr>
          <w:rFonts w:hint="eastAsia" w:ascii="仿宋_GB2312" w:hAnsi="仿宋_GB2312" w:cs="仿宋_GB2312"/>
          <w:color w:val="000000"/>
          <w:sz w:val="32"/>
          <w:szCs w:val="32"/>
          <w:lang w:eastAsia="zh-CN"/>
        </w:rPr>
        <w:t>2254.70</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元，审减率</w:t>
      </w:r>
      <w:r>
        <w:rPr>
          <w:rFonts w:hint="eastAsia" w:ascii="仿宋_GB2312" w:hAnsi="仿宋_GB2312" w:cs="仿宋_GB2312"/>
          <w:color w:val="000000"/>
          <w:sz w:val="32"/>
          <w:szCs w:val="32"/>
          <w:lang w:val="en-US" w:eastAsia="zh-CN"/>
        </w:rPr>
        <w:t>6.38</w:t>
      </w:r>
      <w:r>
        <w:rPr>
          <w:rFonts w:hint="eastAsia" w:ascii="仿宋_GB2312" w:hAnsi="仿宋_GB2312" w:cs="仿宋_GB2312"/>
          <w:color w:val="000000"/>
          <w:sz w:val="32"/>
          <w:szCs w:val="32"/>
          <w:lang w:eastAsia="zh-CN"/>
        </w:rPr>
        <w:t xml:space="preserve"> </w:t>
      </w:r>
      <w:r>
        <w:rPr>
          <w:rFonts w:hint="eastAsia" w:ascii="仿宋_GB2312" w:hAnsi="仿宋_GB2312" w:eastAsia="仿宋_GB2312" w:cs="仿宋_GB2312"/>
          <w:color w:val="000000"/>
          <w:sz w:val="32"/>
          <w:szCs w:val="32"/>
        </w:rPr>
        <w:t>%。加强政府采购管理，严格采购预算约束</w:t>
      </w:r>
      <w:r>
        <w:rPr>
          <w:rFonts w:hint="eastAsia" w:ascii="仿宋_GB2312" w:hAnsi="仿宋_GB2312" w:eastAsia="仿宋_GB2312" w:cs="仿宋_GB2312"/>
          <w:color w:val="000000"/>
          <w:sz w:val="32"/>
          <w:szCs w:val="32"/>
          <w:lang w:val="en-US" w:eastAsia="zh-CN"/>
        </w:rPr>
        <w:t>，区本级采购预算金额</w:t>
      </w:r>
      <w:r>
        <w:rPr>
          <w:rFonts w:hint="eastAsia" w:ascii="仿宋_GB2312" w:hAnsi="仿宋_GB2312" w:cs="仿宋_GB2312"/>
          <w:color w:val="000000"/>
          <w:sz w:val="32"/>
          <w:szCs w:val="32"/>
          <w:lang w:val="en-US" w:eastAsia="zh-CN"/>
        </w:rPr>
        <w:t>17983</w:t>
      </w:r>
      <w:r>
        <w:rPr>
          <w:rFonts w:hint="eastAsia" w:ascii="仿宋_GB2312" w:hAnsi="仿宋_GB2312" w:eastAsia="仿宋_GB2312" w:cs="仿宋_GB2312"/>
          <w:color w:val="000000"/>
          <w:sz w:val="32"/>
          <w:szCs w:val="32"/>
          <w:lang w:val="en-US" w:eastAsia="zh-CN"/>
        </w:rPr>
        <w:t>万元，实际采购金额</w:t>
      </w:r>
      <w:r>
        <w:rPr>
          <w:rFonts w:hint="eastAsia" w:ascii="仿宋_GB2312" w:hAnsi="仿宋_GB2312" w:cs="仿宋_GB2312"/>
          <w:color w:val="000000"/>
          <w:sz w:val="32"/>
          <w:szCs w:val="32"/>
          <w:lang w:val="en-US" w:eastAsia="zh-CN"/>
        </w:rPr>
        <w:t>17285</w:t>
      </w:r>
      <w:r>
        <w:rPr>
          <w:rFonts w:hint="eastAsia" w:ascii="仿宋_GB2312" w:hAnsi="仿宋_GB2312" w:eastAsia="仿宋_GB2312" w:cs="仿宋_GB2312"/>
          <w:color w:val="000000"/>
          <w:sz w:val="32"/>
          <w:szCs w:val="32"/>
          <w:lang w:val="en-US" w:eastAsia="zh-CN"/>
        </w:rPr>
        <w:t>万元，节约金额698万元</w:t>
      </w:r>
      <w:r>
        <w:rPr>
          <w:rFonts w:hint="eastAsia" w:ascii="仿宋_GB2312" w:hAnsi="仿宋_GB2312" w:eastAsia="仿宋_GB2312" w:cs="仿宋_GB2312"/>
          <w:color w:val="000000"/>
          <w:sz w:val="32"/>
          <w:szCs w:val="32"/>
        </w:rPr>
        <w:t>，节约率为</w:t>
      </w:r>
      <w:r>
        <w:rPr>
          <w:rFonts w:hint="eastAsia" w:ascii="仿宋_GB2312" w:hAnsi="仿宋_GB2312" w:cs="仿宋_GB2312"/>
          <w:color w:val="000000"/>
          <w:sz w:val="32"/>
          <w:szCs w:val="32"/>
          <w:lang w:val="en-US" w:eastAsia="zh-CN"/>
        </w:rPr>
        <w:t>3.9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进一步节约财政资金，有效</w:t>
      </w:r>
      <w:r>
        <w:rPr>
          <w:rFonts w:hint="eastAsia" w:ascii="仿宋_GB2312" w:hAnsi="仿宋_GB2312" w:eastAsia="仿宋_GB2312" w:cs="仿宋_GB2312"/>
          <w:color w:val="000000"/>
          <w:sz w:val="32"/>
          <w:szCs w:val="32"/>
        </w:rPr>
        <w:t>提升财政资金使用效益。</w:t>
      </w:r>
      <w:r>
        <w:rPr>
          <w:rFonts w:hint="eastAsia" w:ascii="仿宋_GB2312" w:hAnsi="仿宋_GB2312" w:eastAsia="仿宋_GB2312" w:cs="仿宋_GB2312"/>
          <w:b/>
          <w:bCs/>
          <w:color w:val="000000"/>
          <w:sz w:val="32"/>
          <w:szCs w:val="32"/>
          <w:lang w:val="en-US" w:eastAsia="zh-CN"/>
        </w:rPr>
        <w:t>强力推进财会监督。</w:t>
      </w:r>
      <w:r>
        <w:rPr>
          <w:rFonts w:hint="eastAsia" w:ascii="仿宋_GB2312" w:hAnsi="仿宋_GB2312" w:eastAsia="仿宋_GB2312" w:cs="仿宋_GB2312"/>
          <w:color w:val="000000"/>
          <w:sz w:val="32"/>
          <w:szCs w:val="32"/>
          <w:lang w:val="en-US" w:eastAsia="zh-CN"/>
        </w:rPr>
        <w:t>深入开展财会监督专项行动，聚焦党政机关过“紧日子”、“三保”、规范津补贴和绩效、招商引资政策等方面开展专项监督检查，以及资产评估机构行业监管，</w:t>
      </w:r>
      <w:r>
        <w:rPr>
          <w:rFonts w:hint="eastAsia" w:ascii="仿宋_GB2312" w:hAnsi="仿宋_GB2312" w:eastAsia="仿宋_GB2312" w:cs="仿宋_GB2312"/>
          <w:color w:val="000000"/>
          <w:sz w:val="32"/>
          <w:szCs w:val="32"/>
        </w:rPr>
        <w:t>扎实做好内部控制报告编报工作，着力提升行政事业单位治理效能。</w:t>
      </w:r>
    </w:p>
    <w:p w14:paraId="73178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年财政</w:t>
      </w:r>
      <w:r>
        <w:rPr>
          <w:rFonts w:hint="default" w:ascii="Times New Roman" w:hAnsi="Times New Roman" w:eastAsia="仿宋_GB2312" w:cs="Times New Roman"/>
          <w:b w:val="0"/>
          <w:bCs w:val="0"/>
          <w:sz w:val="32"/>
          <w:szCs w:val="32"/>
        </w:rPr>
        <w:t>工作取得的成绩，是</w:t>
      </w:r>
      <w:r>
        <w:rPr>
          <w:rFonts w:hint="eastAsia"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委、</w:t>
      </w:r>
      <w:r>
        <w:rPr>
          <w:rFonts w:hint="eastAsia"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政府坚强领导、科学决策的结果，是人大依法监督和政协民主监督的结果，是全</w:t>
      </w:r>
      <w:r>
        <w:rPr>
          <w:rFonts w:hint="eastAsia"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上下锐意进取、攻坚克难、团结奋进的结果。然而，我们也清醒地认识到，财政运行还存在一些困难和问题，主要是：</w:t>
      </w:r>
      <w:r>
        <w:rPr>
          <w:rFonts w:hint="eastAsia" w:ascii="仿宋_GB2312" w:hAnsi="仿宋_GB2312" w:eastAsia="仿宋_GB2312" w:cs="仿宋_GB2312"/>
          <w:color w:val="000000"/>
          <w:spacing w:val="6"/>
          <w:sz w:val="32"/>
          <w:szCs w:val="32"/>
          <w:lang w:eastAsia="zh-CN"/>
        </w:rPr>
        <w:t>财政收入增长乏力、刚性支出压力不减，</w:t>
      </w:r>
      <w:r>
        <w:rPr>
          <w:rFonts w:hint="eastAsia" w:ascii="仿宋_GB2312" w:hAnsi="仿宋_GB2312" w:eastAsia="仿宋_GB2312" w:cs="仿宋_GB2312"/>
          <w:color w:val="000000"/>
          <w:spacing w:val="6"/>
          <w:sz w:val="32"/>
          <w:szCs w:val="32"/>
        </w:rPr>
        <w:t>财政收支矛盾依然突出</w:t>
      </w:r>
      <w:r>
        <w:rPr>
          <w:rFonts w:hint="default" w:ascii="Times New Roman" w:hAnsi="Times New Roman" w:eastAsia="仿宋_GB2312" w:cs="Times New Roman"/>
          <w:b w:val="0"/>
          <w:bCs w:val="0"/>
          <w:sz w:val="32"/>
          <w:szCs w:val="32"/>
        </w:rPr>
        <w:t>；地方政府偿债压力</w:t>
      </w:r>
      <w:r>
        <w:rPr>
          <w:rFonts w:hint="eastAsia" w:ascii="Times New Roman" w:hAnsi="Times New Roman" w:eastAsia="仿宋_GB2312" w:cs="Times New Roman"/>
          <w:b w:val="0"/>
          <w:bCs w:val="0"/>
          <w:sz w:val="32"/>
          <w:szCs w:val="32"/>
          <w:lang w:eastAsia="zh-CN"/>
        </w:rPr>
        <w:t>日益增</w:t>
      </w:r>
      <w:r>
        <w:rPr>
          <w:rFonts w:hint="default" w:ascii="Times New Roman" w:hAnsi="Times New Roman" w:eastAsia="仿宋_GB2312" w:cs="Times New Roman"/>
          <w:b w:val="0"/>
          <w:bCs w:val="0"/>
          <w:sz w:val="32"/>
          <w:szCs w:val="32"/>
        </w:rPr>
        <w:t>大，</w:t>
      </w:r>
      <w:r>
        <w:rPr>
          <w:rFonts w:hint="eastAsia" w:ascii="仿宋_GB2312" w:hAnsi="仿宋_GB2312" w:eastAsia="仿宋_GB2312" w:cs="仿宋_GB2312"/>
          <w:color w:val="000000"/>
          <w:spacing w:val="6"/>
          <w:sz w:val="32"/>
          <w:szCs w:val="32"/>
        </w:rPr>
        <w:t>乡镇财政资金</w:t>
      </w:r>
      <w:r>
        <w:rPr>
          <w:rFonts w:hint="eastAsia" w:ascii="仿宋_GB2312" w:hAnsi="仿宋_GB2312" w:eastAsia="仿宋_GB2312" w:cs="仿宋_GB2312"/>
          <w:color w:val="000000"/>
          <w:spacing w:val="6"/>
          <w:sz w:val="32"/>
          <w:szCs w:val="32"/>
          <w:lang w:eastAsia="zh-CN"/>
        </w:rPr>
        <w:t>监管还需提升；</w:t>
      </w:r>
      <w:r>
        <w:rPr>
          <w:rFonts w:hint="eastAsia" w:ascii="仿宋_GB2312" w:hAnsi="仿宋_GB2312" w:eastAsia="仿宋_GB2312" w:cs="仿宋_GB2312"/>
          <w:color w:val="000000"/>
          <w:spacing w:val="6"/>
          <w:sz w:val="32"/>
          <w:szCs w:val="32"/>
        </w:rPr>
        <w:t>推进财税体制改革</w:t>
      </w:r>
      <w:r>
        <w:rPr>
          <w:rFonts w:hint="eastAsia" w:ascii="仿宋_GB2312" w:hAnsi="仿宋_GB2312" w:eastAsia="仿宋_GB2312" w:cs="仿宋_GB2312"/>
          <w:color w:val="000000"/>
          <w:spacing w:val="6"/>
          <w:sz w:val="32"/>
          <w:szCs w:val="32"/>
          <w:lang w:eastAsia="zh-CN"/>
        </w:rPr>
        <w:t>还</w:t>
      </w:r>
      <w:r>
        <w:rPr>
          <w:rFonts w:hint="eastAsia" w:ascii="仿宋_GB2312" w:hAnsi="仿宋_GB2312" w:eastAsia="仿宋_GB2312" w:cs="仿宋_GB2312"/>
          <w:color w:val="000000"/>
          <w:spacing w:val="6"/>
          <w:sz w:val="32"/>
          <w:szCs w:val="32"/>
        </w:rPr>
        <w:t>存在薄弱环节</w:t>
      </w:r>
      <w:r>
        <w:rPr>
          <w:rFonts w:hint="eastAsia" w:ascii="仿宋_GB2312" w:hAnsi="仿宋_GB2312" w:eastAsia="仿宋_GB2312" w:cs="仿宋_GB2312"/>
          <w:color w:val="000000"/>
          <w:spacing w:val="6"/>
          <w:sz w:val="32"/>
          <w:szCs w:val="32"/>
          <w:lang w:eastAsia="zh-CN"/>
        </w:rPr>
        <w:t>，</w:t>
      </w:r>
      <w:r>
        <w:rPr>
          <w:rFonts w:hint="default" w:ascii="Times New Roman" w:hAnsi="Times New Roman" w:eastAsia="仿宋_GB2312" w:cs="Times New Roman"/>
          <w:b w:val="0"/>
          <w:bCs w:val="0"/>
          <w:sz w:val="32"/>
          <w:szCs w:val="32"/>
        </w:rPr>
        <w:t>房地产</w:t>
      </w:r>
      <w:r>
        <w:rPr>
          <w:rFonts w:hint="eastAsia" w:ascii="Times New Roman" w:hAnsi="Times New Roman" w:eastAsia="仿宋_GB2312" w:cs="Times New Roman"/>
          <w:b w:val="0"/>
          <w:bCs w:val="0"/>
          <w:sz w:val="32"/>
          <w:szCs w:val="32"/>
          <w:lang w:eastAsia="zh-CN"/>
        </w:rPr>
        <w:t>市</w:t>
      </w:r>
      <w:r>
        <w:rPr>
          <w:rFonts w:hint="default" w:ascii="Times New Roman" w:hAnsi="Times New Roman" w:eastAsia="仿宋_GB2312" w:cs="Times New Roman"/>
          <w:b w:val="0"/>
          <w:bCs w:val="0"/>
          <w:sz w:val="32"/>
          <w:szCs w:val="32"/>
        </w:rPr>
        <w:t>场持续低迷，财政可持续性需引起高度重视等等。对此，我们将坚持问题导向，认真研究，强化举措，努力解决。</w:t>
      </w:r>
    </w:p>
    <w:p w14:paraId="37EEAD3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5</w:t>
      </w:r>
      <w:r>
        <w:rPr>
          <w:rFonts w:hint="eastAsia" w:ascii="黑体" w:hAnsi="黑体" w:eastAsia="黑体" w:cs="黑体"/>
          <w:sz w:val="32"/>
          <w:szCs w:val="32"/>
        </w:rPr>
        <w:t>年全</w:t>
      </w:r>
      <w:r>
        <w:rPr>
          <w:rFonts w:hint="eastAsia" w:ascii="黑体" w:hAnsi="黑体" w:eastAsia="黑体" w:cs="黑体"/>
          <w:sz w:val="32"/>
          <w:szCs w:val="32"/>
          <w:lang w:eastAsia="zh-CN"/>
        </w:rPr>
        <w:t>区</w:t>
      </w:r>
      <w:r>
        <w:rPr>
          <w:rFonts w:hint="eastAsia" w:ascii="黑体" w:hAnsi="黑体" w:eastAsia="黑体" w:cs="黑体"/>
          <w:sz w:val="32"/>
          <w:szCs w:val="32"/>
        </w:rPr>
        <w:t>和</w:t>
      </w:r>
      <w:r>
        <w:rPr>
          <w:rFonts w:hint="eastAsia" w:ascii="黑体" w:hAnsi="黑体" w:eastAsia="黑体" w:cs="黑体"/>
          <w:sz w:val="32"/>
          <w:szCs w:val="32"/>
          <w:lang w:eastAsia="zh-CN"/>
        </w:rPr>
        <w:t>区</w:t>
      </w:r>
      <w:r>
        <w:rPr>
          <w:rFonts w:hint="eastAsia" w:ascii="黑体" w:hAnsi="黑体" w:eastAsia="黑体" w:cs="黑体"/>
          <w:sz w:val="32"/>
          <w:szCs w:val="32"/>
        </w:rPr>
        <w:t>级预算草案</w:t>
      </w:r>
    </w:p>
    <w:p w14:paraId="3ACD7F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bCs/>
          <w:sz w:val="32"/>
          <w:szCs w:val="32"/>
          <w:lang w:val="en-US" w:eastAsia="zh-CN"/>
        </w:rPr>
      </w:pP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今年是“十四五”规划收官之年，是“十五五”谋划之年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做好财政工作意义重大</w:t>
      </w:r>
      <w:r>
        <w:rPr>
          <w:rFonts w:hint="eastAsia" w:ascii="仿宋_GB2312" w:hAnsi="仿宋_GB2312" w:eastAsia="仿宋_GB2312" w:cs="仿宋_GB2312"/>
          <w:b w:val="0"/>
          <w:i w:val="0"/>
          <w:caps w:val="0"/>
          <w:color w:val="000000"/>
          <w:spacing w:val="0"/>
          <w:kern w:val="2"/>
          <w:sz w:val="32"/>
          <w:szCs w:val="32"/>
          <w:shd w:val="clear" w:color="auto" w:fill="FFFFFF"/>
          <w:lang w:val="en-US" w:eastAsia="zh-CN" w:bidi="ar-SA"/>
        </w:rPr>
        <w:t>。全区财政工作的</w:t>
      </w:r>
      <w:r>
        <w:rPr>
          <w:rFonts w:hint="eastAsia" w:ascii="仿宋_GB2312" w:hAnsi="仿宋_GB2312" w:eastAsia="仿宋_GB2312" w:cs="仿宋_GB2312"/>
          <w:b w:val="0"/>
          <w:bCs w:val="0"/>
          <w:strike w:val="0"/>
          <w:dstrike w:val="0"/>
          <w:color w:val="000000"/>
          <w:sz w:val="32"/>
          <w:szCs w:val="32"/>
          <w:u w:val="none"/>
          <w:lang w:val="en-US" w:eastAsia="zh-CN"/>
        </w:rPr>
        <w:t>总体要求是：</w:t>
      </w:r>
      <w:r>
        <w:rPr>
          <w:rFonts w:hint="eastAsia" w:ascii="仿宋_GB2312" w:hAnsi="仿宋_GB2312" w:eastAsia="仿宋_GB2312" w:cs="仿宋_GB2312"/>
          <w:b/>
          <w:bCs/>
          <w:sz w:val="32"/>
          <w:szCs w:val="32"/>
          <w:lang w:val="en-US" w:eastAsia="zh-CN"/>
        </w:rPr>
        <w:t>坚持以习近平新时代中国特色社会主义思想为指导，全面落实习近平总书记考察江西重要讲话精神和对景德镇工作重要指示批示精神，按照省、市、区委全会部署，以高水平打造习近平文化思想实践高地为统领，围绕“牢记嘱托再出发，内外兼修强实力，解放思想开新局，开拓进取重实干”要求，贯彻落实市委市政府赋予我们“在生物医药、电子信息集链成群”的目标任务，锚定打造“区域物流枢纽”战略定位，坚定信心、</w:t>
      </w:r>
      <w:r>
        <w:rPr>
          <w:rFonts w:hint="eastAsia" w:ascii="仿宋_GB2312" w:hAnsi="仿宋_GB2312" w:eastAsia="仿宋_GB2312" w:cs="仿宋_GB2312"/>
          <w:b/>
          <w:bCs/>
          <w:color w:val="000000"/>
          <w:sz w:val="32"/>
          <w:szCs w:val="32"/>
          <w:lang w:val="en-US" w:eastAsia="zh-CN"/>
        </w:rPr>
        <w:t>牢固树立“大财政”理念，深入推进“大资金”运行，全力做好“大统筹”文章，实施更加积极的财政政策</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加强财政资源统筹力度</w:t>
      </w:r>
      <w:r>
        <w:rPr>
          <w:rFonts w:hint="eastAsia" w:ascii="仿宋_GB2312" w:hAnsi="仿宋_GB2312" w:eastAsia="仿宋_GB2312" w:cs="仿宋_GB2312"/>
          <w:b/>
          <w:bCs/>
          <w:color w:val="000000"/>
          <w:sz w:val="32"/>
          <w:szCs w:val="32"/>
          <w:lang w:eastAsia="zh-CN"/>
        </w:rPr>
        <w:t>，优化财政支出结构，</w:t>
      </w:r>
      <w:r>
        <w:rPr>
          <w:rFonts w:hint="eastAsia" w:ascii="仿宋_GB2312" w:hAnsi="仿宋_GB2312" w:eastAsia="仿宋_GB2312" w:cs="仿宋_GB2312"/>
          <w:b/>
          <w:bCs/>
          <w:color w:val="000000"/>
          <w:sz w:val="32"/>
          <w:szCs w:val="32"/>
        </w:rPr>
        <w:t>切实保障和改善民生，防范化解财政金融风险，</w:t>
      </w:r>
      <w:r>
        <w:rPr>
          <w:rFonts w:hint="eastAsia" w:ascii="仿宋_GB2312" w:hAnsi="仿宋_GB2312" w:eastAsia="仿宋_GB2312" w:cs="仿宋_GB2312"/>
          <w:b/>
          <w:bCs/>
          <w:color w:val="000000"/>
          <w:sz w:val="32"/>
          <w:szCs w:val="32"/>
          <w:lang w:eastAsia="zh-CN"/>
        </w:rPr>
        <w:t>深化财税体制改革</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实现财政安全可持续运行，</w:t>
      </w:r>
      <w:r>
        <w:rPr>
          <w:rFonts w:hint="eastAsia" w:ascii="仿宋_GB2312" w:hAnsi="仿宋_GB2312" w:eastAsia="仿宋_GB2312" w:cs="仿宋_GB2312"/>
          <w:b/>
          <w:bCs/>
          <w:sz w:val="32"/>
          <w:szCs w:val="32"/>
          <w:lang w:val="en-US" w:eastAsia="zh-CN"/>
        </w:rPr>
        <w:t>奋力建设社会主义现代化新昌江贡献财政力量。</w:t>
      </w:r>
    </w:p>
    <w:p w14:paraId="54D87B8F">
      <w:pPr>
        <w:spacing w:line="560" w:lineRule="exact"/>
        <w:ind w:firstLine="643" w:firstLineChars="20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（一）202</w:t>
      </w:r>
      <w:r>
        <w:rPr>
          <w:rFonts w:hint="eastAsia" w:ascii="楷体_GB2312" w:hAnsi="楷体_GB2312" w:eastAsia="楷体_GB2312" w:cs="楷体_GB2312"/>
          <w:b/>
          <w:bCs w:val="0"/>
          <w:sz w:val="32"/>
          <w:szCs w:val="32"/>
          <w:lang w:val="en-US" w:eastAsia="zh-CN"/>
        </w:rPr>
        <w:t>5</w:t>
      </w:r>
      <w:r>
        <w:rPr>
          <w:rFonts w:hint="eastAsia" w:ascii="楷体_GB2312" w:hAnsi="楷体_GB2312" w:eastAsia="楷体_GB2312" w:cs="楷体_GB2312"/>
          <w:b/>
          <w:bCs w:val="0"/>
          <w:sz w:val="32"/>
          <w:szCs w:val="32"/>
        </w:rPr>
        <w:t>年预算安排的主要原则</w:t>
      </w:r>
    </w:p>
    <w:p w14:paraId="6715391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财政在确保平稳、兜牢底线、严控风险的基础上，按照以下原则编制预算。</w:t>
      </w:r>
    </w:p>
    <w:p w14:paraId="7A08661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一是坚持“硬化约束”。</w:t>
      </w:r>
      <w:r>
        <w:rPr>
          <w:rFonts w:hint="eastAsia" w:ascii="仿宋_GB2312" w:hAnsi="仿宋_GB2312" w:eastAsia="仿宋_GB2312" w:cs="仿宋_GB2312"/>
          <w:color w:val="000000"/>
          <w:sz w:val="32"/>
          <w:szCs w:val="32"/>
          <w:lang w:val="en-US" w:eastAsia="zh-CN"/>
        </w:rPr>
        <w:t>硬化预算刚性约束，对绩效评价结果不优、监督检查存在重大问题的，严格压减预算安排，并追究相关责任。用科学精准的预算编制促进约束有力的预算执行，严控返还追加、项目调剂、科目调剂、绩效目标调整等行为，缩小预决算偏离度。</w:t>
      </w:r>
    </w:p>
    <w:p w14:paraId="2BBD5B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二是坚持“全面统筹”。</w:t>
      </w:r>
      <w:r>
        <w:rPr>
          <w:rFonts w:hint="eastAsia" w:ascii="仿宋_GB2312" w:hAnsi="仿宋_GB2312" w:eastAsia="仿宋_GB2312" w:cs="仿宋_GB2312"/>
          <w:color w:val="000000"/>
          <w:sz w:val="32"/>
          <w:szCs w:val="32"/>
          <w:lang w:val="en-US" w:eastAsia="zh-CN"/>
        </w:rPr>
        <w:t>健全预算制度，加强财政资源和预算统筹，把依托行政权力、政府信用、国有资源资产获取的收入全部纳入政府预算管理。</w:t>
      </w:r>
      <w:r>
        <w:rPr>
          <w:rFonts w:hint="eastAsia" w:ascii="仿宋_GB2312" w:hAnsi="仿宋_GB2312" w:eastAsia="仿宋_GB2312" w:cs="仿宋_GB2312"/>
          <w:color w:val="000000"/>
          <w:sz w:val="32"/>
          <w:szCs w:val="32"/>
        </w:rPr>
        <w:t>加大</w:t>
      </w:r>
      <w:r>
        <w:rPr>
          <w:rFonts w:hint="eastAsia" w:ascii="仿宋_GB2312" w:hAnsi="仿宋_GB2312" w:eastAsia="仿宋_GB2312" w:cs="仿宋_GB2312"/>
          <w:color w:val="000000"/>
          <w:sz w:val="32"/>
          <w:szCs w:val="32"/>
          <w:lang w:eastAsia="zh-CN"/>
        </w:rPr>
        <w:t>财政资金收支</w:t>
      </w:r>
      <w:r>
        <w:rPr>
          <w:rFonts w:hint="eastAsia" w:ascii="仿宋_GB2312" w:hAnsi="仿宋_GB2312" w:eastAsia="仿宋_GB2312" w:cs="仿宋_GB2312"/>
          <w:color w:val="000000"/>
          <w:sz w:val="32"/>
          <w:szCs w:val="32"/>
        </w:rPr>
        <w:t>监管力度，</w:t>
      </w:r>
      <w:r>
        <w:rPr>
          <w:rFonts w:hint="eastAsia" w:ascii="仿宋_GB2312" w:hAnsi="仿宋_GB2312" w:eastAsia="仿宋_GB2312" w:cs="仿宋_GB2312"/>
          <w:color w:val="000000"/>
          <w:sz w:val="32"/>
          <w:szCs w:val="32"/>
          <w:lang w:val="en-US" w:eastAsia="zh-CN"/>
        </w:rPr>
        <w:t>未纳入预算的收入不得安排支出。从严从紧把好项目立项入库关口，并按照“先部门自有收入，后财政拨款；先具有专项使用要求的收入，后其他预算资金；先中央和省级转移支付，后其他预算资金；先通过既有渠道资金调整结构，后新增支出预算”的顺序确定预算来源。</w:t>
      </w:r>
    </w:p>
    <w:p w14:paraId="3B0E86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rPr>
        <w:t>三是坚持“分层执行”。</w:t>
      </w:r>
      <w:r>
        <w:rPr>
          <w:rFonts w:hint="eastAsia" w:ascii="仿宋_GB2312" w:hAnsi="仿宋_GB2312" w:eastAsia="仿宋_GB2312" w:cs="仿宋_GB2312"/>
          <w:color w:val="000000"/>
          <w:sz w:val="32"/>
          <w:szCs w:val="32"/>
          <w:lang w:val="en-US" w:eastAsia="zh-CN"/>
        </w:rPr>
        <w:t>继续实施并优化“细化编制、分层执行、运用绩效、有保有压”的预算安排。优先安排国家和省级标准确定的“三保”、政府债务还本付息、对社保基金的补助等必需支出；其余支出</w:t>
      </w:r>
      <w:r>
        <w:rPr>
          <w:rFonts w:hint="eastAsia" w:ascii="仿宋_GB2312" w:hAnsi="仿宋_GB2312" w:eastAsia="仿宋_GB2312" w:cs="仿宋_GB2312"/>
          <w:color w:val="000000"/>
          <w:sz w:val="32"/>
          <w:szCs w:val="32"/>
        </w:rPr>
        <w:t>按照轻重缓急在可用财力范围内视工作推进情况依次序拨付</w:t>
      </w:r>
      <w:r>
        <w:rPr>
          <w:rFonts w:hint="eastAsia" w:ascii="仿宋_GB2312" w:hAnsi="仿宋_GB2312" w:eastAsia="仿宋_GB2312" w:cs="仿宋_GB2312"/>
          <w:color w:val="000000"/>
          <w:sz w:val="32"/>
          <w:szCs w:val="32"/>
          <w:lang w:val="en-US" w:eastAsia="zh-CN"/>
        </w:rPr>
        <w:t>。</w:t>
      </w:r>
    </w:p>
    <w:p w14:paraId="6B17A8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z w:val="32"/>
          <w:szCs w:val="32"/>
        </w:rPr>
        <w:t>四是坚持“过紧日子”。</w:t>
      </w:r>
      <w:r>
        <w:rPr>
          <w:rFonts w:hint="eastAsia" w:ascii="仿宋_GB2312" w:hAnsi="仿宋_GB2312" w:eastAsia="仿宋_GB2312" w:cs="仿宋_GB2312"/>
          <w:color w:val="000000"/>
          <w:sz w:val="32"/>
          <w:szCs w:val="32"/>
          <w:lang w:val="en-US" w:eastAsia="zh-CN"/>
        </w:rPr>
        <w:t>党政机关带头过紧日子，把艰苦奋斗、勤俭节约作为预算安排的基本遵循，努力降低行政运行成本。大力压减一般性支出</w:t>
      </w:r>
      <w:r>
        <w:rPr>
          <w:rFonts w:hint="eastAsia" w:ascii="仿宋_GB2312" w:hAnsi="仿宋_GB2312" w:eastAsia="仿宋_GB2312" w:cs="仿宋_GB2312"/>
          <w:b w:val="0"/>
          <w:bCs w:val="0"/>
          <w:sz w:val="32"/>
          <w:szCs w:val="32"/>
          <w:lang w:val="en-US" w:eastAsia="zh-CN"/>
        </w:rPr>
        <w:t>，全区各单位基本运转支出压减了10%。</w:t>
      </w:r>
      <w:r>
        <w:rPr>
          <w:rFonts w:hint="eastAsia" w:ascii="仿宋_GB2312" w:hAnsi="仿宋_GB2312" w:eastAsia="仿宋_GB2312" w:cs="仿宋_GB2312"/>
          <w:color w:val="000000"/>
          <w:sz w:val="32"/>
          <w:szCs w:val="32"/>
          <w:lang w:val="en-US" w:eastAsia="zh-CN"/>
        </w:rPr>
        <w:t>大幅压缩和精简论坛、节庆、展会等活动。加强预算安排与资产配置标准管理，新增资产配置需求优先通过部门（单位）现有资产或“公物仓”调剂解决。严格预算约束，从紧安排“三公”经费预算，原则上财政拨款“三公”经费预算较上年只减不增，当年未使用完的不再结转下年。</w:t>
      </w:r>
    </w:p>
    <w:p w14:paraId="44489995">
      <w:pPr>
        <w:spacing w:line="56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000000"/>
          <w:sz w:val="32"/>
          <w:szCs w:val="32"/>
          <w:lang w:val="en-US" w:eastAsia="zh-CN"/>
        </w:rPr>
        <w:t>五是坚持“深化改革”。</w:t>
      </w:r>
      <w:r>
        <w:rPr>
          <w:rFonts w:hint="eastAsia" w:ascii="仿宋_GB2312" w:hAnsi="仿宋_GB2312" w:eastAsia="仿宋_GB2312" w:cs="仿宋_GB2312"/>
          <w:color w:val="000000"/>
          <w:sz w:val="32"/>
          <w:szCs w:val="32"/>
        </w:rPr>
        <w:t>践行“大财政”理念，强化“大资金”运行，</w:t>
      </w:r>
      <w:r>
        <w:rPr>
          <w:rFonts w:hint="eastAsia" w:ascii="仿宋_GB2312" w:hAnsi="仿宋_GB2312" w:eastAsia="仿宋_GB2312" w:cs="仿宋_GB2312"/>
          <w:color w:val="000000"/>
          <w:sz w:val="32"/>
          <w:szCs w:val="32"/>
          <w:lang w:eastAsia="zh-CN"/>
        </w:rPr>
        <w:t>谋划</w:t>
      </w:r>
      <w:r>
        <w:rPr>
          <w:rFonts w:hint="eastAsia" w:ascii="仿宋_GB2312" w:hAnsi="仿宋_GB2312" w:eastAsia="仿宋_GB2312" w:cs="仿宋_GB2312"/>
          <w:color w:val="000000"/>
          <w:sz w:val="32"/>
          <w:szCs w:val="32"/>
        </w:rPr>
        <w:t>实施</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以下财税体制改革，不断优化财政事权和支出责任划分，</w:t>
      </w:r>
      <w:r>
        <w:rPr>
          <w:rFonts w:hint="eastAsia" w:ascii="仿宋_GB2312" w:hAnsi="仿宋_GB2312" w:eastAsia="仿宋_GB2312" w:cs="仿宋_GB2312"/>
          <w:color w:val="000000"/>
          <w:sz w:val="32"/>
          <w:szCs w:val="32"/>
          <w:lang w:eastAsia="zh-CN"/>
        </w:rPr>
        <w:t>提升</w:t>
      </w:r>
      <w:r>
        <w:rPr>
          <w:rFonts w:hint="eastAsia" w:ascii="仿宋_GB2312" w:hAnsi="仿宋_GB2312" w:eastAsia="仿宋_GB2312" w:cs="仿宋_GB2312"/>
          <w:color w:val="000000"/>
          <w:sz w:val="32"/>
          <w:szCs w:val="32"/>
        </w:rPr>
        <w:t>公共服务</w:t>
      </w:r>
      <w:r>
        <w:rPr>
          <w:rFonts w:hint="eastAsia" w:ascii="仿宋_GB2312" w:hAnsi="仿宋_GB2312" w:eastAsia="仿宋_GB2312" w:cs="仿宋_GB2312"/>
          <w:color w:val="000000"/>
          <w:sz w:val="32"/>
          <w:szCs w:val="32"/>
          <w:lang w:eastAsia="zh-CN"/>
        </w:rPr>
        <w:t>均等化水平</w:t>
      </w:r>
      <w:r>
        <w:rPr>
          <w:rFonts w:hint="eastAsia" w:ascii="仿宋_GB2312" w:hAnsi="仿宋_GB2312" w:eastAsia="仿宋_GB2312" w:cs="仿宋_GB2312"/>
          <w:color w:val="000000"/>
          <w:sz w:val="32"/>
          <w:szCs w:val="32"/>
        </w:rPr>
        <w:t>。细化绩效目标管理</w:t>
      </w:r>
      <w:r>
        <w:rPr>
          <w:rFonts w:hint="eastAsia" w:ascii="仿宋_GB2312" w:hAnsi="仿宋_GB2312" w:eastAsia="仿宋_GB2312" w:cs="仿宋_GB2312"/>
          <w:color w:val="000000"/>
          <w:sz w:val="32"/>
          <w:szCs w:val="32"/>
          <w:lang w:eastAsia="zh-CN"/>
        </w:rPr>
        <w:t>与评价结果运用</w:t>
      </w:r>
      <w:r>
        <w:rPr>
          <w:rFonts w:hint="eastAsia" w:ascii="仿宋_GB2312" w:hAnsi="仿宋_GB2312" w:eastAsia="仿宋_GB2312" w:cs="仿宋_GB2312"/>
          <w:color w:val="000000"/>
          <w:sz w:val="32"/>
          <w:szCs w:val="32"/>
        </w:rPr>
        <w:t>，提高资金使用效能。严肃财经纪律，</w:t>
      </w:r>
      <w:r>
        <w:rPr>
          <w:rFonts w:hint="eastAsia" w:ascii="仿宋_GB2312" w:hAnsi="仿宋_GB2312" w:eastAsia="仿宋_GB2312" w:cs="仿宋_GB2312"/>
          <w:color w:val="000000"/>
          <w:sz w:val="32"/>
          <w:szCs w:val="32"/>
          <w:lang w:eastAsia="zh-CN"/>
        </w:rPr>
        <w:t>进一步加强财会监督，优化</w:t>
      </w:r>
      <w:r>
        <w:rPr>
          <w:rFonts w:hint="eastAsia" w:ascii="仿宋_GB2312" w:hAnsi="仿宋_GB2312" w:eastAsia="仿宋_GB2312" w:cs="仿宋_GB2312"/>
          <w:color w:val="000000"/>
          <w:sz w:val="32"/>
          <w:szCs w:val="32"/>
        </w:rPr>
        <w:t>完善</w:t>
      </w:r>
      <w:r>
        <w:rPr>
          <w:rFonts w:hint="eastAsia" w:ascii="仿宋_GB2312" w:hAnsi="仿宋_GB2312" w:eastAsia="仿宋_GB2312" w:cs="仿宋_GB2312"/>
          <w:color w:val="000000"/>
          <w:sz w:val="32"/>
          <w:szCs w:val="32"/>
          <w:lang w:eastAsia="zh-CN"/>
        </w:rPr>
        <w:t>预算执行监督预警规则，提升财会监督实效</w:t>
      </w:r>
      <w:r>
        <w:rPr>
          <w:rFonts w:hint="eastAsia" w:ascii="仿宋_GB2312" w:hAnsi="仿宋_GB2312" w:eastAsia="仿宋_GB2312" w:cs="仿宋_GB2312"/>
          <w:color w:val="000000"/>
          <w:sz w:val="32"/>
          <w:szCs w:val="32"/>
        </w:rPr>
        <w:t>。</w:t>
      </w:r>
    </w:p>
    <w:p w14:paraId="4B40992E">
      <w:pPr>
        <w:spacing w:line="560" w:lineRule="exact"/>
        <w:ind w:firstLine="643" w:firstLineChars="20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（二）202</w:t>
      </w:r>
      <w:r>
        <w:rPr>
          <w:rFonts w:hint="eastAsia" w:ascii="楷体_GB2312" w:hAnsi="楷体_GB2312" w:eastAsia="楷体_GB2312" w:cs="楷体_GB2312"/>
          <w:b/>
          <w:bCs w:val="0"/>
          <w:sz w:val="32"/>
          <w:szCs w:val="32"/>
          <w:lang w:val="en-US" w:eastAsia="zh-CN"/>
        </w:rPr>
        <w:t>5</w:t>
      </w:r>
      <w:r>
        <w:rPr>
          <w:rFonts w:hint="eastAsia" w:ascii="楷体_GB2312" w:hAnsi="楷体_GB2312" w:eastAsia="楷体_GB2312" w:cs="楷体_GB2312"/>
          <w:b/>
          <w:bCs w:val="0"/>
          <w:sz w:val="32"/>
          <w:szCs w:val="32"/>
        </w:rPr>
        <w:t>年全</w:t>
      </w:r>
      <w:r>
        <w:rPr>
          <w:rFonts w:hint="eastAsia" w:ascii="楷体_GB2312" w:hAnsi="楷体_GB2312" w:eastAsia="楷体_GB2312" w:cs="楷体_GB2312"/>
          <w:b/>
          <w:bCs w:val="0"/>
          <w:sz w:val="32"/>
          <w:szCs w:val="32"/>
          <w:lang w:eastAsia="zh-CN"/>
        </w:rPr>
        <w:t>区</w:t>
      </w:r>
      <w:r>
        <w:rPr>
          <w:rFonts w:hint="eastAsia" w:ascii="楷体_GB2312" w:hAnsi="楷体_GB2312" w:eastAsia="楷体_GB2312" w:cs="楷体_GB2312"/>
          <w:b/>
          <w:bCs w:val="0"/>
          <w:sz w:val="32"/>
          <w:szCs w:val="32"/>
        </w:rPr>
        <w:t>预算</w:t>
      </w:r>
    </w:p>
    <w:p w14:paraId="0B350AD3">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1.一般公共预算收支安排情况</w:t>
      </w:r>
    </w:p>
    <w:p w14:paraId="4E1DBA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一般公共预算收入预期目标</w:t>
      </w:r>
      <w:r>
        <w:rPr>
          <w:rFonts w:hint="eastAsia" w:ascii="仿宋_GB2312" w:hAnsi="仿宋_GB2312" w:eastAsia="仿宋_GB2312" w:cs="仿宋_GB2312"/>
          <w:sz w:val="32"/>
          <w:szCs w:val="32"/>
          <w:lang w:val="en-US" w:eastAsia="zh-CN"/>
        </w:rPr>
        <w:t>76559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元，比202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执行数</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%左右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税收</w:t>
      </w:r>
      <w:r>
        <w:rPr>
          <w:rFonts w:hint="eastAsia" w:ascii="仿宋_GB2312" w:hAnsi="仿宋_GB2312" w:eastAsia="仿宋_GB2312" w:cs="仿宋_GB2312"/>
          <w:color w:val="000000"/>
          <w:sz w:val="32"/>
          <w:szCs w:val="32"/>
          <w:lang w:val="en-US" w:eastAsia="zh-CN"/>
        </w:rPr>
        <w:t>30258万</w:t>
      </w:r>
      <w:r>
        <w:rPr>
          <w:rFonts w:hint="eastAsia" w:ascii="仿宋_GB2312" w:hAnsi="仿宋_GB2312" w:eastAsia="仿宋_GB2312" w:cs="仿宋_GB2312"/>
          <w:color w:val="000000"/>
          <w:sz w:val="32"/>
          <w:szCs w:val="32"/>
        </w:rPr>
        <w:t>元，非税</w:t>
      </w:r>
      <w:r>
        <w:rPr>
          <w:rFonts w:hint="eastAsia" w:ascii="仿宋_GB2312" w:hAnsi="仿宋_GB2312" w:eastAsia="仿宋_GB2312" w:cs="仿宋_GB2312"/>
          <w:color w:val="000000"/>
          <w:sz w:val="32"/>
          <w:szCs w:val="32"/>
          <w:lang w:val="en-US" w:eastAsia="zh-CN"/>
        </w:rPr>
        <w:t>46301万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sz w:val="32"/>
          <w:szCs w:val="32"/>
        </w:rPr>
        <w:t>一般公共预算收入加上省提前下达补助、调入资金、动用预算稳定调节基金等，减去上解支出等，预算财力约为</w:t>
      </w:r>
      <w:r>
        <w:rPr>
          <w:rFonts w:hint="eastAsia" w:ascii="仿宋_GB2312" w:hAnsi="仿宋_GB2312" w:eastAsia="仿宋_GB2312" w:cs="仿宋_GB2312"/>
          <w:sz w:val="32"/>
          <w:szCs w:val="32"/>
          <w:lang w:val="en-US" w:eastAsia="zh-CN"/>
        </w:rPr>
        <w:t>163207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元。据此，202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一般公共预算支出安排</w:t>
      </w:r>
      <w:r>
        <w:rPr>
          <w:rFonts w:hint="eastAsia" w:ascii="仿宋_GB2312" w:hAnsi="仿宋_GB2312" w:eastAsia="仿宋_GB2312" w:cs="仿宋_GB2312"/>
          <w:sz w:val="32"/>
          <w:szCs w:val="32"/>
          <w:lang w:val="en-US" w:eastAsia="zh-CN"/>
        </w:rPr>
        <w:t>163207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元，预算收支平衡。</w:t>
      </w:r>
    </w:p>
    <w:p w14:paraId="3CF781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政府性基金预算收支安排情况</w:t>
      </w:r>
    </w:p>
    <w:p w14:paraId="3C3A4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年全</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政府性基金预算收入预期目标</w:t>
      </w:r>
      <w:r>
        <w:rPr>
          <w:rFonts w:hint="eastAsia" w:ascii="仿宋_GB2312" w:hAnsi="仿宋_GB2312" w:eastAsia="仿宋_GB2312" w:cs="仿宋_GB2312"/>
          <w:b w:val="0"/>
          <w:bCs w:val="0"/>
          <w:sz w:val="32"/>
          <w:szCs w:val="32"/>
          <w:lang w:val="en-US" w:eastAsia="zh-CN"/>
        </w:rPr>
        <w:t>80457万</w:t>
      </w:r>
      <w:r>
        <w:rPr>
          <w:rFonts w:hint="eastAsia" w:ascii="仿宋_GB2312" w:hAnsi="仿宋_GB2312" w:eastAsia="仿宋_GB2312" w:cs="仿宋_GB2312"/>
          <w:b w:val="0"/>
          <w:bCs w:val="0"/>
          <w:sz w:val="32"/>
          <w:szCs w:val="32"/>
        </w:rPr>
        <w:t>元，预算财力约为</w:t>
      </w:r>
      <w:r>
        <w:rPr>
          <w:rFonts w:hint="eastAsia" w:ascii="仿宋_GB2312" w:hAnsi="仿宋_GB2312" w:eastAsia="仿宋_GB2312" w:cs="仿宋_GB2312"/>
          <w:b w:val="0"/>
          <w:bCs w:val="0"/>
          <w:sz w:val="32"/>
          <w:szCs w:val="32"/>
          <w:lang w:val="en-US" w:eastAsia="zh-CN"/>
        </w:rPr>
        <w:t>80457</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元。据此，202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全区</w:t>
      </w:r>
      <w:r>
        <w:rPr>
          <w:rFonts w:hint="eastAsia" w:ascii="仿宋_GB2312" w:hAnsi="仿宋_GB2312" w:eastAsia="仿宋_GB2312" w:cs="仿宋_GB2312"/>
          <w:b w:val="0"/>
          <w:bCs w:val="0"/>
          <w:sz w:val="32"/>
          <w:szCs w:val="32"/>
        </w:rPr>
        <w:t>政府性基金预算支出安排</w:t>
      </w:r>
      <w:r>
        <w:rPr>
          <w:rFonts w:hint="eastAsia" w:ascii="仿宋_GB2312" w:hAnsi="仿宋_GB2312" w:eastAsia="仿宋_GB2312" w:cs="仿宋_GB2312"/>
          <w:b w:val="0"/>
          <w:bCs w:val="0"/>
          <w:sz w:val="32"/>
          <w:szCs w:val="32"/>
          <w:lang w:val="en-US" w:eastAsia="zh-CN"/>
        </w:rPr>
        <w:t>75433万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、结余</w:t>
      </w:r>
      <w:r>
        <w:rPr>
          <w:rFonts w:hint="eastAsia" w:ascii="仿宋_GB2312" w:hAnsi="仿宋_GB2312" w:eastAsia="仿宋_GB2312" w:cs="仿宋_GB2312"/>
          <w:b w:val="0"/>
          <w:bCs w:val="0"/>
          <w:sz w:val="32"/>
          <w:szCs w:val="32"/>
          <w:lang w:val="en-US" w:eastAsia="zh-CN"/>
        </w:rPr>
        <w:t>5024万元，共计支出80457万元。</w:t>
      </w:r>
      <w:r>
        <w:rPr>
          <w:rFonts w:hint="eastAsia" w:ascii="仿宋_GB2312" w:hAnsi="仿宋_GB2312" w:eastAsia="仿宋_GB2312" w:cs="仿宋_GB2312"/>
          <w:b w:val="0"/>
          <w:bCs w:val="0"/>
          <w:sz w:val="32"/>
          <w:szCs w:val="32"/>
        </w:rPr>
        <w:t>预算收支平衡。</w:t>
      </w:r>
    </w:p>
    <w:p w14:paraId="6B8EF47E">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.社会保险基金预算收支安排情况</w:t>
      </w:r>
    </w:p>
    <w:p w14:paraId="46C7D796">
      <w:pPr>
        <w:spacing w:line="560" w:lineRule="exact"/>
        <w:ind w:left="320" w:leftChars="100" w:firstLine="320" w:firstLineChars="1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社会保险基金收入安排</w:t>
      </w:r>
      <w:r>
        <w:rPr>
          <w:rFonts w:hint="eastAsia" w:ascii="仿宋_GB2312" w:hAnsi="仿宋_GB2312" w:eastAsia="仿宋_GB2312" w:cs="仿宋_GB2312"/>
          <w:sz w:val="32"/>
          <w:szCs w:val="32"/>
          <w:lang w:val="en-US" w:eastAsia="zh-CN"/>
        </w:rPr>
        <w:t>10604.38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元、支出安排</w:t>
      </w:r>
      <w:r>
        <w:rPr>
          <w:rFonts w:hint="eastAsia" w:ascii="仿宋_GB2312" w:hAnsi="仿宋_GB2312" w:eastAsia="仿宋_GB2312" w:cs="仿宋_GB2312"/>
          <w:sz w:val="32"/>
          <w:szCs w:val="32"/>
          <w:lang w:val="en-US" w:eastAsia="zh-CN"/>
        </w:rPr>
        <w:t>9703.81万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（含上年结余支出）</w:t>
      </w:r>
      <w:r>
        <w:rPr>
          <w:rFonts w:hint="eastAsia" w:ascii="仿宋_GB2312" w:hAnsi="仿宋_GB2312" w:eastAsia="仿宋_GB2312" w:cs="仿宋_GB2312"/>
          <w:sz w:val="32"/>
          <w:szCs w:val="32"/>
        </w:rPr>
        <w:t>。其中：城乡居民社会养老保险基金收入</w:t>
      </w:r>
      <w:r>
        <w:rPr>
          <w:rFonts w:hint="eastAsia" w:ascii="仿宋_GB2312" w:hAnsi="仿宋_GB2312" w:eastAsia="仿宋_GB2312" w:cs="仿宋_GB2312"/>
          <w:sz w:val="32"/>
          <w:szCs w:val="32"/>
          <w:lang w:val="en-US" w:eastAsia="zh-CN"/>
        </w:rPr>
        <w:t>3167.87万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2396.64万</w:t>
      </w:r>
      <w:r>
        <w:rPr>
          <w:rFonts w:hint="eastAsia" w:ascii="仿宋_GB2312" w:hAnsi="仿宋_GB2312" w:eastAsia="仿宋_GB2312" w:cs="仿宋_GB2312"/>
          <w:sz w:val="32"/>
          <w:szCs w:val="32"/>
        </w:rPr>
        <w:t>元；机关事业单位基本养老保险基金收入</w:t>
      </w:r>
      <w:r>
        <w:rPr>
          <w:rFonts w:hint="eastAsia" w:ascii="仿宋_GB2312" w:hAnsi="仿宋_GB2312" w:eastAsia="仿宋_GB2312" w:cs="仿宋_GB2312"/>
          <w:sz w:val="32"/>
          <w:szCs w:val="32"/>
          <w:lang w:val="en-US" w:eastAsia="zh-CN"/>
        </w:rPr>
        <w:t>7436.51万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7307.17万</w:t>
      </w:r>
      <w:r>
        <w:rPr>
          <w:rFonts w:hint="eastAsia" w:ascii="仿宋_GB2312" w:hAnsi="仿宋_GB2312" w:eastAsia="仿宋_GB2312" w:cs="仿宋_GB2312"/>
          <w:sz w:val="32"/>
          <w:szCs w:val="32"/>
        </w:rPr>
        <w:t>元；</w:t>
      </w:r>
      <w:r>
        <w:rPr>
          <w:rFonts w:hint="eastAsia" w:ascii="仿宋_GB2312" w:hAnsi="仿宋_GB2312" w:eastAsia="仿宋_GB2312" w:cs="仿宋_GB2312"/>
          <w:b w:val="0"/>
          <w:bCs/>
          <w:color w:val="000000"/>
          <w:sz w:val="32"/>
          <w:szCs w:val="32"/>
        </w:rPr>
        <w:t>202</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年社保基金</w:t>
      </w:r>
      <w:r>
        <w:rPr>
          <w:rFonts w:hint="eastAsia" w:ascii="仿宋_GB2312" w:hAnsi="仿宋_GB2312" w:eastAsia="仿宋_GB2312" w:cs="仿宋_GB2312"/>
          <w:b w:val="0"/>
          <w:bCs/>
          <w:sz w:val="32"/>
          <w:szCs w:val="32"/>
        </w:rPr>
        <w:t>预算收入和支出相抵，结余</w:t>
      </w:r>
      <w:r>
        <w:rPr>
          <w:rFonts w:hint="eastAsia" w:ascii="仿宋_GB2312" w:hAnsi="仿宋_GB2312" w:eastAsia="仿宋_GB2312" w:cs="仿宋_GB2312"/>
          <w:b w:val="0"/>
          <w:bCs/>
          <w:sz w:val="32"/>
          <w:szCs w:val="32"/>
          <w:lang w:val="en-US" w:eastAsia="zh-CN"/>
        </w:rPr>
        <w:t>900.57</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w:t>
      </w:r>
      <w:r>
        <w:rPr>
          <w:rFonts w:hint="eastAsia" w:ascii="仿宋_GB2312" w:hAnsi="仿宋_GB2312" w:eastAsia="仿宋_GB2312" w:cs="仿宋_GB2312"/>
          <w:b w:val="0"/>
          <w:bCs/>
          <w:sz w:val="32"/>
          <w:szCs w:val="32"/>
          <w:lang w:val="en-US" w:eastAsia="zh-CN"/>
        </w:rPr>
        <w:t xml:space="preserve"> </w:t>
      </w:r>
    </w:p>
    <w:p w14:paraId="227943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国有资本经营预算收支安排情况</w:t>
      </w:r>
    </w:p>
    <w:p w14:paraId="28028B91">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国有资本经营预算收入预期目标</w:t>
      </w:r>
      <w:r>
        <w:rPr>
          <w:rFonts w:hint="eastAsia" w:ascii="仿宋_GB2312" w:hAnsi="仿宋_GB2312" w:eastAsia="仿宋_GB2312" w:cs="仿宋_GB2312"/>
          <w:b w:val="0"/>
          <w:bCs w:val="0"/>
          <w:sz w:val="32"/>
          <w:szCs w:val="32"/>
          <w:lang w:val="en-US" w:eastAsia="zh-CN"/>
        </w:rPr>
        <w:t>30065万</w:t>
      </w:r>
      <w:r>
        <w:rPr>
          <w:rFonts w:hint="eastAsia" w:ascii="仿宋_GB2312" w:hAnsi="仿宋_GB2312" w:eastAsia="仿宋_GB2312" w:cs="仿宋_GB2312"/>
          <w:b w:val="0"/>
          <w:bCs w:val="0"/>
          <w:sz w:val="32"/>
          <w:szCs w:val="32"/>
        </w:rPr>
        <w:t>元。国有资本经营预算收入加上省提前下达补助，减去调出资金等，预算财力约为</w:t>
      </w:r>
      <w:r>
        <w:rPr>
          <w:rFonts w:hint="eastAsia" w:ascii="仿宋_GB2312" w:hAnsi="仿宋_GB2312" w:eastAsia="仿宋_GB2312" w:cs="仿宋_GB2312"/>
          <w:b w:val="0"/>
          <w:bCs w:val="0"/>
          <w:sz w:val="32"/>
          <w:szCs w:val="32"/>
          <w:lang w:val="en-US" w:eastAsia="zh-CN"/>
        </w:rPr>
        <w:t>21065</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元。据此，202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年全</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国有资本经营预算支出安排</w:t>
      </w:r>
      <w:r>
        <w:rPr>
          <w:rFonts w:hint="eastAsia" w:ascii="仿宋_GB2312" w:hAnsi="仿宋_GB2312" w:eastAsia="仿宋_GB2312" w:cs="仿宋_GB2312"/>
          <w:b w:val="0"/>
          <w:bCs w:val="0"/>
          <w:sz w:val="32"/>
          <w:szCs w:val="32"/>
          <w:lang w:val="en-US" w:eastAsia="zh-CN"/>
        </w:rPr>
        <w:t>21065</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元，预算收支平衡。</w:t>
      </w:r>
    </w:p>
    <w:p w14:paraId="60178CA4">
      <w:pPr>
        <w:spacing w:line="560" w:lineRule="exact"/>
        <w:ind w:firstLine="643" w:firstLineChars="20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（三）202</w:t>
      </w:r>
      <w:r>
        <w:rPr>
          <w:rFonts w:hint="eastAsia" w:ascii="楷体_GB2312" w:hAnsi="楷体_GB2312" w:eastAsia="楷体_GB2312" w:cs="楷体_GB2312"/>
          <w:b/>
          <w:bCs w:val="0"/>
          <w:sz w:val="32"/>
          <w:szCs w:val="32"/>
          <w:lang w:val="en-US" w:eastAsia="zh-CN"/>
        </w:rPr>
        <w:t>5</w:t>
      </w:r>
      <w:r>
        <w:rPr>
          <w:rFonts w:hint="eastAsia" w:ascii="楷体_GB2312" w:hAnsi="楷体_GB2312" w:eastAsia="楷体_GB2312" w:cs="楷体_GB2312"/>
          <w:b/>
          <w:bCs w:val="0"/>
          <w:sz w:val="32"/>
          <w:szCs w:val="32"/>
        </w:rPr>
        <w:t>年</w:t>
      </w:r>
      <w:r>
        <w:rPr>
          <w:rFonts w:hint="eastAsia" w:ascii="楷体_GB2312" w:hAnsi="楷体_GB2312" w:eastAsia="楷体_GB2312" w:cs="楷体_GB2312"/>
          <w:b/>
          <w:bCs w:val="0"/>
          <w:sz w:val="32"/>
          <w:szCs w:val="32"/>
          <w:lang w:eastAsia="zh-CN"/>
        </w:rPr>
        <w:t>区</w:t>
      </w:r>
      <w:r>
        <w:rPr>
          <w:rFonts w:hint="eastAsia" w:ascii="楷体_GB2312" w:hAnsi="楷体_GB2312" w:eastAsia="楷体_GB2312" w:cs="楷体_GB2312"/>
          <w:b/>
          <w:bCs w:val="0"/>
          <w:sz w:val="32"/>
          <w:szCs w:val="32"/>
        </w:rPr>
        <w:t>级预算</w:t>
      </w:r>
    </w:p>
    <w:p w14:paraId="04EF54EC">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1.一般公共预算收支安排情况</w:t>
      </w:r>
    </w:p>
    <w:p w14:paraId="62F4971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级一般公共预算收入预期目标</w:t>
      </w:r>
      <w:r>
        <w:rPr>
          <w:rFonts w:hint="eastAsia" w:ascii="仿宋_GB2312" w:hAnsi="仿宋_GB2312" w:eastAsia="仿宋_GB2312" w:cs="仿宋_GB2312"/>
          <w:sz w:val="32"/>
          <w:szCs w:val="32"/>
          <w:lang w:val="en-US" w:eastAsia="zh-CN"/>
        </w:rPr>
        <w:t>67363</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元。一般公共预算收入加上省提前下达补助、调入资金、动用预算稳定调节基金等，减去上解支出、补助下级支出等，预算财力约为</w:t>
      </w:r>
      <w:r>
        <w:rPr>
          <w:rFonts w:hint="eastAsia" w:ascii="仿宋_GB2312" w:hAnsi="仿宋_GB2312" w:eastAsia="仿宋_GB2312" w:cs="仿宋_GB2312"/>
          <w:sz w:val="32"/>
          <w:szCs w:val="32"/>
          <w:lang w:val="en-US" w:eastAsia="zh-CN"/>
        </w:rPr>
        <w:t>154011</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元。据此，202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级一般公共预算支出安排</w:t>
      </w:r>
      <w:r>
        <w:rPr>
          <w:rFonts w:hint="eastAsia" w:ascii="仿宋_GB2312" w:hAnsi="仿宋_GB2312" w:eastAsia="仿宋_GB2312" w:cs="仿宋_GB2312"/>
          <w:sz w:val="32"/>
          <w:szCs w:val="32"/>
          <w:lang w:val="en-US" w:eastAsia="zh-CN"/>
        </w:rPr>
        <w:t>154011</w:t>
      </w:r>
      <w:r>
        <w:rPr>
          <w:rFonts w:hint="eastAsia" w:ascii="仿宋_GB2312" w:hAnsi="仿宋_GB2312" w:eastAsia="仿宋_GB2312" w:cs="仿宋_GB2312"/>
          <w:color w:val="000000"/>
          <w:sz w:val="32"/>
          <w:szCs w:val="32"/>
          <w:lang w:val="en-US" w:eastAsia="zh-CN"/>
        </w:rPr>
        <w:t>万</w:t>
      </w:r>
      <w:r>
        <w:rPr>
          <w:rFonts w:hint="eastAsia" w:ascii="仿宋_GB2312" w:hAnsi="仿宋_GB2312" w:eastAsia="仿宋_GB2312" w:cs="仿宋_GB2312"/>
          <w:color w:val="000000"/>
          <w:sz w:val="32"/>
          <w:szCs w:val="32"/>
        </w:rPr>
        <w:t>元，预算收支平衡。</w:t>
      </w:r>
    </w:p>
    <w:p w14:paraId="0C32B7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政府性基金预算收支安排情况</w:t>
      </w:r>
    </w:p>
    <w:p w14:paraId="063D4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区级</w:t>
      </w:r>
      <w:r>
        <w:rPr>
          <w:rFonts w:hint="eastAsia" w:ascii="仿宋_GB2312" w:hAnsi="仿宋_GB2312" w:eastAsia="仿宋_GB2312" w:cs="仿宋_GB2312"/>
          <w:b w:val="0"/>
          <w:bCs w:val="0"/>
          <w:sz w:val="32"/>
          <w:szCs w:val="32"/>
        </w:rPr>
        <w:t>政府性基金预算收入预期目标</w:t>
      </w:r>
      <w:r>
        <w:rPr>
          <w:rFonts w:hint="eastAsia" w:ascii="仿宋_GB2312" w:hAnsi="仿宋_GB2312" w:eastAsia="仿宋_GB2312" w:cs="仿宋_GB2312"/>
          <w:b w:val="0"/>
          <w:bCs w:val="0"/>
          <w:sz w:val="32"/>
          <w:szCs w:val="32"/>
          <w:lang w:val="en-US" w:eastAsia="zh-CN"/>
        </w:rPr>
        <w:t>80457万</w:t>
      </w:r>
      <w:r>
        <w:rPr>
          <w:rFonts w:hint="eastAsia" w:ascii="仿宋_GB2312" w:hAnsi="仿宋_GB2312" w:eastAsia="仿宋_GB2312" w:cs="仿宋_GB2312"/>
          <w:b w:val="0"/>
          <w:bCs w:val="0"/>
          <w:sz w:val="32"/>
          <w:szCs w:val="32"/>
        </w:rPr>
        <w:t>元，预算财力约为</w:t>
      </w:r>
      <w:r>
        <w:rPr>
          <w:rFonts w:hint="eastAsia" w:ascii="仿宋_GB2312" w:hAnsi="仿宋_GB2312" w:eastAsia="仿宋_GB2312" w:cs="仿宋_GB2312"/>
          <w:b w:val="0"/>
          <w:bCs w:val="0"/>
          <w:sz w:val="32"/>
          <w:szCs w:val="32"/>
          <w:lang w:val="en-US" w:eastAsia="zh-CN"/>
        </w:rPr>
        <w:t>80457</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元。据此，202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区级</w:t>
      </w:r>
      <w:r>
        <w:rPr>
          <w:rFonts w:hint="eastAsia" w:ascii="仿宋_GB2312" w:hAnsi="仿宋_GB2312" w:eastAsia="仿宋_GB2312" w:cs="仿宋_GB2312"/>
          <w:b w:val="0"/>
          <w:bCs w:val="0"/>
          <w:sz w:val="32"/>
          <w:szCs w:val="32"/>
        </w:rPr>
        <w:t>政府性基金预算支出安排</w:t>
      </w:r>
      <w:r>
        <w:rPr>
          <w:rFonts w:hint="eastAsia" w:ascii="仿宋_GB2312" w:hAnsi="仿宋_GB2312" w:eastAsia="仿宋_GB2312" w:cs="仿宋_GB2312"/>
          <w:b w:val="0"/>
          <w:bCs w:val="0"/>
          <w:sz w:val="32"/>
          <w:szCs w:val="32"/>
          <w:lang w:val="en-US" w:eastAsia="zh-CN"/>
        </w:rPr>
        <w:t>75433万</w:t>
      </w:r>
      <w:r>
        <w:rPr>
          <w:rFonts w:hint="eastAsia" w:ascii="仿宋_GB2312" w:hAnsi="仿宋_GB2312" w:eastAsia="仿宋_GB2312" w:cs="仿宋_GB2312"/>
          <w:b w:val="0"/>
          <w:bCs w:val="0"/>
          <w:sz w:val="32"/>
          <w:szCs w:val="32"/>
        </w:rPr>
        <w:t>元</w:t>
      </w:r>
      <w:r>
        <w:rPr>
          <w:rFonts w:hint="eastAsia" w:ascii="仿宋_GB2312" w:hAnsi="仿宋_GB2312" w:eastAsia="仿宋_GB2312" w:cs="仿宋_GB2312"/>
          <w:b w:val="0"/>
          <w:bCs w:val="0"/>
          <w:sz w:val="32"/>
          <w:szCs w:val="32"/>
          <w:lang w:eastAsia="zh-CN"/>
        </w:rPr>
        <w:t>、结余</w:t>
      </w:r>
      <w:r>
        <w:rPr>
          <w:rFonts w:hint="eastAsia" w:ascii="仿宋_GB2312" w:hAnsi="仿宋_GB2312" w:eastAsia="仿宋_GB2312" w:cs="仿宋_GB2312"/>
          <w:b w:val="0"/>
          <w:bCs w:val="0"/>
          <w:sz w:val="32"/>
          <w:szCs w:val="32"/>
          <w:lang w:val="en-US" w:eastAsia="zh-CN"/>
        </w:rPr>
        <w:t>5024万元，共计支出80457万元。</w:t>
      </w:r>
      <w:r>
        <w:rPr>
          <w:rFonts w:hint="eastAsia" w:ascii="仿宋_GB2312" w:hAnsi="仿宋_GB2312" w:eastAsia="仿宋_GB2312" w:cs="仿宋_GB2312"/>
          <w:b w:val="0"/>
          <w:bCs w:val="0"/>
          <w:sz w:val="32"/>
          <w:szCs w:val="32"/>
        </w:rPr>
        <w:t>预算收支平衡。</w:t>
      </w:r>
    </w:p>
    <w:p w14:paraId="39A6DA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社会保险基金预算收支安排情况</w:t>
      </w:r>
    </w:p>
    <w:p w14:paraId="1538C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区级</w:t>
      </w:r>
      <w:r>
        <w:rPr>
          <w:rFonts w:hint="eastAsia" w:ascii="仿宋_GB2312" w:hAnsi="仿宋_GB2312" w:eastAsia="仿宋_GB2312" w:cs="仿宋_GB2312"/>
          <w:sz w:val="32"/>
          <w:szCs w:val="32"/>
        </w:rPr>
        <w:t>社会保险基金收入安排</w:t>
      </w:r>
      <w:r>
        <w:rPr>
          <w:rFonts w:hint="eastAsia" w:ascii="仿宋_GB2312" w:hAnsi="仿宋_GB2312" w:eastAsia="仿宋_GB2312" w:cs="仿宋_GB2312"/>
          <w:sz w:val="32"/>
          <w:szCs w:val="32"/>
          <w:lang w:val="en-US" w:eastAsia="zh-CN"/>
        </w:rPr>
        <w:t>10604.38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元、支出安排</w:t>
      </w:r>
      <w:r>
        <w:rPr>
          <w:rFonts w:hint="eastAsia" w:ascii="仿宋_GB2312" w:hAnsi="仿宋_GB2312" w:eastAsia="仿宋_GB2312" w:cs="仿宋_GB2312"/>
          <w:sz w:val="32"/>
          <w:szCs w:val="32"/>
          <w:lang w:val="en-US" w:eastAsia="zh-CN"/>
        </w:rPr>
        <w:t>9703.81万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（含上年结余支出）</w:t>
      </w:r>
      <w:r>
        <w:rPr>
          <w:rFonts w:hint="eastAsia" w:ascii="仿宋_GB2312" w:hAnsi="仿宋_GB2312" w:eastAsia="仿宋_GB2312" w:cs="仿宋_GB2312"/>
          <w:sz w:val="32"/>
          <w:szCs w:val="32"/>
        </w:rPr>
        <w:t>。其中：城乡居民社会养老保险基金收入</w:t>
      </w:r>
      <w:r>
        <w:rPr>
          <w:rFonts w:hint="eastAsia" w:ascii="仿宋_GB2312" w:hAnsi="仿宋_GB2312" w:eastAsia="仿宋_GB2312" w:cs="仿宋_GB2312"/>
          <w:sz w:val="32"/>
          <w:szCs w:val="32"/>
          <w:lang w:val="en-US" w:eastAsia="zh-CN"/>
        </w:rPr>
        <w:t>3167.87万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2396.64万</w:t>
      </w:r>
      <w:r>
        <w:rPr>
          <w:rFonts w:hint="eastAsia" w:ascii="仿宋_GB2312" w:hAnsi="仿宋_GB2312" w:eastAsia="仿宋_GB2312" w:cs="仿宋_GB2312"/>
          <w:sz w:val="32"/>
          <w:szCs w:val="32"/>
        </w:rPr>
        <w:t>元；机关事业单位基本养老保险基金收入</w:t>
      </w:r>
      <w:r>
        <w:rPr>
          <w:rFonts w:hint="eastAsia" w:ascii="仿宋_GB2312" w:hAnsi="仿宋_GB2312" w:eastAsia="仿宋_GB2312" w:cs="仿宋_GB2312"/>
          <w:sz w:val="32"/>
          <w:szCs w:val="32"/>
          <w:lang w:val="en-US" w:eastAsia="zh-CN"/>
        </w:rPr>
        <w:t>7436.51万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7307.17万</w:t>
      </w:r>
      <w:r>
        <w:rPr>
          <w:rFonts w:hint="eastAsia" w:ascii="仿宋_GB2312" w:hAnsi="仿宋_GB2312" w:eastAsia="仿宋_GB2312" w:cs="仿宋_GB2312"/>
          <w:sz w:val="32"/>
          <w:szCs w:val="32"/>
        </w:rPr>
        <w:t>元；</w:t>
      </w:r>
      <w:r>
        <w:rPr>
          <w:rFonts w:hint="eastAsia" w:ascii="仿宋_GB2312" w:hAnsi="仿宋_GB2312" w:eastAsia="仿宋_GB2312" w:cs="仿宋_GB2312"/>
          <w:b w:val="0"/>
          <w:bCs/>
          <w:color w:val="000000"/>
          <w:sz w:val="32"/>
          <w:szCs w:val="32"/>
        </w:rPr>
        <w:t>202</w:t>
      </w:r>
      <w:r>
        <w:rPr>
          <w:rFonts w:hint="eastAsia" w:ascii="仿宋_GB2312" w:hAnsi="仿宋_GB2312" w:eastAsia="仿宋_GB2312" w:cs="仿宋_GB2312"/>
          <w:b w:val="0"/>
          <w:bCs/>
          <w:color w:val="000000"/>
          <w:sz w:val="32"/>
          <w:szCs w:val="32"/>
          <w:lang w:val="en-US" w:eastAsia="zh-CN"/>
        </w:rPr>
        <w:t>5</w:t>
      </w:r>
      <w:r>
        <w:rPr>
          <w:rFonts w:hint="eastAsia" w:ascii="仿宋_GB2312" w:hAnsi="仿宋_GB2312" w:eastAsia="仿宋_GB2312" w:cs="仿宋_GB2312"/>
          <w:b w:val="0"/>
          <w:bCs/>
          <w:color w:val="000000"/>
          <w:sz w:val="32"/>
          <w:szCs w:val="32"/>
        </w:rPr>
        <w:t>年社保基金</w:t>
      </w:r>
      <w:r>
        <w:rPr>
          <w:rFonts w:hint="eastAsia" w:ascii="仿宋_GB2312" w:hAnsi="仿宋_GB2312" w:eastAsia="仿宋_GB2312" w:cs="仿宋_GB2312"/>
          <w:b w:val="0"/>
          <w:bCs/>
          <w:sz w:val="32"/>
          <w:szCs w:val="32"/>
        </w:rPr>
        <w:t>预算收入和支出相抵，结余</w:t>
      </w:r>
      <w:r>
        <w:rPr>
          <w:rFonts w:hint="eastAsia" w:ascii="仿宋_GB2312" w:hAnsi="仿宋_GB2312" w:eastAsia="仿宋_GB2312" w:cs="仿宋_GB2312"/>
          <w:b w:val="0"/>
          <w:bCs/>
          <w:sz w:val="32"/>
          <w:szCs w:val="32"/>
          <w:lang w:val="en-US" w:eastAsia="zh-CN"/>
        </w:rPr>
        <w:t>900.57</w:t>
      </w:r>
      <w:r>
        <w:rPr>
          <w:rFonts w:hint="eastAsia" w:ascii="仿宋_GB2312" w:hAnsi="仿宋_GB2312" w:eastAsia="仿宋_GB2312" w:cs="仿宋_GB2312"/>
          <w:b w:val="0"/>
          <w:bCs/>
          <w:sz w:val="32"/>
          <w:szCs w:val="32"/>
        </w:rPr>
        <w:t>万</w:t>
      </w:r>
      <w:r>
        <w:rPr>
          <w:rFonts w:hint="eastAsia" w:ascii="仿宋_GB2312" w:hAnsi="仿宋_GB2312" w:eastAsia="仿宋_GB2312" w:cs="仿宋_GB2312"/>
          <w:b w:val="0"/>
          <w:bCs/>
          <w:sz w:val="32"/>
          <w:szCs w:val="32"/>
          <w:lang w:eastAsia="zh-CN"/>
        </w:rPr>
        <w:t>元。</w:t>
      </w:r>
    </w:p>
    <w:p w14:paraId="3481EA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国有资本经营预算收支安排情况</w:t>
      </w:r>
    </w:p>
    <w:p w14:paraId="470CE67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区级</w:t>
      </w:r>
      <w:r>
        <w:rPr>
          <w:rFonts w:hint="eastAsia" w:ascii="仿宋_GB2312" w:hAnsi="仿宋_GB2312" w:eastAsia="仿宋_GB2312" w:cs="仿宋_GB2312"/>
          <w:b w:val="0"/>
          <w:bCs w:val="0"/>
          <w:sz w:val="32"/>
          <w:szCs w:val="32"/>
        </w:rPr>
        <w:t>国有资本经营预算收入预期目标</w:t>
      </w:r>
      <w:r>
        <w:rPr>
          <w:rFonts w:hint="eastAsia" w:ascii="仿宋_GB2312" w:hAnsi="仿宋_GB2312" w:eastAsia="仿宋_GB2312" w:cs="仿宋_GB2312"/>
          <w:b w:val="0"/>
          <w:bCs w:val="0"/>
          <w:sz w:val="32"/>
          <w:szCs w:val="32"/>
          <w:lang w:val="en-US" w:eastAsia="zh-CN"/>
        </w:rPr>
        <w:t>30000万</w:t>
      </w:r>
      <w:r>
        <w:rPr>
          <w:rFonts w:hint="eastAsia" w:ascii="仿宋_GB2312" w:hAnsi="仿宋_GB2312" w:eastAsia="仿宋_GB2312" w:cs="仿宋_GB2312"/>
          <w:b w:val="0"/>
          <w:bCs w:val="0"/>
          <w:sz w:val="32"/>
          <w:szCs w:val="32"/>
        </w:rPr>
        <w:t>元。国有资本经营预算收入加上省提前下达补助，减去调出资金等，预算财力约为</w:t>
      </w:r>
      <w:r>
        <w:rPr>
          <w:rFonts w:hint="eastAsia" w:ascii="仿宋_GB2312" w:hAnsi="仿宋_GB2312" w:eastAsia="仿宋_GB2312" w:cs="仿宋_GB2312"/>
          <w:b w:val="0"/>
          <w:bCs w:val="0"/>
          <w:sz w:val="32"/>
          <w:szCs w:val="32"/>
          <w:lang w:val="en-US" w:eastAsia="zh-CN"/>
        </w:rPr>
        <w:t>21000</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元。据此，202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区级</w:t>
      </w:r>
      <w:r>
        <w:rPr>
          <w:rFonts w:hint="eastAsia" w:ascii="仿宋_GB2312" w:hAnsi="仿宋_GB2312" w:eastAsia="仿宋_GB2312" w:cs="仿宋_GB2312"/>
          <w:b w:val="0"/>
          <w:bCs w:val="0"/>
          <w:sz w:val="32"/>
          <w:szCs w:val="32"/>
        </w:rPr>
        <w:t>国有资本经营预算支出安排</w:t>
      </w:r>
      <w:r>
        <w:rPr>
          <w:rFonts w:hint="eastAsia" w:ascii="仿宋_GB2312" w:hAnsi="仿宋_GB2312" w:eastAsia="仿宋_GB2312" w:cs="仿宋_GB2312"/>
          <w:b w:val="0"/>
          <w:bCs w:val="0"/>
          <w:sz w:val="32"/>
          <w:szCs w:val="32"/>
          <w:lang w:val="en-US" w:eastAsia="zh-CN"/>
        </w:rPr>
        <w:t>21000</w:t>
      </w:r>
      <w:r>
        <w:rPr>
          <w:rFonts w:hint="eastAsia" w:ascii="仿宋_GB2312" w:hAnsi="仿宋_GB2312" w:eastAsia="仿宋_GB2312" w:cs="仿宋_GB2312"/>
          <w:b w:val="0"/>
          <w:bCs w:val="0"/>
          <w:sz w:val="32"/>
          <w:szCs w:val="32"/>
          <w:lang w:eastAsia="zh-CN"/>
        </w:rPr>
        <w:t>万</w:t>
      </w:r>
      <w:r>
        <w:rPr>
          <w:rFonts w:hint="eastAsia" w:ascii="仿宋_GB2312" w:hAnsi="仿宋_GB2312" w:eastAsia="仿宋_GB2312" w:cs="仿宋_GB2312"/>
          <w:b w:val="0"/>
          <w:bCs w:val="0"/>
          <w:sz w:val="32"/>
          <w:szCs w:val="32"/>
        </w:rPr>
        <w:t>元，预算收支平衡。</w:t>
      </w:r>
    </w:p>
    <w:p w14:paraId="02CE065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今年在提交区人民代表大会审查区级预决算草案的同时，附上区本级</w:t>
      </w:r>
      <w:r>
        <w:rPr>
          <w:rFonts w:hint="eastAsia" w:ascii="仿宋_GB2312" w:hAnsi="仿宋_GB2312" w:eastAsia="仿宋_GB2312" w:cs="仿宋_GB2312"/>
          <w:color w:val="auto"/>
          <w:sz w:val="32"/>
          <w:szCs w:val="32"/>
          <w:lang w:val="en-US" w:eastAsia="zh-CN"/>
        </w:rPr>
        <w:t>57家</w:t>
      </w:r>
      <w:r>
        <w:rPr>
          <w:rFonts w:hint="eastAsia" w:ascii="仿宋_GB2312" w:hAnsi="仿宋_GB2312" w:eastAsia="仿宋_GB2312" w:cs="仿宋_GB2312"/>
          <w:color w:val="auto"/>
          <w:sz w:val="32"/>
          <w:szCs w:val="32"/>
        </w:rPr>
        <w:t>部门预算草案</w:t>
      </w:r>
      <w:r>
        <w:rPr>
          <w:rFonts w:hint="eastAsia" w:ascii="仿宋_GB2312" w:hAnsi="仿宋_GB2312" w:eastAsia="仿宋_GB2312" w:cs="仿宋_GB2312"/>
          <w:color w:val="auto"/>
          <w:sz w:val="32"/>
          <w:szCs w:val="32"/>
          <w:lang w:eastAsia="zh-CN"/>
        </w:rPr>
        <w:t>文本</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以及义务教育属地管理，现由市直管理的四所学校划转区属管理，并附四所学校的部门预算，</w:t>
      </w:r>
      <w:r>
        <w:rPr>
          <w:rFonts w:hint="eastAsia" w:ascii="仿宋_GB2312" w:hAnsi="仿宋_GB2312" w:eastAsia="仿宋_GB2312" w:cs="仿宋_GB2312"/>
          <w:color w:val="auto"/>
          <w:sz w:val="32"/>
          <w:szCs w:val="32"/>
        </w:rPr>
        <w:t>请各位代表审阅。</w:t>
      </w:r>
    </w:p>
    <w:p w14:paraId="732C1174">
      <w:pPr>
        <w:numPr>
          <w:ilvl w:val="0"/>
          <w:numId w:val="1"/>
        </w:numPr>
        <w:spacing w:line="560" w:lineRule="exact"/>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市实验学校等部门</w:t>
      </w:r>
      <w:r>
        <w:rPr>
          <w:rFonts w:hint="eastAsia" w:ascii="楷体_GB2312" w:hAnsi="楷体_GB2312" w:eastAsia="楷体_GB2312" w:cs="楷体_GB2312"/>
          <w:b/>
          <w:bCs/>
          <w:color w:val="auto"/>
          <w:sz w:val="32"/>
          <w:szCs w:val="32"/>
          <w:lang w:val="en-US" w:eastAsia="zh-CN"/>
        </w:rPr>
        <w:t>2025年部门预算收支情况</w:t>
      </w:r>
    </w:p>
    <w:p w14:paraId="51DA5D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rPr>
          <w:rFonts w:hint="eastAsia" w:ascii="仿宋_GB2312" w:hAnsi="仿宋_GB2312" w:eastAsia="仿宋_GB2312" w:cs="仿宋_GB2312"/>
          <w:b/>
          <w:bCs/>
          <w:caps w:val="0"/>
          <w:color w:val="auto"/>
          <w:spacing w:val="0"/>
          <w:sz w:val="32"/>
          <w:szCs w:val="32"/>
        </w:rPr>
      </w:pPr>
      <w:r>
        <w:rPr>
          <w:rFonts w:hint="eastAsia" w:ascii="仿宋_GB2312" w:hAnsi="仿宋_GB2312" w:eastAsia="仿宋_GB2312" w:cs="仿宋_GB2312"/>
          <w:i w:val="0"/>
          <w:iCs w:val="0"/>
          <w:color w:val="auto"/>
          <w:sz w:val="32"/>
          <w:szCs w:val="32"/>
          <w:lang w:val="en-US" w:eastAsia="zh-CN"/>
        </w:rPr>
        <w:t xml:space="preserve"> </w:t>
      </w:r>
      <w:r>
        <w:rPr>
          <w:rFonts w:hint="eastAsia" w:ascii="仿宋_GB2312" w:hAnsi="仿宋_GB2312" w:eastAsia="仿宋_GB2312" w:cs="仿宋_GB2312"/>
          <w:b/>
          <w:bCs/>
          <w:caps w:val="0"/>
          <w:color w:val="auto"/>
          <w:spacing w:val="0"/>
          <w:sz w:val="32"/>
          <w:szCs w:val="32"/>
          <w:shd w:val="clear" w:fill="FFFFFF"/>
        </w:rPr>
        <w:t>1.</w:t>
      </w:r>
      <w:r>
        <w:rPr>
          <w:rFonts w:hint="eastAsia" w:ascii="仿宋_GB2312" w:hAnsi="仿宋_GB2312" w:eastAsia="仿宋_GB2312" w:cs="仿宋_GB2312"/>
          <w:b/>
          <w:bCs/>
          <w:caps w:val="0"/>
          <w:color w:val="auto"/>
          <w:spacing w:val="0"/>
          <w:sz w:val="32"/>
          <w:szCs w:val="32"/>
          <w:shd w:val="clear" w:fill="FFFFFF"/>
          <w:lang w:eastAsia="zh-CN"/>
        </w:rPr>
        <w:t>市实验学校</w:t>
      </w:r>
      <w:r>
        <w:rPr>
          <w:rFonts w:hint="eastAsia" w:ascii="仿宋_GB2312" w:hAnsi="仿宋_GB2312" w:eastAsia="仿宋_GB2312" w:cs="仿宋_GB2312"/>
          <w:b/>
          <w:bCs/>
          <w:caps w:val="0"/>
          <w:color w:val="auto"/>
          <w:spacing w:val="0"/>
          <w:sz w:val="32"/>
          <w:szCs w:val="32"/>
          <w:shd w:val="clear" w:fill="FFFFFF"/>
        </w:rPr>
        <w:t>2025年部门预算收支安排的主要情况</w:t>
      </w:r>
    </w:p>
    <w:p w14:paraId="31DBC7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收入预算</w:t>
      </w:r>
      <w:r>
        <w:rPr>
          <w:rFonts w:hint="eastAsia" w:ascii="仿宋_GB2312" w:hAnsi="仿宋_GB2312" w:eastAsia="仿宋_GB2312" w:cs="仿宋_GB2312"/>
          <w:caps w:val="0"/>
          <w:color w:val="auto"/>
          <w:spacing w:val="0"/>
          <w:sz w:val="32"/>
          <w:szCs w:val="32"/>
          <w:shd w:val="clear" w:fill="FFFFFF"/>
          <w:lang w:val="en-US" w:eastAsia="zh-CN"/>
        </w:rPr>
        <w:t>2691.87</w:t>
      </w:r>
      <w:r>
        <w:rPr>
          <w:rFonts w:hint="eastAsia" w:ascii="仿宋_GB2312" w:hAnsi="仿宋_GB2312" w:eastAsia="仿宋_GB2312" w:cs="仿宋_GB2312"/>
          <w:caps w:val="0"/>
          <w:color w:val="auto"/>
          <w:spacing w:val="0"/>
          <w:sz w:val="32"/>
          <w:szCs w:val="32"/>
          <w:shd w:val="clear" w:fill="FFFFFF"/>
        </w:rPr>
        <w:t>万元，其中：公共财政拨款</w:t>
      </w:r>
      <w:r>
        <w:rPr>
          <w:rFonts w:hint="eastAsia" w:ascii="仿宋_GB2312" w:hAnsi="仿宋_GB2312" w:eastAsia="仿宋_GB2312" w:cs="仿宋_GB2312"/>
          <w:caps w:val="0"/>
          <w:color w:val="auto"/>
          <w:spacing w:val="0"/>
          <w:sz w:val="32"/>
          <w:szCs w:val="32"/>
          <w:shd w:val="clear" w:fill="FFFFFF"/>
          <w:lang w:val="en-US" w:eastAsia="zh-CN"/>
        </w:rPr>
        <w:t>2270.87</w:t>
      </w:r>
      <w:r>
        <w:rPr>
          <w:rFonts w:hint="eastAsia" w:ascii="仿宋_GB2312" w:hAnsi="仿宋_GB2312" w:eastAsia="仿宋_GB2312" w:cs="仿宋_GB2312"/>
          <w:caps w:val="0"/>
          <w:color w:val="auto"/>
          <w:spacing w:val="0"/>
          <w:sz w:val="32"/>
          <w:szCs w:val="32"/>
          <w:shd w:val="clear" w:fill="FFFFFF"/>
        </w:rPr>
        <w:t>万元，其他收入</w:t>
      </w:r>
      <w:r>
        <w:rPr>
          <w:rFonts w:hint="eastAsia" w:ascii="仿宋_GB2312" w:hAnsi="仿宋_GB2312" w:eastAsia="仿宋_GB2312" w:cs="仿宋_GB2312"/>
          <w:caps w:val="0"/>
          <w:color w:val="auto"/>
          <w:spacing w:val="0"/>
          <w:sz w:val="32"/>
          <w:szCs w:val="32"/>
          <w:shd w:val="clear" w:fill="FFFFFF"/>
          <w:lang w:val="en-US" w:eastAsia="zh-CN"/>
        </w:rPr>
        <w:t>421</w:t>
      </w:r>
      <w:r>
        <w:rPr>
          <w:rFonts w:hint="eastAsia" w:ascii="仿宋_GB2312" w:hAnsi="仿宋_GB2312" w:eastAsia="仿宋_GB2312" w:cs="仿宋_GB2312"/>
          <w:caps w:val="0"/>
          <w:color w:val="auto"/>
          <w:spacing w:val="0"/>
          <w:sz w:val="32"/>
          <w:szCs w:val="32"/>
          <w:shd w:val="clear" w:fill="FFFFFF"/>
        </w:rPr>
        <w:t>万元。</w:t>
      </w:r>
    </w:p>
    <w:p w14:paraId="1862E5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支出预算</w:t>
      </w:r>
      <w:r>
        <w:rPr>
          <w:rFonts w:hint="eastAsia" w:ascii="仿宋_GB2312" w:hAnsi="仿宋_GB2312" w:eastAsia="仿宋_GB2312" w:cs="仿宋_GB2312"/>
          <w:caps w:val="0"/>
          <w:color w:val="auto"/>
          <w:spacing w:val="0"/>
          <w:sz w:val="32"/>
          <w:szCs w:val="32"/>
          <w:shd w:val="clear" w:fill="FFFFFF"/>
          <w:lang w:val="en-US" w:eastAsia="zh-CN"/>
        </w:rPr>
        <w:t>2691.87</w:t>
      </w:r>
      <w:r>
        <w:rPr>
          <w:rFonts w:hint="eastAsia" w:ascii="仿宋_GB2312" w:hAnsi="仿宋_GB2312" w:eastAsia="仿宋_GB2312" w:cs="仿宋_GB2312"/>
          <w:caps w:val="0"/>
          <w:color w:val="auto"/>
          <w:spacing w:val="0"/>
          <w:sz w:val="32"/>
          <w:szCs w:val="32"/>
          <w:shd w:val="clear" w:fill="FFFFFF"/>
        </w:rPr>
        <w:t>万元，按支出项目分类的情况是：基本支出</w:t>
      </w:r>
      <w:r>
        <w:rPr>
          <w:rFonts w:hint="eastAsia" w:ascii="仿宋_GB2312" w:hAnsi="仿宋_GB2312" w:eastAsia="仿宋_GB2312" w:cs="仿宋_GB2312"/>
          <w:caps w:val="0"/>
          <w:color w:val="auto"/>
          <w:spacing w:val="0"/>
          <w:sz w:val="32"/>
          <w:szCs w:val="32"/>
          <w:shd w:val="clear" w:fill="FFFFFF"/>
          <w:lang w:val="en-US" w:eastAsia="zh-CN"/>
        </w:rPr>
        <w:t>2661.8</w:t>
      </w:r>
      <w:r>
        <w:rPr>
          <w:rFonts w:hint="eastAsia" w:ascii="仿宋_GB2312" w:hAnsi="仿宋_GB2312" w:eastAsia="仿宋_GB2312" w:cs="仿宋_GB2312"/>
          <w:caps w:val="0"/>
          <w:color w:val="auto"/>
          <w:spacing w:val="0"/>
          <w:sz w:val="32"/>
          <w:szCs w:val="32"/>
          <w:shd w:val="clear" w:fill="FFFFFF"/>
        </w:rPr>
        <w:t>万元，包括人员类基本支出</w:t>
      </w:r>
      <w:r>
        <w:rPr>
          <w:rFonts w:hint="eastAsia" w:ascii="仿宋_GB2312" w:hAnsi="仿宋_GB2312" w:eastAsia="仿宋_GB2312" w:cs="仿宋_GB2312"/>
          <w:caps w:val="0"/>
          <w:color w:val="auto"/>
          <w:spacing w:val="0"/>
          <w:sz w:val="32"/>
          <w:szCs w:val="32"/>
          <w:shd w:val="clear" w:fill="FFFFFF"/>
          <w:lang w:val="en-US" w:eastAsia="zh-CN"/>
        </w:rPr>
        <w:t>2661.8</w:t>
      </w:r>
      <w:r>
        <w:rPr>
          <w:rFonts w:hint="eastAsia" w:ascii="仿宋_GB2312" w:hAnsi="仿宋_GB2312" w:eastAsia="仿宋_GB2312" w:cs="仿宋_GB2312"/>
          <w:caps w:val="0"/>
          <w:color w:val="auto"/>
          <w:spacing w:val="0"/>
          <w:sz w:val="32"/>
          <w:szCs w:val="32"/>
          <w:shd w:val="clear" w:fill="FFFFFF"/>
        </w:rPr>
        <w:t>万元</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caps w:val="0"/>
          <w:color w:val="auto"/>
          <w:spacing w:val="0"/>
          <w:sz w:val="32"/>
          <w:szCs w:val="32"/>
          <w:shd w:val="clear" w:fill="FFFFFF"/>
        </w:rPr>
        <w:t>项目支出</w:t>
      </w:r>
      <w:r>
        <w:rPr>
          <w:rFonts w:hint="eastAsia" w:ascii="仿宋_GB2312" w:hAnsi="仿宋_GB2312" w:eastAsia="仿宋_GB2312" w:cs="仿宋_GB2312"/>
          <w:caps w:val="0"/>
          <w:color w:val="auto"/>
          <w:spacing w:val="0"/>
          <w:sz w:val="32"/>
          <w:szCs w:val="32"/>
          <w:shd w:val="clear" w:fill="FFFFFF"/>
          <w:lang w:val="en-US" w:eastAsia="zh-CN"/>
        </w:rPr>
        <w:t>30.07</w:t>
      </w:r>
      <w:r>
        <w:rPr>
          <w:rFonts w:hint="eastAsia" w:ascii="仿宋_GB2312" w:hAnsi="仿宋_GB2312" w:eastAsia="仿宋_GB2312" w:cs="仿宋_GB2312"/>
          <w:caps w:val="0"/>
          <w:color w:val="auto"/>
          <w:spacing w:val="0"/>
          <w:sz w:val="32"/>
          <w:szCs w:val="32"/>
          <w:shd w:val="clear" w:fill="FFFFFF"/>
        </w:rPr>
        <w:t>万元。</w:t>
      </w:r>
    </w:p>
    <w:p w14:paraId="3E7CA4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公共财政拨款对应的支出</w:t>
      </w:r>
      <w:r>
        <w:rPr>
          <w:rFonts w:hint="eastAsia" w:ascii="仿宋_GB2312" w:hAnsi="仿宋_GB2312" w:eastAsia="仿宋_GB2312" w:cs="仿宋_GB2312"/>
          <w:caps w:val="0"/>
          <w:color w:val="auto"/>
          <w:spacing w:val="0"/>
          <w:sz w:val="32"/>
          <w:szCs w:val="32"/>
          <w:shd w:val="clear" w:fill="FFFFFF"/>
          <w:lang w:val="en-US" w:eastAsia="zh-CN"/>
        </w:rPr>
        <w:t>2270.87</w:t>
      </w:r>
      <w:r>
        <w:rPr>
          <w:rFonts w:hint="eastAsia" w:ascii="仿宋_GB2312" w:hAnsi="仿宋_GB2312" w:eastAsia="仿宋_GB2312" w:cs="仿宋_GB2312"/>
          <w:caps w:val="0"/>
          <w:color w:val="auto"/>
          <w:spacing w:val="0"/>
          <w:sz w:val="32"/>
          <w:szCs w:val="32"/>
          <w:shd w:val="clear" w:fill="FFFFFF"/>
        </w:rPr>
        <w:t>万元，按支出功能科目分类的情况是：</w:t>
      </w:r>
      <w:r>
        <w:rPr>
          <w:rFonts w:hint="eastAsia" w:ascii="仿宋_GB2312" w:hAnsi="仿宋_GB2312" w:eastAsia="仿宋_GB2312" w:cs="仿宋_GB2312"/>
          <w:caps w:val="0"/>
          <w:color w:val="auto"/>
          <w:spacing w:val="0"/>
          <w:sz w:val="32"/>
          <w:szCs w:val="32"/>
          <w:shd w:val="clear" w:fill="FFFFFF"/>
          <w:lang w:eastAsia="zh-CN"/>
        </w:rPr>
        <w:t>教育支出</w:t>
      </w:r>
      <w:r>
        <w:rPr>
          <w:rFonts w:hint="eastAsia" w:ascii="仿宋_GB2312" w:hAnsi="仿宋_GB2312" w:eastAsia="仿宋_GB2312" w:cs="仿宋_GB2312"/>
          <w:caps w:val="0"/>
          <w:color w:val="auto"/>
          <w:spacing w:val="0"/>
          <w:sz w:val="32"/>
          <w:szCs w:val="32"/>
          <w:shd w:val="clear" w:fill="FFFFFF"/>
          <w:lang w:val="en-US" w:eastAsia="zh-CN"/>
        </w:rPr>
        <w:t>1376.06</w:t>
      </w:r>
      <w:r>
        <w:rPr>
          <w:rFonts w:hint="eastAsia" w:ascii="仿宋_GB2312" w:hAnsi="仿宋_GB2312" w:eastAsia="仿宋_GB2312" w:cs="仿宋_GB2312"/>
          <w:caps w:val="0"/>
          <w:color w:val="auto"/>
          <w:spacing w:val="0"/>
          <w:sz w:val="32"/>
          <w:szCs w:val="32"/>
          <w:shd w:val="clear" w:fill="FFFFFF"/>
        </w:rPr>
        <w:t>万元</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caps w:val="0"/>
          <w:color w:val="auto"/>
          <w:spacing w:val="0"/>
          <w:sz w:val="32"/>
          <w:szCs w:val="32"/>
          <w:shd w:val="clear" w:fill="FFFFFF"/>
        </w:rPr>
        <w:t>社会保障和就业支出</w:t>
      </w:r>
      <w:r>
        <w:rPr>
          <w:rFonts w:hint="eastAsia" w:ascii="仿宋_GB2312" w:hAnsi="仿宋_GB2312" w:eastAsia="仿宋_GB2312" w:cs="仿宋_GB2312"/>
          <w:caps w:val="0"/>
          <w:color w:val="auto"/>
          <w:spacing w:val="0"/>
          <w:sz w:val="32"/>
          <w:szCs w:val="32"/>
          <w:shd w:val="clear" w:fill="FFFFFF"/>
          <w:lang w:val="en-US" w:eastAsia="zh-CN"/>
        </w:rPr>
        <w:t>707.94</w:t>
      </w:r>
      <w:r>
        <w:rPr>
          <w:rFonts w:hint="eastAsia" w:ascii="仿宋_GB2312" w:hAnsi="仿宋_GB2312" w:eastAsia="仿宋_GB2312" w:cs="仿宋_GB2312"/>
          <w:caps w:val="0"/>
          <w:color w:val="auto"/>
          <w:spacing w:val="0"/>
          <w:sz w:val="32"/>
          <w:szCs w:val="32"/>
          <w:shd w:val="clear" w:fill="FFFFFF"/>
        </w:rPr>
        <w:t>万元、卫生健康支出</w:t>
      </w:r>
      <w:r>
        <w:rPr>
          <w:rFonts w:hint="eastAsia" w:ascii="仿宋_GB2312" w:hAnsi="仿宋_GB2312" w:eastAsia="仿宋_GB2312" w:cs="仿宋_GB2312"/>
          <w:caps w:val="0"/>
          <w:color w:val="auto"/>
          <w:spacing w:val="0"/>
          <w:sz w:val="32"/>
          <w:szCs w:val="32"/>
          <w:shd w:val="clear" w:fill="FFFFFF"/>
          <w:lang w:val="en-US" w:eastAsia="zh-CN"/>
        </w:rPr>
        <w:t>85.31</w:t>
      </w:r>
      <w:r>
        <w:rPr>
          <w:rFonts w:hint="eastAsia" w:ascii="仿宋_GB2312" w:hAnsi="仿宋_GB2312" w:eastAsia="仿宋_GB2312" w:cs="仿宋_GB2312"/>
          <w:caps w:val="0"/>
          <w:color w:val="auto"/>
          <w:spacing w:val="0"/>
          <w:sz w:val="32"/>
          <w:szCs w:val="32"/>
          <w:shd w:val="clear" w:fill="FFFFFF"/>
        </w:rPr>
        <w:t>万元、住房保障支出</w:t>
      </w:r>
      <w:r>
        <w:rPr>
          <w:rFonts w:hint="eastAsia" w:ascii="仿宋_GB2312" w:hAnsi="仿宋_GB2312" w:eastAsia="仿宋_GB2312" w:cs="仿宋_GB2312"/>
          <w:caps w:val="0"/>
          <w:color w:val="auto"/>
          <w:spacing w:val="0"/>
          <w:sz w:val="32"/>
          <w:szCs w:val="32"/>
          <w:shd w:val="clear" w:fill="FFFFFF"/>
          <w:lang w:val="en-US" w:eastAsia="zh-CN"/>
        </w:rPr>
        <w:t>101.56</w:t>
      </w:r>
      <w:r>
        <w:rPr>
          <w:rFonts w:hint="eastAsia" w:ascii="仿宋_GB2312" w:hAnsi="仿宋_GB2312" w:eastAsia="仿宋_GB2312" w:cs="仿宋_GB2312"/>
          <w:caps w:val="0"/>
          <w:color w:val="auto"/>
          <w:spacing w:val="0"/>
          <w:sz w:val="32"/>
          <w:szCs w:val="32"/>
          <w:shd w:val="clear" w:fill="FFFFFF"/>
        </w:rPr>
        <w:t>万元。</w:t>
      </w:r>
    </w:p>
    <w:p w14:paraId="41B275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b/>
          <w:bCs/>
          <w:caps w:val="0"/>
          <w:color w:val="auto"/>
          <w:spacing w:val="0"/>
          <w:sz w:val="32"/>
          <w:szCs w:val="32"/>
          <w:shd w:val="clear" w:fill="FFFFFF"/>
          <w:lang w:val="en-US" w:eastAsia="zh-CN"/>
        </w:rPr>
        <w:t>2</w:t>
      </w:r>
      <w:r>
        <w:rPr>
          <w:rFonts w:hint="eastAsia" w:ascii="仿宋_GB2312" w:hAnsi="仿宋_GB2312" w:eastAsia="仿宋_GB2312" w:cs="仿宋_GB2312"/>
          <w:b/>
          <w:bCs/>
          <w:caps w:val="0"/>
          <w:color w:val="auto"/>
          <w:spacing w:val="0"/>
          <w:sz w:val="32"/>
          <w:szCs w:val="32"/>
          <w:shd w:val="clear" w:fill="FFFFFF"/>
        </w:rPr>
        <w:t>.</w:t>
      </w:r>
      <w:r>
        <w:rPr>
          <w:rFonts w:hint="eastAsia" w:ascii="仿宋_GB2312" w:hAnsi="仿宋_GB2312" w:eastAsia="仿宋_GB2312" w:cs="仿宋_GB2312"/>
          <w:b/>
          <w:bCs/>
          <w:caps w:val="0"/>
          <w:color w:val="auto"/>
          <w:spacing w:val="0"/>
          <w:sz w:val="32"/>
          <w:szCs w:val="32"/>
          <w:shd w:val="clear" w:fill="FFFFFF"/>
          <w:lang w:eastAsia="zh-CN"/>
        </w:rPr>
        <w:t>第五中学</w:t>
      </w:r>
      <w:r>
        <w:rPr>
          <w:rFonts w:hint="eastAsia" w:ascii="仿宋_GB2312" w:hAnsi="仿宋_GB2312" w:eastAsia="仿宋_GB2312" w:cs="仿宋_GB2312"/>
          <w:b/>
          <w:bCs/>
          <w:caps w:val="0"/>
          <w:color w:val="auto"/>
          <w:spacing w:val="0"/>
          <w:sz w:val="32"/>
          <w:szCs w:val="32"/>
          <w:shd w:val="clear" w:fill="FFFFFF"/>
        </w:rPr>
        <w:t>2025年部门预算收支安排的主要情况</w:t>
      </w:r>
    </w:p>
    <w:p w14:paraId="107A8A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收入预算</w:t>
      </w:r>
      <w:r>
        <w:rPr>
          <w:rFonts w:hint="eastAsia" w:ascii="仿宋_GB2312" w:hAnsi="仿宋_GB2312" w:eastAsia="仿宋_GB2312" w:cs="仿宋_GB2312"/>
          <w:caps w:val="0"/>
          <w:color w:val="auto"/>
          <w:spacing w:val="0"/>
          <w:sz w:val="32"/>
          <w:szCs w:val="32"/>
          <w:shd w:val="clear" w:fill="FFFFFF"/>
          <w:lang w:val="en-US" w:eastAsia="zh-CN"/>
        </w:rPr>
        <w:t>4452.91</w:t>
      </w:r>
      <w:r>
        <w:rPr>
          <w:rFonts w:hint="eastAsia" w:ascii="仿宋_GB2312" w:hAnsi="仿宋_GB2312" w:eastAsia="仿宋_GB2312" w:cs="仿宋_GB2312"/>
          <w:caps w:val="0"/>
          <w:color w:val="auto"/>
          <w:spacing w:val="0"/>
          <w:sz w:val="32"/>
          <w:szCs w:val="32"/>
          <w:shd w:val="clear" w:fill="FFFFFF"/>
        </w:rPr>
        <w:t>万元，其中：公共财政拨款</w:t>
      </w:r>
      <w:r>
        <w:rPr>
          <w:rFonts w:hint="eastAsia" w:ascii="仿宋_GB2312" w:hAnsi="仿宋_GB2312" w:eastAsia="仿宋_GB2312" w:cs="仿宋_GB2312"/>
          <w:caps w:val="0"/>
          <w:color w:val="auto"/>
          <w:spacing w:val="0"/>
          <w:sz w:val="32"/>
          <w:szCs w:val="32"/>
          <w:shd w:val="clear" w:fill="FFFFFF"/>
          <w:lang w:val="en-US" w:eastAsia="zh-CN"/>
        </w:rPr>
        <w:t>3967.91</w:t>
      </w:r>
      <w:r>
        <w:rPr>
          <w:rFonts w:hint="eastAsia" w:ascii="仿宋_GB2312" w:hAnsi="仿宋_GB2312" w:eastAsia="仿宋_GB2312" w:cs="仿宋_GB2312"/>
          <w:caps w:val="0"/>
          <w:color w:val="auto"/>
          <w:spacing w:val="0"/>
          <w:sz w:val="32"/>
          <w:szCs w:val="32"/>
          <w:shd w:val="clear" w:fill="FFFFFF"/>
        </w:rPr>
        <w:t>万元，其他收入</w:t>
      </w:r>
      <w:r>
        <w:rPr>
          <w:rFonts w:hint="eastAsia" w:ascii="仿宋_GB2312" w:hAnsi="仿宋_GB2312" w:eastAsia="仿宋_GB2312" w:cs="仿宋_GB2312"/>
          <w:caps w:val="0"/>
          <w:color w:val="auto"/>
          <w:spacing w:val="0"/>
          <w:sz w:val="32"/>
          <w:szCs w:val="32"/>
          <w:shd w:val="clear" w:fill="FFFFFF"/>
          <w:lang w:val="en-US" w:eastAsia="zh-CN"/>
        </w:rPr>
        <w:t>485</w:t>
      </w:r>
      <w:r>
        <w:rPr>
          <w:rFonts w:hint="eastAsia" w:ascii="仿宋_GB2312" w:hAnsi="仿宋_GB2312" w:eastAsia="仿宋_GB2312" w:cs="仿宋_GB2312"/>
          <w:caps w:val="0"/>
          <w:color w:val="auto"/>
          <w:spacing w:val="0"/>
          <w:sz w:val="32"/>
          <w:szCs w:val="32"/>
          <w:shd w:val="clear" w:fill="FFFFFF"/>
        </w:rPr>
        <w:t>万元。</w:t>
      </w:r>
    </w:p>
    <w:p w14:paraId="500D68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支出预算</w:t>
      </w:r>
      <w:r>
        <w:rPr>
          <w:rFonts w:hint="eastAsia" w:ascii="仿宋_GB2312" w:hAnsi="仿宋_GB2312" w:eastAsia="仿宋_GB2312" w:cs="仿宋_GB2312"/>
          <w:caps w:val="0"/>
          <w:color w:val="auto"/>
          <w:spacing w:val="0"/>
          <w:sz w:val="32"/>
          <w:szCs w:val="32"/>
          <w:shd w:val="clear" w:fill="FFFFFF"/>
          <w:lang w:val="en-US" w:eastAsia="zh-CN"/>
        </w:rPr>
        <w:t>4452.91</w:t>
      </w:r>
      <w:r>
        <w:rPr>
          <w:rFonts w:hint="eastAsia" w:ascii="仿宋_GB2312" w:hAnsi="仿宋_GB2312" w:eastAsia="仿宋_GB2312" w:cs="仿宋_GB2312"/>
          <w:caps w:val="0"/>
          <w:color w:val="auto"/>
          <w:spacing w:val="0"/>
          <w:sz w:val="32"/>
          <w:szCs w:val="32"/>
          <w:shd w:val="clear" w:fill="FFFFFF"/>
        </w:rPr>
        <w:t>万元，按支出项目分类的情况是：基本支出</w:t>
      </w:r>
      <w:r>
        <w:rPr>
          <w:rFonts w:hint="eastAsia" w:ascii="仿宋_GB2312" w:hAnsi="仿宋_GB2312" w:eastAsia="仿宋_GB2312" w:cs="仿宋_GB2312"/>
          <w:caps w:val="0"/>
          <w:color w:val="auto"/>
          <w:spacing w:val="0"/>
          <w:sz w:val="32"/>
          <w:szCs w:val="32"/>
          <w:shd w:val="clear" w:fill="FFFFFF"/>
          <w:lang w:val="en-US" w:eastAsia="zh-CN"/>
        </w:rPr>
        <w:t>4311.3</w:t>
      </w:r>
      <w:r>
        <w:rPr>
          <w:rFonts w:hint="eastAsia" w:ascii="仿宋_GB2312" w:hAnsi="仿宋_GB2312" w:eastAsia="仿宋_GB2312" w:cs="仿宋_GB2312"/>
          <w:caps w:val="0"/>
          <w:color w:val="auto"/>
          <w:spacing w:val="0"/>
          <w:sz w:val="32"/>
          <w:szCs w:val="32"/>
          <w:shd w:val="clear" w:fill="FFFFFF"/>
        </w:rPr>
        <w:t>万元，包括人员类基本支出</w:t>
      </w:r>
      <w:r>
        <w:rPr>
          <w:rFonts w:hint="eastAsia" w:ascii="仿宋_GB2312" w:hAnsi="仿宋_GB2312" w:eastAsia="仿宋_GB2312" w:cs="仿宋_GB2312"/>
          <w:caps w:val="0"/>
          <w:color w:val="auto"/>
          <w:spacing w:val="0"/>
          <w:sz w:val="32"/>
          <w:szCs w:val="32"/>
          <w:shd w:val="clear" w:fill="FFFFFF"/>
          <w:lang w:val="en-US" w:eastAsia="zh-CN"/>
        </w:rPr>
        <w:t>4311.3</w:t>
      </w:r>
      <w:r>
        <w:rPr>
          <w:rFonts w:hint="eastAsia" w:ascii="仿宋_GB2312" w:hAnsi="仿宋_GB2312" w:eastAsia="仿宋_GB2312" w:cs="仿宋_GB2312"/>
          <w:caps w:val="0"/>
          <w:color w:val="auto"/>
          <w:spacing w:val="0"/>
          <w:sz w:val="32"/>
          <w:szCs w:val="32"/>
          <w:shd w:val="clear" w:fill="FFFFFF"/>
        </w:rPr>
        <w:t>万元</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caps w:val="0"/>
          <w:color w:val="auto"/>
          <w:spacing w:val="0"/>
          <w:sz w:val="32"/>
          <w:szCs w:val="32"/>
          <w:shd w:val="clear" w:fill="FFFFFF"/>
        </w:rPr>
        <w:t>项目支出</w:t>
      </w:r>
      <w:r>
        <w:rPr>
          <w:rFonts w:hint="eastAsia" w:ascii="仿宋_GB2312" w:hAnsi="仿宋_GB2312" w:eastAsia="仿宋_GB2312" w:cs="仿宋_GB2312"/>
          <w:caps w:val="0"/>
          <w:color w:val="auto"/>
          <w:spacing w:val="0"/>
          <w:sz w:val="32"/>
          <w:szCs w:val="32"/>
          <w:shd w:val="clear" w:fill="FFFFFF"/>
          <w:lang w:val="en-US" w:eastAsia="zh-CN"/>
        </w:rPr>
        <w:t>141.61</w:t>
      </w:r>
      <w:r>
        <w:rPr>
          <w:rFonts w:hint="eastAsia" w:ascii="仿宋_GB2312" w:hAnsi="仿宋_GB2312" w:eastAsia="仿宋_GB2312" w:cs="仿宋_GB2312"/>
          <w:caps w:val="0"/>
          <w:color w:val="auto"/>
          <w:spacing w:val="0"/>
          <w:sz w:val="32"/>
          <w:szCs w:val="32"/>
          <w:shd w:val="clear" w:fill="FFFFFF"/>
        </w:rPr>
        <w:t>万元。</w:t>
      </w:r>
    </w:p>
    <w:p w14:paraId="722BD3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公共财政拨款对应的支出</w:t>
      </w:r>
      <w:r>
        <w:rPr>
          <w:rFonts w:hint="eastAsia" w:ascii="仿宋_GB2312" w:hAnsi="仿宋_GB2312" w:eastAsia="仿宋_GB2312" w:cs="仿宋_GB2312"/>
          <w:caps w:val="0"/>
          <w:color w:val="auto"/>
          <w:spacing w:val="0"/>
          <w:sz w:val="32"/>
          <w:szCs w:val="32"/>
          <w:shd w:val="clear" w:fill="FFFFFF"/>
          <w:lang w:val="en-US" w:eastAsia="zh-CN"/>
        </w:rPr>
        <w:t>3967.91</w:t>
      </w:r>
      <w:r>
        <w:rPr>
          <w:rFonts w:hint="eastAsia" w:ascii="仿宋_GB2312" w:hAnsi="仿宋_GB2312" w:eastAsia="仿宋_GB2312" w:cs="仿宋_GB2312"/>
          <w:caps w:val="0"/>
          <w:color w:val="auto"/>
          <w:spacing w:val="0"/>
          <w:sz w:val="32"/>
          <w:szCs w:val="32"/>
          <w:shd w:val="clear" w:fill="FFFFFF"/>
        </w:rPr>
        <w:t>万元，按支出功能科目分类的情况是：</w:t>
      </w:r>
      <w:r>
        <w:rPr>
          <w:rFonts w:hint="eastAsia" w:ascii="仿宋_GB2312" w:hAnsi="仿宋_GB2312" w:eastAsia="仿宋_GB2312" w:cs="仿宋_GB2312"/>
          <w:caps w:val="0"/>
          <w:color w:val="auto"/>
          <w:spacing w:val="0"/>
          <w:sz w:val="32"/>
          <w:szCs w:val="32"/>
          <w:shd w:val="clear" w:fill="FFFFFF"/>
          <w:lang w:eastAsia="zh-CN"/>
        </w:rPr>
        <w:t>教育支出</w:t>
      </w:r>
      <w:r>
        <w:rPr>
          <w:rFonts w:hint="eastAsia" w:ascii="仿宋_GB2312" w:hAnsi="仿宋_GB2312" w:eastAsia="仿宋_GB2312" w:cs="仿宋_GB2312"/>
          <w:caps w:val="0"/>
          <w:color w:val="auto"/>
          <w:spacing w:val="0"/>
          <w:sz w:val="32"/>
          <w:szCs w:val="32"/>
          <w:shd w:val="clear" w:fill="FFFFFF"/>
          <w:lang w:val="en-US" w:eastAsia="zh-CN"/>
        </w:rPr>
        <w:t>2259.44</w:t>
      </w:r>
      <w:r>
        <w:rPr>
          <w:rFonts w:hint="eastAsia" w:ascii="仿宋_GB2312" w:hAnsi="仿宋_GB2312" w:eastAsia="仿宋_GB2312" w:cs="仿宋_GB2312"/>
          <w:caps w:val="0"/>
          <w:color w:val="auto"/>
          <w:spacing w:val="0"/>
          <w:sz w:val="32"/>
          <w:szCs w:val="32"/>
          <w:shd w:val="clear" w:fill="FFFFFF"/>
        </w:rPr>
        <w:t>万元</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caps w:val="0"/>
          <w:color w:val="auto"/>
          <w:spacing w:val="0"/>
          <w:sz w:val="32"/>
          <w:szCs w:val="32"/>
          <w:shd w:val="clear" w:fill="FFFFFF"/>
        </w:rPr>
        <w:t>社会保障和就业支出</w:t>
      </w:r>
      <w:r>
        <w:rPr>
          <w:rFonts w:hint="eastAsia" w:ascii="仿宋_GB2312" w:hAnsi="仿宋_GB2312" w:eastAsia="仿宋_GB2312" w:cs="仿宋_GB2312"/>
          <w:caps w:val="0"/>
          <w:color w:val="auto"/>
          <w:spacing w:val="0"/>
          <w:sz w:val="32"/>
          <w:szCs w:val="32"/>
          <w:shd w:val="clear" w:fill="FFFFFF"/>
          <w:lang w:val="en-US" w:eastAsia="zh-CN"/>
        </w:rPr>
        <w:t>1397.89</w:t>
      </w:r>
      <w:r>
        <w:rPr>
          <w:rFonts w:hint="eastAsia" w:ascii="仿宋_GB2312" w:hAnsi="仿宋_GB2312" w:eastAsia="仿宋_GB2312" w:cs="仿宋_GB2312"/>
          <w:caps w:val="0"/>
          <w:color w:val="auto"/>
          <w:spacing w:val="0"/>
          <w:sz w:val="32"/>
          <w:szCs w:val="32"/>
          <w:shd w:val="clear" w:fill="FFFFFF"/>
        </w:rPr>
        <w:t>万元、卫生健康支出</w:t>
      </w:r>
      <w:r>
        <w:rPr>
          <w:rFonts w:hint="eastAsia" w:ascii="仿宋_GB2312" w:hAnsi="仿宋_GB2312" w:eastAsia="仿宋_GB2312" w:cs="仿宋_GB2312"/>
          <w:caps w:val="0"/>
          <w:color w:val="auto"/>
          <w:spacing w:val="0"/>
          <w:sz w:val="32"/>
          <w:szCs w:val="32"/>
          <w:shd w:val="clear" w:fill="FFFFFF"/>
          <w:lang w:val="en-US" w:eastAsia="zh-CN"/>
        </w:rPr>
        <w:t>141.31</w:t>
      </w:r>
      <w:r>
        <w:rPr>
          <w:rFonts w:hint="eastAsia" w:ascii="仿宋_GB2312" w:hAnsi="仿宋_GB2312" w:eastAsia="仿宋_GB2312" w:cs="仿宋_GB2312"/>
          <w:caps w:val="0"/>
          <w:color w:val="auto"/>
          <w:spacing w:val="0"/>
          <w:sz w:val="32"/>
          <w:szCs w:val="32"/>
          <w:shd w:val="clear" w:fill="FFFFFF"/>
        </w:rPr>
        <w:t>万元、住房保障支出</w:t>
      </w:r>
      <w:r>
        <w:rPr>
          <w:rFonts w:hint="eastAsia" w:ascii="仿宋_GB2312" w:hAnsi="仿宋_GB2312" w:eastAsia="仿宋_GB2312" w:cs="仿宋_GB2312"/>
          <w:caps w:val="0"/>
          <w:color w:val="auto"/>
          <w:spacing w:val="0"/>
          <w:sz w:val="32"/>
          <w:szCs w:val="32"/>
          <w:shd w:val="clear" w:fill="FFFFFF"/>
          <w:lang w:val="en-US" w:eastAsia="zh-CN"/>
        </w:rPr>
        <w:t>169.27</w:t>
      </w:r>
      <w:r>
        <w:rPr>
          <w:rFonts w:hint="eastAsia" w:ascii="仿宋_GB2312" w:hAnsi="仿宋_GB2312" w:eastAsia="仿宋_GB2312" w:cs="仿宋_GB2312"/>
          <w:caps w:val="0"/>
          <w:color w:val="auto"/>
          <w:spacing w:val="0"/>
          <w:sz w:val="32"/>
          <w:szCs w:val="32"/>
          <w:shd w:val="clear" w:fill="FFFFFF"/>
        </w:rPr>
        <w:t>万元。</w:t>
      </w:r>
    </w:p>
    <w:p w14:paraId="41216B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b/>
          <w:bCs/>
          <w:caps w:val="0"/>
          <w:color w:val="auto"/>
          <w:spacing w:val="0"/>
          <w:sz w:val="32"/>
          <w:szCs w:val="32"/>
          <w:shd w:val="clear" w:fill="FFFFFF"/>
          <w:lang w:val="en-US" w:eastAsia="zh-CN"/>
        </w:rPr>
        <w:t>3</w:t>
      </w:r>
      <w:r>
        <w:rPr>
          <w:rFonts w:hint="eastAsia" w:ascii="仿宋_GB2312" w:hAnsi="仿宋_GB2312" w:eastAsia="仿宋_GB2312" w:cs="仿宋_GB2312"/>
          <w:b/>
          <w:bCs/>
          <w:caps w:val="0"/>
          <w:color w:val="auto"/>
          <w:spacing w:val="0"/>
          <w:sz w:val="32"/>
          <w:szCs w:val="32"/>
          <w:shd w:val="clear" w:fill="FFFFFF"/>
        </w:rPr>
        <w:t>.</w:t>
      </w:r>
      <w:r>
        <w:rPr>
          <w:rFonts w:hint="eastAsia" w:ascii="仿宋_GB2312" w:hAnsi="仿宋_GB2312" w:eastAsia="仿宋_GB2312" w:cs="仿宋_GB2312"/>
          <w:b/>
          <w:bCs/>
          <w:caps w:val="0"/>
          <w:color w:val="auto"/>
          <w:spacing w:val="0"/>
          <w:sz w:val="32"/>
          <w:szCs w:val="32"/>
          <w:shd w:val="clear" w:fill="FFFFFF"/>
          <w:lang w:eastAsia="zh-CN"/>
        </w:rPr>
        <w:t>凤凰幼儿园</w:t>
      </w:r>
      <w:r>
        <w:rPr>
          <w:rFonts w:hint="eastAsia" w:ascii="仿宋_GB2312" w:hAnsi="仿宋_GB2312" w:eastAsia="仿宋_GB2312" w:cs="仿宋_GB2312"/>
          <w:b/>
          <w:bCs/>
          <w:caps w:val="0"/>
          <w:color w:val="auto"/>
          <w:spacing w:val="0"/>
          <w:sz w:val="32"/>
          <w:szCs w:val="32"/>
          <w:shd w:val="clear" w:fill="FFFFFF"/>
        </w:rPr>
        <w:t>2025年部门预算收支安排的主要情况</w:t>
      </w:r>
    </w:p>
    <w:p w14:paraId="236666E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收入预算</w:t>
      </w:r>
      <w:r>
        <w:rPr>
          <w:rFonts w:hint="eastAsia" w:ascii="仿宋_GB2312" w:hAnsi="仿宋_GB2312" w:eastAsia="仿宋_GB2312" w:cs="仿宋_GB2312"/>
          <w:caps w:val="0"/>
          <w:color w:val="auto"/>
          <w:spacing w:val="0"/>
          <w:sz w:val="32"/>
          <w:szCs w:val="32"/>
          <w:shd w:val="clear" w:fill="FFFFFF"/>
          <w:lang w:val="en-US" w:eastAsia="zh-CN"/>
        </w:rPr>
        <w:t>249.59</w:t>
      </w:r>
      <w:r>
        <w:rPr>
          <w:rFonts w:hint="eastAsia" w:ascii="仿宋_GB2312" w:hAnsi="仿宋_GB2312" w:eastAsia="仿宋_GB2312" w:cs="仿宋_GB2312"/>
          <w:caps w:val="0"/>
          <w:color w:val="auto"/>
          <w:spacing w:val="0"/>
          <w:sz w:val="32"/>
          <w:szCs w:val="32"/>
          <w:shd w:val="clear" w:fill="FFFFFF"/>
        </w:rPr>
        <w:t>万元，其中：公共财政拨款</w:t>
      </w:r>
      <w:r>
        <w:rPr>
          <w:rFonts w:hint="eastAsia" w:ascii="仿宋_GB2312" w:hAnsi="仿宋_GB2312" w:eastAsia="仿宋_GB2312" w:cs="仿宋_GB2312"/>
          <w:caps w:val="0"/>
          <w:color w:val="auto"/>
          <w:spacing w:val="0"/>
          <w:sz w:val="32"/>
          <w:szCs w:val="32"/>
          <w:shd w:val="clear" w:fill="FFFFFF"/>
          <w:lang w:val="en-US" w:eastAsia="zh-CN"/>
        </w:rPr>
        <w:t>249.59</w:t>
      </w:r>
      <w:r>
        <w:rPr>
          <w:rFonts w:hint="eastAsia" w:ascii="仿宋_GB2312" w:hAnsi="仿宋_GB2312" w:eastAsia="仿宋_GB2312" w:cs="仿宋_GB2312"/>
          <w:caps w:val="0"/>
          <w:color w:val="auto"/>
          <w:spacing w:val="0"/>
          <w:sz w:val="32"/>
          <w:szCs w:val="32"/>
          <w:shd w:val="clear" w:fill="FFFFFF"/>
        </w:rPr>
        <w:t>万元，其他收入</w:t>
      </w:r>
      <w:r>
        <w:rPr>
          <w:rFonts w:hint="eastAsia" w:ascii="仿宋_GB2312" w:hAnsi="仿宋_GB2312" w:eastAsia="仿宋_GB2312" w:cs="仿宋_GB2312"/>
          <w:caps w:val="0"/>
          <w:color w:val="auto"/>
          <w:spacing w:val="0"/>
          <w:sz w:val="32"/>
          <w:szCs w:val="32"/>
          <w:shd w:val="clear" w:fill="FFFFFF"/>
          <w:lang w:val="en-US" w:eastAsia="zh-CN"/>
        </w:rPr>
        <w:t>0</w:t>
      </w:r>
      <w:r>
        <w:rPr>
          <w:rFonts w:hint="eastAsia" w:ascii="仿宋_GB2312" w:hAnsi="仿宋_GB2312" w:eastAsia="仿宋_GB2312" w:cs="仿宋_GB2312"/>
          <w:caps w:val="0"/>
          <w:color w:val="auto"/>
          <w:spacing w:val="0"/>
          <w:sz w:val="32"/>
          <w:szCs w:val="32"/>
          <w:shd w:val="clear" w:fill="FFFFFF"/>
        </w:rPr>
        <w:t>万元。</w:t>
      </w:r>
    </w:p>
    <w:p w14:paraId="6B1482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支出预算</w:t>
      </w:r>
      <w:r>
        <w:rPr>
          <w:rFonts w:hint="eastAsia" w:ascii="仿宋_GB2312" w:hAnsi="仿宋_GB2312" w:eastAsia="仿宋_GB2312" w:cs="仿宋_GB2312"/>
          <w:caps w:val="0"/>
          <w:color w:val="auto"/>
          <w:spacing w:val="0"/>
          <w:sz w:val="32"/>
          <w:szCs w:val="32"/>
          <w:shd w:val="clear" w:fill="FFFFFF"/>
          <w:lang w:val="en-US" w:eastAsia="zh-CN"/>
        </w:rPr>
        <w:t>249.59</w:t>
      </w:r>
      <w:r>
        <w:rPr>
          <w:rFonts w:hint="eastAsia" w:ascii="仿宋_GB2312" w:hAnsi="仿宋_GB2312" w:eastAsia="仿宋_GB2312" w:cs="仿宋_GB2312"/>
          <w:caps w:val="0"/>
          <w:color w:val="auto"/>
          <w:spacing w:val="0"/>
          <w:sz w:val="32"/>
          <w:szCs w:val="32"/>
          <w:shd w:val="clear" w:fill="FFFFFF"/>
        </w:rPr>
        <w:t>万元，按支出项目分类的情况是：基本支出</w:t>
      </w:r>
      <w:r>
        <w:rPr>
          <w:rFonts w:hint="eastAsia" w:ascii="仿宋_GB2312" w:hAnsi="仿宋_GB2312" w:eastAsia="仿宋_GB2312" w:cs="仿宋_GB2312"/>
          <w:caps w:val="0"/>
          <w:color w:val="auto"/>
          <w:spacing w:val="0"/>
          <w:sz w:val="32"/>
          <w:szCs w:val="32"/>
          <w:shd w:val="clear" w:fill="FFFFFF"/>
          <w:lang w:val="en-US" w:eastAsia="zh-CN"/>
        </w:rPr>
        <w:t>249.59</w:t>
      </w:r>
      <w:r>
        <w:rPr>
          <w:rFonts w:hint="eastAsia" w:ascii="仿宋_GB2312" w:hAnsi="仿宋_GB2312" w:eastAsia="仿宋_GB2312" w:cs="仿宋_GB2312"/>
          <w:caps w:val="0"/>
          <w:color w:val="auto"/>
          <w:spacing w:val="0"/>
          <w:sz w:val="32"/>
          <w:szCs w:val="32"/>
          <w:shd w:val="clear" w:fill="FFFFFF"/>
        </w:rPr>
        <w:t>万元，包括人员类基本支出</w:t>
      </w:r>
      <w:r>
        <w:rPr>
          <w:rFonts w:hint="eastAsia" w:ascii="仿宋_GB2312" w:hAnsi="仿宋_GB2312" w:eastAsia="仿宋_GB2312" w:cs="仿宋_GB2312"/>
          <w:caps w:val="0"/>
          <w:color w:val="auto"/>
          <w:spacing w:val="0"/>
          <w:sz w:val="32"/>
          <w:szCs w:val="32"/>
          <w:shd w:val="clear" w:fill="FFFFFF"/>
          <w:lang w:val="en-US" w:eastAsia="zh-CN"/>
        </w:rPr>
        <w:t>56.42</w:t>
      </w:r>
      <w:r>
        <w:rPr>
          <w:rFonts w:hint="eastAsia" w:ascii="仿宋_GB2312" w:hAnsi="仿宋_GB2312" w:eastAsia="仿宋_GB2312" w:cs="仿宋_GB2312"/>
          <w:caps w:val="0"/>
          <w:color w:val="auto"/>
          <w:spacing w:val="0"/>
          <w:sz w:val="32"/>
          <w:szCs w:val="32"/>
          <w:shd w:val="clear" w:fill="FFFFFF"/>
        </w:rPr>
        <w:t>万元</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caps w:val="0"/>
          <w:color w:val="auto"/>
          <w:spacing w:val="0"/>
          <w:sz w:val="32"/>
          <w:szCs w:val="32"/>
          <w:shd w:val="clear" w:fill="FFFFFF"/>
        </w:rPr>
        <w:t>项目支出</w:t>
      </w:r>
      <w:r>
        <w:rPr>
          <w:rFonts w:hint="eastAsia" w:ascii="仿宋_GB2312" w:hAnsi="仿宋_GB2312" w:eastAsia="仿宋_GB2312" w:cs="仿宋_GB2312"/>
          <w:caps w:val="0"/>
          <w:color w:val="auto"/>
          <w:spacing w:val="0"/>
          <w:sz w:val="32"/>
          <w:szCs w:val="32"/>
          <w:shd w:val="clear" w:fill="FFFFFF"/>
          <w:lang w:val="en-US" w:eastAsia="zh-CN"/>
        </w:rPr>
        <w:t>193.17</w:t>
      </w:r>
      <w:r>
        <w:rPr>
          <w:rFonts w:hint="eastAsia" w:ascii="仿宋_GB2312" w:hAnsi="仿宋_GB2312" w:eastAsia="仿宋_GB2312" w:cs="仿宋_GB2312"/>
          <w:caps w:val="0"/>
          <w:color w:val="auto"/>
          <w:spacing w:val="0"/>
          <w:sz w:val="32"/>
          <w:szCs w:val="32"/>
          <w:shd w:val="clear" w:fill="FFFFFF"/>
        </w:rPr>
        <w:t>万元。</w:t>
      </w:r>
    </w:p>
    <w:p w14:paraId="17DF281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公共财政拨款对应的支出</w:t>
      </w:r>
      <w:r>
        <w:rPr>
          <w:rFonts w:hint="eastAsia" w:ascii="仿宋_GB2312" w:hAnsi="仿宋_GB2312" w:eastAsia="仿宋_GB2312" w:cs="仿宋_GB2312"/>
          <w:caps w:val="0"/>
          <w:color w:val="auto"/>
          <w:spacing w:val="0"/>
          <w:sz w:val="32"/>
          <w:szCs w:val="32"/>
          <w:shd w:val="clear" w:fill="FFFFFF"/>
          <w:lang w:val="en-US" w:eastAsia="zh-CN"/>
        </w:rPr>
        <w:t>249.59</w:t>
      </w:r>
      <w:r>
        <w:rPr>
          <w:rFonts w:hint="eastAsia" w:ascii="仿宋_GB2312" w:hAnsi="仿宋_GB2312" w:eastAsia="仿宋_GB2312" w:cs="仿宋_GB2312"/>
          <w:caps w:val="0"/>
          <w:color w:val="auto"/>
          <w:spacing w:val="0"/>
          <w:sz w:val="32"/>
          <w:szCs w:val="32"/>
          <w:shd w:val="clear" w:fill="FFFFFF"/>
        </w:rPr>
        <w:t>万元，按支出功能科目分类的情况是：</w:t>
      </w:r>
      <w:r>
        <w:rPr>
          <w:rFonts w:hint="eastAsia" w:ascii="仿宋_GB2312" w:hAnsi="仿宋_GB2312" w:eastAsia="仿宋_GB2312" w:cs="仿宋_GB2312"/>
          <w:caps w:val="0"/>
          <w:color w:val="auto"/>
          <w:spacing w:val="0"/>
          <w:sz w:val="32"/>
          <w:szCs w:val="32"/>
          <w:shd w:val="clear" w:fill="FFFFFF"/>
          <w:lang w:eastAsia="zh-CN"/>
        </w:rPr>
        <w:t>教育支出</w:t>
      </w:r>
      <w:r>
        <w:rPr>
          <w:rFonts w:hint="eastAsia" w:ascii="仿宋_GB2312" w:hAnsi="仿宋_GB2312" w:eastAsia="仿宋_GB2312" w:cs="仿宋_GB2312"/>
          <w:caps w:val="0"/>
          <w:color w:val="auto"/>
          <w:spacing w:val="0"/>
          <w:sz w:val="32"/>
          <w:szCs w:val="32"/>
          <w:shd w:val="clear" w:fill="FFFFFF"/>
          <w:lang w:val="en-US" w:eastAsia="zh-CN"/>
        </w:rPr>
        <w:t>231.13</w:t>
      </w:r>
      <w:r>
        <w:rPr>
          <w:rFonts w:hint="eastAsia" w:ascii="仿宋_GB2312" w:hAnsi="仿宋_GB2312" w:eastAsia="仿宋_GB2312" w:cs="仿宋_GB2312"/>
          <w:caps w:val="0"/>
          <w:color w:val="auto"/>
          <w:spacing w:val="0"/>
          <w:sz w:val="32"/>
          <w:szCs w:val="32"/>
          <w:shd w:val="clear" w:fill="FFFFFF"/>
        </w:rPr>
        <w:t>万元</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caps w:val="0"/>
          <w:color w:val="auto"/>
          <w:spacing w:val="0"/>
          <w:sz w:val="32"/>
          <w:szCs w:val="32"/>
          <w:shd w:val="clear" w:fill="FFFFFF"/>
        </w:rPr>
        <w:t>社会保障和就业支出</w:t>
      </w:r>
      <w:r>
        <w:rPr>
          <w:rFonts w:hint="eastAsia" w:ascii="仿宋_GB2312" w:hAnsi="仿宋_GB2312" w:eastAsia="仿宋_GB2312" w:cs="仿宋_GB2312"/>
          <w:caps w:val="0"/>
          <w:color w:val="auto"/>
          <w:spacing w:val="0"/>
          <w:sz w:val="32"/>
          <w:szCs w:val="32"/>
          <w:shd w:val="clear" w:fill="FFFFFF"/>
          <w:lang w:val="en-US" w:eastAsia="zh-CN"/>
        </w:rPr>
        <w:t>10.15</w:t>
      </w:r>
      <w:r>
        <w:rPr>
          <w:rFonts w:hint="eastAsia" w:ascii="仿宋_GB2312" w:hAnsi="仿宋_GB2312" w:eastAsia="仿宋_GB2312" w:cs="仿宋_GB2312"/>
          <w:caps w:val="0"/>
          <w:color w:val="auto"/>
          <w:spacing w:val="0"/>
          <w:sz w:val="32"/>
          <w:szCs w:val="32"/>
          <w:shd w:val="clear" w:fill="FFFFFF"/>
        </w:rPr>
        <w:t>万元、卫生健康支出</w:t>
      </w:r>
      <w:r>
        <w:rPr>
          <w:rFonts w:hint="eastAsia" w:ascii="仿宋_GB2312" w:hAnsi="仿宋_GB2312" w:eastAsia="仿宋_GB2312" w:cs="仿宋_GB2312"/>
          <w:caps w:val="0"/>
          <w:color w:val="auto"/>
          <w:spacing w:val="0"/>
          <w:sz w:val="32"/>
          <w:szCs w:val="32"/>
          <w:shd w:val="clear" w:fill="FFFFFF"/>
          <w:lang w:val="en-US" w:eastAsia="zh-CN"/>
        </w:rPr>
        <w:t>3.78</w:t>
      </w:r>
      <w:r>
        <w:rPr>
          <w:rFonts w:hint="eastAsia" w:ascii="仿宋_GB2312" w:hAnsi="仿宋_GB2312" w:eastAsia="仿宋_GB2312" w:cs="仿宋_GB2312"/>
          <w:caps w:val="0"/>
          <w:color w:val="auto"/>
          <w:spacing w:val="0"/>
          <w:sz w:val="32"/>
          <w:szCs w:val="32"/>
          <w:shd w:val="clear" w:fill="FFFFFF"/>
        </w:rPr>
        <w:t>万元、住房保障支出</w:t>
      </w:r>
      <w:r>
        <w:rPr>
          <w:rFonts w:hint="eastAsia" w:ascii="仿宋_GB2312" w:hAnsi="仿宋_GB2312" w:eastAsia="仿宋_GB2312" w:cs="仿宋_GB2312"/>
          <w:caps w:val="0"/>
          <w:color w:val="auto"/>
          <w:spacing w:val="0"/>
          <w:sz w:val="32"/>
          <w:szCs w:val="32"/>
          <w:shd w:val="clear" w:fill="FFFFFF"/>
          <w:lang w:val="en-US" w:eastAsia="zh-CN"/>
        </w:rPr>
        <w:t>4.53</w:t>
      </w:r>
      <w:r>
        <w:rPr>
          <w:rFonts w:hint="eastAsia" w:ascii="仿宋_GB2312" w:hAnsi="仿宋_GB2312" w:eastAsia="仿宋_GB2312" w:cs="仿宋_GB2312"/>
          <w:caps w:val="0"/>
          <w:color w:val="auto"/>
          <w:spacing w:val="0"/>
          <w:sz w:val="32"/>
          <w:szCs w:val="32"/>
          <w:shd w:val="clear" w:fill="FFFFFF"/>
        </w:rPr>
        <w:t>万元。</w:t>
      </w:r>
    </w:p>
    <w:p w14:paraId="35BFB7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b/>
          <w:bCs/>
          <w:caps w:val="0"/>
          <w:color w:val="auto"/>
          <w:spacing w:val="0"/>
          <w:sz w:val="32"/>
          <w:szCs w:val="32"/>
          <w:shd w:val="clear" w:fill="FFFFFF"/>
          <w:lang w:val="en-US" w:eastAsia="zh-CN"/>
        </w:rPr>
        <w:t>4</w:t>
      </w:r>
      <w:r>
        <w:rPr>
          <w:rFonts w:hint="eastAsia" w:ascii="仿宋_GB2312" w:hAnsi="仿宋_GB2312" w:eastAsia="仿宋_GB2312" w:cs="仿宋_GB2312"/>
          <w:b/>
          <w:bCs/>
          <w:caps w:val="0"/>
          <w:color w:val="auto"/>
          <w:spacing w:val="0"/>
          <w:sz w:val="32"/>
          <w:szCs w:val="32"/>
          <w:shd w:val="clear" w:fill="FFFFFF"/>
        </w:rPr>
        <w:t>.</w:t>
      </w:r>
      <w:r>
        <w:rPr>
          <w:rFonts w:hint="eastAsia" w:ascii="仿宋_GB2312" w:hAnsi="仿宋_GB2312" w:eastAsia="仿宋_GB2312" w:cs="仿宋_GB2312"/>
          <w:b/>
          <w:bCs/>
          <w:caps w:val="0"/>
          <w:color w:val="auto"/>
          <w:spacing w:val="0"/>
          <w:sz w:val="32"/>
          <w:szCs w:val="32"/>
          <w:shd w:val="clear" w:fill="FFFFFF"/>
          <w:lang w:eastAsia="zh-CN"/>
        </w:rPr>
        <w:t>文艺小学</w:t>
      </w:r>
      <w:r>
        <w:rPr>
          <w:rFonts w:hint="eastAsia" w:ascii="仿宋_GB2312" w:hAnsi="仿宋_GB2312" w:eastAsia="仿宋_GB2312" w:cs="仿宋_GB2312"/>
          <w:b/>
          <w:bCs/>
          <w:caps w:val="0"/>
          <w:color w:val="auto"/>
          <w:spacing w:val="0"/>
          <w:sz w:val="32"/>
          <w:szCs w:val="32"/>
          <w:shd w:val="clear" w:fill="FFFFFF"/>
        </w:rPr>
        <w:t>2025年部门预算收支安排的主要情况</w:t>
      </w:r>
    </w:p>
    <w:p w14:paraId="60B028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收入预算</w:t>
      </w:r>
      <w:r>
        <w:rPr>
          <w:rFonts w:hint="eastAsia" w:ascii="仿宋_GB2312" w:hAnsi="仿宋_GB2312" w:eastAsia="仿宋_GB2312" w:cs="仿宋_GB2312"/>
          <w:caps w:val="0"/>
          <w:color w:val="auto"/>
          <w:spacing w:val="0"/>
          <w:sz w:val="32"/>
          <w:szCs w:val="32"/>
          <w:shd w:val="clear" w:fill="FFFFFF"/>
          <w:lang w:val="en-US" w:eastAsia="zh-CN"/>
        </w:rPr>
        <w:t>954.16</w:t>
      </w:r>
      <w:r>
        <w:rPr>
          <w:rFonts w:hint="eastAsia" w:ascii="仿宋_GB2312" w:hAnsi="仿宋_GB2312" w:eastAsia="仿宋_GB2312" w:cs="仿宋_GB2312"/>
          <w:caps w:val="0"/>
          <w:color w:val="auto"/>
          <w:spacing w:val="0"/>
          <w:sz w:val="32"/>
          <w:szCs w:val="32"/>
          <w:shd w:val="clear" w:fill="FFFFFF"/>
        </w:rPr>
        <w:t>万元，其中：公共财政拨款</w:t>
      </w:r>
      <w:r>
        <w:rPr>
          <w:rFonts w:hint="eastAsia" w:ascii="仿宋_GB2312" w:hAnsi="仿宋_GB2312" w:eastAsia="仿宋_GB2312" w:cs="仿宋_GB2312"/>
          <w:caps w:val="0"/>
          <w:color w:val="auto"/>
          <w:spacing w:val="0"/>
          <w:sz w:val="32"/>
          <w:szCs w:val="32"/>
          <w:shd w:val="clear" w:fill="FFFFFF"/>
          <w:lang w:val="en-US" w:eastAsia="zh-CN"/>
        </w:rPr>
        <w:t>817.36</w:t>
      </w:r>
      <w:r>
        <w:rPr>
          <w:rFonts w:hint="eastAsia" w:ascii="仿宋_GB2312" w:hAnsi="仿宋_GB2312" w:eastAsia="仿宋_GB2312" w:cs="仿宋_GB2312"/>
          <w:caps w:val="0"/>
          <w:color w:val="auto"/>
          <w:spacing w:val="0"/>
          <w:sz w:val="32"/>
          <w:szCs w:val="32"/>
          <w:shd w:val="clear" w:fill="FFFFFF"/>
        </w:rPr>
        <w:t>万元，其他收入</w:t>
      </w:r>
      <w:r>
        <w:rPr>
          <w:rFonts w:hint="eastAsia" w:ascii="仿宋_GB2312" w:hAnsi="仿宋_GB2312" w:eastAsia="仿宋_GB2312" w:cs="仿宋_GB2312"/>
          <w:caps w:val="0"/>
          <w:color w:val="auto"/>
          <w:spacing w:val="0"/>
          <w:sz w:val="32"/>
          <w:szCs w:val="32"/>
          <w:shd w:val="clear" w:fill="FFFFFF"/>
          <w:lang w:val="en-US" w:eastAsia="zh-CN"/>
        </w:rPr>
        <w:t>136.8</w:t>
      </w:r>
      <w:r>
        <w:rPr>
          <w:rFonts w:hint="eastAsia" w:ascii="仿宋_GB2312" w:hAnsi="仿宋_GB2312" w:eastAsia="仿宋_GB2312" w:cs="仿宋_GB2312"/>
          <w:caps w:val="0"/>
          <w:color w:val="auto"/>
          <w:spacing w:val="0"/>
          <w:sz w:val="32"/>
          <w:szCs w:val="32"/>
          <w:shd w:val="clear" w:fill="FFFFFF"/>
        </w:rPr>
        <w:t>万元。</w:t>
      </w:r>
    </w:p>
    <w:p w14:paraId="0269C8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支出预算</w:t>
      </w:r>
      <w:r>
        <w:rPr>
          <w:rFonts w:hint="eastAsia" w:ascii="仿宋_GB2312" w:hAnsi="仿宋_GB2312" w:eastAsia="仿宋_GB2312" w:cs="仿宋_GB2312"/>
          <w:caps w:val="0"/>
          <w:color w:val="auto"/>
          <w:spacing w:val="0"/>
          <w:sz w:val="32"/>
          <w:szCs w:val="32"/>
          <w:shd w:val="clear" w:fill="FFFFFF"/>
          <w:lang w:val="en-US" w:eastAsia="zh-CN"/>
        </w:rPr>
        <w:t>954.16</w:t>
      </w:r>
      <w:r>
        <w:rPr>
          <w:rFonts w:hint="eastAsia" w:ascii="仿宋_GB2312" w:hAnsi="仿宋_GB2312" w:eastAsia="仿宋_GB2312" w:cs="仿宋_GB2312"/>
          <w:caps w:val="0"/>
          <w:color w:val="auto"/>
          <w:spacing w:val="0"/>
          <w:sz w:val="32"/>
          <w:szCs w:val="32"/>
          <w:shd w:val="clear" w:fill="FFFFFF"/>
        </w:rPr>
        <w:t>万元，按支出项目分类的情况是：基本支出</w:t>
      </w:r>
      <w:r>
        <w:rPr>
          <w:rFonts w:hint="eastAsia" w:ascii="仿宋_GB2312" w:hAnsi="仿宋_GB2312" w:eastAsia="仿宋_GB2312" w:cs="仿宋_GB2312"/>
          <w:caps w:val="0"/>
          <w:color w:val="auto"/>
          <w:spacing w:val="0"/>
          <w:sz w:val="32"/>
          <w:szCs w:val="32"/>
          <w:shd w:val="clear" w:fill="FFFFFF"/>
          <w:lang w:val="en-US" w:eastAsia="zh-CN"/>
        </w:rPr>
        <w:t>941.78</w:t>
      </w:r>
      <w:r>
        <w:rPr>
          <w:rFonts w:hint="eastAsia" w:ascii="仿宋_GB2312" w:hAnsi="仿宋_GB2312" w:eastAsia="仿宋_GB2312" w:cs="仿宋_GB2312"/>
          <w:caps w:val="0"/>
          <w:color w:val="auto"/>
          <w:spacing w:val="0"/>
          <w:sz w:val="32"/>
          <w:szCs w:val="32"/>
          <w:shd w:val="clear" w:fill="FFFFFF"/>
        </w:rPr>
        <w:t>万元，包括人员类基本支出</w:t>
      </w:r>
      <w:r>
        <w:rPr>
          <w:rFonts w:hint="eastAsia" w:ascii="仿宋_GB2312" w:hAnsi="仿宋_GB2312" w:eastAsia="仿宋_GB2312" w:cs="仿宋_GB2312"/>
          <w:caps w:val="0"/>
          <w:color w:val="auto"/>
          <w:spacing w:val="0"/>
          <w:sz w:val="32"/>
          <w:szCs w:val="32"/>
          <w:shd w:val="clear" w:fill="FFFFFF"/>
          <w:lang w:val="en-US" w:eastAsia="zh-CN"/>
        </w:rPr>
        <w:t>941.78</w:t>
      </w:r>
      <w:r>
        <w:rPr>
          <w:rFonts w:hint="eastAsia" w:ascii="仿宋_GB2312" w:hAnsi="仿宋_GB2312" w:eastAsia="仿宋_GB2312" w:cs="仿宋_GB2312"/>
          <w:caps w:val="0"/>
          <w:color w:val="auto"/>
          <w:spacing w:val="0"/>
          <w:sz w:val="32"/>
          <w:szCs w:val="32"/>
          <w:shd w:val="clear" w:fill="FFFFFF"/>
        </w:rPr>
        <w:t>万元</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caps w:val="0"/>
          <w:color w:val="auto"/>
          <w:spacing w:val="0"/>
          <w:sz w:val="32"/>
          <w:szCs w:val="32"/>
          <w:shd w:val="clear" w:fill="FFFFFF"/>
        </w:rPr>
        <w:t>项目支出</w:t>
      </w:r>
      <w:r>
        <w:rPr>
          <w:rFonts w:hint="eastAsia" w:ascii="仿宋_GB2312" w:hAnsi="仿宋_GB2312" w:eastAsia="仿宋_GB2312" w:cs="仿宋_GB2312"/>
          <w:caps w:val="0"/>
          <w:color w:val="auto"/>
          <w:spacing w:val="0"/>
          <w:sz w:val="32"/>
          <w:szCs w:val="32"/>
          <w:shd w:val="clear" w:fill="FFFFFF"/>
          <w:lang w:val="en-US" w:eastAsia="zh-CN"/>
        </w:rPr>
        <w:t>12.38</w:t>
      </w:r>
      <w:r>
        <w:rPr>
          <w:rFonts w:hint="eastAsia" w:ascii="仿宋_GB2312" w:hAnsi="仿宋_GB2312" w:eastAsia="仿宋_GB2312" w:cs="仿宋_GB2312"/>
          <w:caps w:val="0"/>
          <w:color w:val="auto"/>
          <w:spacing w:val="0"/>
          <w:sz w:val="32"/>
          <w:szCs w:val="32"/>
          <w:shd w:val="clear" w:fill="FFFFFF"/>
        </w:rPr>
        <w:t>万元。</w:t>
      </w:r>
    </w:p>
    <w:p w14:paraId="0E0150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微软雅黑" w:eastAsia="仿宋_GB2312" w:cs="仿宋_GB2312"/>
          <w:caps w:val="0"/>
          <w:color w:val="333333"/>
          <w:spacing w:val="0"/>
          <w:sz w:val="32"/>
          <w:szCs w:val="32"/>
          <w:shd w:val="clear" w:fill="FFFFFF"/>
          <w:lang w:val="en-US" w:eastAsia="zh-CN"/>
        </w:rPr>
      </w:pPr>
      <w:r>
        <w:rPr>
          <w:rFonts w:hint="eastAsia" w:ascii="仿宋_GB2312" w:hAnsi="仿宋_GB2312" w:eastAsia="仿宋_GB2312" w:cs="仿宋_GB2312"/>
          <w:caps w:val="0"/>
          <w:color w:val="auto"/>
          <w:spacing w:val="0"/>
          <w:sz w:val="32"/>
          <w:szCs w:val="32"/>
          <w:shd w:val="clear" w:fill="FFFFFF"/>
        </w:rPr>
        <w:t>公共财政拨款对应的支出</w:t>
      </w:r>
      <w:r>
        <w:rPr>
          <w:rFonts w:hint="eastAsia" w:ascii="仿宋_GB2312" w:hAnsi="仿宋_GB2312" w:eastAsia="仿宋_GB2312" w:cs="仿宋_GB2312"/>
          <w:caps w:val="0"/>
          <w:color w:val="auto"/>
          <w:spacing w:val="0"/>
          <w:sz w:val="32"/>
          <w:szCs w:val="32"/>
          <w:shd w:val="clear" w:fill="FFFFFF"/>
          <w:lang w:val="en-US" w:eastAsia="zh-CN"/>
        </w:rPr>
        <w:t>817.36</w:t>
      </w:r>
      <w:r>
        <w:rPr>
          <w:rFonts w:hint="eastAsia" w:ascii="仿宋_GB2312" w:hAnsi="仿宋_GB2312" w:eastAsia="仿宋_GB2312" w:cs="仿宋_GB2312"/>
          <w:caps w:val="0"/>
          <w:color w:val="auto"/>
          <w:spacing w:val="0"/>
          <w:sz w:val="32"/>
          <w:szCs w:val="32"/>
          <w:shd w:val="clear" w:fill="FFFFFF"/>
        </w:rPr>
        <w:t>万元，按支出功能科目分类的情况是：</w:t>
      </w:r>
      <w:r>
        <w:rPr>
          <w:rFonts w:hint="eastAsia" w:ascii="仿宋_GB2312" w:hAnsi="仿宋_GB2312" w:eastAsia="仿宋_GB2312" w:cs="仿宋_GB2312"/>
          <w:caps w:val="0"/>
          <w:color w:val="auto"/>
          <w:spacing w:val="0"/>
          <w:sz w:val="32"/>
          <w:szCs w:val="32"/>
          <w:shd w:val="clear" w:fill="FFFFFF"/>
          <w:lang w:eastAsia="zh-CN"/>
        </w:rPr>
        <w:t>教育支出</w:t>
      </w:r>
      <w:r>
        <w:rPr>
          <w:rFonts w:hint="eastAsia" w:ascii="仿宋_GB2312" w:hAnsi="仿宋_GB2312" w:eastAsia="仿宋_GB2312" w:cs="仿宋_GB2312"/>
          <w:caps w:val="0"/>
          <w:color w:val="auto"/>
          <w:spacing w:val="0"/>
          <w:sz w:val="32"/>
          <w:szCs w:val="32"/>
          <w:shd w:val="clear" w:fill="FFFFFF"/>
          <w:lang w:val="en-US" w:eastAsia="zh-CN"/>
        </w:rPr>
        <w:t>469.85</w:t>
      </w:r>
      <w:r>
        <w:rPr>
          <w:rFonts w:hint="eastAsia" w:ascii="仿宋_GB2312" w:hAnsi="仿宋_GB2312" w:eastAsia="仿宋_GB2312" w:cs="仿宋_GB2312"/>
          <w:caps w:val="0"/>
          <w:color w:val="auto"/>
          <w:spacing w:val="0"/>
          <w:sz w:val="32"/>
          <w:szCs w:val="32"/>
          <w:shd w:val="clear" w:fill="FFFFFF"/>
        </w:rPr>
        <w:t>万元</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caps w:val="0"/>
          <w:color w:val="auto"/>
          <w:spacing w:val="0"/>
          <w:sz w:val="32"/>
          <w:szCs w:val="32"/>
          <w:shd w:val="clear" w:fill="FFFFFF"/>
        </w:rPr>
        <w:t>社会保障和就业支出</w:t>
      </w:r>
      <w:r>
        <w:rPr>
          <w:rFonts w:hint="eastAsia" w:ascii="仿宋_GB2312" w:hAnsi="仿宋_GB2312" w:eastAsia="仿宋_GB2312" w:cs="仿宋_GB2312"/>
          <w:caps w:val="0"/>
          <w:color w:val="auto"/>
          <w:spacing w:val="0"/>
          <w:sz w:val="32"/>
          <w:szCs w:val="32"/>
          <w:shd w:val="clear" w:fill="FFFFFF"/>
          <w:lang w:val="en-US" w:eastAsia="zh-CN"/>
        </w:rPr>
        <w:t>283.13</w:t>
      </w:r>
      <w:r>
        <w:rPr>
          <w:rFonts w:hint="eastAsia" w:ascii="仿宋_GB2312" w:hAnsi="仿宋_GB2312" w:eastAsia="仿宋_GB2312" w:cs="仿宋_GB2312"/>
          <w:caps w:val="0"/>
          <w:color w:val="auto"/>
          <w:spacing w:val="0"/>
          <w:sz w:val="32"/>
          <w:szCs w:val="32"/>
          <w:shd w:val="clear" w:fill="FFFFFF"/>
        </w:rPr>
        <w:t>万元、卫生健康支出</w:t>
      </w:r>
      <w:r>
        <w:rPr>
          <w:rFonts w:hint="eastAsia" w:ascii="仿宋_GB2312" w:hAnsi="仿宋_GB2312" w:eastAsia="仿宋_GB2312" w:cs="仿宋_GB2312"/>
          <w:caps w:val="0"/>
          <w:color w:val="auto"/>
          <w:spacing w:val="0"/>
          <w:sz w:val="32"/>
          <w:szCs w:val="32"/>
          <w:shd w:val="clear" w:fill="FFFFFF"/>
          <w:lang w:val="en-US" w:eastAsia="zh-CN"/>
        </w:rPr>
        <w:t>28.06</w:t>
      </w:r>
      <w:r>
        <w:rPr>
          <w:rFonts w:hint="eastAsia" w:ascii="仿宋_GB2312" w:hAnsi="仿宋_GB2312" w:eastAsia="仿宋_GB2312" w:cs="仿宋_GB2312"/>
          <w:caps w:val="0"/>
          <w:color w:val="auto"/>
          <w:spacing w:val="0"/>
          <w:sz w:val="32"/>
          <w:szCs w:val="32"/>
          <w:shd w:val="clear" w:fill="FFFFFF"/>
        </w:rPr>
        <w:t>万元、住房保障支出</w:t>
      </w:r>
      <w:r>
        <w:rPr>
          <w:rFonts w:hint="eastAsia" w:ascii="仿宋_GB2312" w:hAnsi="仿宋_GB2312" w:eastAsia="仿宋_GB2312" w:cs="仿宋_GB2312"/>
          <w:caps w:val="0"/>
          <w:color w:val="auto"/>
          <w:spacing w:val="0"/>
          <w:sz w:val="32"/>
          <w:szCs w:val="32"/>
          <w:shd w:val="clear" w:fill="FFFFFF"/>
          <w:lang w:val="en-US" w:eastAsia="zh-CN"/>
        </w:rPr>
        <w:t>36.32</w:t>
      </w:r>
      <w:r>
        <w:rPr>
          <w:rFonts w:hint="eastAsia" w:ascii="仿宋_GB2312" w:hAnsi="仿宋_GB2312" w:eastAsia="仿宋_GB2312" w:cs="仿宋_GB2312"/>
          <w:caps w:val="0"/>
          <w:color w:val="auto"/>
          <w:spacing w:val="0"/>
          <w:sz w:val="32"/>
          <w:szCs w:val="32"/>
          <w:shd w:val="clear" w:fill="FFFFFF"/>
        </w:rPr>
        <w:t>万元。</w:t>
      </w:r>
    </w:p>
    <w:p w14:paraId="524ED0DB">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需要说明的是：</w:t>
      </w:r>
      <w:r>
        <w:rPr>
          <w:rFonts w:hint="eastAsia" w:ascii="仿宋_GB2312" w:hAnsi="仿宋_GB2312" w:eastAsia="仿宋_GB2312" w:cs="仿宋_GB2312"/>
          <w:color w:val="auto"/>
          <w:sz w:val="32"/>
          <w:szCs w:val="32"/>
        </w:rPr>
        <w:t>自202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年预算年度开始至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会批准</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级预算前，</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财政按《预算法》规定预先安排了部分支出预算。截至</w:t>
      </w:r>
      <w:r>
        <w:rPr>
          <w:rFonts w:hint="eastAsia" w:ascii="仿宋_GB2312" w:hAnsi="仿宋_GB2312" w:eastAsia="仿宋_GB2312" w:cs="仿宋_GB2312"/>
          <w:color w:val="auto"/>
          <w:sz w:val="32"/>
          <w:szCs w:val="32"/>
          <w:lang w:val="en-US" w:eastAsia="zh-CN"/>
        </w:rPr>
        <w:t>现在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财政已预先安排了本级一般公共预算支出</w:t>
      </w:r>
      <w:r>
        <w:rPr>
          <w:rFonts w:hint="eastAsia" w:ascii="仿宋_GB2312" w:hAnsi="仿宋_GB2312" w:eastAsia="仿宋_GB2312" w:cs="仿宋_GB2312"/>
          <w:color w:val="auto"/>
          <w:sz w:val="32"/>
          <w:szCs w:val="32"/>
          <w:lang w:val="en-US" w:eastAsia="zh-CN"/>
        </w:rPr>
        <w:t>57964</w:t>
      </w:r>
      <w:r>
        <w:rPr>
          <w:rFonts w:hint="eastAsia" w:ascii="仿宋_GB2312" w:hAnsi="仿宋_GB2312" w:eastAsia="仿宋_GB2312" w:cs="仿宋_GB2312"/>
          <w:color w:val="auto"/>
          <w:sz w:val="32"/>
          <w:szCs w:val="32"/>
        </w:rPr>
        <w:t>万元。</w:t>
      </w:r>
    </w:p>
    <w:p w14:paraId="5B4ACC1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三、认真做好202</w:t>
      </w:r>
      <w:r>
        <w:rPr>
          <w:rFonts w:hint="eastAsia" w:ascii="黑体" w:hAnsi="黑体" w:eastAsia="黑体" w:cs="黑体"/>
          <w:sz w:val="32"/>
          <w:szCs w:val="32"/>
          <w:lang w:val="en-US" w:eastAsia="zh-CN"/>
        </w:rPr>
        <w:t>5</w:t>
      </w:r>
      <w:r>
        <w:rPr>
          <w:rFonts w:hint="eastAsia" w:ascii="黑体" w:hAnsi="黑体" w:eastAsia="黑体" w:cs="黑体"/>
          <w:sz w:val="32"/>
          <w:szCs w:val="32"/>
        </w:rPr>
        <w:t>年财政各项工作</w:t>
      </w:r>
    </w:p>
    <w:p w14:paraId="2B1C97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eastAsia" w:ascii="仿宋_GB2312" w:hAnsi="仿宋_GB2312" w:cs="仿宋_GB2312"/>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年，全区各级财政部门将认真贯彻落实党中央和省、市以及区委决策部署，落实人大预算审查意见，贯彻落实“平衡收支、防范风险、支持产业、惠及民生、谋划改革”的长期财政工作总思路，</w:t>
      </w:r>
      <w:r>
        <w:rPr>
          <w:rFonts w:hint="eastAsia" w:ascii="仿宋_GB2312" w:hAnsi="仿宋_GB2312" w:eastAsia="仿宋_GB2312" w:cs="仿宋_GB2312"/>
          <w:color w:val="000000"/>
          <w:sz w:val="32"/>
          <w:szCs w:val="32"/>
        </w:rPr>
        <w:t>守正创新</w:t>
      </w:r>
      <w:r>
        <w:rPr>
          <w:rFonts w:hint="eastAsia" w:ascii="仿宋_GB2312" w:hAnsi="仿宋_GB2312" w:eastAsia="仿宋_GB2312" w:cs="仿宋_GB2312"/>
          <w:color w:val="000000"/>
          <w:sz w:val="32"/>
          <w:szCs w:val="32"/>
          <w:lang w:eastAsia="zh-CN"/>
        </w:rPr>
        <w:t>，担当作为，履职尽责，</w:t>
      </w:r>
      <w:r>
        <w:rPr>
          <w:rFonts w:hint="eastAsia" w:ascii="仿宋_GB2312" w:hAnsi="仿宋_GB2312" w:eastAsia="仿宋_GB2312" w:cs="仿宋_GB2312"/>
          <w:color w:val="000000"/>
          <w:sz w:val="32"/>
          <w:szCs w:val="32"/>
        </w:rPr>
        <w:t>稳中求进，</w:t>
      </w:r>
      <w:r>
        <w:rPr>
          <w:rFonts w:hint="eastAsia" w:ascii="仿宋_GB2312" w:hAnsi="仿宋_GB2312" w:eastAsia="仿宋_GB2312" w:cs="仿宋_GB2312"/>
          <w:color w:val="000000"/>
          <w:sz w:val="32"/>
          <w:szCs w:val="32"/>
          <w:lang w:val="en-US" w:eastAsia="zh-CN"/>
        </w:rPr>
        <w:t>确保完成全年预算目标任务，重点做好以下五个方面的工作。</w:t>
      </w:r>
    </w:p>
    <w:p w14:paraId="31C82C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rPr>
      </w:pPr>
      <w:r>
        <w:rPr>
          <w:rFonts w:hint="default" w:ascii="Times New Roman" w:hAnsi="Times New Roman" w:eastAsia="楷体_GB2312" w:cs="Times New Roman"/>
          <w:b/>
          <w:bCs/>
          <w:sz w:val="32"/>
          <w:szCs w:val="32"/>
        </w:rPr>
        <w:t>（一）竭尽全力保障财政收支平衡</w:t>
      </w:r>
      <w:r>
        <w:rPr>
          <w:rFonts w:hint="default" w:ascii="Times New Roman" w:hAnsi="Times New Roman" w:eastAsia="楷体_GB2312" w:cs="Times New Roman"/>
          <w:b w:val="0"/>
          <w:bCs w:val="0"/>
          <w:sz w:val="32"/>
          <w:szCs w:val="32"/>
        </w:rPr>
        <w:t>。</w:t>
      </w:r>
      <w:r>
        <w:rPr>
          <w:rFonts w:hint="eastAsia" w:ascii="仿宋_GB2312" w:hAnsi="仿宋_GB2312" w:eastAsia="仿宋_GB2312" w:cs="仿宋_GB2312"/>
          <w:b w:val="0"/>
          <w:bCs w:val="0"/>
          <w:sz w:val="32"/>
          <w:szCs w:val="32"/>
        </w:rPr>
        <w:t>坚持系统观念，加强前瞻性思考、全局性谋划、战略性布局、整体性推进，把财政可持续放在更加突出的位置。</w:t>
      </w:r>
      <w:r>
        <w:rPr>
          <w:rFonts w:hint="eastAsia" w:ascii="仿宋_GB2312" w:hAnsi="仿宋_GB2312" w:eastAsia="仿宋_GB2312" w:cs="仿宋_GB2312"/>
          <w:b/>
          <w:bCs/>
          <w:sz w:val="32"/>
          <w:szCs w:val="32"/>
        </w:rPr>
        <w:t>抓紧编制财政中期规划。</w:t>
      </w:r>
      <w:r>
        <w:rPr>
          <w:rFonts w:hint="eastAsia" w:ascii="仿宋_GB2312" w:hAnsi="仿宋_GB2312" w:eastAsia="仿宋_GB2312" w:cs="仿宋_GB2312"/>
          <w:b w:val="0"/>
          <w:bCs w:val="0"/>
          <w:sz w:val="32"/>
          <w:szCs w:val="32"/>
        </w:rPr>
        <w:t>在当前及今后较长一段时期内，财政将持续面临前所未有的压力和挑战，财政可持续能力规划已经刻不容缓。我们将聚焦“活下来、活得久、活得好”这一目标，借力借智国内知名咨询机构，迅速启动财政中期规划编制工作，认真总结现行财政收支政策运行情况，坚持以问题为导向，研究调整财政收支重大改革和政策事项，对未来3</w:t>
      </w:r>
      <w:r>
        <w:rPr>
          <w:rFonts w:hint="eastAsia" w:ascii="仿宋_GB2312" w:hAnsi="仿宋_GB2312" w:eastAsia="仿宋_GB2312" w:cs="仿宋_GB2312"/>
          <w:b w:val="0"/>
          <w:bCs w:val="0"/>
          <w:sz w:val="32"/>
          <w:szCs w:val="32"/>
          <w:lang w:val="en-US" w:eastAsia="zh-CN"/>
        </w:rPr>
        <w:t>至</w:t>
      </w:r>
      <w:r>
        <w:rPr>
          <w:rFonts w:hint="eastAsia" w:ascii="仿宋_GB2312" w:hAnsi="仿宋_GB2312" w:eastAsia="仿宋_GB2312" w:cs="仿宋_GB2312"/>
          <w:b w:val="0"/>
          <w:bCs w:val="0"/>
          <w:sz w:val="32"/>
          <w:szCs w:val="32"/>
        </w:rPr>
        <w:t>5年财政收支进行科学合理测算、全面统筹安排，提高财政政策的前瞻性、有效性和可持续性，为</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委</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政府研究部署全</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经济社会发展工作提供参谋和助手作用，真正做到以政领财、以财辅政。</w:t>
      </w:r>
      <w:r>
        <w:rPr>
          <w:rFonts w:hint="eastAsia" w:ascii="仿宋_GB2312" w:hAnsi="仿宋_GB2312" w:eastAsia="仿宋_GB2312" w:cs="仿宋_GB2312"/>
          <w:b/>
          <w:bCs/>
          <w:sz w:val="32"/>
          <w:szCs w:val="32"/>
        </w:rPr>
        <w:t>全力以赴组织财政收入。</w:t>
      </w:r>
      <w:r>
        <w:rPr>
          <w:rFonts w:hint="eastAsia" w:ascii="仿宋_GB2312" w:hAnsi="仿宋_GB2312" w:eastAsia="仿宋_GB2312" w:cs="仿宋_GB2312"/>
          <w:b w:val="0"/>
          <w:bCs w:val="0"/>
          <w:sz w:val="32"/>
          <w:szCs w:val="32"/>
        </w:rPr>
        <w:t>放大财税政策吸引力，力促重点企业、重点项目招引、落地、投达产，推动形成新的税费增长点。</w:t>
      </w:r>
      <w:r>
        <w:rPr>
          <w:rFonts w:hint="eastAsia" w:ascii="仿宋_GB2312" w:hAnsi="仿宋_GB2312" w:eastAsia="仿宋_GB2312" w:cs="仿宋_GB2312"/>
          <w:color w:val="000000"/>
          <w:sz w:val="32"/>
          <w:szCs w:val="32"/>
          <w:lang w:val="en-US" w:eastAsia="zh-CN"/>
        </w:rPr>
        <w:t>加强“三资”清理盘活，强化国有资本经营预算收入征管，全面排查行政事业单位、国企等国有资源、资产家底，配合开展“二房东”专项整治，优先处置闲置、低效国有资产，提高资产利用效益，</w:t>
      </w:r>
      <w:r>
        <w:rPr>
          <w:rFonts w:hint="eastAsia" w:ascii="仿宋_GB2312" w:hAnsi="仿宋_GB2312" w:eastAsia="仿宋_GB2312" w:cs="仿宋_GB2312"/>
          <w:b w:val="0"/>
          <w:bCs w:val="0"/>
          <w:sz w:val="32"/>
          <w:szCs w:val="32"/>
        </w:rPr>
        <w:t>壮大政府可用财力，增强财政调控能力。加强对重点行业、重点税源企业的动态监控，跟踪督导非税收入。强化财税协同、加强调度，做到依法征收、应收尽收，确保税费及时足额入库。</w:t>
      </w:r>
      <w:r>
        <w:rPr>
          <w:rFonts w:hint="eastAsia" w:ascii="仿宋_GB2312" w:hAnsi="仿宋_GB2312" w:eastAsia="仿宋_GB2312" w:cs="仿宋_GB2312"/>
          <w:b/>
          <w:bCs/>
          <w:color w:val="000000"/>
          <w:sz w:val="32"/>
          <w:szCs w:val="32"/>
          <w:lang w:val="en-US" w:eastAsia="zh-CN"/>
        </w:rPr>
        <w:t>加力开展争资争项行动。</w:t>
      </w:r>
      <w:r>
        <w:rPr>
          <w:rFonts w:hint="eastAsia" w:ascii="仿宋_GB2312" w:hAnsi="仿宋_GB2312" w:eastAsia="仿宋_GB2312" w:cs="仿宋_GB2312"/>
          <w:color w:val="000000"/>
          <w:sz w:val="32"/>
          <w:szCs w:val="32"/>
          <w:lang w:val="en-US" w:eastAsia="zh-CN"/>
        </w:rPr>
        <w:t>抢抓一揽子财政增量政策和更加积极的财政政策有利窗口，紧盯资金争取空间，紧扣国家投资方向、资金投向，找准切入点、抓住关键点，力争一批“打基础、利长远、优结构、增后劲”的重大项目纳入上级政策“笼子”、规划“盘子”、资金“袋子”，</w:t>
      </w:r>
      <w:r>
        <w:rPr>
          <w:rFonts w:hint="eastAsia" w:ascii="仿宋_GB2312" w:hAnsi="仿宋_GB2312" w:eastAsia="仿宋_GB2312" w:cs="仿宋_GB2312"/>
          <w:b w:val="0"/>
          <w:bCs w:val="0"/>
          <w:sz w:val="32"/>
          <w:szCs w:val="32"/>
        </w:rPr>
        <w:t>全力保障重大决策部署落实落地。</w:t>
      </w:r>
      <w:r>
        <w:rPr>
          <w:rFonts w:hint="eastAsia" w:ascii="仿宋_GB2312" w:hAnsi="仿宋_GB2312" w:eastAsia="仿宋_GB2312" w:cs="仿宋_GB2312"/>
          <w:b/>
          <w:bCs/>
          <w:sz w:val="32"/>
          <w:szCs w:val="32"/>
        </w:rPr>
        <w:t>养成长期过紧日子习惯。</w:t>
      </w:r>
      <w:r>
        <w:rPr>
          <w:rFonts w:hint="eastAsia" w:ascii="仿宋_GB2312" w:hAnsi="仿宋_GB2312" w:eastAsia="仿宋_GB2312" w:cs="仿宋_GB2312"/>
          <w:b w:val="0"/>
          <w:bCs w:val="0"/>
          <w:sz w:val="32"/>
          <w:szCs w:val="32"/>
        </w:rPr>
        <w:t>厉行节约树牢过紧日子理念，健全过紧日子制度，严格过紧日子执行，强化过紧日子监督。长常结合打好过紧日子、苦日子的持久战，对财政支出实行严格的分层管理，把有限的宝贵资金用在发展要紧处、民生急需上。加强政府投资项目决策评估；严格信息化项目审批管理；规范奖励性补贴发放；严格执行养老保险、医疗保险和公积金缴存规定；通过优化编制资源</w:t>
      </w:r>
      <w:r>
        <w:rPr>
          <w:rFonts w:hint="eastAsia" w:ascii="仿宋_GB2312" w:hAnsi="仿宋_GB2312" w:eastAsia="仿宋_GB2312" w:cs="仿宋_GB2312"/>
          <w:b w:val="0"/>
          <w:bCs w:val="0"/>
          <w:sz w:val="32"/>
          <w:szCs w:val="32"/>
          <w:lang w:val="en-US" w:eastAsia="zh-CN"/>
        </w:rPr>
        <w:t>，压减20%</w:t>
      </w:r>
      <w:r>
        <w:rPr>
          <w:rFonts w:hint="eastAsia" w:ascii="仿宋_GB2312" w:hAnsi="仿宋_GB2312" w:eastAsia="仿宋_GB2312" w:cs="仿宋_GB2312"/>
          <w:b w:val="0"/>
          <w:bCs w:val="0"/>
          <w:sz w:val="32"/>
          <w:szCs w:val="32"/>
        </w:rPr>
        <w:t>行政事业单位非编人员管理，减轻财政供养负担</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严格控制“三公”经费和通用类办公资产配置，原则上各单位不得新增购置一般公务用车</w:t>
      </w:r>
      <w:r>
        <w:rPr>
          <w:rFonts w:hint="eastAsia" w:ascii="仿宋_GB2312" w:hAnsi="仿宋_GB2312" w:eastAsia="仿宋_GB2312" w:cs="仿宋_GB2312"/>
          <w:b w:val="0"/>
          <w:bCs w:val="0"/>
          <w:sz w:val="32"/>
          <w:szCs w:val="32"/>
          <w:lang w:eastAsia="zh-CN"/>
        </w:rPr>
        <w:t>。由于部门预算一上（人员类预算）已全部完成，对于部门预算人员类数字无法进行修改，故决定在人大会议结束，待部门预算完成批复后，再将</w:t>
      </w:r>
      <w:r>
        <w:rPr>
          <w:rFonts w:hint="eastAsia" w:ascii="仿宋_GB2312" w:hAnsi="仿宋_GB2312" w:eastAsia="仿宋_GB2312" w:cs="仿宋_GB2312"/>
          <w:b w:val="0"/>
          <w:bCs w:val="0"/>
          <w:sz w:val="32"/>
          <w:szCs w:val="32"/>
        </w:rPr>
        <w:t>行政事业单位非编人员</w:t>
      </w:r>
      <w:r>
        <w:rPr>
          <w:rFonts w:hint="eastAsia" w:ascii="仿宋_GB2312" w:hAnsi="仿宋_GB2312" w:eastAsia="仿宋_GB2312" w:cs="仿宋_GB2312"/>
          <w:b w:val="0"/>
          <w:bCs w:val="0"/>
          <w:sz w:val="32"/>
          <w:szCs w:val="32"/>
          <w:lang w:val="en-US" w:eastAsia="zh-CN"/>
        </w:rPr>
        <w:t>20%预算资金统一收回</w:t>
      </w:r>
      <w:r>
        <w:rPr>
          <w:rFonts w:hint="eastAsia" w:ascii="仿宋_GB2312" w:hAnsi="仿宋_GB2312" w:eastAsia="仿宋_GB2312" w:cs="仿宋_GB2312"/>
          <w:b w:val="0"/>
          <w:bCs w:val="0"/>
          <w:sz w:val="32"/>
          <w:szCs w:val="32"/>
        </w:rPr>
        <w:t>。</w:t>
      </w:r>
    </w:p>
    <w:p w14:paraId="12CCB83B">
      <w:pPr>
        <w:spacing w:line="560" w:lineRule="exact"/>
        <w:ind w:firstLine="643" w:firstLineChars="200"/>
        <w:rPr>
          <w:rFonts w:hint="eastAsia" w:ascii="仿宋_GB2312" w:hAnsi="仿宋_GB2312" w:eastAsia="仿宋_GB2312" w:cs="仿宋_GB2312"/>
          <w:b w:val="0"/>
          <w:bCs w:val="0"/>
          <w:sz w:val="32"/>
          <w:szCs w:val="32"/>
        </w:rPr>
      </w:pPr>
      <w:r>
        <w:rPr>
          <w:rFonts w:hint="default" w:ascii="Times New Roman" w:hAnsi="Times New Roman" w:eastAsia="楷体_GB2312" w:cs="Times New Roman"/>
          <w:b/>
          <w:bCs/>
          <w:sz w:val="32"/>
          <w:szCs w:val="32"/>
        </w:rPr>
        <w:t>（二）持之以恒推进发展成果共享。</w:t>
      </w:r>
      <w:r>
        <w:rPr>
          <w:rFonts w:hint="eastAsia" w:ascii="仿宋_GB2312" w:hAnsi="仿宋_GB2312" w:eastAsia="仿宋_GB2312" w:cs="仿宋_GB2312"/>
          <w:b w:val="0"/>
          <w:bCs w:val="0"/>
          <w:sz w:val="32"/>
          <w:szCs w:val="32"/>
        </w:rPr>
        <w:t>践行以人民为中心的发展思想，把握和处理好发展经济与改善民生的关系，落实基本民生财政投入，支持办好省、</w:t>
      </w:r>
      <w:r>
        <w:rPr>
          <w:rFonts w:hint="eastAsia" w:ascii="仿宋_GB2312" w:hAnsi="仿宋_GB2312" w:eastAsia="仿宋_GB2312" w:cs="仿宋_GB2312"/>
          <w:b w:val="0"/>
          <w:bCs w:val="0"/>
          <w:sz w:val="32"/>
          <w:szCs w:val="32"/>
          <w:lang w:val="en-US" w:eastAsia="zh-CN"/>
        </w:rPr>
        <w:t>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区</w:t>
      </w:r>
      <w:r>
        <w:rPr>
          <w:rFonts w:hint="eastAsia" w:ascii="仿宋_GB2312" w:hAnsi="仿宋_GB2312" w:eastAsia="仿宋_GB2312" w:cs="仿宋_GB2312"/>
          <w:b w:val="0"/>
          <w:bCs w:val="0"/>
          <w:sz w:val="32"/>
          <w:szCs w:val="32"/>
        </w:rPr>
        <w:t>重点民生实事，防止脱离财力实际搞过度保障，切实增强民生政策的可持续性。</w:t>
      </w:r>
      <w:r>
        <w:rPr>
          <w:rFonts w:hint="eastAsia" w:ascii="仿宋_GB2312" w:hAnsi="仿宋_GB2312" w:eastAsia="仿宋_GB2312" w:cs="仿宋_GB2312"/>
          <w:b/>
          <w:bCs/>
          <w:sz w:val="32"/>
          <w:szCs w:val="32"/>
        </w:rPr>
        <w:t>助力乡村振兴战略。</w:t>
      </w:r>
      <w:r>
        <w:rPr>
          <w:rFonts w:hint="eastAsia" w:ascii="仿宋_GB2312" w:hAnsi="仿宋_GB2312" w:eastAsia="仿宋_GB2312" w:cs="仿宋_GB2312"/>
          <w:b w:val="0"/>
          <w:bCs w:val="0"/>
          <w:sz w:val="32"/>
          <w:szCs w:val="32"/>
        </w:rPr>
        <w:t>加大乡村振兴财政投入，补齐农村基础设施建设短板，提升农村人居环境，支持农村产业发展，壮大村集体经济，实施省级地方特色农业保险试点险种，落实中央各项粮食补贴政策，稳步推进</w:t>
      </w:r>
      <w:r>
        <w:rPr>
          <w:rFonts w:hint="eastAsia" w:ascii="仿宋_GB2312" w:hAnsi="仿宋_GB2312" w:eastAsia="仿宋_GB2312" w:cs="仿宋_GB2312"/>
          <w:b w:val="0"/>
          <w:bCs w:val="0"/>
          <w:sz w:val="32"/>
          <w:szCs w:val="32"/>
          <w:highlight w:val="none"/>
        </w:rPr>
        <w:t>农田</w:t>
      </w:r>
      <w:r>
        <w:rPr>
          <w:rFonts w:hint="eastAsia" w:ascii="仿宋_GB2312" w:hAnsi="仿宋_GB2312" w:eastAsia="仿宋_GB2312" w:cs="仿宋_GB2312"/>
          <w:b w:val="0"/>
          <w:bCs w:val="0"/>
          <w:sz w:val="32"/>
          <w:szCs w:val="32"/>
        </w:rPr>
        <w:t>水利设施建设，持续巩固拓展脱贫攻坚成果同乡村振兴有效衔接。</w:t>
      </w:r>
      <w:r>
        <w:rPr>
          <w:rFonts w:hint="eastAsia" w:ascii="仿宋_GB2312" w:hAnsi="仿宋_GB2312" w:eastAsia="仿宋_GB2312" w:cs="仿宋_GB2312"/>
          <w:b/>
          <w:bCs/>
          <w:sz w:val="32"/>
          <w:szCs w:val="32"/>
        </w:rPr>
        <w:t>兜牢就业创业底线。</w:t>
      </w:r>
      <w:r>
        <w:rPr>
          <w:rFonts w:hint="eastAsia" w:ascii="仿宋_GB2312" w:hAnsi="仿宋_GB2312" w:eastAsia="仿宋_GB2312" w:cs="仿宋_GB2312"/>
          <w:b w:val="0"/>
          <w:bCs w:val="0"/>
          <w:sz w:val="32"/>
          <w:szCs w:val="32"/>
        </w:rPr>
        <w:t>实施好就业优先政策，多渠道支持企业稳岗扩岗、个人创业就业。加大对高校毕业生、返乡创业农民工、就业困难人员、脱贫人口、退捕渔民、退役军人等重点群体的就业支持，加强困难群体就业兜底帮扶，继续实施失业保险稳岗返还、技能提升补贴等政策，牢牢稳住就业“基本盘”。</w:t>
      </w:r>
      <w:r>
        <w:rPr>
          <w:rFonts w:hint="eastAsia" w:ascii="仿宋_GB2312" w:hAnsi="仿宋_GB2312" w:eastAsia="仿宋_GB2312" w:cs="仿宋_GB2312"/>
          <w:b/>
          <w:bCs/>
          <w:sz w:val="32"/>
          <w:szCs w:val="32"/>
        </w:rPr>
        <w:t>推动基本公共服务均等化。</w:t>
      </w:r>
      <w:r>
        <w:rPr>
          <w:rFonts w:hint="eastAsia" w:ascii="仿宋_GB2312" w:hAnsi="仿宋_GB2312" w:eastAsia="仿宋_GB2312" w:cs="仿宋_GB2312"/>
          <w:b w:val="0"/>
          <w:bCs w:val="0"/>
          <w:sz w:val="32"/>
          <w:szCs w:val="32"/>
        </w:rPr>
        <w:t>筑牢社会保障体系，落实城乡居民医保、基本养老保险、最低生活保障等动态调整机制，稳步提高财政补贴标准。优化教育支出结构，提高资金使用效益，促进教育优质均衡发展。完善公共文化服务体系，支持“三馆一站”按规定向社会免费开放。着力支持</w:t>
      </w:r>
      <w:r>
        <w:rPr>
          <w:rFonts w:hint="eastAsia" w:ascii="仿宋_GB2312" w:hAnsi="仿宋_GB2312" w:eastAsia="仿宋_GB2312" w:cs="仿宋_GB2312"/>
          <w:b w:val="0"/>
          <w:bCs w:val="0"/>
          <w:sz w:val="32"/>
          <w:szCs w:val="32"/>
          <w:lang w:val="en-US" w:eastAsia="zh-CN"/>
        </w:rPr>
        <w:t>文物保护遗址</w:t>
      </w:r>
      <w:r>
        <w:rPr>
          <w:rFonts w:hint="eastAsia" w:ascii="仿宋_GB2312" w:hAnsi="仿宋_GB2312" w:eastAsia="仿宋_GB2312" w:cs="仿宋_GB2312"/>
          <w:b w:val="0"/>
          <w:bCs w:val="0"/>
          <w:sz w:val="32"/>
          <w:szCs w:val="32"/>
        </w:rPr>
        <w:t>，提升文旅发展软实力与硬支撑，促进“文化旅游”发展。</w:t>
      </w:r>
    </w:p>
    <w:p w14:paraId="0CCF9788">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w:t>
      </w:r>
      <w:r>
        <w:rPr>
          <w:rFonts w:hint="default" w:ascii="Times New Roman" w:hAnsi="Times New Roman" w:eastAsia="楷体_GB2312" w:cs="Times New Roman"/>
          <w:b/>
          <w:bCs/>
          <w:sz w:val="32"/>
          <w:szCs w:val="32"/>
        </w:rPr>
        <w:t>坚定不移严控财政金融风险。</w:t>
      </w:r>
      <w:r>
        <w:rPr>
          <w:rFonts w:hint="eastAsia" w:ascii="仿宋_GB2312" w:hAnsi="仿宋_GB2312" w:eastAsia="仿宋_GB2312" w:cs="仿宋_GB2312"/>
          <w:color w:val="000000"/>
          <w:sz w:val="32"/>
          <w:szCs w:val="32"/>
          <w:lang w:val="en-US" w:eastAsia="zh-CN"/>
        </w:rPr>
        <w:t>统筹推进高质量发展和高水平安全，落实全口径地方债务监测，保障财政可持续，为经济发展筑牢安全防线。</w:t>
      </w:r>
      <w:r>
        <w:rPr>
          <w:rFonts w:hint="eastAsia" w:ascii="仿宋_GB2312" w:hAnsi="仿宋_GB2312" w:eastAsia="仿宋_GB2312" w:cs="仿宋_GB2312"/>
          <w:b/>
          <w:bCs/>
          <w:color w:val="000000"/>
          <w:sz w:val="32"/>
          <w:szCs w:val="32"/>
          <w:lang w:val="en-US" w:eastAsia="zh-CN"/>
        </w:rPr>
        <w:t>防范财政运行风险。</w:t>
      </w:r>
      <w:r>
        <w:rPr>
          <w:rFonts w:hint="eastAsia" w:ascii="仿宋_GB2312" w:hAnsi="仿宋_GB2312" w:eastAsia="仿宋_GB2312" w:cs="仿宋_GB2312"/>
          <w:color w:val="000000"/>
          <w:sz w:val="32"/>
          <w:szCs w:val="32"/>
        </w:rPr>
        <w:t>将基层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摆在财政工作的</w:t>
      </w:r>
      <w:r>
        <w:rPr>
          <w:rFonts w:hint="eastAsia" w:ascii="仿宋_GB2312" w:hAnsi="仿宋_GB2312" w:eastAsia="仿宋_GB2312" w:cs="仿宋_GB2312"/>
          <w:color w:val="000000"/>
          <w:sz w:val="32"/>
          <w:szCs w:val="32"/>
          <w:lang w:eastAsia="zh-CN"/>
        </w:rPr>
        <w:t>重要</w:t>
      </w:r>
      <w:r>
        <w:rPr>
          <w:rFonts w:hint="eastAsia" w:ascii="仿宋_GB2312" w:hAnsi="仿宋_GB2312" w:eastAsia="仿宋_GB2312" w:cs="仿宋_GB2312"/>
          <w:color w:val="000000"/>
          <w:sz w:val="32"/>
          <w:szCs w:val="32"/>
        </w:rPr>
        <w:t>位置，建立范围清晰、标准明确、动态调整、应保</w:t>
      </w:r>
      <w:r>
        <w:rPr>
          <w:rFonts w:hint="eastAsia" w:ascii="仿宋_GB2312" w:hAnsi="仿宋_GB2312" w:eastAsia="仿宋_GB2312" w:cs="仿宋_GB2312"/>
          <w:color w:val="000000"/>
          <w:sz w:val="32"/>
          <w:szCs w:val="32"/>
          <w:lang w:val="en-US" w:eastAsia="zh-CN"/>
        </w:rPr>
        <w:t>尽</w:t>
      </w:r>
      <w:r>
        <w:rPr>
          <w:rFonts w:hint="eastAsia" w:ascii="仿宋_GB2312" w:hAnsi="仿宋_GB2312" w:eastAsia="仿宋_GB2312" w:cs="仿宋_GB2312"/>
          <w:color w:val="000000"/>
          <w:sz w:val="32"/>
          <w:szCs w:val="32"/>
        </w:rPr>
        <w:t>保的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清单制度，足额编制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支出预算。依托</w:t>
      </w:r>
      <w:r>
        <w:rPr>
          <w:rFonts w:hint="eastAsia" w:ascii="仿宋_GB2312" w:hAnsi="仿宋_GB2312" w:eastAsia="仿宋_GB2312" w:cs="仿宋_GB2312"/>
          <w:color w:val="000000"/>
          <w:sz w:val="32"/>
          <w:szCs w:val="32"/>
          <w:lang w:val="en-US" w:eastAsia="zh-CN"/>
        </w:rPr>
        <w:t>预算管理</w:t>
      </w:r>
      <w:r>
        <w:rPr>
          <w:rFonts w:hint="eastAsia" w:ascii="仿宋_GB2312" w:hAnsi="仿宋_GB2312" w:eastAsia="仿宋_GB2312" w:cs="仿宋_GB2312"/>
          <w:color w:val="000000"/>
          <w:sz w:val="32"/>
          <w:szCs w:val="32"/>
        </w:rPr>
        <w:t>一体化系统</w:t>
      </w:r>
      <w:r>
        <w:rPr>
          <w:rFonts w:hint="eastAsia" w:ascii="仿宋_GB2312" w:hAnsi="仿宋_GB2312" w:eastAsia="仿宋_GB2312" w:cs="仿宋_GB2312"/>
          <w:color w:val="000000"/>
          <w:sz w:val="32"/>
          <w:szCs w:val="32"/>
          <w:lang w:val="en-US" w:eastAsia="zh-CN"/>
        </w:rPr>
        <w:t>加强</w:t>
      </w:r>
      <w:r>
        <w:rPr>
          <w:rFonts w:hint="eastAsia" w:ascii="仿宋_GB2312" w:hAnsi="仿宋_GB2312" w:eastAsia="仿宋_GB2312" w:cs="仿宋_GB2312"/>
          <w:color w:val="000000"/>
          <w:sz w:val="32"/>
          <w:szCs w:val="32"/>
        </w:rPr>
        <w:t>财政运行</w:t>
      </w:r>
      <w:r>
        <w:rPr>
          <w:rFonts w:hint="eastAsia" w:ascii="仿宋_GB2312" w:hAnsi="仿宋_GB2312" w:eastAsia="仿宋_GB2312" w:cs="仿宋_GB2312"/>
          <w:color w:val="000000"/>
          <w:sz w:val="32"/>
          <w:szCs w:val="32"/>
          <w:lang w:val="en-US" w:eastAsia="zh-CN"/>
        </w:rPr>
        <w:t>监测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对“三保”支出进度、经常性财力、库款保障水平等指标的异常波动精准预警，查摆薄弱环节，摸排风险点，台账化处理处置，最大限度将风险隐患发现在苗头、防范在萌芽。</w:t>
      </w:r>
      <w:r>
        <w:rPr>
          <w:rFonts w:hint="eastAsia" w:ascii="仿宋_GB2312" w:hAnsi="仿宋_GB2312" w:eastAsia="仿宋_GB2312" w:cs="仿宋_GB2312"/>
          <w:b/>
          <w:bCs/>
          <w:color w:val="000000"/>
          <w:sz w:val="32"/>
          <w:szCs w:val="32"/>
          <w:lang w:val="en-US" w:eastAsia="zh-CN"/>
        </w:rPr>
        <w:t>着力稳控债务风险。</w:t>
      </w:r>
      <w:r>
        <w:rPr>
          <w:rFonts w:hint="eastAsia" w:ascii="仿宋_GB2312" w:hAnsi="仿宋_GB2312" w:eastAsia="仿宋_GB2312" w:cs="仿宋_GB2312"/>
          <w:color w:val="000000"/>
          <w:sz w:val="32"/>
          <w:szCs w:val="32"/>
          <w:lang w:val="en-US" w:eastAsia="zh-CN"/>
        </w:rPr>
        <w:t>贯彻落实</w:t>
      </w:r>
      <w:r>
        <w:rPr>
          <w:rFonts w:hint="eastAsia" w:ascii="仿宋_GB2312" w:hAnsi="仿宋_GB2312" w:eastAsia="仿宋_GB2312" w:cs="仿宋_GB2312"/>
          <w:color w:val="000000"/>
          <w:sz w:val="32"/>
          <w:szCs w:val="32"/>
          <w:lang w:eastAsia="zh-CN"/>
        </w:rPr>
        <w:t>全口径地方债务监测机制</w:t>
      </w:r>
      <w:r>
        <w:rPr>
          <w:rFonts w:hint="eastAsia" w:ascii="仿宋_GB2312" w:hAnsi="仿宋_GB2312" w:eastAsia="仿宋_GB2312" w:cs="仿宋_GB2312"/>
          <w:color w:val="000000"/>
          <w:sz w:val="32"/>
          <w:szCs w:val="32"/>
          <w:lang w:val="en-US" w:eastAsia="zh-CN"/>
        </w:rPr>
        <w:t>要求</w:t>
      </w:r>
      <w:r>
        <w:rPr>
          <w:rFonts w:hint="eastAsia" w:ascii="仿宋_GB2312" w:hAnsi="仿宋_GB2312" w:eastAsia="仿宋_GB2312" w:cs="仿宋_GB2312"/>
          <w:color w:val="000000"/>
          <w:sz w:val="32"/>
          <w:szCs w:val="32"/>
          <w:lang w:eastAsia="zh-CN"/>
        </w:rPr>
        <w:t>，加强跨部门数据信息共享应用，动态分析、及时预警、防范风险。强化项目资产管理、收入归集，确保</w:t>
      </w:r>
      <w:r>
        <w:rPr>
          <w:rFonts w:hint="eastAsia" w:ascii="仿宋_GB2312" w:hAnsi="仿宋_GB2312" w:eastAsia="仿宋_GB2312" w:cs="仿宋_GB2312"/>
          <w:color w:val="000000"/>
          <w:sz w:val="32"/>
          <w:szCs w:val="32"/>
          <w:lang w:val="en-US" w:eastAsia="zh-CN"/>
        </w:rPr>
        <w:t>债务</w:t>
      </w:r>
      <w:r>
        <w:rPr>
          <w:rFonts w:hint="eastAsia" w:ascii="仿宋_GB2312" w:hAnsi="仿宋_GB2312" w:eastAsia="仿宋_GB2312" w:cs="仿宋_GB2312"/>
          <w:color w:val="000000"/>
          <w:sz w:val="32"/>
          <w:szCs w:val="32"/>
          <w:lang w:eastAsia="zh-CN"/>
        </w:rPr>
        <w:t>按时偿还，坚决防止发生刚性兑付风险，</w:t>
      </w:r>
      <w:r>
        <w:rPr>
          <w:rFonts w:hint="eastAsia" w:ascii="仿宋_GB2312" w:hAnsi="仿宋_GB2312" w:eastAsia="仿宋_GB2312" w:cs="仿宋_GB2312"/>
          <w:color w:val="000000"/>
          <w:sz w:val="32"/>
          <w:szCs w:val="32"/>
          <w:lang w:val="en-US" w:eastAsia="zh-CN"/>
        </w:rPr>
        <w:t>阻断</w:t>
      </w:r>
      <w:r>
        <w:rPr>
          <w:rFonts w:hint="eastAsia" w:ascii="仿宋_GB2312" w:hAnsi="仿宋_GB2312" w:eastAsia="仿宋_GB2312" w:cs="仿宋_GB2312"/>
          <w:color w:val="000000"/>
          <w:sz w:val="32"/>
          <w:szCs w:val="32"/>
          <w:lang w:eastAsia="zh-CN"/>
        </w:rPr>
        <w:t>风险</w:t>
      </w:r>
      <w:r>
        <w:rPr>
          <w:rFonts w:hint="eastAsia" w:ascii="仿宋_GB2312" w:hAnsi="仿宋_GB2312" w:eastAsia="仿宋_GB2312" w:cs="仿宋_GB2312"/>
          <w:color w:val="000000"/>
          <w:sz w:val="32"/>
          <w:szCs w:val="32"/>
          <w:lang w:val="en-US" w:eastAsia="zh-CN"/>
        </w:rPr>
        <w:t>外溢和</w:t>
      </w:r>
      <w:r>
        <w:rPr>
          <w:rFonts w:hint="eastAsia" w:ascii="仿宋_GB2312" w:hAnsi="仿宋_GB2312" w:eastAsia="仿宋_GB2312" w:cs="仿宋_GB2312"/>
          <w:color w:val="000000"/>
          <w:sz w:val="32"/>
          <w:szCs w:val="32"/>
          <w:lang w:eastAsia="zh-CN"/>
        </w:rPr>
        <w:t>扩散</w:t>
      </w:r>
      <w:r>
        <w:rPr>
          <w:rFonts w:hint="eastAsia" w:ascii="仿宋_GB2312" w:hAnsi="仿宋_GB2312" w:eastAsia="仿宋_GB2312" w:cs="仿宋_GB2312"/>
          <w:color w:val="000000"/>
          <w:sz w:val="32"/>
          <w:szCs w:val="32"/>
          <w:lang w:val="en-US" w:eastAsia="zh-CN"/>
        </w:rPr>
        <w:t>渠道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坚决遏制新增隐性债务，依法合规建设政府投资项目，对没有财力许可的政府支出事项和投资项目，坚决不予实施</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000000"/>
          <w:sz w:val="32"/>
          <w:szCs w:val="32"/>
          <w:lang w:val="en-US" w:eastAsia="zh-CN"/>
        </w:rPr>
        <w:t>防范平台关联风险。</w:t>
      </w:r>
      <w:r>
        <w:rPr>
          <w:rFonts w:hint="eastAsia" w:ascii="仿宋_GB2312" w:hAnsi="仿宋_GB2312" w:eastAsia="仿宋_GB2312" w:cs="仿宋_GB2312"/>
          <w:sz w:val="32"/>
          <w:szCs w:val="32"/>
        </w:rPr>
        <w:t>坚持高压监管，强化风险源头管控，坚决遏制隐性债务增量。</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清政府和企业的偿债责任，分类审慎处置，稳步化解隐性债务存量。加快剥离政府融资功能，切实推动政府融资平台公司优化升级。坚持积极稳健推动专项债限额。继续不折不扣严格落实上级有关部门督查整改要求，确保对政府债务依法依规监管到位、不留死角，坚决筑牢不发生区域性系统性财政金融风险底线。</w:t>
      </w:r>
    </w:p>
    <w:p w14:paraId="7101E6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pPr>
      <w:r>
        <w:rPr>
          <w:rFonts w:hint="eastAsia" w:ascii="楷体_GB2312" w:hAnsi="楷体_GB2312" w:eastAsia="楷体_GB2312" w:cs="楷体_GB2312"/>
          <w:b/>
          <w:bCs/>
          <w:color w:val="000000"/>
          <w:sz w:val="32"/>
          <w:szCs w:val="32"/>
          <w:lang w:val="en-US" w:eastAsia="zh-CN"/>
        </w:rPr>
        <w:t>（四）量力而行持续增进民生福祉。</w:t>
      </w:r>
      <w:r>
        <w:rPr>
          <w:rFonts w:hint="eastAsia" w:ascii="仿宋_GB2312" w:hAnsi="仿宋_GB2312" w:eastAsia="仿宋_GB2312" w:cs="仿宋_GB2312"/>
          <w:color w:val="000000"/>
          <w:sz w:val="32"/>
          <w:szCs w:val="32"/>
        </w:rPr>
        <w:t>坚持以人民为中心</w:t>
      </w:r>
      <w:r>
        <w:rPr>
          <w:rFonts w:hint="eastAsia" w:ascii="仿宋_GB2312" w:hAnsi="仿宋_GB2312" w:eastAsia="仿宋_GB2312" w:cs="仿宋_GB2312"/>
          <w:color w:val="000000"/>
          <w:sz w:val="32"/>
          <w:szCs w:val="32"/>
          <w:lang w:val="en-US" w:eastAsia="zh-CN"/>
        </w:rPr>
        <w:t>的理念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调整优化财政支出结构，量力而行保障基本民生政策和民生实事落地落实。</w:t>
      </w:r>
      <w:r>
        <w:rPr>
          <w:rFonts w:hint="eastAsia" w:ascii="仿宋_GB2312" w:hAnsi="仿宋_GB2312" w:eastAsia="仿宋_GB2312" w:cs="仿宋_GB2312"/>
          <w:b/>
          <w:bCs/>
          <w:color w:val="000000"/>
          <w:sz w:val="32"/>
          <w:szCs w:val="32"/>
          <w:lang w:val="en-US" w:eastAsia="zh-CN"/>
        </w:rPr>
        <w:t>积极支持就业优先战略。</w:t>
      </w:r>
      <w:r>
        <w:rPr>
          <w:rFonts w:hint="eastAsia" w:ascii="仿宋_GB2312" w:hAnsi="仿宋_GB2312" w:eastAsia="仿宋_GB2312" w:cs="仿宋_GB2312"/>
          <w:color w:val="000000"/>
          <w:sz w:val="32"/>
          <w:szCs w:val="32"/>
        </w:rPr>
        <w:t>统筹用好就业补助资金、职业技能提升行动资金和失业保险基金，</w:t>
      </w:r>
      <w:r>
        <w:rPr>
          <w:rFonts w:hint="eastAsia" w:ascii="仿宋_GB2312" w:hAnsi="仿宋_GB2312" w:eastAsia="仿宋_GB2312" w:cs="仿宋_GB2312"/>
          <w:color w:val="000000"/>
          <w:sz w:val="32"/>
          <w:szCs w:val="32"/>
          <w:lang w:eastAsia="zh-CN"/>
        </w:rPr>
        <w:t>支持</w:t>
      </w:r>
      <w:r>
        <w:rPr>
          <w:rFonts w:hint="eastAsia" w:ascii="仿宋_GB2312" w:hAnsi="仿宋_GB2312" w:eastAsia="仿宋_GB2312" w:cs="仿宋_GB2312"/>
          <w:color w:val="000000"/>
          <w:sz w:val="32"/>
          <w:szCs w:val="32"/>
          <w:shd w:val="clear" w:color="auto" w:fill="auto"/>
          <w:lang w:val="en-US" w:eastAsia="zh-CN"/>
        </w:rPr>
        <w:t>做好高校毕业生、农民工、退役军人、困难群众等重点群体</w:t>
      </w:r>
      <w:r>
        <w:rPr>
          <w:rFonts w:hint="eastAsia" w:ascii="仿宋_GB2312" w:hAnsi="仿宋_GB2312" w:eastAsia="仿宋_GB2312" w:cs="仿宋_GB2312"/>
          <w:color w:val="000000"/>
          <w:sz w:val="32"/>
          <w:szCs w:val="32"/>
        </w:rPr>
        <w:t>就业创业。</w:t>
      </w:r>
      <w:r>
        <w:rPr>
          <w:rFonts w:hint="eastAsia" w:ascii="仿宋_GB2312" w:hAnsi="仿宋_GB2312" w:eastAsia="仿宋_GB2312" w:cs="仿宋_GB2312"/>
          <w:color w:val="000000"/>
          <w:sz w:val="32"/>
          <w:szCs w:val="32"/>
          <w:lang w:val="en-US" w:eastAsia="zh-CN"/>
        </w:rPr>
        <w:t>丰富</w:t>
      </w:r>
      <w:r>
        <w:rPr>
          <w:rFonts w:hint="eastAsia" w:ascii="仿宋_GB2312" w:hAnsi="仿宋_GB2312" w:eastAsia="仿宋_GB2312" w:cs="仿宋_GB2312"/>
          <w:color w:val="000000"/>
          <w:sz w:val="32"/>
          <w:szCs w:val="32"/>
        </w:rPr>
        <w:t>多层次职业技能培训</w:t>
      </w:r>
      <w:r>
        <w:rPr>
          <w:rFonts w:hint="eastAsia" w:ascii="仿宋_GB2312" w:hAnsi="仿宋_GB2312" w:eastAsia="仿宋_GB2312" w:cs="仿宋_GB2312"/>
          <w:color w:val="000000"/>
          <w:sz w:val="32"/>
          <w:szCs w:val="32"/>
          <w:lang w:val="en-US" w:eastAsia="zh-CN"/>
        </w:rPr>
        <w:t>内容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持续</w:t>
      </w:r>
      <w:r>
        <w:rPr>
          <w:rFonts w:hint="eastAsia" w:ascii="仿宋_GB2312" w:hAnsi="仿宋_GB2312" w:eastAsia="仿宋_GB2312" w:cs="仿宋_GB2312"/>
          <w:color w:val="000000"/>
          <w:sz w:val="32"/>
          <w:szCs w:val="32"/>
        </w:rPr>
        <w:t>提高劳动者技能水平。</w:t>
      </w:r>
      <w:r>
        <w:rPr>
          <w:rFonts w:hint="eastAsia" w:ascii="仿宋_GB2312" w:hAnsi="仿宋_GB2312" w:eastAsia="仿宋_GB2312" w:cs="仿宋_GB2312"/>
          <w:b/>
          <w:bCs/>
          <w:color w:val="000000"/>
          <w:sz w:val="32"/>
          <w:szCs w:val="32"/>
          <w:lang w:val="en-US" w:eastAsia="zh-CN"/>
        </w:rPr>
        <w:t>推动教育事业高质量发展。</w:t>
      </w:r>
      <w:r>
        <w:rPr>
          <w:rFonts w:hint="eastAsia" w:ascii="仿宋_GB2312" w:hAnsi="仿宋_GB2312" w:eastAsia="仿宋_GB2312" w:cs="仿宋_GB2312"/>
          <w:color w:val="000000"/>
          <w:sz w:val="32"/>
          <w:szCs w:val="32"/>
        </w:rPr>
        <w:t>坚决落实“一个一般不低于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两个只增不减”，保障财政教育投入稳定增长。</w:t>
      </w:r>
      <w:r>
        <w:rPr>
          <w:rFonts w:hint="eastAsia" w:ascii="仿宋_GB2312" w:hAnsi="仿宋_GB2312" w:eastAsia="仿宋_GB2312" w:cs="仿宋_GB2312"/>
          <w:color w:val="000000"/>
          <w:sz w:val="32"/>
          <w:szCs w:val="32"/>
          <w:lang w:val="en-US" w:eastAsia="zh-CN"/>
        </w:rPr>
        <w:t>持续</w:t>
      </w:r>
      <w:r>
        <w:rPr>
          <w:rFonts w:hint="eastAsia" w:ascii="仿宋_GB2312" w:hAnsi="仿宋_GB2312" w:eastAsia="仿宋_GB2312" w:cs="仿宋_GB2312"/>
          <w:color w:val="000000"/>
          <w:sz w:val="32"/>
          <w:szCs w:val="32"/>
        </w:rPr>
        <w:t>推进</w:t>
      </w:r>
      <w:r>
        <w:rPr>
          <w:rFonts w:hint="eastAsia" w:ascii="仿宋_GB2312" w:hAnsi="仿宋_GB2312" w:eastAsia="仿宋_GB2312" w:cs="仿宋_GB2312"/>
          <w:color w:val="000000"/>
          <w:sz w:val="32"/>
          <w:szCs w:val="32"/>
          <w:lang w:val="en-US" w:eastAsia="zh-CN"/>
        </w:rPr>
        <w:t>义务</w:t>
      </w:r>
      <w:r>
        <w:rPr>
          <w:rFonts w:hint="eastAsia" w:ascii="仿宋_GB2312" w:hAnsi="仿宋_GB2312" w:eastAsia="仿宋_GB2312" w:cs="仿宋_GB2312"/>
          <w:color w:val="000000"/>
          <w:sz w:val="32"/>
          <w:szCs w:val="32"/>
        </w:rPr>
        <w:t>教育领域财政事权与支出责任划分改革</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强化义务教育支出保障责任，促进</w:t>
      </w:r>
      <w:r>
        <w:rPr>
          <w:rFonts w:hint="eastAsia" w:ascii="仿宋_GB2312" w:hAnsi="仿宋_GB2312" w:eastAsia="仿宋_GB2312" w:cs="仿宋_GB2312"/>
          <w:color w:val="000000"/>
          <w:sz w:val="32"/>
          <w:szCs w:val="32"/>
          <w:lang w:val="en-US" w:eastAsia="zh-CN"/>
        </w:rPr>
        <w:t>城乡</w:t>
      </w:r>
      <w:r>
        <w:rPr>
          <w:rFonts w:hint="eastAsia" w:ascii="仿宋_GB2312" w:hAnsi="仿宋_GB2312" w:eastAsia="仿宋_GB2312" w:cs="仿宋_GB2312"/>
          <w:color w:val="000000"/>
          <w:sz w:val="32"/>
          <w:szCs w:val="32"/>
        </w:rPr>
        <w:t>义务教育优质均衡发展。</w:t>
      </w:r>
      <w:r>
        <w:rPr>
          <w:rFonts w:hint="eastAsia" w:ascii="仿宋_GB2312" w:hAnsi="仿宋_GB2312" w:eastAsia="仿宋_GB2312" w:cs="仿宋_GB2312"/>
          <w:color w:val="000000"/>
          <w:sz w:val="32"/>
          <w:szCs w:val="32"/>
          <w:lang w:eastAsia="zh-CN"/>
        </w:rPr>
        <w:t>加大</w:t>
      </w: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sz w:val="32"/>
          <w:szCs w:val="32"/>
          <w:lang w:eastAsia="zh-CN"/>
        </w:rPr>
        <w:t>学生群体奖优和助困力度，使更多学生享受政策红利。</w:t>
      </w:r>
      <w:r>
        <w:rPr>
          <w:rFonts w:hint="eastAsia" w:ascii="仿宋_GB2312" w:hAnsi="仿宋_GB2312" w:eastAsia="仿宋_GB2312" w:cs="仿宋_GB2312"/>
          <w:b/>
          <w:bCs/>
          <w:color w:val="000000"/>
          <w:sz w:val="32"/>
          <w:szCs w:val="32"/>
          <w:lang w:val="en-US" w:eastAsia="zh-CN"/>
        </w:rPr>
        <w:t>健全完善社会保障体系。</w:t>
      </w:r>
      <w:r>
        <w:rPr>
          <w:rFonts w:hint="eastAsia" w:ascii="仿宋_GB2312" w:hAnsi="仿宋_GB2312" w:eastAsia="仿宋_GB2312" w:cs="仿宋_GB2312"/>
          <w:color w:val="000000"/>
          <w:sz w:val="32"/>
          <w:szCs w:val="32"/>
          <w:lang w:val="en-US" w:eastAsia="zh-CN"/>
        </w:rPr>
        <w:t>保证</w:t>
      </w:r>
      <w:r>
        <w:rPr>
          <w:rFonts w:hint="eastAsia" w:ascii="仿宋_GB2312" w:hAnsi="仿宋_GB2312" w:eastAsia="仿宋_GB2312" w:cs="仿宋_GB2312"/>
          <w:color w:val="000000"/>
          <w:sz w:val="32"/>
          <w:szCs w:val="32"/>
        </w:rPr>
        <w:t>基本养老保险待遇按时足额发放</w:t>
      </w:r>
      <w:r>
        <w:rPr>
          <w:rFonts w:hint="eastAsia" w:ascii="仿宋_GB2312" w:hAnsi="仿宋_GB2312" w:eastAsia="仿宋_GB2312" w:cs="仿宋_GB2312"/>
          <w:color w:val="000000"/>
          <w:sz w:val="32"/>
          <w:szCs w:val="32"/>
          <w:lang w:eastAsia="zh-CN"/>
        </w:rPr>
        <w:t>，提高退休人员基本养老金、城乡居民基础养老金和城乡居民医保财政补助标准</w:t>
      </w:r>
      <w:r>
        <w:rPr>
          <w:rFonts w:hint="eastAsia" w:ascii="仿宋_GB2312" w:hAnsi="仿宋_GB2312" w:eastAsia="仿宋_GB2312" w:cs="仿宋_GB2312"/>
          <w:color w:val="000000"/>
          <w:sz w:val="32"/>
          <w:szCs w:val="32"/>
        </w:rPr>
        <w:t>，健全城乡困难残疾人生活补贴、城乡重度残疾人护理补贴制度，切实保障困难群众基本生活。</w:t>
      </w:r>
      <w:r>
        <w:rPr>
          <w:rFonts w:hint="eastAsia" w:ascii="仿宋_GB2312" w:hAnsi="仿宋_GB2312" w:eastAsia="仿宋_GB2312" w:cs="仿宋_GB2312"/>
          <w:b/>
          <w:bCs/>
          <w:color w:val="000000"/>
          <w:sz w:val="32"/>
          <w:szCs w:val="32"/>
          <w:lang w:eastAsia="zh-CN"/>
        </w:rPr>
        <w:t>稳步</w:t>
      </w:r>
      <w:r>
        <w:rPr>
          <w:rFonts w:hint="eastAsia" w:ascii="仿宋_GB2312" w:hAnsi="仿宋_GB2312" w:eastAsia="仿宋_GB2312" w:cs="仿宋_GB2312"/>
          <w:b/>
          <w:bCs/>
          <w:color w:val="000000"/>
          <w:sz w:val="32"/>
          <w:szCs w:val="32"/>
          <w:lang w:val="en-US" w:eastAsia="zh-CN"/>
        </w:rPr>
        <w:t>推进乡村全面振兴。</w:t>
      </w:r>
      <w:r>
        <w:rPr>
          <w:rFonts w:hint="eastAsia" w:ascii="仿宋_GB2312" w:hAnsi="仿宋_GB2312" w:eastAsia="仿宋_GB2312" w:cs="仿宋_GB2312"/>
          <w:color w:val="000000"/>
          <w:sz w:val="32"/>
          <w:szCs w:val="32"/>
          <w:lang w:val="en-US" w:eastAsia="zh-CN"/>
        </w:rPr>
        <w:t>统</w:t>
      </w:r>
      <w:r>
        <w:rPr>
          <w:rFonts w:hint="eastAsia" w:ascii="仿宋_GB2312" w:hAnsi="仿宋_GB2312" w:eastAsia="仿宋_GB2312" w:cs="仿宋_GB2312"/>
          <w:color w:val="000000"/>
          <w:sz w:val="32"/>
          <w:szCs w:val="32"/>
          <w:lang w:eastAsia="zh-CN"/>
        </w:rPr>
        <w:t>筹用好转移支付资金、国债资金等，</w:t>
      </w:r>
      <w:r>
        <w:rPr>
          <w:rFonts w:hint="eastAsia" w:ascii="仿宋_GB2312" w:hAnsi="仿宋_GB2312" w:eastAsia="仿宋_GB2312" w:cs="仿宋_GB2312"/>
          <w:color w:val="000000"/>
          <w:sz w:val="32"/>
          <w:szCs w:val="32"/>
          <w:u w:val="none"/>
          <w:lang w:val="en-US" w:eastAsia="zh-CN"/>
        </w:rPr>
        <w:t>持续巩固拓展脱贫攻坚成果同乡村振兴有效衔接，坚决守住不发生规模性返贫底线。支持开展新一轮粮食产能提升行动，扎实推进</w:t>
      </w:r>
      <w:r>
        <w:rPr>
          <w:rFonts w:hint="eastAsia" w:ascii="仿宋_GB2312" w:hAnsi="仿宋_GB2312" w:eastAsia="仿宋_GB2312" w:cs="仿宋_GB2312"/>
          <w:color w:val="000000"/>
          <w:sz w:val="32"/>
          <w:szCs w:val="32"/>
          <w:highlight w:val="none"/>
          <w:u w:val="none"/>
          <w:lang w:val="en-US" w:eastAsia="zh-CN"/>
        </w:rPr>
        <w:t>农田水利</w:t>
      </w:r>
      <w:r>
        <w:rPr>
          <w:rFonts w:hint="eastAsia" w:ascii="仿宋_GB2312" w:hAnsi="仿宋_GB2312" w:eastAsia="仿宋_GB2312" w:cs="仿宋_GB2312"/>
          <w:color w:val="000000"/>
          <w:sz w:val="32"/>
          <w:szCs w:val="32"/>
          <w:u w:val="none"/>
          <w:lang w:val="en-US" w:eastAsia="zh-CN"/>
        </w:rPr>
        <w:t>建设，切实</w:t>
      </w:r>
      <w:r>
        <w:rPr>
          <w:rFonts w:hint="eastAsia" w:ascii="仿宋_GB2312" w:hAnsi="仿宋_GB2312" w:eastAsia="仿宋_GB2312" w:cs="仿宋_GB2312"/>
          <w:color w:val="000000"/>
          <w:sz w:val="32"/>
          <w:szCs w:val="32"/>
          <w:lang w:eastAsia="zh-CN"/>
        </w:rPr>
        <w:t>保障国家粮食安全。</w:t>
      </w:r>
      <w:r>
        <w:rPr>
          <w:rFonts w:hint="eastAsia" w:ascii="仿宋_GB2312" w:hAnsi="仿宋_GB2312" w:eastAsia="仿宋_GB2312" w:cs="仿宋_GB2312"/>
          <w:color w:val="000000"/>
          <w:sz w:val="32"/>
          <w:szCs w:val="32"/>
          <w:lang w:val="en-US" w:eastAsia="zh-CN"/>
        </w:rPr>
        <w:t>支持</w:t>
      </w:r>
      <w:r>
        <w:rPr>
          <w:rFonts w:hint="eastAsia" w:ascii="仿宋_GB2312" w:hAnsi="仿宋_GB2312" w:eastAsia="仿宋_GB2312" w:cs="仿宋_GB2312"/>
          <w:color w:val="000000"/>
          <w:sz w:val="32"/>
          <w:szCs w:val="32"/>
          <w:lang w:eastAsia="zh-CN"/>
        </w:rPr>
        <w:t>乡村产业发展、乡村建设、乡村治理等乡村振兴领域重点任务有序推进。</w:t>
      </w:r>
      <w:r>
        <w:rPr>
          <w:rFonts w:hint="eastAsia" w:ascii="仿宋_GB2312" w:hAnsi="仿宋_GB2312" w:eastAsia="仿宋_GB2312" w:cs="仿宋_GB2312"/>
          <w:b/>
          <w:bCs/>
          <w:color w:val="000000"/>
          <w:sz w:val="32"/>
          <w:szCs w:val="32"/>
          <w:lang w:val="en-US" w:eastAsia="zh-CN"/>
        </w:rPr>
        <w:t>支持文化事业发展。</w:t>
      </w:r>
      <w:r>
        <w:rPr>
          <w:rFonts w:hint="eastAsia" w:ascii="仿宋_GB2312" w:hAnsi="仿宋_GB2312" w:eastAsia="仿宋_GB2312" w:cs="仿宋_GB2312"/>
          <w:b w:val="0"/>
          <w:bCs w:val="0"/>
          <w:color w:val="000000"/>
          <w:sz w:val="32"/>
          <w:szCs w:val="32"/>
          <w:lang w:val="en-US" w:eastAsia="zh-CN"/>
        </w:rPr>
        <w:t>加大</w:t>
      </w:r>
      <w:r>
        <w:rPr>
          <w:rFonts w:hint="eastAsia" w:ascii="仿宋_GB2312" w:hAnsi="仿宋_GB2312" w:eastAsia="仿宋_GB2312" w:cs="仿宋_GB2312"/>
          <w:b w:val="0"/>
          <w:bCs w:val="0"/>
          <w:color w:val="000000"/>
          <w:sz w:val="32"/>
          <w:szCs w:val="32"/>
        </w:rPr>
        <w:t>文物和历史文化遗产保护</w:t>
      </w:r>
      <w:r>
        <w:rPr>
          <w:rFonts w:hint="eastAsia" w:ascii="仿宋_GB2312" w:hAnsi="仿宋_GB2312" w:eastAsia="仿宋_GB2312" w:cs="仿宋_GB2312"/>
          <w:b w:val="0"/>
          <w:bCs w:val="0"/>
          <w:color w:val="000000"/>
          <w:sz w:val="32"/>
          <w:szCs w:val="32"/>
          <w:lang w:val="en-US" w:eastAsia="zh-CN"/>
        </w:rPr>
        <w:t>投入力度</w:t>
      </w:r>
      <w:r>
        <w:rPr>
          <w:rFonts w:hint="eastAsia" w:ascii="仿宋_GB2312" w:hAnsi="仿宋_GB2312" w:eastAsia="仿宋_GB2312" w:cs="仿宋_GB2312"/>
          <w:b w:val="0"/>
          <w:bCs w:val="0"/>
          <w:color w:val="000000"/>
          <w:sz w:val="32"/>
          <w:szCs w:val="32"/>
          <w:lang w:eastAsia="zh-CN"/>
        </w:rPr>
        <w:t>，积极建设国家文物保护利用示范区，</w:t>
      </w:r>
      <w:r>
        <w:rPr>
          <w:rFonts w:hint="eastAsia" w:ascii="仿宋_GB2312" w:hAnsi="仿宋_GB2312" w:eastAsia="仿宋_GB2312" w:cs="仿宋_GB2312"/>
          <w:b w:val="0"/>
          <w:bCs w:val="0"/>
          <w:color w:val="000000"/>
          <w:sz w:val="32"/>
          <w:szCs w:val="32"/>
          <w:lang w:val="en-US" w:eastAsia="zh-CN"/>
        </w:rPr>
        <w:t>全力支持打好申遗攻坚战</w:t>
      </w:r>
      <w:r>
        <w:rPr>
          <w:rFonts w:hint="eastAsia" w:ascii="仿宋_GB2312" w:hAnsi="仿宋_GB2312" w:eastAsia="仿宋_GB2312" w:cs="仿宋_GB2312"/>
          <w:b w:val="0"/>
          <w:bCs w:val="0"/>
          <w:color w:val="000000"/>
          <w:sz w:val="32"/>
          <w:szCs w:val="32"/>
        </w:rPr>
        <w:t>。健全公共服务体系建设，提升公共文化服务水平，促进文化惠民政策的落实，支持“三馆一站”按规定向社会免费开放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助推</w:t>
      </w:r>
      <w:r>
        <w:rPr>
          <w:rFonts w:hint="eastAsia" w:ascii="仿宋_GB2312" w:hAnsi="仿宋_GB2312" w:eastAsia="仿宋_GB2312" w:cs="仿宋_GB2312"/>
          <w:color w:val="000000"/>
          <w:sz w:val="32"/>
          <w:szCs w:val="32"/>
          <w:lang w:val="en-US" w:eastAsia="zh-CN"/>
        </w:rPr>
        <w:t>三河</w:t>
      </w:r>
      <w:r>
        <w:rPr>
          <w:rFonts w:hint="eastAsia" w:ascii="仿宋_GB2312" w:hAnsi="仿宋_GB2312" w:eastAsia="仿宋_GB2312" w:cs="仿宋_GB2312"/>
          <w:color w:val="000000"/>
          <w:sz w:val="32"/>
          <w:szCs w:val="32"/>
        </w:rPr>
        <w:t>历史文化</w:t>
      </w:r>
      <w:r>
        <w:rPr>
          <w:rFonts w:hint="eastAsia" w:ascii="仿宋_GB2312" w:hAnsi="仿宋_GB2312" w:eastAsia="仿宋_GB2312" w:cs="仿宋_GB2312"/>
          <w:color w:val="000000"/>
          <w:sz w:val="32"/>
          <w:szCs w:val="32"/>
          <w:lang w:eastAsia="zh-CN"/>
        </w:rPr>
        <w:t>街区</w:t>
      </w:r>
      <w:r>
        <w:rPr>
          <w:rFonts w:hint="eastAsia" w:ascii="仿宋_GB2312" w:hAnsi="仿宋_GB2312" w:eastAsia="仿宋_GB2312" w:cs="仿宋_GB2312"/>
          <w:color w:val="000000"/>
          <w:sz w:val="32"/>
          <w:szCs w:val="32"/>
        </w:rPr>
        <w:t>旅游景区。</w:t>
      </w:r>
    </w:p>
    <w:p w14:paraId="281B8134">
      <w:pPr>
        <w:numPr>
          <w:ilvl w:val="0"/>
          <w:numId w:val="0"/>
        </w:numPr>
        <w:spacing w:line="560" w:lineRule="exact"/>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（五）守正创新深化财政体制改革。</w:t>
      </w:r>
      <w:r>
        <w:rPr>
          <w:rFonts w:hint="eastAsia" w:ascii="仿宋_GB2312" w:hAnsi="仿宋_GB2312" w:eastAsia="仿宋_GB2312" w:cs="仿宋_GB2312"/>
          <w:color w:val="000000"/>
          <w:sz w:val="32"/>
          <w:szCs w:val="32"/>
          <w:lang w:val="en-US" w:eastAsia="zh-CN"/>
        </w:rPr>
        <w:t>将贯彻落实党的二十届三中全会精神与财政工作有机结合，</w:t>
      </w:r>
      <w:r>
        <w:rPr>
          <w:rFonts w:hint="eastAsia" w:ascii="仿宋_GB2312" w:hAnsi="仿宋_GB2312" w:eastAsia="仿宋_GB2312" w:cs="仿宋_GB2312"/>
          <w:color w:val="000000"/>
          <w:sz w:val="32"/>
          <w:szCs w:val="32"/>
          <w:highlight w:val="none"/>
          <w:lang w:val="en-US" w:eastAsia="zh-CN"/>
        </w:rPr>
        <w:t>推进区以</w:t>
      </w:r>
      <w:r>
        <w:rPr>
          <w:rFonts w:hint="eastAsia" w:ascii="仿宋_GB2312" w:hAnsi="仿宋_GB2312" w:eastAsia="仿宋_GB2312" w:cs="仿宋_GB2312"/>
          <w:color w:val="000000"/>
          <w:sz w:val="32"/>
          <w:szCs w:val="32"/>
          <w:lang w:val="en-US" w:eastAsia="zh-CN"/>
        </w:rPr>
        <w:t>下财政体制改革，加强全口径收支管理，提升财政支出效能，提高财政可持续发展能力。</w:t>
      </w:r>
      <w:r>
        <w:rPr>
          <w:rFonts w:hint="eastAsia" w:ascii="仿宋_GB2312" w:hAnsi="仿宋_GB2312" w:eastAsia="仿宋_GB2312" w:cs="仿宋_GB2312"/>
          <w:b/>
          <w:bCs/>
          <w:color w:val="000000"/>
          <w:sz w:val="32"/>
          <w:szCs w:val="32"/>
          <w:lang w:val="en-US" w:eastAsia="zh-CN"/>
        </w:rPr>
        <w:t>深化预算管理改革。</w:t>
      </w:r>
      <w:r>
        <w:rPr>
          <w:rFonts w:hint="eastAsia" w:ascii="仿宋_GB2312" w:hAnsi="仿宋_GB2312" w:eastAsia="仿宋_GB2312" w:cs="仿宋_GB2312"/>
          <w:color w:val="000000"/>
          <w:sz w:val="32"/>
          <w:szCs w:val="32"/>
          <w:lang w:val="en-US" w:eastAsia="zh-CN"/>
        </w:rPr>
        <w:t>全域深化零基预算改革，优化预算编制方式，坚决打破支出固化僵化格局，把牢预算项目入口关，精准有效编制预算。统筹各类财政资源，加强专项资金、跨层级资金、跨部门资金和单位资金统筹，实现全口径预算编制管理。</w:t>
      </w:r>
    </w:p>
    <w:p w14:paraId="47873ACE">
      <w:pPr>
        <w:numPr>
          <w:ilvl w:val="0"/>
          <w:numId w:val="0"/>
        </w:num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color w:val="000000"/>
          <w:sz w:val="32"/>
          <w:szCs w:val="32"/>
          <w:lang w:val="en-US" w:eastAsia="zh-CN"/>
        </w:rPr>
        <w:t>（六）从严从实加强财政资金管理。</w:t>
      </w:r>
      <w:r>
        <w:rPr>
          <w:rFonts w:hint="eastAsia" w:ascii="仿宋_GB2312" w:hAnsi="仿宋_GB2312" w:eastAsia="仿宋_GB2312" w:cs="仿宋_GB2312"/>
          <w:color w:val="000000"/>
          <w:sz w:val="32"/>
          <w:szCs w:val="32"/>
          <w:lang w:val="en-US" w:eastAsia="zh-CN"/>
        </w:rPr>
        <w:t>牢固树立“大财政”理念，推进“大资金”运行，从财政资金管理入手，主动探索、创新实践，构建“绩效+监督”有机结合的新格局。</w:t>
      </w:r>
      <w:r>
        <w:rPr>
          <w:rFonts w:hint="eastAsia" w:ascii="仿宋_GB2312" w:hAnsi="仿宋_GB2312" w:eastAsia="仿宋_GB2312" w:cs="仿宋_GB2312"/>
          <w:b/>
          <w:bCs/>
          <w:color w:val="000000"/>
          <w:sz w:val="32"/>
          <w:szCs w:val="32"/>
          <w:lang w:val="en-US" w:eastAsia="zh-CN"/>
        </w:rPr>
        <w:t>强化预算绩效管理。</w:t>
      </w:r>
      <w:r>
        <w:rPr>
          <w:rFonts w:hint="eastAsia" w:ascii="仿宋_GB2312" w:hAnsi="仿宋_GB2312" w:eastAsia="仿宋_GB2312" w:cs="仿宋_GB2312"/>
          <w:color w:val="000000"/>
          <w:sz w:val="32"/>
          <w:szCs w:val="32"/>
        </w:rPr>
        <w:t>加强新出台重大政策、项目事前绩效评估。</w:t>
      </w:r>
      <w:r>
        <w:rPr>
          <w:rFonts w:hint="eastAsia" w:ascii="仿宋_GB2312" w:hAnsi="仿宋_GB2312" w:eastAsia="仿宋_GB2312" w:cs="仿宋_GB2312"/>
          <w:color w:val="000000"/>
          <w:sz w:val="32"/>
          <w:szCs w:val="32"/>
          <w:lang w:val="en-US" w:eastAsia="zh-CN"/>
        </w:rPr>
        <w:t>积极探索成本绩效管理，</w:t>
      </w:r>
      <w:r>
        <w:rPr>
          <w:rFonts w:hint="eastAsia" w:ascii="仿宋_GB2312" w:hAnsi="仿宋_GB2312" w:eastAsia="仿宋_GB2312" w:cs="仿宋_GB2312"/>
          <w:color w:val="000000"/>
          <w:sz w:val="32"/>
          <w:szCs w:val="32"/>
        </w:rPr>
        <w:t>推动</w:t>
      </w:r>
      <w:r>
        <w:rPr>
          <w:rFonts w:hint="eastAsia" w:ascii="仿宋_GB2312" w:hAnsi="仿宋_GB2312" w:eastAsia="仿宋_GB2312" w:cs="仿宋_GB2312"/>
          <w:color w:val="000000"/>
          <w:sz w:val="32"/>
          <w:szCs w:val="32"/>
          <w:lang w:val="en-US" w:eastAsia="zh-CN"/>
        </w:rPr>
        <w:t>降本</w:t>
      </w:r>
      <w:r>
        <w:rPr>
          <w:rFonts w:hint="eastAsia" w:ascii="仿宋_GB2312" w:hAnsi="仿宋_GB2312" w:eastAsia="仿宋_GB2312" w:cs="仿宋_GB2312"/>
          <w:color w:val="000000"/>
          <w:sz w:val="32"/>
          <w:szCs w:val="32"/>
        </w:rPr>
        <w:t>增效。</w:t>
      </w:r>
      <w:r>
        <w:rPr>
          <w:rFonts w:hint="eastAsia" w:ascii="仿宋_GB2312" w:hAnsi="仿宋_GB2312" w:eastAsia="仿宋_GB2312" w:cs="仿宋_GB2312"/>
          <w:color w:val="000000"/>
          <w:sz w:val="32"/>
          <w:szCs w:val="32"/>
          <w:lang w:eastAsia="zh-CN"/>
        </w:rPr>
        <w:t>加快建立全方位、全覆盖预算绩效管理体系，</w:t>
      </w:r>
      <w:r>
        <w:rPr>
          <w:rFonts w:hint="eastAsia" w:ascii="仿宋_GB2312" w:hAnsi="仿宋_GB2312" w:eastAsia="仿宋_GB2312" w:cs="仿宋_GB2312"/>
          <w:color w:val="000000"/>
          <w:sz w:val="32"/>
          <w:szCs w:val="32"/>
        </w:rPr>
        <w:t>将政府性基金预算、国有资本经营预算、社会保险基金预算全部纳入绩效评价工作机制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强化绩效管理激励约束，对绩效一般的政策和项目督促改进，对交叉重复、碎片化的政策和项目予以调整，对低效无效资金一律削减或取消。加大绩效管理信息公开力度，推动重大政策、重点项目绩效目标、绩效评价结果向社会公开。</w:t>
      </w:r>
      <w:r>
        <w:rPr>
          <w:rFonts w:hint="eastAsia" w:ascii="仿宋_GB2312" w:hAnsi="仿宋_GB2312" w:eastAsia="仿宋_GB2312" w:cs="仿宋_GB2312"/>
          <w:b/>
          <w:bCs/>
          <w:color w:val="000000"/>
          <w:sz w:val="32"/>
          <w:szCs w:val="32"/>
          <w:lang w:val="en-US" w:eastAsia="zh-CN"/>
        </w:rPr>
        <w:t>加强财政资源统筹。</w:t>
      </w:r>
      <w:r>
        <w:rPr>
          <w:rFonts w:hint="eastAsia" w:ascii="仿宋_GB2312" w:hAnsi="仿宋_GB2312" w:eastAsia="仿宋_GB2312" w:cs="仿宋_GB2312"/>
          <w:color w:val="000000"/>
          <w:sz w:val="32"/>
          <w:szCs w:val="32"/>
          <w:lang w:eastAsia="zh-CN"/>
        </w:rPr>
        <w:t>厉行节约，持续落实政府过“紧日子”要求，进一步压实部门主体责任，制止铺张浪费行为，强化“三公”经费和一般性支出管控。</w:t>
      </w:r>
      <w:r>
        <w:rPr>
          <w:rFonts w:hint="eastAsia" w:ascii="仿宋_GB2312" w:hAnsi="仿宋_GB2312" w:eastAsia="仿宋_GB2312" w:cs="仿宋_GB2312"/>
          <w:color w:val="000000"/>
          <w:sz w:val="32"/>
          <w:szCs w:val="32"/>
          <w:lang w:val="en-US" w:eastAsia="zh-CN"/>
        </w:rPr>
        <w:t>推进国有“三资”清查处置与管理改革，</w:t>
      </w:r>
      <w:r>
        <w:rPr>
          <w:rFonts w:hint="eastAsia" w:ascii="仿宋_GB2312" w:hAnsi="仿宋_GB2312" w:eastAsia="仿宋_GB2312" w:cs="仿宋_GB2312"/>
          <w:color w:val="000000"/>
          <w:sz w:val="32"/>
          <w:szCs w:val="32"/>
          <w:lang w:eastAsia="zh-CN"/>
        </w:rPr>
        <w:t>在摸清家底的基础上，管好用好“三资”，实现资源有效配置</w:t>
      </w:r>
      <w:r>
        <w:rPr>
          <w:rFonts w:hint="eastAsia" w:ascii="仿宋_GB2312" w:hAnsi="仿宋_GB2312" w:eastAsia="仿宋_GB2312" w:cs="仿宋_GB2312"/>
          <w:color w:val="000000"/>
          <w:sz w:val="32"/>
          <w:szCs w:val="32"/>
          <w:lang w:val="en-US" w:eastAsia="zh-CN"/>
        </w:rPr>
        <w:t>和效益最大化</w:t>
      </w:r>
      <w:r>
        <w:rPr>
          <w:rFonts w:hint="eastAsia" w:ascii="仿宋_GB2312" w:hAnsi="仿宋_GB2312" w:eastAsia="仿宋_GB2312" w:cs="仿宋_GB2312"/>
          <w:color w:val="000000"/>
          <w:sz w:val="32"/>
          <w:szCs w:val="32"/>
          <w:lang w:eastAsia="zh-CN"/>
        </w:rPr>
        <w:t>。积极推进政府公物仓建设，加大资产共享共用和调剂使用力度，降低机关运行成本。</w:t>
      </w:r>
      <w:r>
        <w:rPr>
          <w:rFonts w:hint="eastAsia" w:ascii="仿宋_GB2312" w:hAnsi="仿宋_GB2312" w:eastAsia="仿宋_GB2312" w:cs="仿宋_GB2312"/>
          <w:b/>
          <w:bCs/>
          <w:color w:val="000000"/>
          <w:sz w:val="32"/>
          <w:szCs w:val="32"/>
          <w:lang w:val="en-US" w:eastAsia="zh-CN"/>
        </w:rPr>
        <w:t>提高财会监督质效。</w:t>
      </w:r>
      <w:r>
        <w:rPr>
          <w:rFonts w:hint="eastAsia" w:ascii="仿宋_GB2312" w:hAnsi="仿宋_GB2312" w:eastAsia="仿宋_GB2312" w:cs="仿宋_GB2312"/>
          <w:color w:val="000000"/>
          <w:sz w:val="32"/>
          <w:szCs w:val="32"/>
          <w:lang w:val="en-US" w:eastAsia="zh-CN"/>
        </w:rPr>
        <w:t>充分运用预算管理一体化系统，强化</w:t>
      </w:r>
      <w:r>
        <w:rPr>
          <w:rFonts w:hint="eastAsia" w:ascii="仿宋_GB2312" w:hAnsi="仿宋_GB2312" w:eastAsia="仿宋_GB2312" w:cs="仿宋_GB2312"/>
          <w:color w:val="000000"/>
          <w:sz w:val="32"/>
          <w:szCs w:val="32"/>
          <w:lang w:eastAsia="zh-CN"/>
        </w:rPr>
        <w:t>财政评审、绩效评价，</w:t>
      </w:r>
      <w:r>
        <w:rPr>
          <w:rFonts w:hint="eastAsia" w:ascii="仿宋_GB2312" w:hAnsi="仿宋_GB2312" w:eastAsia="仿宋_GB2312" w:cs="仿宋_GB2312"/>
          <w:color w:val="000000"/>
          <w:sz w:val="32"/>
          <w:szCs w:val="32"/>
          <w:lang w:val="en-US" w:eastAsia="zh-CN"/>
        </w:rPr>
        <w:t>推进预算执行常态化监督，建立健全横向协同、纵向联动的财会监督工作机制，建立分级分类监管体系，推动形成“事前预防、事中监控、事后改进”的闭环管理机制。</w:t>
      </w:r>
      <w:r>
        <w:rPr>
          <w:rFonts w:hint="eastAsia" w:ascii="仿宋_GB2312" w:hAnsi="仿宋_GB2312" w:eastAsia="仿宋_GB2312" w:cs="仿宋_GB2312"/>
          <w:color w:val="000000"/>
          <w:sz w:val="32"/>
          <w:szCs w:val="32"/>
          <w:lang w:eastAsia="zh-CN"/>
        </w:rPr>
        <w:t>加强财会监督，严肃财经纪律，深入开展违规套取资金专项整治，防止资金流失、滥用，确保资金使用安全。</w:t>
      </w:r>
    </w:p>
    <w:p w14:paraId="0B4A0435">
      <w:pPr>
        <w:spacing w:line="560" w:lineRule="exact"/>
        <w:ind w:firstLine="640" w:firstLineChars="200"/>
        <w:rPr>
          <w:rFonts w:hint="eastAsia"/>
        </w:rPr>
      </w:pPr>
      <w:r>
        <w:rPr>
          <w:rFonts w:hint="eastAsia" w:ascii="仿宋_GB2312" w:hAnsi="仿宋_GB2312" w:eastAsia="仿宋_GB2312" w:cs="仿宋_GB2312"/>
          <w:sz w:val="32"/>
          <w:szCs w:val="32"/>
        </w:rPr>
        <w:t>各位代表，新的一年，</w:t>
      </w:r>
      <w:r>
        <w:rPr>
          <w:rFonts w:hint="eastAsia" w:ascii="仿宋_GB2312" w:hAnsi="仿宋_GB2312" w:eastAsia="仿宋_GB2312" w:cs="仿宋_GB2312"/>
          <w:color w:val="000000"/>
          <w:sz w:val="32"/>
          <w:szCs w:val="32"/>
          <w:lang w:eastAsia="zh-CN"/>
        </w:rPr>
        <w:t>做好当前和今后一个时期的财政工作，任务艰巨，责任重大。</w:t>
      </w:r>
      <w:r>
        <w:rPr>
          <w:rFonts w:hint="eastAsia" w:ascii="仿宋_GB2312" w:hAnsi="仿宋_GB2312" w:eastAsia="仿宋_GB2312" w:cs="仿宋_GB2312"/>
          <w:color w:val="000000"/>
          <w:sz w:val="32"/>
          <w:szCs w:val="32"/>
        </w:rPr>
        <w:t>我们将更加紧密地团结在以习近平同志为核心的党中央周围，以习近平新时代中国特色社会主义思想为指导，全面落实</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委、</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政府各项决策部署，自觉接受</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人大的法律监督和工作监督，认真听取</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政协的监督意见和建议，埋头苦干、勇毅前行，</w:t>
      </w:r>
      <w:r>
        <w:rPr>
          <w:rFonts w:hint="eastAsia" w:ascii="仿宋_GB2312" w:hAnsi="仿宋_GB2312" w:eastAsia="仿宋_GB2312" w:cs="仿宋_GB2312"/>
          <w:sz w:val="32"/>
          <w:szCs w:val="32"/>
        </w:rPr>
        <w:t>为全面建设社会主义现代化</w:t>
      </w:r>
      <w:r>
        <w:rPr>
          <w:rFonts w:hint="eastAsia" w:ascii="仿宋_GB2312" w:hAnsi="仿宋_GB2312" w:eastAsia="仿宋_GB2312" w:cs="仿宋_GB2312"/>
          <w:sz w:val="32"/>
          <w:szCs w:val="32"/>
          <w:lang w:eastAsia="zh-CN"/>
        </w:rPr>
        <w:t>新昌江</w:t>
      </w:r>
      <w:r>
        <w:rPr>
          <w:rFonts w:hint="eastAsia" w:ascii="仿宋_GB2312" w:hAnsi="仿宋_GB2312" w:eastAsia="仿宋_GB2312" w:cs="仿宋_GB2312"/>
          <w:sz w:val="32"/>
          <w:szCs w:val="32"/>
        </w:rPr>
        <w:t>作出财政更大的贡献！</w:t>
      </w:r>
    </w:p>
    <w:tbl>
      <w:tblPr>
        <w:tblStyle w:val="10"/>
        <w:tblW w:w="9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6"/>
        <w:gridCol w:w="7789"/>
      </w:tblGrid>
      <w:tr w14:paraId="063FD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exact"/>
          <w:jc w:val="center"/>
        </w:trPr>
        <w:tc>
          <w:tcPr>
            <w:tcW w:w="9585" w:type="dxa"/>
            <w:gridSpan w:val="2"/>
            <w:tcBorders>
              <w:top w:val="nil"/>
              <w:left w:val="nil"/>
              <w:bottom w:val="nil"/>
              <w:right w:val="nil"/>
            </w:tcBorders>
            <w:noWrap/>
            <w:vAlign w:val="top"/>
          </w:tcPr>
          <w:p w14:paraId="7EFB1876">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top"/>
              <w:rPr>
                <w:rFonts w:hint="eastAsia" w:ascii="微软雅黑" w:hAnsi="微软雅黑" w:eastAsia="微软雅黑" w:cs="微软雅黑"/>
                <w:i w:val="0"/>
                <w:iCs w:val="0"/>
                <w:color w:val="000000"/>
                <w:spacing w:val="170"/>
                <w:kern w:val="0"/>
                <w:sz w:val="44"/>
                <w:szCs w:val="44"/>
                <w:u w:val="none"/>
                <w:lang w:val="en-US" w:eastAsia="zh-CN" w:bidi="ar"/>
              </w:rPr>
            </w:pPr>
            <w:r>
              <w:rPr>
                <w:rFonts w:hint="eastAsia" w:ascii="微软雅黑" w:hAnsi="微软雅黑" w:eastAsia="微软雅黑" w:cs="微软雅黑"/>
                <w:i w:val="0"/>
                <w:iCs w:val="0"/>
                <w:color w:val="000000"/>
                <w:spacing w:val="170"/>
                <w:kern w:val="0"/>
                <w:sz w:val="44"/>
                <w:szCs w:val="44"/>
                <w:u w:val="none"/>
                <w:lang w:val="en-US" w:eastAsia="zh-CN" w:bidi="ar"/>
              </w:rPr>
              <w:t>报告附表目录</w:t>
            </w:r>
          </w:p>
          <w:p w14:paraId="1E31BD5F">
            <w:pPr>
              <w:pStyle w:val="2"/>
              <w:rPr>
                <w:rFonts w:hint="eastAsia" w:ascii="微软雅黑" w:hAnsi="微软雅黑" w:eastAsia="微软雅黑" w:cs="微软雅黑"/>
                <w:i w:val="0"/>
                <w:iCs w:val="0"/>
                <w:color w:val="000000"/>
                <w:spacing w:val="170"/>
                <w:kern w:val="0"/>
                <w:sz w:val="44"/>
                <w:szCs w:val="44"/>
                <w:u w:val="none"/>
                <w:lang w:val="en-US" w:eastAsia="zh-CN" w:bidi="ar"/>
              </w:rPr>
            </w:pPr>
          </w:p>
          <w:p w14:paraId="76CBD7C9">
            <w:pPr>
              <w:rPr>
                <w:rFonts w:hint="eastAsia"/>
                <w:lang w:val="en-US" w:eastAsia="zh-CN"/>
              </w:rPr>
            </w:pPr>
          </w:p>
          <w:p w14:paraId="1A1D5D75">
            <w:pPr>
              <w:pStyle w:val="2"/>
            </w:pPr>
          </w:p>
        </w:tc>
      </w:tr>
      <w:tr w14:paraId="5359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2C63AF24">
            <w:pPr>
              <w:keepNext w:val="0"/>
              <w:keepLines w:val="0"/>
              <w:widowControl/>
              <w:suppressLineNumbers w:val="0"/>
              <w:jc w:val="righ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第一部分</w:t>
            </w:r>
          </w:p>
        </w:tc>
        <w:tc>
          <w:tcPr>
            <w:tcW w:w="7789" w:type="dxa"/>
            <w:tcBorders>
              <w:top w:val="nil"/>
              <w:left w:val="nil"/>
              <w:bottom w:val="nil"/>
              <w:right w:val="nil"/>
            </w:tcBorders>
            <w:noWrap/>
            <w:vAlign w:val="center"/>
          </w:tcPr>
          <w:p w14:paraId="41C852EB">
            <w:pPr>
              <w:keepNext w:val="0"/>
              <w:keepLines w:val="0"/>
              <w:widowControl/>
              <w:suppressLineNumbers w:val="0"/>
              <w:ind w:firstLineChars="10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全区预算执行及预算草案表格</w:t>
            </w:r>
          </w:p>
        </w:tc>
      </w:tr>
      <w:tr w14:paraId="0CC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5F46C099">
            <w:pPr>
              <w:keepNext w:val="0"/>
              <w:keepLines w:val="0"/>
              <w:widowControl/>
              <w:suppressLineNumbers w:val="0"/>
              <w:ind w:firstLineChars="100"/>
              <w:jc w:val="right"/>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表01</w:t>
            </w:r>
          </w:p>
        </w:tc>
        <w:tc>
          <w:tcPr>
            <w:tcW w:w="7789" w:type="dxa"/>
            <w:tcBorders>
              <w:top w:val="nil"/>
              <w:left w:val="nil"/>
              <w:bottom w:val="nil"/>
              <w:right w:val="nil"/>
            </w:tcBorders>
            <w:noWrap/>
            <w:vAlign w:val="center"/>
          </w:tcPr>
          <w:p w14:paraId="06214C9B">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"'19全市一般公共预算收入'!A1"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一般公共预算收入执行情况表（草案）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371FF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38F7A583">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表02</w:t>
            </w:r>
          </w:p>
        </w:tc>
        <w:tc>
          <w:tcPr>
            <w:tcW w:w="7789" w:type="dxa"/>
            <w:tcBorders>
              <w:top w:val="nil"/>
              <w:left w:val="nil"/>
              <w:bottom w:val="nil"/>
              <w:right w:val="nil"/>
            </w:tcBorders>
            <w:noWrap/>
            <w:vAlign w:val="center"/>
          </w:tcPr>
          <w:p w14:paraId="3FCD0B39">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"'19全市一般公共预算支出'!A1"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一般公共预算支出执行情况表（草案）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5624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0DC5947C">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表03</w:t>
            </w:r>
          </w:p>
        </w:tc>
        <w:tc>
          <w:tcPr>
            <w:tcW w:w="7789" w:type="dxa"/>
            <w:tcBorders>
              <w:top w:val="nil"/>
              <w:left w:val="nil"/>
              <w:bottom w:val="nil"/>
              <w:right w:val="nil"/>
            </w:tcBorders>
            <w:noWrap/>
            <w:vAlign w:val="center"/>
          </w:tcPr>
          <w:p w14:paraId="25D5A9E3">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"'20全市一般公共预算收入'!A1"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一般公共预算收入安排情况表（代编）</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0865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2C4D5804">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表04</w:t>
            </w:r>
          </w:p>
        </w:tc>
        <w:tc>
          <w:tcPr>
            <w:tcW w:w="7789" w:type="dxa"/>
            <w:tcBorders>
              <w:top w:val="nil"/>
              <w:left w:val="nil"/>
              <w:bottom w:val="nil"/>
              <w:right w:val="nil"/>
            </w:tcBorders>
            <w:noWrap/>
            <w:vAlign w:val="center"/>
          </w:tcPr>
          <w:p w14:paraId="587CFE65">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"'20全市一般公共预算支出'!A1"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一般公共预算支出安排情况表（代编）</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4126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491D9328">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表05</w:t>
            </w:r>
          </w:p>
        </w:tc>
        <w:tc>
          <w:tcPr>
            <w:tcW w:w="7789" w:type="dxa"/>
            <w:tcBorders>
              <w:top w:val="nil"/>
              <w:left w:val="nil"/>
              <w:bottom w:val="nil"/>
              <w:right w:val="nil"/>
            </w:tcBorders>
            <w:noWrap/>
            <w:vAlign w:val="center"/>
          </w:tcPr>
          <w:p w14:paraId="44872D15">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"'19全市政府性基金预算收入'!A1"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政府性基金预算收入执行情况表（草案）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2383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21FD727A">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表06</w:t>
            </w:r>
          </w:p>
        </w:tc>
        <w:tc>
          <w:tcPr>
            <w:tcW w:w="7789" w:type="dxa"/>
            <w:tcBorders>
              <w:top w:val="nil"/>
              <w:left w:val="nil"/>
              <w:bottom w:val="nil"/>
              <w:right w:val="nil"/>
            </w:tcBorders>
            <w:noWrap/>
            <w:vAlign w:val="center"/>
          </w:tcPr>
          <w:p w14:paraId="2C879266">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"'19全市政府性基金预算支出'!A1"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政府性基金预算支出执行情况表（草案）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28D3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251A2C25">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表07</w:t>
            </w:r>
          </w:p>
        </w:tc>
        <w:tc>
          <w:tcPr>
            <w:tcW w:w="7789" w:type="dxa"/>
            <w:tcBorders>
              <w:top w:val="nil"/>
              <w:left w:val="nil"/>
              <w:bottom w:val="nil"/>
              <w:right w:val="nil"/>
            </w:tcBorders>
            <w:noWrap/>
            <w:vAlign w:val="center"/>
          </w:tcPr>
          <w:p w14:paraId="4B28A2D7">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"'20全市政府性基金预算收入'!A1"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政府性基金预算收入安排情况表（代编）</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4393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7452D390">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表08</w:t>
            </w:r>
          </w:p>
        </w:tc>
        <w:tc>
          <w:tcPr>
            <w:tcW w:w="7789" w:type="dxa"/>
            <w:tcBorders>
              <w:top w:val="nil"/>
              <w:left w:val="nil"/>
              <w:bottom w:val="nil"/>
              <w:right w:val="nil"/>
            </w:tcBorders>
            <w:noWrap/>
            <w:vAlign w:val="center"/>
          </w:tcPr>
          <w:p w14:paraId="0FE88644">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"'20全市政府性基金预算支出'!A1"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政府性基金预算支出安排情况表（代编）</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25F4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471D6369">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表09</w:t>
            </w:r>
          </w:p>
        </w:tc>
        <w:tc>
          <w:tcPr>
            <w:tcW w:w="7789" w:type="dxa"/>
            <w:tcBorders>
              <w:top w:val="nil"/>
              <w:left w:val="nil"/>
              <w:bottom w:val="nil"/>
              <w:right w:val="nil"/>
            </w:tcBorders>
            <w:noWrap/>
            <w:vAlign w:val="center"/>
          </w:tcPr>
          <w:p w14:paraId="4C6F4008">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"'19全市社会保险基金预算收入'!A1"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社会保险基金预算收入执行情况表（草案）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058D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3C6D6F06">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表10</w:t>
            </w:r>
          </w:p>
        </w:tc>
        <w:tc>
          <w:tcPr>
            <w:tcW w:w="7789" w:type="dxa"/>
            <w:tcBorders>
              <w:top w:val="nil"/>
              <w:left w:val="nil"/>
              <w:bottom w:val="nil"/>
              <w:right w:val="nil"/>
            </w:tcBorders>
            <w:noWrap/>
            <w:vAlign w:val="center"/>
          </w:tcPr>
          <w:p w14:paraId="1611EF86">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"'19全市社会保险基金预算支出'!A1"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社会保险基金预算支出执行情况表（草案）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124B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2768A7DC">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表11</w:t>
            </w:r>
          </w:p>
        </w:tc>
        <w:tc>
          <w:tcPr>
            <w:tcW w:w="7789" w:type="dxa"/>
            <w:tcBorders>
              <w:top w:val="nil"/>
              <w:left w:val="nil"/>
              <w:bottom w:val="nil"/>
              <w:right w:val="nil"/>
            </w:tcBorders>
            <w:noWrap/>
            <w:vAlign w:val="center"/>
          </w:tcPr>
          <w:p w14:paraId="74BB89BB">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"'19全市社会保险基金预算结余'!A1"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社会保险基金预算结余表（草案）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5240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741D17C4">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表12</w:t>
            </w:r>
          </w:p>
        </w:tc>
        <w:tc>
          <w:tcPr>
            <w:tcW w:w="7789" w:type="dxa"/>
            <w:tcBorders>
              <w:top w:val="nil"/>
              <w:left w:val="nil"/>
              <w:bottom w:val="nil"/>
              <w:right w:val="nil"/>
            </w:tcBorders>
            <w:noWrap/>
            <w:vAlign w:val="center"/>
          </w:tcPr>
          <w:p w14:paraId="5023AF06">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"'20全市社会保险基金预算收入'!A1"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社会保险基金预算收入安排情况表（草案）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2AEE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42201115">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表13</w:t>
            </w:r>
          </w:p>
        </w:tc>
        <w:tc>
          <w:tcPr>
            <w:tcW w:w="7789" w:type="dxa"/>
            <w:tcBorders>
              <w:top w:val="nil"/>
              <w:left w:val="nil"/>
              <w:bottom w:val="nil"/>
              <w:right w:val="nil"/>
            </w:tcBorders>
            <w:noWrap/>
            <w:vAlign w:val="center"/>
          </w:tcPr>
          <w:p w14:paraId="7B74C358">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"'20全市社会保险基金预算支出'!A1"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社会保险基金预算支出安排情况表（草案）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6083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5D1D11D9">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表14</w:t>
            </w:r>
          </w:p>
        </w:tc>
        <w:tc>
          <w:tcPr>
            <w:tcW w:w="7789" w:type="dxa"/>
            <w:tcBorders>
              <w:top w:val="nil"/>
              <w:left w:val="nil"/>
              <w:bottom w:val="nil"/>
              <w:right w:val="nil"/>
            </w:tcBorders>
            <w:noWrap/>
            <w:vAlign w:val="center"/>
          </w:tcPr>
          <w:p w14:paraId="4B97BBED">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"'20全市社会保险基金预算结余'!A1"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社会保险基金预算结余表（草案）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0D35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79BFA193">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表15</w:t>
            </w:r>
          </w:p>
        </w:tc>
        <w:tc>
          <w:tcPr>
            <w:tcW w:w="7789" w:type="dxa"/>
            <w:tcBorders>
              <w:top w:val="nil"/>
              <w:left w:val="nil"/>
              <w:bottom w:val="nil"/>
              <w:right w:val="nil"/>
            </w:tcBorders>
            <w:noWrap/>
            <w:vAlign w:val="center"/>
          </w:tcPr>
          <w:p w14:paraId="7C353AE2">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"'19全市国有资本经营预算收入'!A1"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国有资本经营预算收入执行情况表（草案）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2EEA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5E595F41">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表16</w:t>
            </w:r>
          </w:p>
        </w:tc>
        <w:tc>
          <w:tcPr>
            <w:tcW w:w="7789" w:type="dxa"/>
            <w:tcBorders>
              <w:top w:val="nil"/>
              <w:left w:val="nil"/>
              <w:bottom w:val="nil"/>
              <w:right w:val="nil"/>
            </w:tcBorders>
            <w:noWrap/>
            <w:vAlign w:val="center"/>
          </w:tcPr>
          <w:p w14:paraId="4DB263B7">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"'19全市国有资本经营预算支出'!A1"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国有资本经营预算支出执行情况表（草案）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6FCBD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6333E541">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表17</w:t>
            </w:r>
          </w:p>
        </w:tc>
        <w:tc>
          <w:tcPr>
            <w:tcW w:w="7789" w:type="dxa"/>
            <w:tcBorders>
              <w:top w:val="nil"/>
              <w:left w:val="nil"/>
              <w:bottom w:val="nil"/>
              <w:right w:val="nil"/>
            </w:tcBorders>
            <w:noWrap/>
            <w:vAlign w:val="center"/>
          </w:tcPr>
          <w:p w14:paraId="0CD853AD">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"'20全市国有资本经营预算收入'!A1"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国有资本经营预算收入安排情况表（代编）</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301E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7E1CB89E">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表18</w:t>
            </w:r>
          </w:p>
        </w:tc>
        <w:tc>
          <w:tcPr>
            <w:tcW w:w="7789" w:type="dxa"/>
            <w:tcBorders>
              <w:top w:val="nil"/>
              <w:left w:val="nil"/>
              <w:bottom w:val="nil"/>
              <w:right w:val="nil"/>
            </w:tcBorders>
            <w:noWrap/>
            <w:vAlign w:val="center"/>
          </w:tcPr>
          <w:p w14:paraId="1C6ECEBC">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"'20全市国有资本经营预算支出'!A1"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年全</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国有资本经营预算支出安排情况表（代编）</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5E05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6B30374A">
            <w:pPr>
              <w:keepNext w:val="0"/>
              <w:keepLines w:val="0"/>
              <w:widowControl/>
              <w:suppressLineNumbers w:val="0"/>
              <w:jc w:val="righ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第二部分</w:t>
            </w:r>
          </w:p>
        </w:tc>
        <w:tc>
          <w:tcPr>
            <w:tcW w:w="7789" w:type="dxa"/>
            <w:tcBorders>
              <w:top w:val="nil"/>
              <w:left w:val="nil"/>
              <w:bottom w:val="nil"/>
              <w:right w:val="nil"/>
            </w:tcBorders>
            <w:noWrap/>
            <w:vAlign w:val="center"/>
          </w:tcPr>
          <w:p w14:paraId="0EFD9965">
            <w:pPr>
              <w:keepNext w:val="0"/>
              <w:keepLines w:val="0"/>
              <w:widowControl/>
              <w:suppressLineNumbers w:val="0"/>
              <w:ind w:firstLineChars="10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区级预算执行及预算草案表格</w:t>
            </w:r>
          </w:p>
        </w:tc>
      </w:tr>
      <w:tr w14:paraId="2869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1A5B2E96">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表19</w:t>
            </w:r>
          </w:p>
        </w:tc>
        <w:tc>
          <w:tcPr>
            <w:tcW w:w="7789" w:type="dxa"/>
            <w:tcBorders>
              <w:top w:val="nil"/>
              <w:left w:val="nil"/>
              <w:bottom w:val="nil"/>
              <w:right w:val="nil"/>
            </w:tcBorders>
            <w:noWrap/>
            <w:vAlign w:val="center"/>
          </w:tcPr>
          <w:p w14:paraId="4D76A1DC">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"'19市级一般公共预算收入'!A1"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级一般公共预算收入执行情况表（草案）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55C5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0B0DA354">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表20</w:t>
            </w:r>
          </w:p>
        </w:tc>
        <w:tc>
          <w:tcPr>
            <w:tcW w:w="7789" w:type="dxa"/>
            <w:tcBorders>
              <w:top w:val="nil"/>
              <w:left w:val="nil"/>
              <w:bottom w:val="nil"/>
              <w:right w:val="nil"/>
            </w:tcBorders>
            <w:noWrap/>
            <w:vAlign w:val="center"/>
          </w:tcPr>
          <w:p w14:paraId="4C74E78B">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"'19市级一般公共预算支出'!A1"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级一般公共预算支出执行情况表（草案）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2D36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7BB67C0A">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表21</w:t>
            </w:r>
          </w:p>
        </w:tc>
        <w:tc>
          <w:tcPr>
            <w:tcW w:w="7789" w:type="dxa"/>
            <w:tcBorders>
              <w:top w:val="nil"/>
              <w:left w:val="nil"/>
              <w:bottom w:val="nil"/>
              <w:right w:val="nil"/>
            </w:tcBorders>
            <w:noWrap/>
            <w:vAlign w:val="center"/>
          </w:tcPr>
          <w:p w14:paraId="5F902FF2">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"'20市级一般公共预算收入'!A1"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级一般公共预算收入安排情况表（草案）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32CA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07802A17">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表22</w:t>
            </w:r>
          </w:p>
        </w:tc>
        <w:tc>
          <w:tcPr>
            <w:tcW w:w="7789" w:type="dxa"/>
            <w:tcBorders>
              <w:top w:val="nil"/>
              <w:left w:val="nil"/>
              <w:bottom w:val="nil"/>
              <w:right w:val="nil"/>
            </w:tcBorders>
            <w:noWrap/>
            <w:vAlign w:val="center"/>
          </w:tcPr>
          <w:p w14:paraId="30B57F7B">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"'20市级一般公共预算支出'!A1"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级一般公共预算支出安排情况表（草案）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5A97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2DB7C3D4">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表23</w:t>
            </w:r>
          </w:p>
        </w:tc>
        <w:tc>
          <w:tcPr>
            <w:tcW w:w="7789" w:type="dxa"/>
            <w:tcBorders>
              <w:top w:val="nil"/>
              <w:left w:val="nil"/>
              <w:bottom w:val="nil"/>
              <w:right w:val="nil"/>
            </w:tcBorders>
            <w:noWrap/>
            <w:vAlign w:val="center"/>
          </w:tcPr>
          <w:p w14:paraId="77EF486D">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"'19市级政府性基金预算收入'!A1"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级政府性基金预算收入执行情况表（草案）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61C7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11F5D036">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表24</w:t>
            </w:r>
          </w:p>
        </w:tc>
        <w:tc>
          <w:tcPr>
            <w:tcW w:w="7789" w:type="dxa"/>
            <w:tcBorders>
              <w:top w:val="nil"/>
              <w:left w:val="nil"/>
              <w:bottom w:val="nil"/>
              <w:right w:val="nil"/>
            </w:tcBorders>
            <w:noWrap/>
            <w:vAlign w:val="center"/>
          </w:tcPr>
          <w:p w14:paraId="30BB6EB6">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"'19市级政府性基金预算支出'!A1"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级政府性基金预算支出执行情况表（草案）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12EF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76CAF2CC">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表25</w:t>
            </w:r>
          </w:p>
        </w:tc>
        <w:tc>
          <w:tcPr>
            <w:tcW w:w="7789" w:type="dxa"/>
            <w:tcBorders>
              <w:top w:val="nil"/>
              <w:left w:val="nil"/>
              <w:bottom w:val="nil"/>
              <w:right w:val="nil"/>
            </w:tcBorders>
            <w:noWrap/>
            <w:vAlign w:val="center"/>
          </w:tcPr>
          <w:p w14:paraId="5DE3B011">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"'20市级政府性基金预算收入'!A1"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级政府性基金预算收入安排情况表（草案）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1F38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31E82E15">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表26</w:t>
            </w:r>
          </w:p>
        </w:tc>
        <w:tc>
          <w:tcPr>
            <w:tcW w:w="7789" w:type="dxa"/>
            <w:tcBorders>
              <w:top w:val="nil"/>
              <w:left w:val="nil"/>
              <w:bottom w:val="nil"/>
              <w:right w:val="nil"/>
            </w:tcBorders>
            <w:noWrap/>
            <w:vAlign w:val="center"/>
          </w:tcPr>
          <w:p w14:paraId="33BA63A5">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"'20市级政府性基金预算支出'!A1"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级政府性基金预算支出安排情况表（草案）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156E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48BB3A0A">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表27</w:t>
            </w:r>
          </w:p>
        </w:tc>
        <w:tc>
          <w:tcPr>
            <w:tcW w:w="7789" w:type="dxa"/>
            <w:tcBorders>
              <w:top w:val="nil"/>
              <w:left w:val="nil"/>
              <w:bottom w:val="nil"/>
              <w:right w:val="nil"/>
            </w:tcBorders>
            <w:noWrap/>
            <w:vAlign w:val="center"/>
          </w:tcPr>
          <w:p w14:paraId="25FBCD14">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"'19市级社会保险基金预算收入'!A1"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级社会保险基金预算收入执行情况表（草案）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3B44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546A8490">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表28</w:t>
            </w:r>
          </w:p>
        </w:tc>
        <w:tc>
          <w:tcPr>
            <w:tcW w:w="7789" w:type="dxa"/>
            <w:tcBorders>
              <w:top w:val="nil"/>
              <w:left w:val="nil"/>
              <w:bottom w:val="nil"/>
              <w:right w:val="nil"/>
            </w:tcBorders>
            <w:noWrap/>
            <w:vAlign w:val="center"/>
          </w:tcPr>
          <w:p w14:paraId="552D2872">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"'19市级社会保险基金预算支出'!A1"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级社会保险基金预算支出执行情况表（草案）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02A0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757444E7">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表29</w:t>
            </w:r>
          </w:p>
        </w:tc>
        <w:tc>
          <w:tcPr>
            <w:tcW w:w="7789" w:type="dxa"/>
            <w:tcBorders>
              <w:top w:val="nil"/>
              <w:left w:val="nil"/>
              <w:bottom w:val="nil"/>
              <w:right w:val="nil"/>
            </w:tcBorders>
            <w:noWrap/>
            <w:vAlign w:val="center"/>
          </w:tcPr>
          <w:p w14:paraId="5BFB76C4">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"'19市级社会保险基金预算结余'!A1"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级社会保险基金预算结余表（草案）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5BD6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4F724C87">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表30</w:t>
            </w:r>
          </w:p>
        </w:tc>
        <w:tc>
          <w:tcPr>
            <w:tcW w:w="7789" w:type="dxa"/>
            <w:tcBorders>
              <w:top w:val="nil"/>
              <w:left w:val="nil"/>
              <w:bottom w:val="nil"/>
              <w:right w:val="nil"/>
            </w:tcBorders>
            <w:noWrap/>
            <w:vAlign w:val="center"/>
          </w:tcPr>
          <w:p w14:paraId="5D618486">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"'20市级社会保险基金预算收入'!A1"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级社会保险基金预算收入安排情况表（草案）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2404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1FC26471">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表31</w:t>
            </w:r>
          </w:p>
        </w:tc>
        <w:tc>
          <w:tcPr>
            <w:tcW w:w="7789" w:type="dxa"/>
            <w:tcBorders>
              <w:top w:val="nil"/>
              <w:left w:val="nil"/>
              <w:bottom w:val="nil"/>
              <w:right w:val="nil"/>
            </w:tcBorders>
            <w:noWrap/>
            <w:vAlign w:val="center"/>
          </w:tcPr>
          <w:p w14:paraId="18361C0B">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"'20市级社会保险基金预算支出'!A1"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级社会保险基金预算支出安排情况表（草案）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25D04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562C58D1">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表32</w:t>
            </w:r>
          </w:p>
        </w:tc>
        <w:tc>
          <w:tcPr>
            <w:tcW w:w="7789" w:type="dxa"/>
            <w:tcBorders>
              <w:top w:val="nil"/>
              <w:left w:val="nil"/>
              <w:bottom w:val="nil"/>
              <w:right w:val="nil"/>
            </w:tcBorders>
            <w:noWrap/>
            <w:vAlign w:val="center"/>
          </w:tcPr>
          <w:p w14:paraId="1CE9B325">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"'20市级社会保险基金预算结余'!A1"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级社会保险基金预算结余表（草案）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5E52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698CB467">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表33</w:t>
            </w:r>
          </w:p>
        </w:tc>
        <w:tc>
          <w:tcPr>
            <w:tcW w:w="7789" w:type="dxa"/>
            <w:tcBorders>
              <w:top w:val="nil"/>
              <w:left w:val="nil"/>
              <w:bottom w:val="nil"/>
              <w:right w:val="nil"/>
            </w:tcBorders>
            <w:noWrap/>
            <w:vAlign w:val="center"/>
          </w:tcPr>
          <w:p w14:paraId="65864054">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"'19市级国有资本经营预算收入'!A1"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级国有资本经营预算收入执行情况表（草案）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615E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6BA5EE54">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表34</w:t>
            </w:r>
          </w:p>
        </w:tc>
        <w:tc>
          <w:tcPr>
            <w:tcW w:w="7789" w:type="dxa"/>
            <w:tcBorders>
              <w:top w:val="nil"/>
              <w:left w:val="nil"/>
              <w:bottom w:val="nil"/>
              <w:right w:val="nil"/>
            </w:tcBorders>
            <w:noWrap/>
            <w:vAlign w:val="center"/>
          </w:tcPr>
          <w:p w14:paraId="37B86F0F">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"'19市级国有资本经营预算支出'!A1"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4</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级国有资本经营预算支出执行情况表（草案）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3AA8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272604ED">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表35</w:t>
            </w:r>
          </w:p>
        </w:tc>
        <w:tc>
          <w:tcPr>
            <w:tcW w:w="7789" w:type="dxa"/>
            <w:tcBorders>
              <w:top w:val="nil"/>
              <w:left w:val="nil"/>
              <w:bottom w:val="nil"/>
              <w:right w:val="nil"/>
            </w:tcBorders>
            <w:noWrap/>
            <w:vAlign w:val="center"/>
          </w:tcPr>
          <w:p w14:paraId="21116C7C">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"'20市级国有资本经营预算收入'!A1"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级国有资本经营预算收入安排情况表（草案）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r w14:paraId="16A7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796" w:type="dxa"/>
            <w:tcBorders>
              <w:top w:val="nil"/>
              <w:left w:val="nil"/>
              <w:bottom w:val="nil"/>
              <w:right w:val="nil"/>
            </w:tcBorders>
            <w:noWrap/>
            <w:vAlign w:val="center"/>
          </w:tcPr>
          <w:p w14:paraId="225FF072">
            <w:pPr>
              <w:keepNext w:val="0"/>
              <w:keepLines w:val="0"/>
              <w:widowControl/>
              <w:suppressLineNumbers w:val="0"/>
              <w:ind w:firstLineChars="100"/>
              <w:jc w:val="right"/>
              <w:textAlignment w:val="center"/>
              <w:rPr>
                <w:rFonts w:hint="eastAsia" w:ascii="仿宋_GB2312" w:hAnsi="宋体" w:eastAsia="仿宋_GB2312" w:cs="仿宋_GB2312"/>
                <w:i w:val="0"/>
                <w:iCs w:val="0"/>
                <w:color w:val="000000"/>
                <w:sz w:val="28"/>
                <w:szCs w:val="28"/>
                <w:u w:val="none"/>
              </w:rPr>
            </w:pPr>
            <w:r>
              <w:rPr>
                <w:rStyle w:val="14"/>
                <w:rFonts w:hAnsi="宋体"/>
                <w:color w:val="000000"/>
                <w:sz w:val="28"/>
                <w:szCs w:val="28"/>
                <w:lang w:val="en-US" w:eastAsia="zh-CN" w:bidi="ar"/>
              </w:rPr>
              <w:t>表36</w:t>
            </w:r>
          </w:p>
        </w:tc>
        <w:tc>
          <w:tcPr>
            <w:tcW w:w="7789" w:type="dxa"/>
            <w:tcBorders>
              <w:top w:val="nil"/>
              <w:left w:val="nil"/>
              <w:bottom w:val="nil"/>
              <w:right w:val="nil"/>
            </w:tcBorders>
            <w:noWrap/>
            <w:vAlign w:val="center"/>
          </w:tcPr>
          <w:p w14:paraId="22B24830">
            <w:pPr>
              <w:keepNext w:val="0"/>
              <w:keepLines w:val="0"/>
              <w:widowControl/>
              <w:suppressLineNumbers w:val="0"/>
              <w:ind w:firstLineChars="10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fldChar w:fldCharType="begin"/>
            </w:r>
            <w:r>
              <w:rPr>
                <w:rFonts w:hint="eastAsia" w:ascii="仿宋_GB2312" w:hAnsi="宋体" w:eastAsia="仿宋_GB2312" w:cs="仿宋_GB2312"/>
                <w:i w:val="0"/>
                <w:iCs w:val="0"/>
                <w:color w:val="000000"/>
                <w:kern w:val="0"/>
                <w:sz w:val="28"/>
                <w:szCs w:val="28"/>
                <w:u w:val="none"/>
                <w:lang w:val="en-US" w:eastAsia="zh-CN" w:bidi="ar"/>
              </w:rPr>
              <w:instrText xml:space="preserve"> HYPERLINK "" \l "'20市级国有资本经营预算支出'!A1" </w:instrText>
            </w:r>
            <w:r>
              <w:rPr>
                <w:rFonts w:hint="eastAsia" w:ascii="仿宋_GB2312" w:hAnsi="宋体" w:eastAsia="仿宋_GB2312" w:cs="仿宋_GB2312"/>
                <w:i w:val="0"/>
                <w:iCs w:val="0"/>
                <w:color w:val="000000"/>
                <w:kern w:val="0"/>
                <w:sz w:val="28"/>
                <w:szCs w:val="28"/>
                <w:u w:val="none"/>
                <w:lang w:val="en-US" w:eastAsia="zh-CN" w:bidi="ar"/>
              </w:rPr>
              <w:fldChar w:fldCharType="separate"/>
            </w:r>
            <w:r>
              <w:rPr>
                <w:rStyle w:val="13"/>
                <w:rFonts w:hint="eastAsia" w:ascii="仿宋_GB2312" w:hAnsi="宋体" w:eastAsia="仿宋_GB2312" w:cs="仿宋_GB2312"/>
                <w:i w:val="0"/>
                <w:iCs w:val="0"/>
                <w:color w:val="000000"/>
                <w:sz w:val="28"/>
                <w:szCs w:val="28"/>
                <w:u w:val="none"/>
              </w:rPr>
              <w:t>202</w:t>
            </w:r>
            <w:r>
              <w:rPr>
                <w:rStyle w:val="13"/>
                <w:rFonts w:hint="eastAsia" w:ascii="仿宋_GB2312" w:hAnsi="宋体" w:eastAsia="仿宋_GB2312" w:cs="仿宋_GB2312"/>
                <w:i w:val="0"/>
                <w:iCs w:val="0"/>
                <w:color w:val="000000"/>
                <w:sz w:val="28"/>
                <w:szCs w:val="28"/>
                <w:u w:val="none"/>
                <w:lang w:val="en-US" w:eastAsia="zh-CN"/>
              </w:rPr>
              <w:t>5</w:t>
            </w:r>
            <w:r>
              <w:rPr>
                <w:rStyle w:val="13"/>
                <w:rFonts w:hint="eastAsia" w:ascii="仿宋_GB2312" w:hAnsi="宋体" w:eastAsia="仿宋_GB2312" w:cs="仿宋_GB2312"/>
                <w:i w:val="0"/>
                <w:iCs w:val="0"/>
                <w:color w:val="000000"/>
                <w:sz w:val="28"/>
                <w:szCs w:val="28"/>
                <w:u w:val="none"/>
              </w:rPr>
              <w:t>年</w:t>
            </w:r>
            <w:r>
              <w:rPr>
                <w:rStyle w:val="13"/>
                <w:rFonts w:hint="eastAsia" w:ascii="仿宋_GB2312" w:hAnsi="宋体" w:eastAsia="仿宋_GB2312" w:cs="仿宋_GB2312"/>
                <w:i w:val="0"/>
                <w:iCs w:val="0"/>
                <w:color w:val="000000"/>
                <w:sz w:val="28"/>
                <w:szCs w:val="28"/>
                <w:u w:val="none"/>
                <w:lang w:val="en-US" w:eastAsia="zh-CN"/>
              </w:rPr>
              <w:t>区</w:t>
            </w:r>
            <w:r>
              <w:rPr>
                <w:rStyle w:val="13"/>
                <w:rFonts w:hint="eastAsia" w:ascii="仿宋_GB2312" w:hAnsi="宋体" w:eastAsia="仿宋_GB2312" w:cs="仿宋_GB2312"/>
                <w:i w:val="0"/>
                <w:iCs w:val="0"/>
                <w:color w:val="000000"/>
                <w:sz w:val="28"/>
                <w:szCs w:val="28"/>
                <w:u w:val="none"/>
              </w:rPr>
              <w:t>级国有资本经营预算支出安排情况表（草案）</w:t>
            </w:r>
            <w:r>
              <w:rPr>
                <w:rFonts w:hint="eastAsia" w:ascii="仿宋_GB2312" w:hAnsi="宋体" w:eastAsia="仿宋_GB2312" w:cs="仿宋_GB2312"/>
                <w:i w:val="0"/>
                <w:iCs w:val="0"/>
                <w:color w:val="000000"/>
                <w:kern w:val="0"/>
                <w:sz w:val="28"/>
                <w:szCs w:val="28"/>
                <w:u w:val="none"/>
                <w:lang w:val="en-US" w:eastAsia="zh-CN" w:bidi="ar"/>
              </w:rPr>
              <w:fldChar w:fldCharType="end"/>
            </w:r>
          </w:p>
        </w:tc>
      </w:tr>
    </w:tbl>
    <w:p w14:paraId="0E81BF51">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0"/>
        <w:gridCol w:w="1132"/>
        <w:gridCol w:w="1132"/>
        <w:gridCol w:w="1132"/>
        <w:gridCol w:w="1132"/>
        <w:gridCol w:w="1133"/>
      </w:tblGrid>
      <w:tr w14:paraId="62ED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00" w:type="dxa"/>
            <w:tcBorders>
              <w:top w:val="nil"/>
              <w:left w:val="nil"/>
              <w:bottom w:val="nil"/>
              <w:right w:val="nil"/>
            </w:tcBorders>
            <w:noWrap/>
            <w:vAlign w:val="top"/>
          </w:tcPr>
          <w:p w14:paraId="43E59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表01</w:t>
            </w:r>
          </w:p>
        </w:tc>
        <w:tc>
          <w:tcPr>
            <w:tcW w:w="1132" w:type="dxa"/>
            <w:tcBorders>
              <w:top w:val="nil"/>
              <w:left w:val="nil"/>
              <w:bottom w:val="nil"/>
              <w:right w:val="nil"/>
            </w:tcBorders>
            <w:noWrap/>
            <w:vAlign w:val="center"/>
          </w:tcPr>
          <w:p w14:paraId="1EAA2536">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1132" w:type="dxa"/>
            <w:tcBorders>
              <w:top w:val="nil"/>
              <w:left w:val="nil"/>
              <w:bottom w:val="nil"/>
              <w:right w:val="nil"/>
            </w:tcBorders>
            <w:noWrap/>
            <w:vAlign w:val="center"/>
          </w:tcPr>
          <w:p w14:paraId="59220BE5">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1132" w:type="dxa"/>
            <w:tcBorders>
              <w:top w:val="nil"/>
              <w:left w:val="nil"/>
              <w:bottom w:val="nil"/>
              <w:right w:val="nil"/>
            </w:tcBorders>
            <w:noWrap/>
            <w:vAlign w:val="center"/>
          </w:tcPr>
          <w:p w14:paraId="60293B98">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1132" w:type="dxa"/>
            <w:tcBorders>
              <w:top w:val="nil"/>
              <w:left w:val="nil"/>
              <w:bottom w:val="nil"/>
              <w:right w:val="nil"/>
            </w:tcBorders>
            <w:noWrap/>
            <w:vAlign w:val="center"/>
          </w:tcPr>
          <w:p w14:paraId="226EB61A">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c>
          <w:tcPr>
            <w:tcW w:w="1133" w:type="dxa"/>
            <w:tcBorders>
              <w:top w:val="nil"/>
              <w:left w:val="nil"/>
              <w:bottom w:val="nil"/>
              <w:right w:val="nil"/>
            </w:tcBorders>
            <w:noWrap/>
            <w:vAlign w:val="center"/>
          </w:tcPr>
          <w:p w14:paraId="642A8F11">
            <w:pPr>
              <w:keepNext w:val="0"/>
              <w:keepLines w:val="0"/>
              <w:pageBreakBefore w:val="0"/>
              <w:widowControl/>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iCs w:val="0"/>
                <w:color w:val="000000"/>
                <w:sz w:val="18"/>
                <w:szCs w:val="18"/>
                <w:u w:val="none"/>
              </w:rPr>
            </w:pPr>
          </w:p>
        </w:tc>
      </w:tr>
      <w:tr w14:paraId="509E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61" w:type="dxa"/>
            <w:gridSpan w:val="6"/>
            <w:tcBorders>
              <w:top w:val="nil"/>
              <w:left w:val="nil"/>
              <w:bottom w:val="nil"/>
              <w:right w:val="nil"/>
            </w:tcBorders>
            <w:noWrap w:val="0"/>
            <w:vAlign w:val="center"/>
          </w:tcPr>
          <w:p w14:paraId="3D2DDD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2024年全区一般公共预算收入执行情况表（草案）</w:t>
            </w:r>
          </w:p>
        </w:tc>
      </w:tr>
      <w:tr w14:paraId="6A27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7A429C14">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c>
          <w:tcPr>
            <w:tcW w:w="1132" w:type="dxa"/>
            <w:tcBorders>
              <w:top w:val="nil"/>
              <w:left w:val="nil"/>
              <w:bottom w:val="nil"/>
              <w:right w:val="nil"/>
            </w:tcBorders>
            <w:noWrap/>
            <w:vAlign w:val="center"/>
          </w:tcPr>
          <w:p w14:paraId="49D9EC7B">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c>
          <w:tcPr>
            <w:tcW w:w="1132" w:type="dxa"/>
            <w:tcBorders>
              <w:top w:val="nil"/>
              <w:left w:val="nil"/>
              <w:bottom w:val="nil"/>
              <w:right w:val="nil"/>
            </w:tcBorders>
            <w:noWrap/>
            <w:vAlign w:val="center"/>
          </w:tcPr>
          <w:p w14:paraId="0FCEE413">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c>
          <w:tcPr>
            <w:tcW w:w="0" w:type="auto"/>
            <w:gridSpan w:val="3"/>
            <w:tcBorders>
              <w:top w:val="nil"/>
              <w:left w:val="nil"/>
              <w:bottom w:val="single" w:color="000000" w:sz="4" w:space="0"/>
              <w:right w:val="nil"/>
            </w:tcBorders>
            <w:noWrap/>
            <w:vAlign w:val="center"/>
          </w:tcPr>
          <w:p w14:paraId="26AE05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0D32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02B8BF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707EF">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Style w:val="15"/>
                <w:rFonts w:hAnsi="宋体"/>
                <w:sz w:val="18"/>
                <w:szCs w:val="18"/>
                <w:lang w:val="en-US" w:eastAsia="zh-CN" w:bidi="ar"/>
              </w:rPr>
              <w:t>二</w:t>
            </w:r>
            <w:r>
              <w:rPr>
                <w:rStyle w:val="16"/>
                <w:sz w:val="18"/>
                <w:szCs w:val="18"/>
                <w:lang w:val="en-US" w:eastAsia="zh-CN" w:bidi="ar"/>
              </w:rPr>
              <w:t>〇</w:t>
            </w:r>
            <w:r>
              <w:rPr>
                <w:rStyle w:val="15"/>
                <w:rFonts w:hAnsi="宋体"/>
                <w:sz w:val="18"/>
                <w:szCs w:val="18"/>
                <w:lang w:val="en-US" w:eastAsia="zh-CN" w:bidi="ar"/>
              </w:rPr>
              <w:t>二三年决算数</w:t>
            </w:r>
          </w:p>
        </w:tc>
        <w:tc>
          <w:tcPr>
            <w:tcW w:w="3396" w:type="dxa"/>
            <w:gridSpan w:val="3"/>
            <w:tcBorders>
              <w:top w:val="single" w:color="000000" w:sz="4" w:space="0"/>
              <w:left w:val="single" w:color="000000" w:sz="4" w:space="0"/>
              <w:bottom w:val="single" w:color="000000" w:sz="4" w:space="0"/>
              <w:right w:val="single" w:color="000000" w:sz="4" w:space="0"/>
            </w:tcBorders>
            <w:noWrap w:val="0"/>
            <w:vAlign w:val="center"/>
          </w:tcPr>
          <w:p w14:paraId="748D88E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Style w:val="15"/>
                <w:rFonts w:hAnsi="宋体"/>
                <w:sz w:val="18"/>
                <w:szCs w:val="18"/>
                <w:lang w:val="en-US" w:eastAsia="zh-CN" w:bidi="ar"/>
              </w:rPr>
              <w:t>二</w:t>
            </w:r>
            <w:r>
              <w:rPr>
                <w:rStyle w:val="16"/>
                <w:sz w:val="18"/>
                <w:szCs w:val="18"/>
                <w:lang w:val="en-US" w:eastAsia="zh-CN" w:bidi="ar"/>
              </w:rPr>
              <w:t>〇</w:t>
            </w:r>
            <w:r>
              <w:rPr>
                <w:rStyle w:val="15"/>
                <w:rFonts w:hAnsi="宋体"/>
                <w:sz w:val="18"/>
                <w:szCs w:val="18"/>
                <w:lang w:val="en-US" w:eastAsia="zh-CN" w:bidi="ar"/>
              </w:rPr>
              <w:t>二四年</w:t>
            </w:r>
          </w:p>
        </w:tc>
        <w:tc>
          <w:tcPr>
            <w:tcW w:w="11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8741979">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Style w:val="15"/>
                <w:rFonts w:hAnsi="宋体"/>
                <w:sz w:val="18"/>
                <w:szCs w:val="18"/>
                <w:lang w:val="en-US" w:eastAsia="zh-CN" w:bidi="ar"/>
              </w:rPr>
              <w:t>二</w:t>
            </w:r>
            <w:r>
              <w:rPr>
                <w:rStyle w:val="16"/>
                <w:sz w:val="18"/>
                <w:szCs w:val="18"/>
                <w:lang w:val="en-US" w:eastAsia="zh-CN" w:bidi="ar"/>
              </w:rPr>
              <w:t>〇</w:t>
            </w:r>
            <w:r>
              <w:rPr>
                <w:rStyle w:val="15"/>
                <w:rFonts w:hAnsi="宋体"/>
                <w:sz w:val="18"/>
                <w:szCs w:val="18"/>
                <w:lang w:val="en-US" w:eastAsia="zh-CN" w:bidi="ar"/>
              </w:rPr>
              <w:t>二四年执行数比</w:t>
            </w:r>
            <w:r>
              <w:rPr>
                <w:rStyle w:val="15"/>
                <w:rFonts w:hAnsi="宋体"/>
                <w:sz w:val="18"/>
                <w:szCs w:val="18"/>
                <w:lang w:val="en-US" w:eastAsia="zh-CN" w:bidi="ar"/>
              </w:rPr>
              <w:br w:type="textWrapping"/>
            </w:r>
            <w:r>
              <w:rPr>
                <w:rStyle w:val="15"/>
                <w:rFonts w:hAnsi="宋体"/>
                <w:sz w:val="18"/>
                <w:szCs w:val="18"/>
                <w:lang w:val="en-US" w:eastAsia="zh-CN" w:bidi="ar"/>
              </w:rPr>
              <w:t>二</w:t>
            </w:r>
            <w:r>
              <w:rPr>
                <w:rStyle w:val="16"/>
                <w:sz w:val="18"/>
                <w:szCs w:val="18"/>
                <w:lang w:val="en-US" w:eastAsia="zh-CN" w:bidi="ar"/>
              </w:rPr>
              <w:t>〇</w:t>
            </w:r>
            <w:r>
              <w:rPr>
                <w:rStyle w:val="15"/>
                <w:rFonts w:hAnsi="宋体"/>
                <w:sz w:val="18"/>
                <w:szCs w:val="18"/>
                <w:lang w:val="en-US" w:eastAsia="zh-CN" w:bidi="ar"/>
              </w:rPr>
              <w:t>二三年</w:t>
            </w:r>
            <w:r>
              <w:rPr>
                <w:rStyle w:val="15"/>
                <w:rFonts w:hAnsi="宋体"/>
                <w:sz w:val="18"/>
                <w:szCs w:val="18"/>
                <w:lang w:val="en-US" w:eastAsia="zh-CN" w:bidi="ar"/>
              </w:rPr>
              <w:br w:type="textWrapping"/>
            </w:r>
            <w:r>
              <w:rPr>
                <w:rStyle w:val="15"/>
                <w:rFonts w:hAnsi="宋体"/>
                <w:sz w:val="18"/>
                <w:szCs w:val="18"/>
                <w:lang w:val="en-US" w:eastAsia="zh-CN" w:bidi="ar"/>
              </w:rPr>
              <w:t>决算数</w:t>
            </w:r>
            <w:r>
              <w:rPr>
                <w:rStyle w:val="15"/>
                <w:rFonts w:hAnsi="宋体"/>
                <w:sz w:val="18"/>
                <w:szCs w:val="18"/>
                <w:lang w:val="en-US" w:eastAsia="zh-CN" w:bidi="ar"/>
              </w:rPr>
              <w:br w:type="textWrapping"/>
            </w:r>
            <w:r>
              <w:rPr>
                <w:rStyle w:val="15"/>
                <w:rFonts w:hAnsi="宋体"/>
                <w:sz w:val="18"/>
                <w:szCs w:val="18"/>
                <w:lang w:val="en-US" w:eastAsia="zh-CN" w:bidi="ar"/>
              </w:rPr>
              <w:t>增减％</w:t>
            </w:r>
          </w:p>
        </w:tc>
      </w:tr>
      <w:tr w14:paraId="7D26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4DFDFE">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b/>
                <w:bCs/>
                <w:i w:val="0"/>
                <w:iCs w:val="0"/>
                <w:color w:val="000000"/>
                <w:sz w:val="18"/>
                <w:szCs w:val="18"/>
                <w:u w:val="none"/>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7CBC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b/>
                <w:bCs/>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6BEF3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E9F482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50E4C9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1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161F1">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b/>
                <w:bCs/>
                <w:i w:val="0"/>
                <w:iCs w:val="0"/>
                <w:color w:val="000000"/>
                <w:sz w:val="18"/>
                <w:szCs w:val="18"/>
                <w:u w:val="none"/>
              </w:rPr>
            </w:pPr>
          </w:p>
        </w:tc>
      </w:tr>
      <w:tr w14:paraId="717D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CB2DF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一般公共预算收入合计</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944E1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73683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413C1D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75306</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ECA8F1F">
            <w:pPr>
              <w:keepNext w:val="0"/>
              <w:keepLines w:val="0"/>
              <w:widowControl/>
              <w:suppressLineNumbers w:val="0"/>
              <w:jc w:val="center"/>
              <w:textAlignment w:val="center"/>
              <w:rPr>
                <w:rFonts w:hint="eastAsia" w:ascii="宋体" w:hAnsi="宋体" w:eastAsia="宋体" w:cs="宋体"/>
                <w:sz w:val="18"/>
                <w:szCs w:val="18"/>
                <w:lang w:val="en-US"/>
              </w:rPr>
            </w:pPr>
            <w:r>
              <w:rPr>
                <w:rFonts w:hint="eastAsia" w:ascii="宋体" w:hAnsi="宋体" w:eastAsia="宋体" w:cs="宋体"/>
                <w:b/>
                <w:bCs/>
                <w:i w:val="0"/>
                <w:iCs w:val="0"/>
                <w:color w:val="000000"/>
                <w:kern w:val="0"/>
                <w:sz w:val="18"/>
                <w:szCs w:val="18"/>
                <w:u w:val="none"/>
                <w:lang w:val="en-US" w:eastAsia="zh-CN" w:bidi="ar"/>
              </w:rPr>
              <w:t>75354</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6CEB332">
            <w:pPr>
              <w:keepNext w:val="0"/>
              <w:keepLines w:val="0"/>
              <w:widowControl/>
              <w:suppressLineNumbers w:val="0"/>
              <w:jc w:val="center"/>
              <w:textAlignment w:val="center"/>
              <w:rPr>
                <w:rFonts w:hint="eastAsia" w:ascii="宋体" w:hAnsi="宋体" w:eastAsia="宋体" w:cs="宋体"/>
                <w:b/>
                <w:bCs/>
                <w:sz w:val="18"/>
                <w:szCs w:val="18"/>
                <w:lang w:val="en-US"/>
              </w:rPr>
            </w:pPr>
            <w:r>
              <w:rPr>
                <w:rFonts w:hint="eastAsia" w:ascii="宋体" w:hAnsi="宋体" w:eastAsia="宋体" w:cs="宋体"/>
                <w:b/>
                <w:bCs/>
                <w:i w:val="0"/>
                <w:iCs w:val="0"/>
                <w:color w:val="000000"/>
                <w:kern w:val="0"/>
                <w:sz w:val="18"/>
                <w:szCs w:val="18"/>
                <w:u w:val="none"/>
                <w:lang w:val="en-US" w:eastAsia="zh-CN" w:bidi="ar"/>
              </w:rPr>
              <w:t>100.06%</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9BC88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2.27%</w:t>
            </w:r>
          </w:p>
        </w:tc>
      </w:tr>
      <w:tr w14:paraId="5DD2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3EAA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一、税收收入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716C9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27382</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50A533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27986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19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18"/>
                <w:szCs w:val="18"/>
                <w:u w:val="none"/>
                <w:lang w:val="en-US" w:eastAsia="zh-CN" w:bidi="ar"/>
              </w:rPr>
              <w:t>29053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618565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103.81%</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781CDC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6.10%</w:t>
            </w:r>
          </w:p>
        </w:tc>
      </w:tr>
      <w:tr w14:paraId="5FCE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FB3F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增值税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984C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11085</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B58CC4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11329</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F929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10172</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63C4CD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89.79%</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5EF98A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-8.24%</w:t>
            </w:r>
          </w:p>
        </w:tc>
      </w:tr>
      <w:tr w14:paraId="020A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F2F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企业所得税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0FB96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2386</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853DB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2439</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AB2A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73FCEA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120.38%</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2D8FC0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23.05%</w:t>
            </w:r>
          </w:p>
        </w:tc>
      </w:tr>
      <w:tr w14:paraId="1EA7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C187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个人所得税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D8B46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1618</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B3B4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1654</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65EE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30A7D3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93.89%</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B805D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-4.02%</w:t>
            </w:r>
          </w:p>
        </w:tc>
      </w:tr>
      <w:tr w14:paraId="45AA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177C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资源税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4B49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474B8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DB46C13">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3535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0F3CA2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9054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4647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城区维护建设税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22193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1957</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9C94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CCC9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1916</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9670D3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95.80%</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79C1CA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-2.10%</w:t>
            </w:r>
          </w:p>
        </w:tc>
      </w:tr>
      <w:tr w14:paraId="7E8FE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C59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房产税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C9A15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2586</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329D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0C7E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3829</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6C24FF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144.87%</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65A087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48.07%</w:t>
            </w:r>
          </w:p>
        </w:tc>
      </w:tr>
      <w:tr w14:paraId="2059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A2E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印花税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F5C63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2473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3673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2527</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01A4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10317C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44.68%</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50A795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-54.35%</w:t>
            </w:r>
          </w:p>
        </w:tc>
      </w:tr>
      <w:tr w14:paraId="01FE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E52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城镇土地使用税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73148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1626</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4520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1662</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A679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AD6407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132.91%</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611BC3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35.85%</w:t>
            </w:r>
          </w:p>
        </w:tc>
      </w:tr>
      <w:tr w14:paraId="7824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42E9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土地增值税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537C2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811</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129A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829</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4855D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C59615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139.08%</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54EF3A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42.17%</w:t>
            </w:r>
          </w:p>
        </w:tc>
      </w:tr>
      <w:tr w14:paraId="4CA1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ED29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车船税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C651D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958</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4693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979</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AF03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967F43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88.15%</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56704E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-9.92%</w:t>
            </w:r>
          </w:p>
        </w:tc>
      </w:tr>
      <w:tr w14:paraId="2EEE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81A3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耕地占用税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350D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1882</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9FB9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1924</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D027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0FBFDF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171.15%</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6856EBA6">
            <w:pPr>
              <w:keepNext w:val="0"/>
              <w:keepLines w:val="0"/>
              <w:widowControl/>
              <w:suppressLineNumbers w:val="0"/>
              <w:jc w:val="center"/>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74.97%</w:t>
            </w:r>
          </w:p>
        </w:tc>
      </w:tr>
      <w:tr w14:paraId="721B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EC17C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契税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C3BB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0336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129B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D5DF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7545E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35AC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8AAA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环境保护税</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88F5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6263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B010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6DCA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04912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17BA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90E81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其他税收收入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E2B5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54104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FDA7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0DE0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5F95C9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710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955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二、非税收入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81E1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46301</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C01D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18"/>
                <w:szCs w:val="18"/>
                <w:u w:val="none"/>
                <w:lang w:val="en-US" w:eastAsia="zh-CN" w:bidi="ar"/>
              </w:rPr>
              <w:t>47320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426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46301</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AD5643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97.85%</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709B44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0.00%</w:t>
            </w:r>
          </w:p>
        </w:tc>
      </w:tr>
      <w:tr w14:paraId="2C5D1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866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专项收入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3556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DE64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27979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1090</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AF047D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108.24%</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52CF2F7E">
            <w:pPr>
              <w:keepNext w:val="0"/>
              <w:keepLines w:val="0"/>
              <w:widowControl/>
              <w:suppressLineNumbers w:val="0"/>
              <w:jc w:val="center"/>
              <w:textAlignment w:val="center"/>
              <w:rPr>
                <w:rFonts w:hint="eastAsia" w:ascii="宋体" w:hAnsi="宋体" w:eastAsia="宋体" w:cs="宋体"/>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10.66%</w:t>
            </w:r>
          </w:p>
        </w:tc>
      </w:tr>
      <w:tr w14:paraId="57FAB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E94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行政事业性收费收入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7E82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B561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882</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41EF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4855D2F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181.75%</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09FF8D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85.75%</w:t>
            </w:r>
          </w:p>
        </w:tc>
      </w:tr>
      <w:tr w14:paraId="6D26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F13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罚没收入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0ED0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78F4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B633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6AA616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109.26%</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2305A841">
            <w:pPr>
              <w:keepNext w:val="0"/>
              <w:keepLines w:val="0"/>
              <w:widowControl/>
              <w:suppressLineNumbers w:val="0"/>
              <w:jc w:val="center"/>
              <w:textAlignment w:val="center"/>
              <w:rPr>
                <w:rFonts w:hint="eastAsia" w:ascii="宋体" w:hAnsi="宋体" w:eastAsia="宋体" w:cs="宋体"/>
                <w:color w:val="000000" w:themeColor="text1"/>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11.73%</w:t>
            </w:r>
          </w:p>
        </w:tc>
      </w:tr>
      <w:tr w14:paraId="72B6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825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国有资本经营收入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C5D9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8B6A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01606D4">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08ED47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397F64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078A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690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国有资源（资产）有偿使用收入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63F6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43967</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6B63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44934</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CC474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43037</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28A6A5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95.78%</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728EB78A">
            <w:pPr>
              <w:keepNext w:val="0"/>
              <w:keepLines w:val="0"/>
              <w:widowControl/>
              <w:suppressLineNumbers w:val="0"/>
              <w:jc w:val="center"/>
              <w:textAlignment w:val="center"/>
              <w:rPr>
                <w:rFonts w:hint="eastAsia" w:ascii="宋体" w:hAnsi="宋体" w:eastAsia="宋体" w:cs="宋体"/>
                <w:i w:val="0"/>
                <w:iCs w:val="0"/>
                <w:color w:val="000000" w:themeColor="text1"/>
                <w:kern w:val="2"/>
                <w:sz w:val="18"/>
                <w:szCs w:val="18"/>
                <w:u w:val="none"/>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-2.12%</w:t>
            </w:r>
          </w:p>
        </w:tc>
      </w:tr>
      <w:tr w14:paraId="0C6A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7D9A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捐赠收入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B7D3DF3">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296F8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6D52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5A2A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58157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C52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E32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政府住房基金收入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04D589B">
            <w:pPr>
              <w:jc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316B3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63F4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083A3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620DC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9EE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EB9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其他收入</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F328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64CE0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1C0A6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5AD0D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7619D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5841BD30">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59"/>
        <w:gridCol w:w="1121"/>
        <w:gridCol w:w="1121"/>
        <w:gridCol w:w="1121"/>
        <w:gridCol w:w="1121"/>
        <w:gridCol w:w="1121"/>
      </w:tblGrid>
      <w:tr w14:paraId="5B2E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nil"/>
              <w:left w:val="nil"/>
              <w:bottom w:val="nil"/>
              <w:right w:val="nil"/>
            </w:tcBorders>
            <w:noWrap/>
            <w:vAlign w:val="top"/>
          </w:tcPr>
          <w:p w14:paraId="7D3A5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表02</w:t>
            </w:r>
          </w:p>
        </w:tc>
        <w:tc>
          <w:tcPr>
            <w:tcW w:w="1121" w:type="dxa"/>
            <w:tcBorders>
              <w:top w:val="nil"/>
              <w:left w:val="nil"/>
              <w:bottom w:val="nil"/>
              <w:right w:val="nil"/>
            </w:tcBorders>
            <w:noWrap/>
            <w:vAlign w:val="center"/>
          </w:tcPr>
          <w:p w14:paraId="62814D77">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397B415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104DA545">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55715018">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7B97170A">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r>
      <w:tr w14:paraId="4F25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964" w:type="dxa"/>
            <w:gridSpan w:val="6"/>
            <w:tcBorders>
              <w:top w:val="nil"/>
              <w:left w:val="nil"/>
              <w:bottom w:val="nil"/>
              <w:right w:val="nil"/>
            </w:tcBorders>
            <w:noWrap w:val="0"/>
            <w:vAlign w:val="center"/>
          </w:tcPr>
          <w:p w14:paraId="3BE15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2024年全区一般公共预算支出执行情况表（草案）</w:t>
            </w:r>
          </w:p>
        </w:tc>
      </w:tr>
      <w:tr w14:paraId="7D9F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nil"/>
              <w:left w:val="nil"/>
              <w:bottom w:val="nil"/>
              <w:right w:val="nil"/>
            </w:tcBorders>
            <w:noWrap/>
            <w:vAlign w:val="center"/>
          </w:tcPr>
          <w:p w14:paraId="72B2FE50">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49ABC6B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19E2C32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2788274A">
            <w:pPr>
              <w:keepNext w:val="0"/>
              <w:keepLines w:val="0"/>
              <w:pageBreakBefore w:val="0"/>
              <w:widowControl/>
              <w:kinsoku/>
              <w:wordWrap/>
              <w:overflowPunct/>
              <w:topLinePunct w:val="0"/>
              <w:autoSpaceDE/>
              <w:autoSpaceDN/>
              <w:bidi w:val="0"/>
              <w:adjustRightInd/>
              <w:snapToGrid/>
              <w:spacing w:line="240" w:lineRule="exact"/>
              <w:jc w:val="righ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5D9E90B2">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1841F2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5000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vMerge w:val="restart"/>
            <w:tcBorders>
              <w:top w:val="single" w:color="000000" w:sz="4" w:space="0"/>
              <w:left w:val="single" w:color="000000" w:sz="4" w:space="0"/>
              <w:bottom w:val="single" w:color="000000" w:sz="4" w:space="0"/>
              <w:right w:val="single" w:color="000000" w:sz="4" w:space="0"/>
            </w:tcBorders>
            <w:noWrap/>
            <w:vAlign w:val="center"/>
          </w:tcPr>
          <w:p w14:paraId="1EDE85C2">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1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A4D179">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Style w:val="17"/>
                <w:sz w:val="18"/>
                <w:szCs w:val="18"/>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二三年决算数</w:t>
            </w:r>
          </w:p>
        </w:tc>
        <w:tc>
          <w:tcPr>
            <w:tcW w:w="3363" w:type="dxa"/>
            <w:gridSpan w:val="3"/>
            <w:tcBorders>
              <w:top w:val="single" w:color="000000" w:sz="4" w:space="0"/>
              <w:left w:val="single" w:color="000000" w:sz="4" w:space="0"/>
              <w:bottom w:val="single" w:color="000000" w:sz="4" w:space="0"/>
              <w:right w:val="single" w:color="000000" w:sz="4" w:space="0"/>
            </w:tcBorders>
            <w:noWrap w:val="0"/>
            <w:vAlign w:val="center"/>
          </w:tcPr>
          <w:p w14:paraId="056E982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Style w:val="17"/>
                <w:sz w:val="18"/>
                <w:szCs w:val="18"/>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1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C2146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Style w:val="17"/>
                <w:sz w:val="18"/>
                <w:szCs w:val="18"/>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二四年执行数比</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二</w:t>
            </w:r>
            <w:r>
              <w:rPr>
                <w:rStyle w:val="17"/>
                <w:sz w:val="18"/>
                <w:szCs w:val="18"/>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二三年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决算数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6F2F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exact"/>
          <w:jc w:val="center"/>
        </w:trPr>
        <w:tc>
          <w:tcPr>
            <w:tcW w:w="3359" w:type="dxa"/>
            <w:vMerge w:val="continue"/>
            <w:tcBorders>
              <w:top w:val="single" w:color="000000" w:sz="4" w:space="0"/>
              <w:left w:val="single" w:color="000000" w:sz="4" w:space="0"/>
              <w:bottom w:val="single" w:color="000000" w:sz="4" w:space="0"/>
              <w:right w:val="single" w:color="000000" w:sz="4" w:space="0"/>
            </w:tcBorders>
            <w:noWrap/>
            <w:vAlign w:val="center"/>
          </w:tcPr>
          <w:p w14:paraId="24CE12C8">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b/>
                <w:bCs/>
                <w:i w:val="0"/>
                <w:iCs w:val="0"/>
                <w:color w:val="000000"/>
                <w:sz w:val="18"/>
                <w:szCs w:val="18"/>
                <w:u w:val="none"/>
              </w:rPr>
            </w:pP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DF033">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b/>
                <w:bCs/>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5CA793C">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694286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5B466FC">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6C4D6">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宋体" w:eastAsia="仿宋_GB2312" w:cs="仿宋_GB2312"/>
                <w:b/>
                <w:bCs/>
                <w:i w:val="0"/>
                <w:iCs w:val="0"/>
                <w:color w:val="000000"/>
                <w:sz w:val="18"/>
                <w:szCs w:val="18"/>
                <w:u w:val="none"/>
              </w:rPr>
            </w:pPr>
          </w:p>
        </w:tc>
      </w:tr>
      <w:tr w14:paraId="4DBB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ign w:val="center"/>
          </w:tcPr>
          <w:p w14:paraId="47A6C6D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一般公共预算支出合计</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DF3AA1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161247</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A6309C0">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139488</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DD2F39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159913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8FFC1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114.64%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6F1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-0.83%</w:t>
            </w:r>
          </w:p>
        </w:tc>
      </w:tr>
      <w:tr w14:paraId="5CF6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645D9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一般公共服务支出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30B89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44,918</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4AC5C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37658</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F37667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41980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58D375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111.48%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C1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-6.54%</w:t>
            </w:r>
          </w:p>
        </w:tc>
      </w:tr>
      <w:tr w14:paraId="11DE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1A01A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外交支出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8690D40">
            <w:pPr>
              <w:jc w:val="center"/>
              <w:rPr>
                <w:rFonts w:hint="eastAsia" w:ascii="宋体" w:hAnsi="宋体" w:eastAsia="宋体" w:cs="宋体"/>
                <w:i w:val="0"/>
                <w:iCs w:val="0"/>
                <w:color w:val="000000"/>
                <w:sz w:val="18"/>
                <w:szCs w:val="18"/>
                <w:u w:val="none"/>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29899AA">
            <w:pPr>
              <w:ind w:firstLine="360" w:firstLineChars="200"/>
              <w:jc w:val="center"/>
              <w:rPr>
                <w:rFonts w:hint="eastAsia" w:ascii="宋体" w:hAnsi="宋体" w:eastAsia="宋体" w:cs="宋体"/>
                <w:sz w:val="18"/>
                <w:szCs w:val="18"/>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6100FB1">
            <w:pPr>
              <w:jc w:val="center"/>
              <w:rPr>
                <w:rFonts w:hint="eastAsia" w:ascii="宋体" w:hAnsi="宋体" w:eastAsia="宋体" w:cs="宋体"/>
                <w:sz w:val="18"/>
                <w:szCs w:val="18"/>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338EA5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91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35B6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4B231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国防支出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764B5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196</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B9DA7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647A9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231</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FA8E87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118.46%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AC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17.86%</w:t>
            </w:r>
          </w:p>
        </w:tc>
      </w:tr>
      <w:tr w14:paraId="6988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6256CC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公共安全支出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CD7D9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678</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C7CE4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675</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DD744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34C498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118.37%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E7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17.85%</w:t>
            </w:r>
          </w:p>
        </w:tc>
      </w:tr>
      <w:tr w14:paraId="12F3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17B3C4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教育支出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EFD9A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36,062</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AF56D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31943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3DD9D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30401</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B89B85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95.17%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38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-15.70%</w:t>
            </w:r>
          </w:p>
        </w:tc>
      </w:tr>
      <w:tr w14:paraId="731C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1406B4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科学技术支出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CFFC56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1,015</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2B89EA0">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173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F77B6A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1218</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CC15BD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704.05%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450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r>
      <w:tr w14:paraId="1576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11D409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文化旅游体育与传媒支出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51262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2,243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24699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1045</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C18AC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1481</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49B781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141.72%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2C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-33.97%</w:t>
            </w:r>
          </w:p>
        </w:tc>
      </w:tr>
      <w:tr w14:paraId="775A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7D5D7B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社会保障和就业支出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2D479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17,079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4A9F9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17630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89700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18526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4C1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105.08%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A4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8.47%</w:t>
            </w:r>
          </w:p>
        </w:tc>
      </w:tr>
      <w:tr w14:paraId="474A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07A708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卫生健康支出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97B48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9,080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5C82B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9246</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73685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12902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1EB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139.54%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DF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42.09%</w:t>
            </w:r>
          </w:p>
        </w:tc>
      </w:tr>
      <w:tr w14:paraId="22C8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61880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节能环保支出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8374A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1,022</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B7303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3FC17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F4E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735.23%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DE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26.61%</w:t>
            </w:r>
          </w:p>
        </w:tc>
      </w:tr>
      <w:tr w14:paraId="2A20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65220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城乡社区支出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42F249F">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11,130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9DCA9F0">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8869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9B86BEC">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13744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926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154.97%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AC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23.49%</w:t>
            </w:r>
          </w:p>
        </w:tc>
      </w:tr>
      <w:tr w14:paraId="7094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2C14F9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农林水支出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842BD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16,833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4556F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15735</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75CF0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17312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C63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110.02%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BA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2.85%</w:t>
            </w:r>
          </w:p>
        </w:tc>
      </w:tr>
      <w:tr w14:paraId="134C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0730D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交通运输支出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7DD94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1,553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9C353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B3655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2558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E5F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198.29%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DC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64.71%</w:t>
            </w:r>
          </w:p>
        </w:tc>
      </w:tr>
      <w:tr w14:paraId="39E7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774821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资源勘探信息等支出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1186F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581</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224E8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586</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0611A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686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008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117.06%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B30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18.07%</w:t>
            </w:r>
          </w:p>
        </w:tc>
      </w:tr>
      <w:tr w14:paraId="1C2F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0BAF86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商业服务业等支出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71861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799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78C6C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782</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647F1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6099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A78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779.92%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AB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663.33%</w:t>
            </w:r>
          </w:p>
        </w:tc>
      </w:tr>
      <w:tr w14:paraId="4042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681ED0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金融支出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119CE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F874E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0695C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B11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225.00%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53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125.00%</w:t>
            </w:r>
          </w:p>
        </w:tc>
      </w:tr>
      <w:tr w14:paraId="784D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38A6E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援助其他地区支出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CD30C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244EF9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5A658EF">
            <w:pPr>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FAE62F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37ED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59D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3E7DCC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自然资源海洋气象等支出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C465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EE0745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B060C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DD3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353.33%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6A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297.50%</w:t>
            </w:r>
          </w:p>
        </w:tc>
      </w:tr>
      <w:tr w14:paraId="4DA2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1756DA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住房保障支出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3EF59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7,080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9D4EF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6710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60CFB3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5079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86C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75.69%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FC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-28.26%</w:t>
            </w:r>
          </w:p>
        </w:tc>
      </w:tr>
      <w:tr w14:paraId="15B0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0B3AA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粮油物资储备支出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372DE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0F7C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FBEC3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0B250D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98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-47.17%</w:t>
            </w:r>
          </w:p>
        </w:tc>
      </w:tr>
      <w:tr w14:paraId="0CDE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54D4C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灾害防治及应急管理支出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83BF6C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3,161</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D539B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2665</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69A1D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2581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989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96.85%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DA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-18.35%</w:t>
            </w:r>
          </w:p>
        </w:tc>
      </w:tr>
      <w:tr w14:paraId="5CF8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75ED30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预备费</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E4A34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DEDF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1300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1473B70">
            <w:pPr>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679B89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0.00%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19DA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8FF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3E6B1A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FFDE0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5,167</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DE523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5274376">
            <w:pPr>
              <w:jc w:val="center"/>
              <w:rPr>
                <w:rFonts w:hint="eastAsia" w:ascii="宋体" w:hAnsi="宋体" w:eastAsia="宋体" w:cs="宋体"/>
                <w:i w:val="0"/>
                <w:iCs w:val="0"/>
                <w:color w:val="000000"/>
                <w:kern w:val="2"/>
                <w:sz w:val="18"/>
                <w:szCs w:val="18"/>
                <w:u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A30F1C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1B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r>
      <w:tr w14:paraId="3F0A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58D79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债务付息支出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41143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2,487</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0693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2650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5F9B8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2621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986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98.91%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19D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5.39%</w:t>
            </w:r>
          </w:p>
        </w:tc>
      </w:tr>
      <w:tr w14:paraId="20B3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359" w:type="dxa"/>
            <w:tcBorders>
              <w:top w:val="single" w:color="000000" w:sz="4" w:space="0"/>
              <w:left w:val="single" w:color="000000" w:sz="4" w:space="0"/>
              <w:bottom w:val="single" w:color="000000" w:sz="4" w:space="0"/>
              <w:right w:val="single" w:color="000000" w:sz="4" w:space="0"/>
            </w:tcBorders>
            <w:noWrap w:val="0"/>
            <w:vAlign w:val="center"/>
          </w:tcPr>
          <w:p w14:paraId="2AB627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债务发行费用支出</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CB4556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CB2C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A95DC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E5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100.00%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1E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bl>
    <w:p w14:paraId="0A3D0D94">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0"/>
        <w:gridCol w:w="1121"/>
        <w:gridCol w:w="1121"/>
        <w:gridCol w:w="1121"/>
        <w:gridCol w:w="1121"/>
        <w:gridCol w:w="1121"/>
      </w:tblGrid>
      <w:tr w14:paraId="63B9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360" w:type="dxa"/>
            <w:tcBorders>
              <w:top w:val="nil"/>
              <w:left w:val="nil"/>
              <w:bottom w:val="nil"/>
              <w:right w:val="nil"/>
            </w:tcBorders>
            <w:noWrap/>
            <w:vAlign w:val="top"/>
          </w:tcPr>
          <w:p w14:paraId="429C19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表03</w:t>
            </w:r>
          </w:p>
        </w:tc>
        <w:tc>
          <w:tcPr>
            <w:tcW w:w="1121" w:type="dxa"/>
            <w:tcBorders>
              <w:top w:val="nil"/>
              <w:left w:val="nil"/>
              <w:bottom w:val="nil"/>
              <w:right w:val="nil"/>
            </w:tcBorders>
            <w:noWrap/>
            <w:vAlign w:val="center"/>
          </w:tcPr>
          <w:p w14:paraId="75B57C1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2EC34257">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044668F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38E8C8D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121" w:type="dxa"/>
            <w:tcBorders>
              <w:top w:val="nil"/>
              <w:left w:val="nil"/>
              <w:bottom w:val="nil"/>
              <w:right w:val="nil"/>
            </w:tcBorders>
            <w:noWrap/>
            <w:vAlign w:val="center"/>
          </w:tcPr>
          <w:p w14:paraId="3BB010F1">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08DA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8965" w:type="dxa"/>
            <w:gridSpan w:val="6"/>
            <w:tcBorders>
              <w:top w:val="nil"/>
              <w:left w:val="nil"/>
              <w:bottom w:val="nil"/>
              <w:right w:val="nil"/>
            </w:tcBorders>
            <w:noWrap w:val="0"/>
            <w:vAlign w:val="center"/>
          </w:tcPr>
          <w:p w14:paraId="2E571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2025年全区一般公共预算收入安排情况表（代编）</w:t>
            </w:r>
          </w:p>
        </w:tc>
      </w:tr>
      <w:tr w14:paraId="1D32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nil"/>
              <w:left w:val="nil"/>
              <w:bottom w:val="single" w:color="000000" w:sz="4" w:space="0"/>
              <w:right w:val="nil"/>
            </w:tcBorders>
            <w:noWrap/>
            <w:vAlign w:val="center"/>
          </w:tcPr>
          <w:p w14:paraId="2CCC573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50AFAF4C">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3245587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gridSpan w:val="3"/>
            <w:tcBorders>
              <w:top w:val="nil"/>
              <w:left w:val="nil"/>
              <w:bottom w:val="single" w:color="000000" w:sz="4" w:space="0"/>
              <w:right w:val="nil"/>
            </w:tcBorders>
            <w:noWrap/>
            <w:vAlign w:val="center"/>
          </w:tcPr>
          <w:p w14:paraId="0606919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5089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trPr>
        <w:tc>
          <w:tcPr>
            <w:tcW w:w="3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97CEB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1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6113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Style w:val="18"/>
                <w:sz w:val="18"/>
                <w:szCs w:val="18"/>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1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DCA46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Style w:val="18"/>
                <w:sz w:val="18"/>
                <w:szCs w:val="18"/>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12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6261C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Style w:val="18"/>
                <w:sz w:val="18"/>
                <w:szCs w:val="18"/>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p>
        </w:tc>
        <w:tc>
          <w:tcPr>
            <w:tcW w:w="2242" w:type="dxa"/>
            <w:gridSpan w:val="2"/>
            <w:tcBorders>
              <w:top w:val="single" w:color="000000" w:sz="4" w:space="0"/>
              <w:left w:val="single" w:color="000000" w:sz="4" w:space="0"/>
              <w:bottom w:val="single" w:color="000000" w:sz="4" w:space="0"/>
              <w:right w:val="single" w:color="000000" w:sz="4" w:space="0"/>
            </w:tcBorders>
            <w:noWrap w:val="0"/>
            <w:vAlign w:val="center"/>
          </w:tcPr>
          <w:p w14:paraId="599FD65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Style w:val="18"/>
                <w:sz w:val="18"/>
                <w:szCs w:val="18"/>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与二</w:t>
            </w:r>
            <w:r>
              <w:rPr>
                <w:rStyle w:val="18"/>
                <w:sz w:val="18"/>
                <w:szCs w:val="18"/>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二四年比较</w:t>
            </w:r>
          </w:p>
        </w:tc>
      </w:tr>
      <w:tr w14:paraId="4A55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exact"/>
        </w:trPr>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D51E7">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B6968">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8E262">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1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76528">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B5C9FA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1F4B0D2">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比执行数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4E99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1925446A">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一般公共预算收入合计</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DD63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75306</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18CC00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75354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DDE7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76559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5F2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1.66%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ABC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1.60%</w:t>
            </w:r>
          </w:p>
        </w:tc>
      </w:tr>
      <w:tr w14:paraId="7186F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7D8AD1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一、税收收入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C987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27986</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4039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29053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82795E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30258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AAB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09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4.15%</w:t>
            </w:r>
          </w:p>
        </w:tc>
      </w:tr>
      <w:tr w14:paraId="3663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0A2F07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增值税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FD60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11329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EF8EBF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10172</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F442E5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10595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E6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60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4.16%</w:t>
            </w:r>
          </w:p>
        </w:tc>
      </w:tr>
      <w:tr w14:paraId="64B2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2ED2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企业所得税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FB82E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2439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ECC00D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2936</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1323FE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3057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6D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25.34%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3B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4.12%</w:t>
            </w:r>
          </w:p>
        </w:tc>
      </w:tr>
      <w:tr w14:paraId="0F1E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77353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个人所得税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98426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1654</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068835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1553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FDDD06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1617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8A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C8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4.12%</w:t>
            </w:r>
          </w:p>
        </w:tc>
      </w:tr>
      <w:tr w14:paraId="1673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6870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资源税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19D0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2202A82">
            <w:pPr>
              <w:jc w:val="center"/>
              <w:rPr>
                <w:rFonts w:hint="eastAsia" w:ascii="宋体" w:hAnsi="宋体" w:eastAsia="宋体" w:cs="宋体"/>
                <w:b/>
                <w:bCs/>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C2871C2">
            <w:pPr>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13DD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3FEA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734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EEEE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城区维护建设税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BE2C8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668AF5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1916</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934C7A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1994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BC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-0.30%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3D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4.07%</w:t>
            </w:r>
          </w:p>
        </w:tc>
      </w:tr>
      <w:tr w14:paraId="234C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7042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房产税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97EBF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2643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475A87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3829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8CE2E2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3988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6C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50.89%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59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4.15%</w:t>
            </w:r>
          </w:p>
        </w:tc>
      </w:tr>
      <w:tr w14:paraId="4E13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9055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印花税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BF07C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2527</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9C3968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1129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DB01DA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1175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F5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-53.50%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DDF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4.07%</w:t>
            </w:r>
          </w:p>
        </w:tc>
      </w:tr>
      <w:tr w14:paraId="6AEE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1B7895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城镇土地使用税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F6D13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1662</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4D4893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D6C0E8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2301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88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38.45%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E2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4.16%</w:t>
            </w:r>
          </w:p>
        </w:tc>
      </w:tr>
      <w:tr w14:paraId="4BCDB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F2DE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土地增值税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276FE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AFBCEE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1153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270CB1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1202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CF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44.99%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97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4.25%</w:t>
            </w:r>
          </w:p>
        </w:tc>
      </w:tr>
      <w:tr w14:paraId="3B04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F9DB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车船税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3EDDE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979</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CCCB72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863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17F8E6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899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CCE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64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4.17%</w:t>
            </w:r>
          </w:p>
        </w:tc>
      </w:tr>
      <w:tr w14:paraId="0F43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46F2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耕地占用税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A70D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1924</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741D7A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3293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1E9B58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3430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D4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78.27%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37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4.16%</w:t>
            </w:r>
          </w:p>
        </w:tc>
      </w:tr>
      <w:tr w14:paraId="37D7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3ECC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契税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5DCC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3A5F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A63E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A30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41E9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27D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214C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环境保护税</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B698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B6B9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9E6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ADC8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B4E8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008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84B7F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其他税收收入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35E6A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E23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80D6D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839F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CEAF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B1E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C1BB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二、非税收入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ECE9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47320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BE15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46301</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FA6643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46301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F9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BFF8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AF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A5CF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专项收入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6F376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1007</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F2A1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04722D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1090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4B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8.24%</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9A7A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067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198D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行政事业性收费收入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3861C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882</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F65A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C2F52E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1603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0E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81.75%</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3B7D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BB8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3242D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罚没收入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BCA11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497</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4AEB3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FC002E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543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3B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9.26%</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6FC95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5ABF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92B9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国有资本经营收入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DF39F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9DBDBFE">
            <w:pPr>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1F2AEF8">
            <w:pPr>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9150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FACC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4F7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CC8F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国有资源（资产）有偿使用收入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E6A93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44934</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11BC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43037</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A85D8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43037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857A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-4.22%</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A23D19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3AD3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07EAAE3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捐赠收入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5767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4203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400134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60F15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36E91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9F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FC8F9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政府住房基金收入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D510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D943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08A9350">
            <w:pPr>
              <w:jc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A54B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013BC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1EC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084B268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其他收入</w:t>
            </w: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ACA55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21B6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5F8B5469">
            <w:pP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1BF9D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77D93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bl>
    <w:p w14:paraId="065D88DD">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44"/>
        <w:gridCol w:w="1938"/>
        <w:gridCol w:w="1830"/>
        <w:gridCol w:w="1849"/>
      </w:tblGrid>
      <w:tr w14:paraId="21CC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nil"/>
              <w:left w:val="nil"/>
              <w:bottom w:val="nil"/>
              <w:right w:val="nil"/>
            </w:tcBorders>
            <w:noWrap/>
            <w:vAlign w:val="top"/>
          </w:tcPr>
          <w:p w14:paraId="399B09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表04</w:t>
            </w:r>
          </w:p>
        </w:tc>
        <w:tc>
          <w:tcPr>
            <w:tcW w:w="1938" w:type="dxa"/>
            <w:tcBorders>
              <w:top w:val="nil"/>
              <w:left w:val="nil"/>
              <w:bottom w:val="nil"/>
              <w:right w:val="nil"/>
            </w:tcBorders>
            <w:noWrap/>
            <w:vAlign w:val="center"/>
          </w:tcPr>
          <w:p w14:paraId="6936BDB1">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830" w:type="dxa"/>
            <w:tcBorders>
              <w:top w:val="nil"/>
              <w:left w:val="nil"/>
              <w:bottom w:val="nil"/>
              <w:right w:val="nil"/>
            </w:tcBorders>
            <w:noWrap/>
            <w:vAlign w:val="center"/>
          </w:tcPr>
          <w:p w14:paraId="3685B201">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849" w:type="dxa"/>
            <w:tcBorders>
              <w:top w:val="nil"/>
              <w:left w:val="nil"/>
              <w:bottom w:val="nil"/>
              <w:right w:val="nil"/>
            </w:tcBorders>
            <w:noWrap/>
            <w:vAlign w:val="center"/>
          </w:tcPr>
          <w:p w14:paraId="33B5322A">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02E6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9061" w:type="dxa"/>
            <w:gridSpan w:val="4"/>
            <w:tcBorders>
              <w:top w:val="nil"/>
              <w:left w:val="nil"/>
              <w:bottom w:val="nil"/>
              <w:right w:val="nil"/>
            </w:tcBorders>
            <w:noWrap w:val="0"/>
            <w:vAlign w:val="center"/>
          </w:tcPr>
          <w:p w14:paraId="27349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2025年全区一般公共预算支出安排情况表（代编）</w:t>
            </w:r>
          </w:p>
        </w:tc>
      </w:tr>
      <w:tr w14:paraId="6CFE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nil"/>
              <w:right w:val="nil"/>
            </w:tcBorders>
            <w:noWrap/>
            <w:vAlign w:val="center"/>
          </w:tcPr>
          <w:p w14:paraId="706039B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458F4C2C">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4C46922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7B273F2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30AA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76ADE5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06E83AA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1FC972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849" w:type="dxa"/>
            <w:tcBorders>
              <w:top w:val="single" w:color="000000" w:sz="4" w:space="0"/>
              <w:left w:val="single" w:color="000000" w:sz="4" w:space="0"/>
              <w:bottom w:val="single" w:color="000000" w:sz="4" w:space="0"/>
              <w:right w:val="single" w:color="000000" w:sz="4" w:space="0"/>
            </w:tcBorders>
            <w:noWrap w:val="0"/>
            <w:vAlign w:val="center"/>
          </w:tcPr>
          <w:p w14:paraId="66D7972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预算数比</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4603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3C6173">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一般公共预算支出合计</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C166">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139448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1DA6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163207</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610099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17.04%</w:t>
            </w:r>
          </w:p>
        </w:tc>
      </w:tr>
      <w:tr w14:paraId="5FDF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45F73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一般公共服务支出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D9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37658</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B7562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37188</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7DEBB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14:paraId="5BB7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83375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外交支出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10C5">
            <w:pPr>
              <w:jc w:val="center"/>
              <w:rPr>
                <w:rFonts w:hint="eastAsia" w:ascii="宋体" w:hAnsi="宋体" w:eastAsia="宋体" w:cs="宋体"/>
                <w:kern w:val="2"/>
                <w:sz w:val="18"/>
                <w:szCs w:val="18"/>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27B2C73">
            <w:pPr>
              <w:jc w:val="center"/>
              <w:rPr>
                <w:rFonts w:hint="eastAsia" w:ascii="宋体" w:hAnsi="宋体" w:eastAsia="宋体" w:cs="宋体"/>
                <w:i w:val="0"/>
                <w:iCs w:val="0"/>
                <w:color w:val="000000"/>
                <w:sz w:val="18"/>
                <w:szCs w:val="18"/>
                <w:u w:val="none"/>
              </w:rPr>
            </w:pP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33641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09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D8E50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国防支出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31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9B322E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22813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r>
      <w:tr w14:paraId="1F66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37570E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公共安全支出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735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675</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CE53F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828</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1AA75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22.67%</w:t>
            </w:r>
          </w:p>
        </w:tc>
      </w:tr>
      <w:tr w14:paraId="2BCF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836723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教育支出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B69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31943</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341E80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41153</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03E99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28.83%</w:t>
            </w:r>
          </w:p>
        </w:tc>
      </w:tr>
      <w:tr w14:paraId="68E0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C9244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科学技术支出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85A1">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173</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54882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1379</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6878D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697.11%</w:t>
            </w:r>
          </w:p>
        </w:tc>
      </w:tr>
      <w:tr w14:paraId="31C2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A53AD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文化旅游体育与传媒支出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EF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1045</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48188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1469</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5CCC1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40.57%</w:t>
            </w:r>
          </w:p>
        </w:tc>
      </w:tr>
      <w:tr w14:paraId="0313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9737B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社会保障和就业支出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0D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17630</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732C6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19116</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0BDE8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8.43%</w:t>
            </w:r>
          </w:p>
        </w:tc>
      </w:tr>
      <w:tr w14:paraId="7DB24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60BC5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卫生健康支出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30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9246</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A1C5A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16192</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285D1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75.12%</w:t>
            </w:r>
          </w:p>
        </w:tc>
      </w:tr>
      <w:tr w14:paraId="58E8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4839A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节能环保支出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52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AB413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1227</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5997C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597.16%</w:t>
            </w:r>
          </w:p>
        </w:tc>
      </w:tr>
      <w:tr w14:paraId="0F15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32C30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城乡社区支出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1BE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8869</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BC967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10010</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3A197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12.87%</w:t>
            </w:r>
          </w:p>
        </w:tc>
      </w:tr>
      <w:tr w14:paraId="3D3D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7BCD0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农林水支出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D7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15735</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355A1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17973</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06602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14.22%</w:t>
            </w:r>
          </w:p>
        </w:tc>
      </w:tr>
      <w:tr w14:paraId="4D96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0B3BCF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交通运输支出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BB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1290</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91198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2840</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625A3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120.16%</w:t>
            </w:r>
          </w:p>
        </w:tc>
      </w:tr>
      <w:tr w14:paraId="3A86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59B04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资源勘探工业信息等支出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2D2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586</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4E32B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09E3B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45.05%</w:t>
            </w:r>
          </w:p>
        </w:tc>
      </w:tr>
      <w:tr w14:paraId="3D22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781B7E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商业服务业等支出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B6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782</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2428F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1063</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4201A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35.93%</w:t>
            </w:r>
          </w:p>
        </w:tc>
      </w:tr>
      <w:tr w14:paraId="598E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DF4FF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金融支出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196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67556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4E276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w:t>
            </w:r>
          </w:p>
        </w:tc>
      </w:tr>
      <w:tr w14:paraId="5F7D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4649B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援助其他地区支出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EEE0">
            <w:pPr>
              <w:jc w:val="center"/>
              <w:rPr>
                <w:rFonts w:hint="eastAsia" w:ascii="宋体" w:hAnsi="宋体" w:eastAsia="宋体" w:cs="宋体"/>
                <w:i w:val="0"/>
                <w:iCs w:val="0"/>
                <w:color w:val="000000"/>
                <w:kern w:val="2"/>
                <w:sz w:val="18"/>
                <w:szCs w:val="18"/>
                <w:u w:val="none"/>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D237CB3">
            <w:pPr>
              <w:jc w:val="center"/>
              <w:rPr>
                <w:rFonts w:hint="eastAsia" w:ascii="宋体" w:hAnsi="宋体" w:eastAsia="宋体" w:cs="宋体"/>
                <w:i w:val="0"/>
                <w:iCs w:val="0"/>
                <w:color w:val="000000"/>
                <w:sz w:val="18"/>
                <w:szCs w:val="18"/>
                <w:u w:val="none"/>
              </w:rPr>
            </w:pP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4681B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22A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2CBB95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自然资源海洋气象等支出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30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0B0A9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330</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30676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266.67%</w:t>
            </w:r>
          </w:p>
        </w:tc>
      </w:tr>
      <w:tr w14:paraId="6ED9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8402E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住房保障支出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C0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6710</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A16C6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5473</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48BB7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-18.44%</w:t>
            </w:r>
          </w:p>
        </w:tc>
      </w:tr>
      <w:tr w14:paraId="1774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B030A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粮油物资储备支出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0BA0">
            <w:pPr>
              <w:jc w:val="center"/>
              <w:rPr>
                <w:rFonts w:hint="eastAsia" w:ascii="宋体" w:hAnsi="宋体" w:eastAsia="宋体" w:cs="宋体"/>
                <w:i w:val="0"/>
                <w:iCs w:val="0"/>
                <w:color w:val="000000"/>
                <w:kern w:val="2"/>
                <w:sz w:val="18"/>
                <w:szCs w:val="18"/>
                <w:u w:val="none"/>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0835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786BE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007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491D26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灾害防治及应急管理支出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1B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2665</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FFB59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2021</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58144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-24.17%</w:t>
            </w:r>
          </w:p>
        </w:tc>
      </w:tr>
      <w:tr w14:paraId="44B7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30D29F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预备费</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3C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1300</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08979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428AE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23.08%</w:t>
            </w:r>
          </w:p>
        </w:tc>
      </w:tr>
      <w:tr w14:paraId="56BB7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6D26FA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9323">
            <w:pPr>
              <w:jc w:val="center"/>
              <w:rPr>
                <w:rFonts w:hint="eastAsia" w:ascii="宋体" w:hAnsi="宋体" w:eastAsia="宋体" w:cs="宋体"/>
                <w:i w:val="0"/>
                <w:iCs w:val="0"/>
                <w:color w:val="000000"/>
                <w:kern w:val="2"/>
                <w:sz w:val="18"/>
                <w:szCs w:val="18"/>
                <w:u w:val="none"/>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00B38E3">
            <w:pPr>
              <w:jc w:val="center"/>
              <w:rPr>
                <w:rFonts w:hint="eastAsia" w:ascii="宋体" w:hAnsi="宋体" w:eastAsia="宋体" w:cs="宋体"/>
                <w:i w:val="0"/>
                <w:iCs w:val="0"/>
                <w:color w:val="000000"/>
                <w:kern w:val="2"/>
                <w:sz w:val="18"/>
                <w:szCs w:val="18"/>
                <w:u w:val="none"/>
                <w:lang w:val="en-US" w:eastAsia="zh-CN" w:bidi="ar-SA"/>
              </w:rPr>
            </w:pP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0A65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61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522F9B9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债务付息支出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403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2650</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F5312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2200</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76F1F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-16.98%</w:t>
            </w:r>
          </w:p>
        </w:tc>
      </w:tr>
      <w:tr w14:paraId="5C84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444" w:type="dxa"/>
            <w:tcBorders>
              <w:top w:val="single" w:color="000000" w:sz="4" w:space="0"/>
              <w:left w:val="single" w:color="000000" w:sz="4" w:space="0"/>
              <w:bottom w:val="single" w:color="000000" w:sz="4" w:space="0"/>
              <w:right w:val="single" w:color="000000" w:sz="4" w:space="0"/>
            </w:tcBorders>
            <w:noWrap w:val="0"/>
            <w:vAlign w:val="center"/>
          </w:tcPr>
          <w:p w14:paraId="13692E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债务发行费用支出</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80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6CD3F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849" w:type="dxa"/>
            <w:tcBorders>
              <w:top w:val="single" w:color="000000" w:sz="4" w:space="0"/>
              <w:left w:val="single" w:color="000000" w:sz="4" w:space="0"/>
              <w:bottom w:val="single" w:color="000000" w:sz="4" w:space="0"/>
              <w:right w:val="single" w:color="000000" w:sz="4" w:space="0"/>
            </w:tcBorders>
            <w:noWrap/>
            <w:vAlign w:val="center"/>
          </w:tcPr>
          <w:p w14:paraId="750E4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bl>
    <w:p w14:paraId="1BB2BFD9">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3259"/>
        <w:gridCol w:w="1041"/>
        <w:gridCol w:w="1043"/>
        <w:gridCol w:w="1043"/>
        <w:gridCol w:w="1043"/>
        <w:gridCol w:w="1093"/>
      </w:tblGrid>
      <w:tr w14:paraId="1B31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exact"/>
          <w:jc w:val="center"/>
        </w:trPr>
        <w:tc>
          <w:tcPr>
            <w:tcW w:w="3259" w:type="dxa"/>
            <w:tcBorders>
              <w:top w:val="nil"/>
              <w:left w:val="nil"/>
              <w:bottom w:val="nil"/>
              <w:right w:val="nil"/>
            </w:tcBorders>
            <w:shd w:val="clear" w:color="auto" w:fill="FFFFFF" w:themeFill="background1"/>
            <w:noWrap/>
            <w:vAlign w:val="top"/>
          </w:tcPr>
          <w:p w14:paraId="7C2762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表05</w:t>
            </w:r>
          </w:p>
        </w:tc>
        <w:tc>
          <w:tcPr>
            <w:tcW w:w="1041" w:type="dxa"/>
            <w:tcBorders>
              <w:top w:val="nil"/>
              <w:left w:val="nil"/>
              <w:bottom w:val="nil"/>
              <w:right w:val="nil"/>
            </w:tcBorders>
            <w:shd w:val="clear" w:color="auto" w:fill="FFFFFF" w:themeFill="background1"/>
            <w:noWrap/>
            <w:vAlign w:val="center"/>
          </w:tcPr>
          <w:p w14:paraId="54F4FB2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43" w:type="dxa"/>
            <w:tcBorders>
              <w:top w:val="nil"/>
              <w:left w:val="nil"/>
              <w:bottom w:val="nil"/>
              <w:right w:val="nil"/>
            </w:tcBorders>
            <w:shd w:val="clear" w:color="auto" w:fill="FFFFFF" w:themeFill="background1"/>
            <w:noWrap/>
            <w:vAlign w:val="center"/>
          </w:tcPr>
          <w:p w14:paraId="4182676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43" w:type="dxa"/>
            <w:tcBorders>
              <w:top w:val="nil"/>
              <w:left w:val="nil"/>
              <w:bottom w:val="nil"/>
              <w:right w:val="nil"/>
            </w:tcBorders>
            <w:shd w:val="clear" w:color="auto" w:fill="FFFFFF" w:themeFill="background1"/>
            <w:noWrap/>
            <w:vAlign w:val="center"/>
          </w:tcPr>
          <w:p w14:paraId="1BBAE71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43" w:type="dxa"/>
            <w:tcBorders>
              <w:top w:val="nil"/>
              <w:left w:val="nil"/>
              <w:bottom w:val="nil"/>
              <w:right w:val="nil"/>
            </w:tcBorders>
            <w:shd w:val="clear" w:color="auto" w:fill="FFFFFF" w:themeFill="background1"/>
            <w:noWrap/>
            <w:vAlign w:val="center"/>
          </w:tcPr>
          <w:p w14:paraId="362D0C50">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93" w:type="dxa"/>
            <w:tcBorders>
              <w:top w:val="nil"/>
              <w:left w:val="nil"/>
              <w:bottom w:val="nil"/>
              <w:right w:val="nil"/>
            </w:tcBorders>
            <w:shd w:val="clear" w:color="auto" w:fill="FFFFFF" w:themeFill="background1"/>
            <w:noWrap/>
            <w:vAlign w:val="center"/>
          </w:tcPr>
          <w:p w14:paraId="2B2256D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71A7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6"/>
            <w:tcBorders>
              <w:top w:val="nil"/>
              <w:left w:val="nil"/>
              <w:bottom w:val="nil"/>
              <w:right w:val="nil"/>
            </w:tcBorders>
            <w:shd w:val="clear" w:color="auto" w:fill="FFFFFF" w:themeFill="background1"/>
            <w:noWrap w:val="0"/>
            <w:vAlign w:val="center"/>
          </w:tcPr>
          <w:p w14:paraId="17571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2024年全区政府性基金预算收入执行情况表（草案）</w:t>
            </w:r>
          </w:p>
        </w:tc>
      </w:tr>
      <w:tr w14:paraId="1373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nil"/>
              <w:left w:val="nil"/>
              <w:bottom w:val="single" w:color="000000" w:sz="4" w:space="0"/>
              <w:right w:val="nil"/>
            </w:tcBorders>
            <w:shd w:val="clear" w:color="auto" w:fill="FFFFFF" w:themeFill="background1"/>
            <w:noWrap/>
            <w:vAlign w:val="center"/>
          </w:tcPr>
          <w:p w14:paraId="510EF46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41" w:type="dxa"/>
            <w:tcBorders>
              <w:top w:val="nil"/>
              <w:left w:val="nil"/>
              <w:bottom w:val="nil"/>
              <w:right w:val="nil"/>
            </w:tcBorders>
            <w:shd w:val="clear" w:color="auto" w:fill="FFFFFF" w:themeFill="background1"/>
            <w:noWrap/>
            <w:vAlign w:val="center"/>
          </w:tcPr>
          <w:p w14:paraId="1CC7B05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43" w:type="dxa"/>
            <w:tcBorders>
              <w:top w:val="nil"/>
              <w:left w:val="nil"/>
              <w:bottom w:val="nil"/>
              <w:right w:val="nil"/>
            </w:tcBorders>
            <w:shd w:val="clear" w:color="auto" w:fill="FFFFFF" w:themeFill="background1"/>
            <w:noWrap/>
            <w:vAlign w:val="center"/>
          </w:tcPr>
          <w:p w14:paraId="3DB7F93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3179" w:type="dxa"/>
            <w:gridSpan w:val="3"/>
            <w:tcBorders>
              <w:top w:val="nil"/>
              <w:left w:val="nil"/>
              <w:bottom w:val="single" w:color="000000" w:sz="4" w:space="0"/>
              <w:right w:val="nil"/>
            </w:tcBorders>
            <w:shd w:val="clear" w:color="auto" w:fill="FFFFFF" w:themeFill="background1"/>
            <w:noWrap/>
            <w:vAlign w:val="center"/>
          </w:tcPr>
          <w:p w14:paraId="0D47629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2D69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A95B5F">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F5ED8F9">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二三年决算数</w:t>
            </w:r>
          </w:p>
        </w:tc>
        <w:tc>
          <w:tcPr>
            <w:tcW w:w="3129"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C9FB1F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12E95D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6"/>
                <w:szCs w:val="16"/>
                <w:u w:val="none"/>
                <w:lang w:val="en-US" w:eastAsia="zh-CN" w:bidi="ar"/>
              </w:rPr>
              <w:t>二</w:t>
            </w:r>
            <w:r>
              <w:rPr>
                <w:rFonts w:hint="eastAsia" w:ascii="宋体" w:hAnsi="宋体" w:eastAsia="宋体" w:cs="宋体"/>
                <w:b/>
                <w:bCs/>
                <w:i w:val="0"/>
                <w:iCs w:val="0"/>
                <w:color w:val="000000"/>
                <w:kern w:val="0"/>
                <w:sz w:val="16"/>
                <w:szCs w:val="16"/>
                <w:u w:val="none"/>
                <w:lang w:val="en-US" w:eastAsia="zh-CN" w:bidi="ar"/>
              </w:rPr>
              <w:t>〇</w:t>
            </w:r>
            <w:r>
              <w:rPr>
                <w:rFonts w:hint="eastAsia" w:ascii="仿宋_GB2312" w:hAnsi="宋体" w:eastAsia="仿宋_GB2312" w:cs="仿宋_GB2312"/>
                <w:b/>
                <w:bCs/>
                <w:i w:val="0"/>
                <w:iCs w:val="0"/>
                <w:color w:val="000000"/>
                <w:kern w:val="0"/>
                <w:sz w:val="16"/>
                <w:szCs w:val="16"/>
                <w:u w:val="none"/>
                <w:lang w:val="en-US" w:eastAsia="zh-CN" w:bidi="ar"/>
              </w:rPr>
              <w:t>二四年执行数比</w:t>
            </w:r>
            <w:r>
              <w:rPr>
                <w:rFonts w:hint="eastAsia" w:ascii="仿宋_GB2312" w:hAnsi="宋体" w:eastAsia="仿宋_GB2312" w:cs="仿宋_GB2312"/>
                <w:b/>
                <w:bCs/>
                <w:i w:val="0"/>
                <w:iCs w:val="0"/>
                <w:color w:val="000000"/>
                <w:kern w:val="0"/>
                <w:sz w:val="16"/>
                <w:szCs w:val="16"/>
                <w:u w:val="none"/>
                <w:lang w:val="en-US" w:eastAsia="zh-CN" w:bidi="ar"/>
              </w:rPr>
              <w:br w:type="textWrapping"/>
            </w:r>
            <w:r>
              <w:rPr>
                <w:rFonts w:hint="eastAsia" w:ascii="仿宋_GB2312" w:hAnsi="宋体" w:eastAsia="仿宋_GB2312" w:cs="仿宋_GB2312"/>
                <w:b/>
                <w:bCs/>
                <w:i w:val="0"/>
                <w:iCs w:val="0"/>
                <w:color w:val="000000"/>
                <w:kern w:val="0"/>
                <w:sz w:val="16"/>
                <w:szCs w:val="16"/>
                <w:u w:val="none"/>
                <w:lang w:val="en-US" w:eastAsia="zh-CN" w:bidi="ar"/>
              </w:rPr>
              <w:t>二</w:t>
            </w:r>
            <w:r>
              <w:rPr>
                <w:rFonts w:hint="eastAsia" w:ascii="宋体" w:hAnsi="宋体" w:eastAsia="宋体" w:cs="宋体"/>
                <w:b/>
                <w:bCs/>
                <w:i w:val="0"/>
                <w:iCs w:val="0"/>
                <w:color w:val="000000"/>
                <w:kern w:val="0"/>
                <w:sz w:val="16"/>
                <w:szCs w:val="16"/>
                <w:u w:val="none"/>
                <w:lang w:val="en-US" w:eastAsia="zh-CN" w:bidi="ar"/>
              </w:rPr>
              <w:t>〇</w:t>
            </w:r>
            <w:r>
              <w:rPr>
                <w:rFonts w:hint="eastAsia" w:ascii="仿宋_GB2312" w:hAnsi="宋体" w:eastAsia="仿宋_GB2312" w:cs="仿宋_GB2312"/>
                <w:b/>
                <w:bCs/>
                <w:i w:val="0"/>
                <w:iCs w:val="0"/>
                <w:color w:val="000000"/>
                <w:kern w:val="0"/>
                <w:sz w:val="16"/>
                <w:szCs w:val="16"/>
                <w:u w:val="none"/>
                <w:lang w:val="en-US" w:eastAsia="zh-CN" w:bidi="ar"/>
              </w:rPr>
              <w:t>二三年</w:t>
            </w:r>
            <w:r>
              <w:rPr>
                <w:rFonts w:hint="eastAsia" w:ascii="仿宋_GB2312" w:hAnsi="宋体" w:eastAsia="仿宋_GB2312" w:cs="仿宋_GB2312"/>
                <w:b/>
                <w:bCs/>
                <w:i w:val="0"/>
                <w:iCs w:val="0"/>
                <w:color w:val="000000"/>
                <w:kern w:val="0"/>
                <w:sz w:val="16"/>
                <w:szCs w:val="16"/>
                <w:u w:val="none"/>
                <w:lang w:val="en-US" w:eastAsia="zh-CN" w:bidi="ar"/>
              </w:rPr>
              <w:br w:type="textWrapping"/>
            </w:r>
            <w:r>
              <w:rPr>
                <w:rFonts w:hint="eastAsia" w:ascii="仿宋_GB2312" w:hAnsi="宋体" w:eastAsia="仿宋_GB2312" w:cs="仿宋_GB2312"/>
                <w:b/>
                <w:bCs/>
                <w:i w:val="0"/>
                <w:iCs w:val="0"/>
                <w:color w:val="000000"/>
                <w:kern w:val="0"/>
                <w:sz w:val="16"/>
                <w:szCs w:val="16"/>
                <w:u w:val="none"/>
                <w:lang w:val="en-US" w:eastAsia="zh-CN" w:bidi="ar"/>
              </w:rPr>
              <w:t>决算数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4EA7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jc w:val="center"/>
        </w:trPr>
        <w:tc>
          <w:tcPr>
            <w:tcW w:w="3259"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0FBADA">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7B3CB01">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731E61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9597B5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26A0789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C7A4D92">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r>
      <w:tr w14:paraId="4225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0FD157">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政府性基金预算收入合计</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C2CD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sz w:val="18"/>
                <w:szCs w:val="18"/>
                <w:lang w:eastAsia="zh-CN"/>
              </w:rPr>
              <w:t>10103</w:t>
            </w:r>
            <w:r>
              <w:rPr>
                <w:rFonts w:hint="eastAsia" w:ascii="宋体" w:hAnsi="宋体" w:eastAsia="宋体" w:cs="宋体"/>
                <w:b/>
                <w:bCs/>
                <w:sz w:val="18"/>
                <w:szCs w:val="18"/>
                <w:lang w:val="en-US" w:eastAsia="zh-CN"/>
              </w:rPr>
              <w:t>3</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F629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17403</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A42B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128009</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7C14F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735.56%</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8B5FD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26.70%</w:t>
            </w:r>
          </w:p>
        </w:tc>
      </w:tr>
      <w:tr w14:paraId="0CAA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419B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农网还贷资金收入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A8828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A770D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9B5FA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B46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C96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94C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0B25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海南省高等级公路车辆通行附加费收入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C956D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6E52D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DC6D9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FFD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99B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9C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B5DC7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港口建设费收入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733D4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17680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A16D3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B62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07B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355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B4BF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国家电影事业发展专项资金收入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910B6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6E340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E92109">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F60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9EE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24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2B360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国有土地收益基金收入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7E91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1EA96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C8F2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3D8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310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296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E782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农业土地开发资金收入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21CD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76DF3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C6D1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A4D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638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C1A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BFD4E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国有土地使用权出让收入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2F72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59,550</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8795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841D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4C0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E8D8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r>
      <w:tr w14:paraId="7BD9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2115D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土地出让价款收入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E3D4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6AD9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915D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31D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2A0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FB4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1B74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补缴的土地价款</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53B1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0C9A3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5D4C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296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E11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DA0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A270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划拨土地收入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BA0C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3E024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1948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BB48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6A6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901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034F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缴纳新增建设用地土地有偿使用费</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49A7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F473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171D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2958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F81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6BC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B6FA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其他土地出让收入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F772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5BB4B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6C550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shd w:val="clear" w:color="auto" w:fill="auto"/>
                <w:lang w:val="en-US" w:eastAsia="zh-CN" w:bidi="ar-SA"/>
              </w:rPr>
            </w:pPr>
            <w:r>
              <w:rPr>
                <w:rFonts w:hint="eastAsia" w:ascii="宋体" w:hAnsi="宋体" w:eastAsia="宋体" w:cs="宋体"/>
                <w:i w:val="0"/>
                <w:iCs w:val="0"/>
                <w:color w:val="000000"/>
                <w:kern w:val="0"/>
                <w:sz w:val="18"/>
                <w:szCs w:val="18"/>
                <w:u w:val="none"/>
                <w:shd w:val="clear" w:color="auto" w:fill="auto"/>
                <w:lang w:val="en-US" w:eastAsia="zh-CN" w:bidi="ar"/>
              </w:rPr>
              <w:t>66116</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1C1E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F0A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92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847E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大中型水库库区基金收入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6DB08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251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0A63A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B27DFA">
            <w:pPr>
              <w:keepNext w:val="0"/>
              <w:keepLines w:val="0"/>
              <w:pageBreakBefore w:val="0"/>
              <w:kinsoku/>
              <w:wordWrap/>
              <w:overflowPunct/>
              <w:topLinePunct w:val="0"/>
              <w:autoSpaceDE/>
              <w:autoSpaceDN/>
              <w:bidi w:val="0"/>
              <w:adjustRightInd/>
              <w:snapToGrid/>
              <w:spacing w:line="200" w:lineRule="exact"/>
              <w:jc w:val="center"/>
              <w:rPr>
                <w:rFonts w:hint="default"/>
                <w:sz w:val="18"/>
                <w:szCs w:val="18"/>
                <w:lang w:val="en-US" w:eastAsia="zh-CN"/>
              </w:rPr>
            </w:pPr>
            <w:r>
              <w:rPr>
                <w:rFonts w:hint="eastAsia" w:ascii="宋体" w:hAnsi="宋体" w:eastAsia="宋体" w:cs="宋体"/>
                <w:i w:val="0"/>
                <w:iCs w:val="0"/>
                <w:color w:val="000000"/>
                <w:sz w:val="18"/>
                <w:szCs w:val="18"/>
                <w:u w:val="none"/>
                <w:shd w:val="clear" w:color="auto" w:fill="auto"/>
                <w:lang w:val="en-US" w:eastAsia="zh-CN"/>
              </w:rPr>
              <w:t>245</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766C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E1A5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-2.39%</w:t>
            </w:r>
          </w:p>
        </w:tc>
      </w:tr>
      <w:tr w14:paraId="5260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35EE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彩票公益金收入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4EE0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8564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8167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1A78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22F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E36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D20F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福利彩票公益金收入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52F7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C25E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8CECF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shd w:val="clear" w:color="auto" w:fill="auto"/>
                <w:lang w:val="en-US" w:eastAsia="zh-CN" w:bidi="ar-SA"/>
              </w:rPr>
            </w:pPr>
            <w:r>
              <w:rPr>
                <w:rFonts w:hint="eastAsia" w:ascii="宋体" w:hAnsi="宋体" w:eastAsia="宋体" w:cs="宋体"/>
                <w:i w:val="0"/>
                <w:iCs w:val="0"/>
                <w:color w:val="000000"/>
                <w:kern w:val="2"/>
                <w:sz w:val="18"/>
                <w:szCs w:val="18"/>
                <w:u w:val="none"/>
                <w:shd w:val="clear" w:color="auto" w:fill="auto"/>
                <w:lang w:val="en-US" w:eastAsia="zh-CN" w:bidi="ar-SA"/>
              </w:rPr>
              <w:t>173</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76A2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3F0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282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A5311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体育彩票公益金收入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79F9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BAF5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2AF7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D2FA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544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3D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8FC1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城区基础设施配套费收入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48CC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50</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96C1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2CBA1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shd w:val="clear" w:color="auto" w:fill="auto"/>
                <w:lang w:val="en-US" w:eastAsia="zh-CN" w:bidi="ar-SA"/>
              </w:rPr>
            </w:pPr>
            <w:r>
              <w:rPr>
                <w:rFonts w:hint="eastAsia" w:ascii="宋体" w:hAnsi="宋体" w:eastAsia="宋体" w:cs="宋体"/>
                <w:i w:val="0"/>
                <w:iCs w:val="0"/>
                <w:color w:val="000000"/>
                <w:kern w:val="2"/>
                <w:sz w:val="18"/>
                <w:szCs w:val="18"/>
                <w:u w:val="none"/>
                <w:shd w:val="clear" w:color="auto" w:fill="auto"/>
                <w:lang w:val="en-US" w:eastAsia="zh-CN" w:bidi="ar-SA"/>
              </w:rPr>
              <w:t>183</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9B50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512F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266.00%</w:t>
            </w:r>
          </w:p>
        </w:tc>
      </w:tr>
      <w:tr w14:paraId="7469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68F9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小型水库移民扶助基金收入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B7FEE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97925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B8A4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shd w:val="clear" w:color="auto" w:fill="auto"/>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EDB1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ADA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1E4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1898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国家重大水利工程建设基金收入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5C6A8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7A41F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E848A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shd w:val="clear" w:color="auto" w:fill="auto"/>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EE2E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94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FC6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F7CE4E">
            <w:pPr>
              <w:keepNext w:val="0"/>
              <w:keepLines w:val="0"/>
              <w:widowControl/>
              <w:suppressLineNumbers w:val="0"/>
              <w:jc w:val="left"/>
              <w:textAlignment w:val="center"/>
              <w:rPr>
                <w:rFonts w:hint="eastAsia" w:ascii="仿宋_GB2312" w:hAnsi="等线" w:eastAsia="仿宋_GB2312" w:cs="仿宋_GB2312"/>
                <w:i w:val="0"/>
                <w:iCs w:val="0"/>
                <w:color w:val="000000"/>
                <w:kern w:val="2"/>
                <w:sz w:val="22"/>
                <w:szCs w:val="22"/>
                <w:u w:val="none"/>
                <w:lang w:val="en-US" w:eastAsia="zh-CN" w:bidi="ar-SA"/>
              </w:rPr>
            </w:pPr>
            <w:r>
              <w:rPr>
                <w:rFonts w:hint="eastAsia" w:ascii="仿宋_GB2312" w:hAnsi="等线" w:eastAsia="仿宋_GB2312" w:cs="仿宋_GB2312"/>
                <w:i w:val="0"/>
                <w:iCs w:val="0"/>
                <w:color w:val="000000"/>
                <w:kern w:val="0"/>
                <w:sz w:val="18"/>
                <w:szCs w:val="18"/>
                <w:u w:val="none"/>
                <w:lang w:val="en-US" w:eastAsia="zh-CN" w:bidi="ar"/>
              </w:rPr>
              <w:t>超长期特别国债财务基金收入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527F0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0F7C9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7EEA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19803</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5A4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9FA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A30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3171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污水处理费收入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7CCC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CA5A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7E90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81E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287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595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FA64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彩票发行机构和彩票销售机构的业务费用</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AFB2F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279</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D1994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FCABF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134</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617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F2A7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-51.97%</w:t>
            </w:r>
          </w:p>
        </w:tc>
      </w:tr>
      <w:tr w14:paraId="73A3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F452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其他政府性基金收入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32E78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7031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5EA13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14791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1FDD5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14639</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DB61B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98.97%</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5411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108.21%</w:t>
            </w:r>
          </w:p>
        </w:tc>
      </w:tr>
      <w:tr w14:paraId="7DA1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F2A0F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专项债券对应项目专项收入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968E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9BC1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E1D8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2574</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606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9D3A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22B3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7C23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地方债券转贷新增专项收入</w:t>
            </w:r>
          </w:p>
        </w:tc>
        <w:tc>
          <w:tcPr>
            <w:tcW w:w="10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FA15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33872</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1F42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2612</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6189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24112</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0722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923.12%</w:t>
            </w:r>
          </w:p>
        </w:tc>
        <w:tc>
          <w:tcPr>
            <w:tcW w:w="109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2E6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-28.81%</w:t>
            </w:r>
          </w:p>
        </w:tc>
      </w:tr>
    </w:tbl>
    <w:p w14:paraId="0D57F4F9">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4"/>
        <w:gridCol w:w="1064"/>
        <w:gridCol w:w="1066"/>
        <w:gridCol w:w="1066"/>
        <w:gridCol w:w="1093"/>
        <w:gridCol w:w="1069"/>
      </w:tblGrid>
      <w:tr w14:paraId="7C11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nil"/>
              <w:left w:val="nil"/>
              <w:bottom w:val="nil"/>
              <w:right w:val="nil"/>
            </w:tcBorders>
            <w:noWrap/>
            <w:vAlign w:val="top"/>
          </w:tcPr>
          <w:p w14:paraId="5BE05C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表06</w:t>
            </w:r>
          </w:p>
        </w:tc>
        <w:tc>
          <w:tcPr>
            <w:tcW w:w="1064" w:type="dxa"/>
            <w:tcBorders>
              <w:top w:val="nil"/>
              <w:left w:val="nil"/>
              <w:bottom w:val="nil"/>
              <w:right w:val="nil"/>
            </w:tcBorders>
            <w:noWrap/>
            <w:vAlign w:val="center"/>
          </w:tcPr>
          <w:p w14:paraId="142B806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6" w:type="dxa"/>
            <w:tcBorders>
              <w:top w:val="nil"/>
              <w:left w:val="nil"/>
              <w:bottom w:val="nil"/>
              <w:right w:val="nil"/>
            </w:tcBorders>
            <w:noWrap/>
            <w:vAlign w:val="center"/>
          </w:tcPr>
          <w:p w14:paraId="44ECA16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6" w:type="dxa"/>
            <w:tcBorders>
              <w:top w:val="nil"/>
              <w:left w:val="nil"/>
              <w:bottom w:val="nil"/>
              <w:right w:val="nil"/>
            </w:tcBorders>
            <w:noWrap/>
            <w:vAlign w:val="center"/>
          </w:tcPr>
          <w:p w14:paraId="245A6DF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93" w:type="dxa"/>
            <w:tcBorders>
              <w:top w:val="nil"/>
              <w:left w:val="nil"/>
              <w:bottom w:val="nil"/>
              <w:right w:val="nil"/>
            </w:tcBorders>
            <w:noWrap/>
            <w:vAlign w:val="center"/>
          </w:tcPr>
          <w:p w14:paraId="509D84C6">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1852B97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1772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6"/>
            <w:tcBorders>
              <w:top w:val="nil"/>
              <w:left w:val="nil"/>
              <w:bottom w:val="nil"/>
              <w:right w:val="nil"/>
            </w:tcBorders>
            <w:noWrap w:val="0"/>
            <w:vAlign w:val="center"/>
          </w:tcPr>
          <w:p w14:paraId="7DBE0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2024年全区政府性基金预算支出执行情况表（草案）</w:t>
            </w:r>
          </w:p>
        </w:tc>
      </w:tr>
      <w:tr w14:paraId="30CD1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nil"/>
              <w:left w:val="nil"/>
              <w:bottom w:val="single" w:color="000000" w:sz="4" w:space="0"/>
              <w:right w:val="nil"/>
            </w:tcBorders>
            <w:noWrap/>
            <w:vAlign w:val="center"/>
          </w:tcPr>
          <w:p w14:paraId="540D563C">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4" w:type="dxa"/>
            <w:tcBorders>
              <w:top w:val="nil"/>
              <w:left w:val="nil"/>
              <w:bottom w:val="nil"/>
              <w:right w:val="nil"/>
            </w:tcBorders>
            <w:noWrap/>
            <w:vAlign w:val="center"/>
          </w:tcPr>
          <w:p w14:paraId="350066F5">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6" w:type="dxa"/>
            <w:tcBorders>
              <w:top w:val="nil"/>
              <w:left w:val="nil"/>
              <w:bottom w:val="nil"/>
              <w:right w:val="nil"/>
            </w:tcBorders>
            <w:noWrap/>
            <w:vAlign w:val="center"/>
          </w:tcPr>
          <w:p w14:paraId="2966D1A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3228" w:type="dxa"/>
            <w:gridSpan w:val="3"/>
            <w:tcBorders>
              <w:top w:val="nil"/>
              <w:left w:val="nil"/>
              <w:bottom w:val="single" w:color="000000" w:sz="4" w:space="0"/>
              <w:right w:val="nil"/>
            </w:tcBorders>
            <w:noWrap/>
            <w:vAlign w:val="center"/>
          </w:tcPr>
          <w:p w14:paraId="631C804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42BC3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vMerge w:val="restart"/>
            <w:tcBorders>
              <w:top w:val="single" w:color="000000" w:sz="4" w:space="0"/>
              <w:left w:val="single" w:color="000000" w:sz="4" w:space="0"/>
              <w:bottom w:val="single" w:color="000000" w:sz="4" w:space="0"/>
              <w:right w:val="single" w:color="000000" w:sz="4" w:space="0"/>
            </w:tcBorders>
            <w:noWrap/>
            <w:vAlign w:val="center"/>
          </w:tcPr>
          <w:p w14:paraId="43E5B5A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0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E5E04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二三年决算数</w:t>
            </w:r>
          </w:p>
        </w:tc>
        <w:tc>
          <w:tcPr>
            <w:tcW w:w="3225" w:type="dxa"/>
            <w:gridSpan w:val="3"/>
            <w:tcBorders>
              <w:top w:val="single" w:color="000000" w:sz="4" w:space="0"/>
              <w:left w:val="single" w:color="000000" w:sz="4" w:space="0"/>
              <w:bottom w:val="single" w:color="000000" w:sz="4" w:space="0"/>
              <w:right w:val="single" w:color="000000" w:sz="4" w:space="0"/>
            </w:tcBorders>
            <w:noWrap w:val="0"/>
            <w:vAlign w:val="center"/>
          </w:tcPr>
          <w:p w14:paraId="6848876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EC04D">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5"/>
                <w:szCs w:val="15"/>
                <w:u w:val="none"/>
                <w:lang w:val="en-US" w:eastAsia="zh-CN" w:bidi="ar"/>
              </w:rPr>
              <w:t>二</w:t>
            </w:r>
            <w:r>
              <w:rPr>
                <w:rFonts w:hint="eastAsia" w:ascii="宋体" w:hAnsi="宋体" w:eastAsia="宋体" w:cs="宋体"/>
                <w:b/>
                <w:bCs/>
                <w:i w:val="0"/>
                <w:iCs w:val="0"/>
                <w:color w:val="000000"/>
                <w:kern w:val="0"/>
                <w:sz w:val="15"/>
                <w:szCs w:val="15"/>
                <w:u w:val="none"/>
                <w:lang w:val="en-US" w:eastAsia="zh-CN" w:bidi="ar"/>
              </w:rPr>
              <w:t>〇</w:t>
            </w:r>
            <w:r>
              <w:rPr>
                <w:rFonts w:hint="eastAsia" w:ascii="仿宋_GB2312" w:hAnsi="宋体" w:eastAsia="仿宋_GB2312" w:cs="仿宋_GB2312"/>
                <w:b/>
                <w:bCs/>
                <w:i w:val="0"/>
                <w:iCs w:val="0"/>
                <w:color w:val="000000"/>
                <w:kern w:val="0"/>
                <w:sz w:val="15"/>
                <w:szCs w:val="15"/>
                <w:u w:val="none"/>
                <w:lang w:val="en-US" w:eastAsia="zh-CN" w:bidi="ar"/>
              </w:rPr>
              <w:t>二四年执行数比</w:t>
            </w:r>
            <w:r>
              <w:rPr>
                <w:rFonts w:hint="eastAsia" w:ascii="仿宋_GB2312" w:hAnsi="宋体" w:eastAsia="仿宋_GB2312" w:cs="仿宋_GB2312"/>
                <w:b/>
                <w:bCs/>
                <w:i w:val="0"/>
                <w:iCs w:val="0"/>
                <w:color w:val="000000"/>
                <w:kern w:val="0"/>
                <w:sz w:val="15"/>
                <w:szCs w:val="15"/>
                <w:u w:val="none"/>
                <w:lang w:val="en-US" w:eastAsia="zh-CN" w:bidi="ar"/>
              </w:rPr>
              <w:br w:type="textWrapping"/>
            </w:r>
            <w:r>
              <w:rPr>
                <w:rFonts w:hint="eastAsia" w:ascii="仿宋_GB2312" w:hAnsi="宋体" w:eastAsia="仿宋_GB2312" w:cs="仿宋_GB2312"/>
                <w:b/>
                <w:bCs/>
                <w:i w:val="0"/>
                <w:iCs w:val="0"/>
                <w:color w:val="000000"/>
                <w:kern w:val="0"/>
                <w:sz w:val="15"/>
                <w:szCs w:val="15"/>
                <w:u w:val="none"/>
                <w:lang w:val="en-US" w:eastAsia="zh-CN" w:bidi="ar"/>
              </w:rPr>
              <w:t>二</w:t>
            </w:r>
            <w:r>
              <w:rPr>
                <w:rFonts w:hint="eastAsia" w:ascii="宋体" w:hAnsi="宋体" w:eastAsia="宋体" w:cs="宋体"/>
                <w:b/>
                <w:bCs/>
                <w:i w:val="0"/>
                <w:iCs w:val="0"/>
                <w:color w:val="000000"/>
                <w:kern w:val="0"/>
                <w:sz w:val="15"/>
                <w:szCs w:val="15"/>
                <w:u w:val="none"/>
                <w:lang w:val="en-US" w:eastAsia="zh-CN" w:bidi="ar"/>
              </w:rPr>
              <w:t>〇</w:t>
            </w:r>
            <w:r>
              <w:rPr>
                <w:rFonts w:hint="eastAsia" w:ascii="仿宋_GB2312" w:hAnsi="宋体" w:eastAsia="仿宋_GB2312" w:cs="仿宋_GB2312"/>
                <w:b/>
                <w:bCs/>
                <w:i w:val="0"/>
                <w:iCs w:val="0"/>
                <w:color w:val="000000"/>
                <w:kern w:val="0"/>
                <w:sz w:val="15"/>
                <w:szCs w:val="15"/>
                <w:u w:val="none"/>
                <w:lang w:val="en-US" w:eastAsia="zh-CN" w:bidi="ar"/>
              </w:rPr>
              <w:t>二三年</w:t>
            </w:r>
            <w:r>
              <w:rPr>
                <w:rFonts w:hint="eastAsia" w:ascii="仿宋_GB2312" w:hAnsi="宋体" w:eastAsia="仿宋_GB2312" w:cs="仿宋_GB2312"/>
                <w:b/>
                <w:bCs/>
                <w:i w:val="0"/>
                <w:iCs w:val="0"/>
                <w:color w:val="000000"/>
                <w:kern w:val="0"/>
                <w:sz w:val="15"/>
                <w:szCs w:val="15"/>
                <w:u w:val="none"/>
                <w:lang w:val="en-US" w:eastAsia="zh-CN" w:bidi="ar"/>
              </w:rPr>
              <w:br w:type="textWrapping"/>
            </w:r>
            <w:r>
              <w:rPr>
                <w:rFonts w:hint="eastAsia" w:ascii="仿宋_GB2312" w:hAnsi="宋体" w:eastAsia="仿宋_GB2312" w:cs="仿宋_GB2312"/>
                <w:b/>
                <w:bCs/>
                <w:i w:val="0"/>
                <w:iCs w:val="0"/>
                <w:color w:val="000000"/>
                <w:kern w:val="0"/>
                <w:sz w:val="15"/>
                <w:szCs w:val="15"/>
                <w:u w:val="none"/>
                <w:lang w:val="en-US" w:eastAsia="zh-CN" w:bidi="ar"/>
              </w:rPr>
              <w:t>决算数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0B2D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jc w:val="center"/>
        </w:trPr>
        <w:tc>
          <w:tcPr>
            <w:tcW w:w="3164" w:type="dxa"/>
            <w:vMerge w:val="continue"/>
            <w:tcBorders>
              <w:top w:val="single" w:color="000000" w:sz="4" w:space="0"/>
              <w:left w:val="single" w:color="000000" w:sz="4" w:space="0"/>
              <w:bottom w:val="single" w:color="000000" w:sz="4" w:space="0"/>
              <w:right w:val="single" w:color="000000" w:sz="4" w:space="0"/>
            </w:tcBorders>
            <w:noWrap/>
            <w:vAlign w:val="center"/>
          </w:tcPr>
          <w:p w14:paraId="09FF192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05CB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9A264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3524DBD">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56B2983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8D3B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r>
      <w:tr w14:paraId="468F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409495B0">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政府性基金预算支出合计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AC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101033</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183F65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17403</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5E934D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color w:val="000000"/>
                <w:sz w:val="18"/>
                <w:szCs w:val="18"/>
                <w:lang w:val="en-US" w:eastAsia="zh-CN"/>
              </w:rPr>
              <w:t>128009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F73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735.56%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FC8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26.7%</w:t>
            </w:r>
          </w:p>
        </w:tc>
      </w:tr>
      <w:tr w14:paraId="0FF2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4A534D1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科学技术支出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971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7ACE185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6E87ABF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1062</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7035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8C5D3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2B8E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3F24BC1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文化旅游体育与传媒支出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78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E889E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0223E7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FFAA41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0.00%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5CE7463">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r>
      <w:tr w14:paraId="23B8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7321C6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社会保障和就业支出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4D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343</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78518F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09E3E5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B06DFA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DB4B836">
            <w:pPr>
              <w:keepNext w:val="0"/>
              <w:keepLines w:val="0"/>
              <w:widowControl/>
              <w:suppressLineNumbers w:val="0"/>
              <w:jc w:val="center"/>
              <w:textAlignment w:val="center"/>
              <w:rPr>
                <w:rFonts w:hint="eastAsia" w:ascii="宋体" w:hAnsi="宋体" w:eastAsia="宋体" w:cs="宋体"/>
                <w:i w:val="0"/>
                <w:iCs w:val="0"/>
                <w:color w:val="FF0000"/>
                <w:kern w:val="2"/>
                <w:sz w:val="18"/>
                <w:szCs w:val="18"/>
                <w:u w:val="none"/>
                <w:lang w:val="en-US" w:eastAsia="zh-CN" w:bidi="ar-SA"/>
                <w14:textFill>
                  <w14:gradFill>
                    <w14:gsLst>
                      <w14:gs w14:pos="0">
                        <w14:srgbClr w14:val="E30000"/>
                      </w14:gs>
                      <w14:gs w14:pos="100000">
                        <w14:srgbClr w14:val="760303"/>
                      </w14:gs>
                    </w14:gsLst>
                    <w14:lin w14:scaled="0"/>
                  </w14:gradFill>
                </w14:textFill>
              </w:rPr>
            </w:pPr>
            <w:r>
              <w:rPr>
                <w:rFonts w:hint="eastAsia" w:ascii="宋体" w:hAnsi="宋体" w:eastAsia="宋体" w:cs="宋体"/>
                <w:i w:val="0"/>
                <w:iCs w:val="0"/>
                <w:color w:val="000000"/>
                <w:kern w:val="0"/>
                <w:sz w:val="18"/>
                <w:szCs w:val="18"/>
                <w:u w:val="none"/>
                <w:lang w:val="en-US" w:eastAsia="zh-CN" w:bidi="ar"/>
              </w:rPr>
              <w:t>-100.00%</w:t>
            </w:r>
          </w:p>
        </w:tc>
      </w:tr>
      <w:tr w14:paraId="7288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0011AF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节能环保支出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52A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6472CD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3A5EBFC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81A6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03829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4003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7069620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城乡社区支出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32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59970</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3067F6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2694</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2DA8CD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51025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FFC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1894.02%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DC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-14.92%</w:t>
            </w:r>
          </w:p>
        </w:tc>
      </w:tr>
      <w:tr w14:paraId="27A6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79697D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农林水支出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47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68E9EF5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246</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35F38B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128</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FA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52.03%</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DEEB7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5BAF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4146B3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交通运输支出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7E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5324DD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2440D1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183</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FED2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E555C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71F7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5C502A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资源勘探信息等支出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4BB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25801C9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7AC8098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3039</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3379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A1278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343B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308635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商业服务业等支出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D00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33EE609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FEEBEC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CAC2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CC91A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1C37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02CF62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金融支出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014D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27E3722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66" w:type="dxa"/>
            <w:tcBorders>
              <w:top w:val="nil"/>
              <w:left w:val="nil"/>
              <w:bottom w:val="nil"/>
              <w:right w:val="nil"/>
            </w:tcBorders>
            <w:noWrap/>
            <w:vAlign w:val="center"/>
          </w:tcPr>
          <w:p w14:paraId="711DA79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A30D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EA9B1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697FC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4A5B04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FB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22050</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25A44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218</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6E76A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29516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F8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13539.45%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D4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33.86%</w:t>
            </w:r>
          </w:p>
        </w:tc>
      </w:tr>
      <w:tr w14:paraId="7692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4D3F71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债务付息支出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47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2129</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3BE88B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11327</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059A24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2929</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45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25.86%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69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37.58%</w:t>
            </w:r>
          </w:p>
        </w:tc>
      </w:tr>
      <w:tr w14:paraId="1F8B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073B4DC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债务发行费用支出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B7D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15A69F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3FB085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3C1B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D7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-31.03%</w:t>
            </w:r>
          </w:p>
        </w:tc>
      </w:tr>
      <w:tr w14:paraId="5F2A5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6458FE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lang w:eastAsia="zh-CN"/>
              </w:rPr>
            </w:pPr>
            <w:r>
              <w:rPr>
                <w:rFonts w:hint="eastAsia" w:ascii="仿宋_GB2312" w:hAnsi="宋体" w:eastAsia="仿宋_GB2312" w:cs="仿宋_GB2312"/>
                <w:i w:val="0"/>
                <w:iCs w:val="0"/>
                <w:color w:val="000000"/>
                <w:sz w:val="18"/>
                <w:szCs w:val="18"/>
                <w:u w:val="none"/>
                <w:lang w:eastAsia="zh-CN"/>
              </w:rPr>
              <w:t>上解支出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B67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6BD6A5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603F950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25A4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7FE0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030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2C1F23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lang w:eastAsia="zh-CN"/>
              </w:rPr>
            </w:pPr>
            <w:r>
              <w:rPr>
                <w:rFonts w:hint="eastAsia" w:ascii="仿宋_GB2312" w:hAnsi="宋体" w:eastAsia="仿宋_GB2312" w:cs="仿宋_GB2312"/>
                <w:i w:val="0"/>
                <w:iCs w:val="0"/>
                <w:color w:val="000000"/>
                <w:sz w:val="18"/>
                <w:szCs w:val="18"/>
                <w:u w:val="none"/>
                <w:lang w:eastAsia="zh-CN"/>
              </w:rPr>
              <w:t>债务还本支出</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A22A">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1872</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04829AD0">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2903</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44C6DCF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2903</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51CF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52F6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55.07%</w:t>
            </w:r>
          </w:p>
        </w:tc>
      </w:tr>
      <w:tr w14:paraId="0F76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667DC6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lang w:eastAsia="zh-CN"/>
              </w:rPr>
            </w:pPr>
            <w:r>
              <w:rPr>
                <w:rFonts w:hint="eastAsia" w:ascii="仿宋_GB2312" w:hAnsi="宋体" w:eastAsia="仿宋_GB2312" w:cs="仿宋_GB2312"/>
                <w:i w:val="0"/>
                <w:iCs w:val="0"/>
                <w:color w:val="000000"/>
                <w:sz w:val="18"/>
                <w:szCs w:val="18"/>
                <w:u w:val="none"/>
                <w:lang w:eastAsia="zh-CN"/>
              </w:rPr>
              <w:t>调出资金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1AB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18E7E17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5E27ABD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10000</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6403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29F9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5B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64" w:type="dxa"/>
            <w:tcBorders>
              <w:top w:val="single" w:color="000000" w:sz="4" w:space="0"/>
              <w:left w:val="single" w:color="000000" w:sz="4" w:space="0"/>
              <w:bottom w:val="single" w:color="000000" w:sz="4" w:space="0"/>
              <w:right w:val="single" w:color="000000" w:sz="4" w:space="0"/>
            </w:tcBorders>
            <w:noWrap/>
            <w:vAlign w:val="center"/>
          </w:tcPr>
          <w:p w14:paraId="133A11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lang w:eastAsia="zh-CN"/>
              </w:rPr>
            </w:pPr>
            <w:r>
              <w:rPr>
                <w:rFonts w:hint="eastAsia" w:ascii="仿宋_GB2312" w:hAnsi="宋体" w:eastAsia="仿宋_GB2312" w:cs="仿宋_GB2312"/>
                <w:i w:val="0"/>
                <w:iCs w:val="0"/>
                <w:color w:val="000000"/>
                <w:sz w:val="18"/>
                <w:szCs w:val="18"/>
                <w:u w:val="none"/>
                <w:lang w:eastAsia="zh-CN"/>
              </w:rPr>
              <w:t>年终结余</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F9B1">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14639</w:t>
            </w: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7221199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noWrap/>
            <w:vAlign w:val="center"/>
          </w:tcPr>
          <w:p w14:paraId="07861E9F">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27204</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095C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156E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09814ED2">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8"/>
        <w:gridCol w:w="1049"/>
        <w:gridCol w:w="1051"/>
        <w:gridCol w:w="1051"/>
        <w:gridCol w:w="1051"/>
        <w:gridCol w:w="1052"/>
      </w:tblGrid>
      <w:tr w14:paraId="7ADE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8" w:type="dxa"/>
            <w:tcBorders>
              <w:top w:val="nil"/>
              <w:left w:val="nil"/>
              <w:bottom w:val="nil"/>
              <w:right w:val="nil"/>
            </w:tcBorders>
            <w:noWrap/>
            <w:vAlign w:val="top"/>
          </w:tcPr>
          <w:p w14:paraId="3EDDEA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表07</w:t>
            </w:r>
          </w:p>
        </w:tc>
        <w:tc>
          <w:tcPr>
            <w:tcW w:w="1051" w:type="dxa"/>
            <w:tcBorders>
              <w:top w:val="nil"/>
              <w:left w:val="nil"/>
              <w:bottom w:val="nil"/>
              <w:right w:val="nil"/>
            </w:tcBorders>
            <w:noWrap/>
            <w:vAlign w:val="center"/>
          </w:tcPr>
          <w:p w14:paraId="0192894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3" w:type="dxa"/>
            <w:tcBorders>
              <w:top w:val="nil"/>
              <w:left w:val="nil"/>
              <w:bottom w:val="nil"/>
              <w:right w:val="nil"/>
            </w:tcBorders>
            <w:noWrap/>
            <w:vAlign w:val="center"/>
          </w:tcPr>
          <w:p w14:paraId="3BBB0BA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3" w:type="dxa"/>
            <w:tcBorders>
              <w:top w:val="nil"/>
              <w:left w:val="nil"/>
              <w:bottom w:val="nil"/>
              <w:right w:val="nil"/>
            </w:tcBorders>
            <w:noWrap/>
            <w:vAlign w:val="center"/>
          </w:tcPr>
          <w:p w14:paraId="00B973E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3" w:type="dxa"/>
            <w:tcBorders>
              <w:top w:val="nil"/>
              <w:left w:val="nil"/>
              <w:bottom w:val="nil"/>
              <w:right w:val="nil"/>
            </w:tcBorders>
            <w:noWrap/>
            <w:vAlign w:val="center"/>
          </w:tcPr>
          <w:p w14:paraId="6C404EC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4" w:type="dxa"/>
            <w:tcBorders>
              <w:top w:val="nil"/>
              <w:left w:val="nil"/>
              <w:bottom w:val="nil"/>
              <w:right w:val="nil"/>
            </w:tcBorders>
            <w:noWrap/>
            <w:vAlign w:val="center"/>
          </w:tcPr>
          <w:p w14:paraId="13E305B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73A0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6"/>
            <w:tcBorders>
              <w:top w:val="nil"/>
              <w:left w:val="nil"/>
              <w:bottom w:val="nil"/>
              <w:right w:val="nil"/>
            </w:tcBorders>
            <w:noWrap w:val="0"/>
            <w:vAlign w:val="center"/>
          </w:tcPr>
          <w:p w14:paraId="1C48B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2025年全区政府性基金预算收入安排情况表（代编）</w:t>
            </w:r>
          </w:p>
        </w:tc>
      </w:tr>
      <w:tr w14:paraId="54ED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125E6F8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2CCA3F4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2A78068C">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gridSpan w:val="3"/>
            <w:tcBorders>
              <w:top w:val="nil"/>
              <w:left w:val="nil"/>
              <w:bottom w:val="single" w:color="000000" w:sz="4" w:space="0"/>
              <w:right w:val="nil"/>
            </w:tcBorders>
            <w:noWrap/>
            <w:vAlign w:val="center"/>
          </w:tcPr>
          <w:p w14:paraId="2BF2FFE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7486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exact"/>
          <w:jc w:val="center"/>
        </w:trPr>
        <w:tc>
          <w:tcPr>
            <w:tcW w:w="3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70B67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4C79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0E9A1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二四年执行数</w:t>
            </w:r>
          </w:p>
        </w:tc>
        <w:tc>
          <w:tcPr>
            <w:tcW w:w="105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3278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p>
        </w:tc>
        <w:tc>
          <w:tcPr>
            <w:tcW w:w="2107" w:type="dxa"/>
            <w:gridSpan w:val="2"/>
            <w:tcBorders>
              <w:top w:val="single" w:color="000000" w:sz="4" w:space="0"/>
              <w:left w:val="single" w:color="000000" w:sz="4" w:space="0"/>
              <w:bottom w:val="single" w:color="000000" w:sz="4" w:space="0"/>
              <w:right w:val="single" w:color="000000" w:sz="4" w:space="0"/>
            </w:tcBorders>
            <w:noWrap w:val="0"/>
            <w:vAlign w:val="center"/>
          </w:tcPr>
          <w:p w14:paraId="29DCF729">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与二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二四年比较</w:t>
            </w:r>
          </w:p>
        </w:tc>
      </w:tr>
      <w:tr w14:paraId="10EC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exact"/>
          <w:jc w:val="center"/>
        </w:trPr>
        <w:tc>
          <w:tcPr>
            <w:tcW w:w="3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E92F5">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B6B8D">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3B8C2">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59362">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6B16E7D">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59945C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比执行数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270B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180774">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政府性基金预算收入合计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A0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17403</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40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128009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614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80457</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6B4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362.32%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60A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-39.10%</w:t>
            </w:r>
          </w:p>
        </w:tc>
      </w:tr>
      <w:tr w14:paraId="10E4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1C386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农网还贷资金收入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F4A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CC4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886E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3352F1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9722C1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44DA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2AB3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海南省高等级公路车辆通行附加费收入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1F9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A46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6E19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58A83E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78CFFCC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6431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F8BC8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港口建设费收入</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AAB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0E5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9C27E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082151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5F3D51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49FD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6CB2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国家电影事业发展专项资金收入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B9F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A78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A380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B33C0E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3ADAF3E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-100.00%</w:t>
            </w:r>
          </w:p>
        </w:tc>
      </w:tr>
      <w:tr w14:paraId="3695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DA7A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国有土地收益基金收入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527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09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9F3D5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C5729E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C0E70C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7C27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551FC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农业土地开发资金收入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9FE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8C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2609E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1C4292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91629A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709A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19C5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国有土地使用权出让收入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CB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A7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19B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A2589C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E22390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06B6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1C6A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土地出让价款收入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A4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B7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09126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7E58F4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E00D96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3F50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99BB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补缴的土地价款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73E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B2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B5977F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5E3F9C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7F9739E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59A6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0E710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划拨土地收入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DB2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DC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0D8942C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ED4C34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0E7820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4696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060D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缴纳新增建设用地土地有偿使用费</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BB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4C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E914F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FF64E0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591AE0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6D06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54E7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其他土地出让收入</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A8288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31A2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shd w:val="clear" w:color="auto" w:fill="auto"/>
                <w:lang w:val="en-US" w:eastAsia="zh-CN" w:bidi="ar"/>
              </w:rPr>
              <w:t>66116</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A1E449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30000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16FBFB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F8C91D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-54.63%</w:t>
            </w:r>
          </w:p>
        </w:tc>
      </w:tr>
      <w:tr w14:paraId="1507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EED5B2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大中型水库库区基金收入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378FC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F7199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shd w:val="clear" w:color="auto" w:fill="auto"/>
                <w:lang w:val="en-US" w:eastAsia="zh-CN"/>
              </w:rPr>
              <w:t>245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FD5B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195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E33BA2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756E924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-20.41%</w:t>
            </w:r>
          </w:p>
        </w:tc>
      </w:tr>
      <w:tr w14:paraId="3253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19CC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彩票公益金收入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7FAF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7F72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01E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077779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7BB661C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58A3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117D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福利彩票公益金收入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5186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C943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shd w:val="clear" w:color="auto" w:fill="auto"/>
                <w:lang w:val="en-US" w:eastAsia="zh-CN" w:bidi="ar-SA"/>
              </w:rPr>
              <w:t>173</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743728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58</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92151B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DF57C8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-66.47%</w:t>
            </w:r>
          </w:p>
        </w:tc>
      </w:tr>
      <w:tr w14:paraId="4F18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F880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体育彩票公益金收入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20D5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9DEB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696F59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A0167B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7B99EE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7CD9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0C6CE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城区基础设施配套费收入</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8C0C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9A72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shd w:val="clear" w:color="auto" w:fill="auto"/>
                <w:lang w:val="en-US" w:eastAsia="zh-CN" w:bidi="ar-SA"/>
              </w:rPr>
              <w:t>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F0C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24B909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3280DD3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-100.00%</w:t>
            </w:r>
          </w:p>
        </w:tc>
      </w:tr>
      <w:tr w14:paraId="5EC4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686C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小型水库移民扶助基金收入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0A1D3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77DA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B98B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CF1698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EA76E6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2805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807B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国家重大水利工程建设基金收入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8665B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A5FA2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09B7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9F3801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5852A6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7F17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7805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22"/>
                <w:szCs w:val="22"/>
                <w:u w:val="none"/>
                <w:lang w:val="en-US" w:eastAsia="zh-CN" w:bidi="ar"/>
              </w:rPr>
              <w:t>超长期特别国债财务基金收入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5F540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6F4FA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19803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A903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149493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582CD4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-100.00%</w:t>
            </w:r>
          </w:p>
        </w:tc>
      </w:tr>
      <w:tr w14:paraId="24160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E71B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污水处理费收入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52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32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B6B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6456C0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3437099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00A3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C31D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彩票发行机构和彩票销售机构的业务费用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5CB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A40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49751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1C5E4A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397817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-100.00%</w:t>
            </w:r>
          </w:p>
        </w:tc>
      </w:tr>
      <w:tr w14:paraId="0626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00A4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其他政府性基金收入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13D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14791</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DD6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14639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6D22A5">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27204</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690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83.92%</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2C9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85.83%</w:t>
            </w:r>
          </w:p>
        </w:tc>
      </w:tr>
      <w:tr w14:paraId="77E6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1970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专项债券对应项目专项收入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8F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29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2574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ACC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lang w:val="en-US" w:eastAsia="zh-CN"/>
              </w:rPr>
            </w:pPr>
            <w:r>
              <w:rPr>
                <w:rFonts w:hint="eastAsia" w:ascii="宋体" w:hAnsi="宋体" w:eastAsia="宋体" w:cs="宋体"/>
                <w:i w:val="0"/>
                <w:iCs w:val="0"/>
                <w:color w:val="000000"/>
                <w:sz w:val="18"/>
                <w:szCs w:val="18"/>
                <w:u w:val="none"/>
                <w:lang w:val="en-US" w:eastAsia="zh-CN"/>
              </w:rPr>
              <w:t>2500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03CFC0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F18D99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-2.87%</w:t>
            </w:r>
          </w:p>
        </w:tc>
      </w:tr>
      <w:tr w14:paraId="166D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5026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地方债券转贷新增专项收入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34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2612</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9E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24112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EDD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20500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699851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684.84%</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9FE542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-14.98%</w:t>
            </w:r>
          </w:p>
        </w:tc>
      </w:tr>
    </w:tbl>
    <w:p w14:paraId="09D1C5F8">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1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6"/>
        <w:gridCol w:w="1235"/>
        <w:gridCol w:w="1155"/>
        <w:gridCol w:w="1215"/>
        <w:gridCol w:w="1170"/>
        <w:gridCol w:w="1110"/>
      </w:tblGrid>
      <w:tr w14:paraId="36DC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nil"/>
              <w:left w:val="nil"/>
              <w:bottom w:val="nil"/>
              <w:right w:val="nil"/>
            </w:tcBorders>
            <w:noWrap/>
            <w:vAlign w:val="top"/>
          </w:tcPr>
          <w:p w14:paraId="0AFEEB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表08</w:t>
            </w:r>
          </w:p>
        </w:tc>
        <w:tc>
          <w:tcPr>
            <w:tcW w:w="1235" w:type="dxa"/>
            <w:tcBorders>
              <w:top w:val="nil"/>
              <w:left w:val="nil"/>
              <w:bottom w:val="nil"/>
              <w:right w:val="nil"/>
            </w:tcBorders>
            <w:noWrap/>
            <w:vAlign w:val="center"/>
          </w:tcPr>
          <w:p w14:paraId="73DAA52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155" w:type="dxa"/>
            <w:tcBorders>
              <w:top w:val="nil"/>
              <w:left w:val="nil"/>
              <w:bottom w:val="nil"/>
              <w:right w:val="nil"/>
            </w:tcBorders>
            <w:noWrap/>
            <w:vAlign w:val="center"/>
          </w:tcPr>
          <w:p w14:paraId="1850458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215" w:type="dxa"/>
            <w:tcBorders>
              <w:top w:val="nil"/>
              <w:left w:val="nil"/>
              <w:bottom w:val="nil"/>
              <w:right w:val="nil"/>
            </w:tcBorders>
            <w:noWrap/>
            <w:vAlign w:val="center"/>
          </w:tcPr>
          <w:p w14:paraId="1B3FCB91">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170" w:type="dxa"/>
            <w:tcBorders>
              <w:top w:val="nil"/>
              <w:left w:val="nil"/>
              <w:bottom w:val="nil"/>
              <w:right w:val="nil"/>
            </w:tcBorders>
            <w:noWrap/>
            <w:vAlign w:val="center"/>
          </w:tcPr>
          <w:p w14:paraId="438D9E1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110" w:type="dxa"/>
            <w:tcBorders>
              <w:top w:val="nil"/>
              <w:left w:val="nil"/>
              <w:bottom w:val="nil"/>
              <w:right w:val="nil"/>
            </w:tcBorders>
            <w:noWrap/>
            <w:vAlign w:val="center"/>
          </w:tcPr>
          <w:p w14:paraId="03D788C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3608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191" w:type="dxa"/>
            <w:gridSpan w:val="6"/>
            <w:tcBorders>
              <w:top w:val="nil"/>
              <w:left w:val="nil"/>
              <w:bottom w:val="nil"/>
              <w:right w:val="nil"/>
            </w:tcBorders>
            <w:noWrap w:val="0"/>
            <w:vAlign w:val="center"/>
          </w:tcPr>
          <w:p w14:paraId="2871E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2025年全区政府性基金预算支出安排情况表（代编）</w:t>
            </w:r>
          </w:p>
        </w:tc>
      </w:tr>
      <w:tr w14:paraId="62CC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nil"/>
              <w:left w:val="nil"/>
              <w:bottom w:val="single" w:color="000000" w:sz="4" w:space="0"/>
              <w:right w:val="nil"/>
            </w:tcBorders>
            <w:noWrap/>
            <w:vAlign w:val="center"/>
          </w:tcPr>
          <w:p w14:paraId="3DA64ED6">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235" w:type="dxa"/>
            <w:tcBorders>
              <w:top w:val="nil"/>
              <w:left w:val="nil"/>
              <w:bottom w:val="nil"/>
              <w:right w:val="nil"/>
            </w:tcBorders>
            <w:noWrap/>
            <w:vAlign w:val="center"/>
          </w:tcPr>
          <w:p w14:paraId="019C6A81">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155" w:type="dxa"/>
            <w:tcBorders>
              <w:top w:val="nil"/>
              <w:left w:val="nil"/>
              <w:bottom w:val="nil"/>
              <w:right w:val="nil"/>
            </w:tcBorders>
            <w:noWrap/>
            <w:vAlign w:val="center"/>
          </w:tcPr>
          <w:p w14:paraId="01B314E0">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3495" w:type="dxa"/>
            <w:gridSpan w:val="3"/>
            <w:tcBorders>
              <w:top w:val="nil"/>
              <w:left w:val="nil"/>
              <w:bottom w:val="single" w:color="000000" w:sz="4" w:space="0"/>
              <w:right w:val="nil"/>
            </w:tcBorders>
            <w:noWrap/>
            <w:vAlign w:val="center"/>
          </w:tcPr>
          <w:p w14:paraId="0006495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2662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jc w:val="center"/>
        </w:trPr>
        <w:tc>
          <w:tcPr>
            <w:tcW w:w="230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30338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D97CF">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1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21986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二四年执行数</w:t>
            </w:r>
          </w:p>
        </w:tc>
        <w:tc>
          <w:tcPr>
            <w:tcW w:w="12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657E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14:paraId="7FBADAC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与二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二四年比较</w:t>
            </w:r>
          </w:p>
        </w:tc>
      </w:tr>
      <w:tr w14:paraId="46D6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jc w:val="center"/>
        </w:trPr>
        <w:tc>
          <w:tcPr>
            <w:tcW w:w="23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5E7A7">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BC9D9">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1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B372B">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183FB">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9CD5DE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BB385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比执行数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02829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E8FC">
            <w:pPr>
              <w:keepNext w:val="0"/>
              <w:keepLines w:val="0"/>
              <w:pageBreakBefore w:val="0"/>
              <w:widowControl/>
              <w:suppressLineNumbers w:val="0"/>
              <w:kinsoku/>
              <w:wordWrap/>
              <w:overflowPunct/>
              <w:topLinePunct w:val="0"/>
              <w:autoSpaceDE/>
              <w:autoSpaceDN/>
              <w:bidi w:val="0"/>
              <w:adjustRightInd/>
              <w:snapToGrid/>
              <w:spacing w:line="200" w:lineRule="exact"/>
              <w:ind w:firstLine="181" w:firstLineChars="100"/>
              <w:jc w:val="both"/>
              <w:textAlignment w:val="center"/>
              <w:rPr>
                <w:rFonts w:hint="eastAsia" w:ascii="仿宋_GB2312" w:hAnsi="宋体" w:eastAsia="仿宋_GB2312" w:cs="仿宋_GB2312"/>
                <w:b/>
                <w:bCs/>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政府性基金预算支出合计</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10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17403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A9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color w:val="000000"/>
                <w:sz w:val="18"/>
                <w:szCs w:val="18"/>
                <w:lang w:val="en-US" w:eastAsia="zh-CN"/>
              </w:rPr>
              <w:t>128009</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96140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80457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97A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362.32%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4C8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-37.15%</w:t>
            </w:r>
          </w:p>
        </w:tc>
      </w:tr>
      <w:tr w14:paraId="7B534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8A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科学技术支出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04E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61F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1062</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C7EB2FB">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2478</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EB870E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98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133.33%</w:t>
            </w:r>
          </w:p>
        </w:tc>
      </w:tr>
      <w:tr w14:paraId="2B81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4B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文化旅游体育与传媒支出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C3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F0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B1309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96D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200.00%</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64FB14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r>
      <w:tr w14:paraId="6A87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5F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社会保障和就业支出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64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33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F9D81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5AD38C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D08D3E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r>
      <w:tr w14:paraId="0BA0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58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节能环保支出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84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20F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D364CF1">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3210</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9E73DE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651B6FB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25BB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3B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城乡社区支出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D3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2694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A3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51025</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BC75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48291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B53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1692.54%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FE2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-5.36%</w:t>
            </w:r>
          </w:p>
        </w:tc>
      </w:tr>
      <w:tr w14:paraId="7A48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37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农林水支出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6CE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246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3C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128</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585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79A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65.04%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847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217.19%</w:t>
            </w:r>
          </w:p>
        </w:tc>
      </w:tr>
      <w:tr w14:paraId="1A06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3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交通运输支出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FEA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D8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183</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B4A8DB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A11FF6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B841D8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3EFE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420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资源勘探信息等支出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346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D43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3039</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0EC57AA">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F8D227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0AC193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-99.54%</w:t>
            </w:r>
          </w:p>
        </w:tc>
      </w:tr>
      <w:tr w14:paraId="395A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54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商业服务业等支出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1A9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B32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3DBA74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3483E3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6C043F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20DE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92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金融支出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844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724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C21C4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1DE81E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2B0A1C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r>
      <w:tr w14:paraId="5412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2CE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51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E8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29516</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8C3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20989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6C0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9527.98%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CA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-28.89%</w:t>
            </w:r>
          </w:p>
        </w:tc>
      </w:tr>
      <w:tr w14:paraId="4DD7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35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债务付息支出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9F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11327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79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2929</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F0A4B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8A62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303259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r>
      <w:tr w14:paraId="0294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77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债务发行费用支出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85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F2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AD680C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1654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3394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6F7E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75F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eastAsia="zh-CN"/>
              </w:rPr>
              <w:t>上解支出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71B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BFD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9B27B5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3996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77CB4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12B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8F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eastAsia="zh-CN"/>
              </w:rPr>
              <w:t>债务还本支出</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C60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2903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F03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2903</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1CA872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9848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3014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6392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58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z w:val="18"/>
                <w:szCs w:val="18"/>
                <w:u w:val="none"/>
                <w:lang w:eastAsia="zh-CN"/>
              </w:rPr>
              <w:t>调出资金</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023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4D7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10000</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E5613B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A3D7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04873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6CA9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4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lang w:eastAsia="zh-CN"/>
              </w:rPr>
            </w:pPr>
            <w:r>
              <w:rPr>
                <w:rFonts w:hint="eastAsia" w:ascii="仿宋_GB2312" w:hAnsi="宋体" w:eastAsia="仿宋_GB2312" w:cs="仿宋_GB2312"/>
                <w:i w:val="0"/>
                <w:iCs w:val="0"/>
                <w:color w:val="000000"/>
                <w:sz w:val="18"/>
                <w:szCs w:val="18"/>
                <w:u w:val="none"/>
                <w:lang w:eastAsia="zh-CN"/>
              </w:rPr>
              <w:t>年终结余</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262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3CB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27204</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A72E8C3">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5024</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58ED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618D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-81.53%</w:t>
            </w:r>
          </w:p>
        </w:tc>
      </w:tr>
    </w:tbl>
    <w:p w14:paraId="583D27FF">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2"/>
        <w:gridCol w:w="1633"/>
        <w:gridCol w:w="1633"/>
        <w:gridCol w:w="1634"/>
      </w:tblGrid>
      <w:tr w14:paraId="2CED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nil"/>
              <w:left w:val="nil"/>
              <w:bottom w:val="nil"/>
              <w:right w:val="nil"/>
            </w:tcBorders>
            <w:noWrap/>
            <w:vAlign w:val="top"/>
          </w:tcPr>
          <w:p w14:paraId="6444E2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表09</w:t>
            </w:r>
          </w:p>
        </w:tc>
        <w:tc>
          <w:tcPr>
            <w:tcW w:w="1633" w:type="dxa"/>
            <w:tcBorders>
              <w:top w:val="nil"/>
              <w:left w:val="nil"/>
              <w:bottom w:val="nil"/>
              <w:right w:val="nil"/>
            </w:tcBorders>
            <w:noWrap/>
            <w:vAlign w:val="center"/>
          </w:tcPr>
          <w:p w14:paraId="2C96CD4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633" w:type="dxa"/>
            <w:tcBorders>
              <w:top w:val="nil"/>
              <w:left w:val="nil"/>
              <w:bottom w:val="nil"/>
              <w:right w:val="nil"/>
            </w:tcBorders>
            <w:noWrap/>
            <w:vAlign w:val="center"/>
          </w:tcPr>
          <w:p w14:paraId="2805A05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634" w:type="dxa"/>
            <w:tcBorders>
              <w:top w:val="nil"/>
              <w:left w:val="nil"/>
              <w:bottom w:val="nil"/>
              <w:right w:val="nil"/>
            </w:tcBorders>
            <w:noWrap/>
            <w:vAlign w:val="center"/>
          </w:tcPr>
          <w:p w14:paraId="716174E0">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3835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0F271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2024年全区社会保险基金预算收入执行情况表（草案）</w:t>
            </w:r>
          </w:p>
        </w:tc>
      </w:tr>
      <w:tr w14:paraId="2D4D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2EE94B2C">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23FCEAD0">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gridSpan w:val="2"/>
            <w:tcBorders>
              <w:top w:val="nil"/>
              <w:left w:val="nil"/>
              <w:bottom w:val="single" w:color="000000" w:sz="4" w:space="0"/>
              <w:right w:val="nil"/>
            </w:tcBorders>
            <w:noWrap/>
            <w:vAlign w:val="center"/>
          </w:tcPr>
          <w:p w14:paraId="03783FE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3ED4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4FC818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收入项目</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FB2A2">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C43D4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C58A1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7692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FE837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96C6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5BD8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45DA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r>
      <w:tr w14:paraId="55BB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F0ED6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社会保险基金预算收入合计</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ECF5A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9030</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407C9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10768</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C06815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19.25%</w:t>
            </w:r>
          </w:p>
        </w:tc>
      </w:tr>
      <w:tr w14:paraId="379B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306C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6A1CF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5666</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81338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6048</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34A89B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6.74%</w:t>
            </w:r>
          </w:p>
        </w:tc>
      </w:tr>
      <w:tr w14:paraId="22FC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2911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6216F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2882</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D4DB6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3523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BF602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22.24%</w:t>
            </w:r>
          </w:p>
        </w:tc>
      </w:tr>
      <w:tr w14:paraId="6418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D1125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0D980C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D8B7C5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40788B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7B05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34D2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B1C0C7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EA86C0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44BC0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1C75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7354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06D635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3006BF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4856C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4057C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E97C6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9B3C8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2167</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97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3488</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9D689BA">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60.96%</w:t>
            </w:r>
          </w:p>
        </w:tc>
      </w:tr>
      <w:tr w14:paraId="2E1B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42C7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CC427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704</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C1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685</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3E22A7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-2.70%</w:t>
            </w:r>
          </w:p>
        </w:tc>
      </w:tr>
      <w:tr w14:paraId="6A36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7F032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88105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1142</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59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1773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01169A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55.25%</w:t>
            </w:r>
          </w:p>
        </w:tc>
      </w:tr>
      <w:tr w14:paraId="6B30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ABB2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E6167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6864</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D661A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7280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B7DC7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6.06%</w:t>
            </w:r>
          </w:p>
        </w:tc>
      </w:tr>
      <w:tr w14:paraId="1B5B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22B0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67A95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4962</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82737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5363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B7AB9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8.08%</w:t>
            </w:r>
          </w:p>
        </w:tc>
      </w:tr>
      <w:tr w14:paraId="67DB0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B6B8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FB3AE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1740</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216FA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1750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04A819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0.57%</w:t>
            </w:r>
          </w:p>
        </w:tc>
      </w:tr>
      <w:tr w14:paraId="1309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31F18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84F67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6A590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4FD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6E2F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E18F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AC70D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F2C57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760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3690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BB35E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971DD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0F15C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85F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59B2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615D64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934B7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00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43B8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0920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F876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F9880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3D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7E7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C9B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073C2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28156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5C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283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3B2C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72E9A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196AF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5B829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5623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20D8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0E12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1A295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762CE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663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2542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AA46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8A756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6B4AF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AC2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5474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735B3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AB48D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CC4EC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F34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4683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F109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D67F3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15141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8AE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7713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856E0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9D41BC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0F77CA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E222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bl>
    <w:p w14:paraId="4515CA0E">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2"/>
        <w:gridCol w:w="1633"/>
        <w:gridCol w:w="1633"/>
        <w:gridCol w:w="1634"/>
      </w:tblGrid>
      <w:tr w14:paraId="6F5E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nil"/>
              <w:left w:val="nil"/>
              <w:bottom w:val="nil"/>
              <w:right w:val="nil"/>
            </w:tcBorders>
            <w:noWrap/>
            <w:vAlign w:val="top"/>
          </w:tcPr>
          <w:p w14:paraId="313F81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表10</w:t>
            </w:r>
          </w:p>
        </w:tc>
        <w:tc>
          <w:tcPr>
            <w:tcW w:w="1633" w:type="dxa"/>
            <w:tcBorders>
              <w:top w:val="nil"/>
              <w:left w:val="nil"/>
              <w:bottom w:val="nil"/>
              <w:right w:val="nil"/>
            </w:tcBorders>
            <w:noWrap/>
            <w:vAlign w:val="center"/>
          </w:tcPr>
          <w:p w14:paraId="6A2FB6E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633" w:type="dxa"/>
            <w:tcBorders>
              <w:top w:val="nil"/>
              <w:left w:val="nil"/>
              <w:bottom w:val="nil"/>
              <w:right w:val="nil"/>
            </w:tcBorders>
            <w:noWrap/>
            <w:vAlign w:val="center"/>
          </w:tcPr>
          <w:p w14:paraId="759C7B90">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634" w:type="dxa"/>
            <w:tcBorders>
              <w:top w:val="nil"/>
              <w:left w:val="nil"/>
              <w:bottom w:val="nil"/>
              <w:right w:val="nil"/>
            </w:tcBorders>
            <w:noWrap/>
            <w:vAlign w:val="center"/>
          </w:tcPr>
          <w:p w14:paraId="039AC51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6073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321D6B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2024年全区社会保险基金预算支出执行情况表（草案）</w:t>
            </w:r>
          </w:p>
        </w:tc>
      </w:tr>
      <w:tr w14:paraId="6EE0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1502512C">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0974EF0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gridSpan w:val="2"/>
            <w:tcBorders>
              <w:top w:val="nil"/>
              <w:left w:val="nil"/>
              <w:bottom w:val="single" w:color="000000" w:sz="4" w:space="0"/>
              <w:right w:val="nil"/>
            </w:tcBorders>
            <w:noWrap/>
            <w:vAlign w:val="center"/>
          </w:tcPr>
          <w:p w14:paraId="42C3D8D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157F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CD34E5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支出项目</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6E074C">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CA550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20E04A0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4DBB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C0F3BB7">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3DB0F">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BE2D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2247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r>
      <w:tr w14:paraId="1EEB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0E38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社会保险基金预算支出合计</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D82ED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8547</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FB9E4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9495</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3D9DE59">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11.09%</w:t>
            </w:r>
          </w:p>
        </w:tc>
      </w:tr>
      <w:tr w14:paraId="0C3D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AFA5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56D16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8533</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DEBA6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9433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CF2AF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10.55%</w:t>
            </w:r>
          </w:p>
        </w:tc>
      </w:tr>
      <w:tr w14:paraId="47EB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FAAB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A8CAE3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40A71B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A1AA2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6AD5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A0B47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9C526E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F96D9F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09F757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698D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BD2B7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A3F8F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1995</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F3F90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2242</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D96B4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12.38%</w:t>
            </w:r>
          </w:p>
        </w:tc>
      </w:tr>
      <w:tr w14:paraId="59E9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C31F4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E4DC2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1995</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2DF5B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2240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31C44D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12.28%</w:t>
            </w:r>
          </w:p>
        </w:tc>
      </w:tr>
      <w:tr w14:paraId="7DB4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C764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39F5B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6552</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4CCBB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7253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071712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10.70%</w:t>
            </w:r>
          </w:p>
        </w:tc>
      </w:tr>
      <w:tr w14:paraId="1EE0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9620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4E127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6539</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E02A6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b w:val="0"/>
                <w:bCs w:val="0"/>
                <w:i w:val="0"/>
                <w:iCs w:val="0"/>
                <w:color w:val="000000"/>
                <w:sz w:val="18"/>
                <w:szCs w:val="18"/>
                <w:highlight w:val="none"/>
                <w:u w:val="none"/>
                <w:lang w:val="en-US" w:eastAsia="zh-CN"/>
              </w:rPr>
              <w:t>7193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84057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10.00%</w:t>
            </w:r>
          </w:p>
        </w:tc>
      </w:tr>
      <w:tr w14:paraId="54A9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F4478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917DF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15762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6CE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917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A9AC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6D1C4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E1928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E27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2E9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5BA8D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ED954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5F486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0A6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2660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BFD5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F91D1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E521E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54D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036C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01B63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01541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5153A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34D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2B15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363D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75ACC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449F1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2E9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3C35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B88884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99634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32D0B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D01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79F1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4CF3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78330F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highlight w:val="none"/>
                <w:u w:val="none"/>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65C8B3B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0D6F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p>
        </w:tc>
      </w:tr>
    </w:tbl>
    <w:p w14:paraId="7B5B9602">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8"/>
        <w:gridCol w:w="1498"/>
        <w:gridCol w:w="1498"/>
        <w:gridCol w:w="1498"/>
      </w:tblGrid>
      <w:tr w14:paraId="4DD7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nil"/>
              <w:left w:val="nil"/>
              <w:bottom w:val="nil"/>
              <w:right w:val="nil"/>
            </w:tcBorders>
            <w:noWrap/>
            <w:vAlign w:val="top"/>
          </w:tcPr>
          <w:p w14:paraId="6CC985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表11</w:t>
            </w:r>
          </w:p>
        </w:tc>
        <w:tc>
          <w:tcPr>
            <w:tcW w:w="1548" w:type="dxa"/>
            <w:tcBorders>
              <w:top w:val="nil"/>
              <w:left w:val="nil"/>
              <w:bottom w:val="nil"/>
              <w:right w:val="nil"/>
            </w:tcBorders>
            <w:noWrap/>
            <w:vAlign w:val="center"/>
          </w:tcPr>
          <w:p w14:paraId="02FB119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48" w:type="dxa"/>
            <w:tcBorders>
              <w:top w:val="nil"/>
              <w:left w:val="nil"/>
              <w:bottom w:val="nil"/>
              <w:right w:val="nil"/>
            </w:tcBorders>
            <w:noWrap/>
            <w:vAlign w:val="center"/>
          </w:tcPr>
          <w:p w14:paraId="1E0F229A">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48" w:type="dxa"/>
            <w:tcBorders>
              <w:top w:val="nil"/>
              <w:left w:val="nil"/>
              <w:bottom w:val="nil"/>
              <w:right w:val="nil"/>
            </w:tcBorders>
            <w:noWrap/>
            <w:vAlign w:val="center"/>
          </w:tcPr>
          <w:p w14:paraId="7D27221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3CDE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41FFC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2024年全区社会保险基金预算结余表（草案）</w:t>
            </w:r>
          </w:p>
        </w:tc>
      </w:tr>
      <w:tr w14:paraId="7BAAA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nil"/>
              <w:right w:val="nil"/>
            </w:tcBorders>
            <w:noWrap/>
            <w:vAlign w:val="center"/>
          </w:tcPr>
          <w:p w14:paraId="677DFA0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79ACAF33">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6A6CB95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08E47D1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78B1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A5ACF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项　　　　目</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68E70C72">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A79408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5959F34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48C4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5515B95">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52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484</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79FC7A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1273</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7521061C">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163.02%</w:t>
            </w:r>
          </w:p>
        </w:tc>
      </w:tr>
      <w:tr w14:paraId="2A3C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DF856B">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F6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4716</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4C74BC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5989</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6AB3FD6D">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26.99%</w:t>
            </w:r>
          </w:p>
        </w:tc>
      </w:tr>
      <w:tr w14:paraId="56D7B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3B28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7B0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3E360CD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7958B09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2A79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A0A6F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企业职工基本养老保险基金年末滚存结余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285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4DF58A1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232EFDF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5270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C73E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4C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172</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035F6F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1246</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4CFB71C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624.42%</w:t>
            </w:r>
          </w:p>
        </w:tc>
      </w:tr>
      <w:tr w14:paraId="2ECC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7643BC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城乡居民基本养老保险基金年末滚存结余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10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3065</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41A134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4311</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316FEB8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40.65%</w:t>
            </w:r>
          </w:p>
        </w:tc>
      </w:tr>
      <w:tr w14:paraId="7915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8ACD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88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312</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60505D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0A8E747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-91.35%</w:t>
            </w:r>
          </w:p>
        </w:tc>
      </w:tr>
      <w:tr w14:paraId="1AEC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EB4A9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w:t>
            </w:r>
            <w:r>
              <w:rPr>
                <w:rFonts w:hint="eastAsia" w:ascii="仿宋_GB2312" w:hAnsi="宋体" w:eastAsia="仿宋_GB2312" w:cs="仿宋_GB2312"/>
                <w:i w:val="0"/>
                <w:iCs w:val="0"/>
                <w:color w:val="000000"/>
                <w:spacing w:val="-6"/>
                <w:kern w:val="0"/>
                <w:sz w:val="18"/>
                <w:szCs w:val="18"/>
                <w:highlight w:val="none"/>
                <w:u w:val="none"/>
                <w:lang w:val="en-US" w:eastAsia="zh-CN" w:bidi="ar"/>
              </w:rPr>
              <w:t>机关事业单位基本养老保险基金年末滚存结余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E9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1651</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6F7AC7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1678</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461752E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1.64%</w:t>
            </w:r>
          </w:p>
        </w:tc>
      </w:tr>
      <w:tr w14:paraId="552A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661C3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03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58C5B3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29536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2A15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59E6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职工基本医疗保险基金年末滚存结余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E9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190E2E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84E2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36A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43FAC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A1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07A819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0253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3DE4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43FB04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城乡居民基本医疗保险基金年末滚存结余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51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14D078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993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5D54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1E849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42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7886D0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0093F">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宋体" w:eastAsia="仿宋_GB2312" w:cs="仿宋_GB2312"/>
                <w:i w:val="0"/>
                <w:iCs w:val="0"/>
                <w:color w:val="000000"/>
                <w:sz w:val="18"/>
                <w:szCs w:val="18"/>
                <w:highlight w:val="none"/>
                <w:u w:val="none"/>
                <w:lang w:val="en-US" w:eastAsia="zh-CN"/>
              </w:rPr>
            </w:pPr>
          </w:p>
        </w:tc>
      </w:tr>
      <w:tr w14:paraId="67A7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148E70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工伤保险基金年末滚存结余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D5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7B674D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8CD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5BC0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7A6D14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AE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447D09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772F0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7D74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5B187E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失业保险基金年末滚存结余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431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0168E81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EC6D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p>
        </w:tc>
      </w:tr>
    </w:tbl>
    <w:p w14:paraId="0D5AAF65">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2"/>
        <w:gridCol w:w="1633"/>
        <w:gridCol w:w="1633"/>
        <w:gridCol w:w="1634"/>
      </w:tblGrid>
      <w:tr w14:paraId="04AEA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nil"/>
              <w:left w:val="nil"/>
              <w:bottom w:val="nil"/>
              <w:right w:val="nil"/>
            </w:tcBorders>
            <w:noWrap/>
            <w:vAlign w:val="top"/>
          </w:tcPr>
          <w:p w14:paraId="7F713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表12</w:t>
            </w:r>
          </w:p>
        </w:tc>
        <w:tc>
          <w:tcPr>
            <w:tcW w:w="1633" w:type="dxa"/>
            <w:tcBorders>
              <w:top w:val="nil"/>
              <w:left w:val="nil"/>
              <w:bottom w:val="nil"/>
              <w:right w:val="nil"/>
            </w:tcBorders>
            <w:noWrap/>
            <w:vAlign w:val="center"/>
          </w:tcPr>
          <w:p w14:paraId="217AEE7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633" w:type="dxa"/>
            <w:tcBorders>
              <w:top w:val="nil"/>
              <w:left w:val="nil"/>
              <w:bottom w:val="nil"/>
              <w:right w:val="nil"/>
            </w:tcBorders>
            <w:noWrap/>
            <w:vAlign w:val="center"/>
          </w:tcPr>
          <w:p w14:paraId="2B80865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634" w:type="dxa"/>
            <w:tcBorders>
              <w:top w:val="nil"/>
              <w:left w:val="nil"/>
              <w:bottom w:val="nil"/>
              <w:right w:val="nil"/>
            </w:tcBorders>
            <w:noWrap/>
            <w:vAlign w:val="center"/>
          </w:tcPr>
          <w:p w14:paraId="10DD5B6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6FCF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22F8C4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2025年全区社会保险基金预算收入安排情况表（草案）</w:t>
            </w:r>
          </w:p>
        </w:tc>
      </w:tr>
      <w:tr w14:paraId="5F33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3A7E862A">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single" w:color="000000" w:sz="4" w:space="0"/>
              <w:right w:val="nil"/>
            </w:tcBorders>
            <w:noWrap/>
            <w:vAlign w:val="center"/>
          </w:tcPr>
          <w:p w14:paraId="515FB1A4">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5332D154">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single" w:color="000000" w:sz="4" w:space="0"/>
              <w:right w:val="nil"/>
            </w:tcBorders>
            <w:noWrap/>
            <w:vAlign w:val="center"/>
          </w:tcPr>
          <w:p w14:paraId="0358FEE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4DEF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52BD14F">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收入项目</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5A19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505EC">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24890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798C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BBCF6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5D45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DA40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644F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r>
      <w:tr w14:paraId="2C13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A2BA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社会保险基金预算收入合计</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F6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10768</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15DC8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10604.38</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D7F3A14">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-1.52%</w:t>
            </w:r>
          </w:p>
        </w:tc>
      </w:tr>
      <w:tr w14:paraId="7181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D23A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35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6048</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69EEA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6267.51</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2E622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3.63%</w:t>
            </w:r>
          </w:p>
        </w:tc>
      </w:tr>
      <w:tr w14:paraId="08B3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283F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63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3523</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11E27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3943.14</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449B2C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11.93%</w:t>
            </w:r>
          </w:p>
        </w:tc>
      </w:tr>
      <w:tr w14:paraId="561D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1692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354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416527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A81A5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01F9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50B3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F8E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E2A7CF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329D0F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28FB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D2993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D32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B5C0A5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2C221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2F5B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3EA48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D2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3488</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A6851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3167.87</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38821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-9.18%</w:t>
            </w:r>
          </w:p>
        </w:tc>
      </w:tr>
      <w:tr w14:paraId="7F59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F68F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64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685</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8FC08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739</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1D4FB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7.88%</w:t>
            </w:r>
          </w:p>
        </w:tc>
      </w:tr>
      <w:tr w14:paraId="14BE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7676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12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1773</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93AF5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2193.14</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A5C40B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23.70%</w:t>
            </w:r>
          </w:p>
        </w:tc>
      </w:tr>
      <w:tr w14:paraId="6317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681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6B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7280</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15D4F4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7436.51</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3CB199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2.15%</w:t>
            </w:r>
          </w:p>
        </w:tc>
      </w:tr>
      <w:tr w14:paraId="2583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90AB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7D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5363</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4AE433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5528.51</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38D186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3.09%</w:t>
            </w:r>
          </w:p>
        </w:tc>
      </w:tr>
      <w:tr w14:paraId="088CA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7744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8D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1750</w:t>
            </w: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18BF1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1750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574FF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0.00%</w:t>
            </w:r>
          </w:p>
        </w:tc>
      </w:tr>
      <w:tr w14:paraId="697B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6D475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DA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0BB94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0CC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2E99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98AE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EA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F57B2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8A3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055E5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C3610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F9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875C3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574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510B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50818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10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E25DE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A1D4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1BA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3999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E4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9DCCF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4447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0C60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E66A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B9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FB70A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59A5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7D091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4268CE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68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F1B3E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7CD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4D98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C140C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5E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5404AB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CD0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3A3A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E4785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6E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770355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22F34">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12A4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8FFC41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01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039FDB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AAA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83C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F77B1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DD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2C19546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EC5F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p>
        </w:tc>
      </w:tr>
      <w:tr w14:paraId="199A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F24E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6F2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noWrap/>
            <w:vAlign w:val="center"/>
          </w:tcPr>
          <w:p w14:paraId="3431EE5E">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952DC">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bl>
    <w:p w14:paraId="1AAA912D">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1"/>
        <w:gridCol w:w="1557"/>
        <w:gridCol w:w="1557"/>
        <w:gridCol w:w="1557"/>
      </w:tblGrid>
      <w:tr w14:paraId="3C27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51" w:type="dxa"/>
            <w:tcBorders>
              <w:top w:val="nil"/>
              <w:left w:val="nil"/>
              <w:bottom w:val="nil"/>
              <w:right w:val="nil"/>
            </w:tcBorders>
            <w:noWrap/>
            <w:vAlign w:val="top"/>
          </w:tcPr>
          <w:p w14:paraId="24F1E0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表13</w:t>
            </w:r>
          </w:p>
        </w:tc>
        <w:tc>
          <w:tcPr>
            <w:tcW w:w="1557" w:type="dxa"/>
            <w:tcBorders>
              <w:top w:val="nil"/>
              <w:left w:val="nil"/>
              <w:bottom w:val="nil"/>
              <w:right w:val="nil"/>
            </w:tcBorders>
            <w:noWrap/>
            <w:vAlign w:val="center"/>
          </w:tcPr>
          <w:p w14:paraId="59BBCC0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57" w:type="dxa"/>
            <w:tcBorders>
              <w:top w:val="nil"/>
              <w:left w:val="nil"/>
              <w:bottom w:val="nil"/>
              <w:right w:val="nil"/>
            </w:tcBorders>
            <w:noWrap/>
            <w:vAlign w:val="center"/>
          </w:tcPr>
          <w:p w14:paraId="76BA4AD4">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57" w:type="dxa"/>
            <w:tcBorders>
              <w:top w:val="nil"/>
              <w:left w:val="nil"/>
              <w:bottom w:val="nil"/>
              <w:right w:val="nil"/>
            </w:tcBorders>
            <w:noWrap/>
            <w:vAlign w:val="center"/>
          </w:tcPr>
          <w:p w14:paraId="40C7E9C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5993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61441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2025年全区社会保险基金预算支出安排情况表（草案）</w:t>
            </w:r>
          </w:p>
        </w:tc>
      </w:tr>
      <w:tr w14:paraId="156C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7EE3176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single" w:color="000000" w:sz="4" w:space="0"/>
              <w:right w:val="nil"/>
            </w:tcBorders>
            <w:noWrap/>
            <w:vAlign w:val="center"/>
          </w:tcPr>
          <w:p w14:paraId="4D15CC14">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57" w:type="dxa"/>
            <w:tcBorders>
              <w:top w:val="nil"/>
              <w:left w:val="nil"/>
              <w:bottom w:val="nil"/>
              <w:right w:val="nil"/>
            </w:tcBorders>
            <w:noWrap/>
            <w:vAlign w:val="center"/>
          </w:tcPr>
          <w:p w14:paraId="7B4A951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57" w:type="dxa"/>
            <w:tcBorders>
              <w:top w:val="nil"/>
              <w:left w:val="nil"/>
              <w:bottom w:val="single" w:color="000000" w:sz="4" w:space="0"/>
              <w:right w:val="nil"/>
            </w:tcBorders>
            <w:noWrap/>
            <w:vAlign w:val="center"/>
          </w:tcPr>
          <w:p w14:paraId="6A9F3B1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759E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016E43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支出项目</w:t>
            </w:r>
          </w:p>
        </w:tc>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D7B8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58CE93D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w:t>
            </w:r>
          </w:p>
        </w:tc>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DED3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6D63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93069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7401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6F8C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D588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r>
      <w:tr w14:paraId="78C1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0F84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社会保险基金预算支出合计</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B3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9495</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5663CE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9703.81</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2E1F35D8">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2.20%</w:t>
            </w:r>
          </w:p>
        </w:tc>
      </w:tr>
      <w:tr w14:paraId="1BF8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42CA9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97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9433</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2D6210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9683.81</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5B3F4D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2.66%</w:t>
            </w:r>
          </w:p>
        </w:tc>
      </w:tr>
      <w:tr w14:paraId="4DA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7EDD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3AB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47B22CB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3A20104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71B5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D119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F86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19D4F38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4FBA20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42C1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10B4A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E6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2242</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42A969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2396.64</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28D71A8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6.90%</w:t>
            </w:r>
          </w:p>
        </w:tc>
      </w:tr>
      <w:tr w14:paraId="0B69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BE5A8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A2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2240</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07C5F8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2396.64</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5E81F8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6.99%</w:t>
            </w:r>
          </w:p>
        </w:tc>
      </w:tr>
      <w:tr w14:paraId="1FE1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38D22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E8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7253</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5A3831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7307.17</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655F44B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0.75%</w:t>
            </w:r>
          </w:p>
        </w:tc>
      </w:tr>
      <w:tr w14:paraId="0C54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03F0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E2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7193</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02CE26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7287.17</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119A67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1.31%</w:t>
            </w:r>
          </w:p>
        </w:tc>
      </w:tr>
      <w:tr w14:paraId="05BE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E5A15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FC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0AD6ED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042116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0E9B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086C2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07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16D89F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667643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7EBC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7A9EE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20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0D1C15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5E126C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610B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A3EB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8E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1C53C3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554CA2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6E28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4F986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9B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32053A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665366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3BD2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E11A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42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352A3F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5D62C8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28A7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1710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4C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1C2BC9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378B98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5BDD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75EA3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A89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564FC1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76F6FC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bl>
    <w:p w14:paraId="309ECCC0">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00"/>
        <w:gridCol w:w="1474"/>
        <w:gridCol w:w="1474"/>
        <w:gridCol w:w="1474"/>
      </w:tblGrid>
      <w:tr w14:paraId="754BF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028" w:type="dxa"/>
            <w:tcBorders>
              <w:top w:val="nil"/>
              <w:left w:val="nil"/>
              <w:bottom w:val="nil"/>
              <w:right w:val="nil"/>
            </w:tcBorders>
            <w:noWrap/>
            <w:vAlign w:val="top"/>
          </w:tcPr>
          <w:p w14:paraId="708BC6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表14</w:t>
            </w:r>
          </w:p>
        </w:tc>
        <w:tc>
          <w:tcPr>
            <w:tcW w:w="1498" w:type="dxa"/>
            <w:tcBorders>
              <w:top w:val="nil"/>
              <w:left w:val="nil"/>
              <w:bottom w:val="nil"/>
              <w:right w:val="nil"/>
            </w:tcBorders>
            <w:noWrap/>
            <w:vAlign w:val="center"/>
          </w:tcPr>
          <w:p w14:paraId="0E26538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498" w:type="dxa"/>
            <w:tcBorders>
              <w:top w:val="nil"/>
              <w:left w:val="nil"/>
              <w:bottom w:val="nil"/>
              <w:right w:val="nil"/>
            </w:tcBorders>
            <w:noWrap/>
            <w:vAlign w:val="center"/>
          </w:tcPr>
          <w:p w14:paraId="2C4DD41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498" w:type="dxa"/>
            <w:tcBorders>
              <w:top w:val="nil"/>
              <w:left w:val="nil"/>
              <w:bottom w:val="nil"/>
              <w:right w:val="nil"/>
            </w:tcBorders>
            <w:noWrap/>
            <w:vAlign w:val="center"/>
          </w:tcPr>
          <w:p w14:paraId="3A7E3B57">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0611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5582F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2025年全区社会保险基金预算结余表（草案）</w:t>
            </w:r>
          </w:p>
        </w:tc>
      </w:tr>
      <w:tr w14:paraId="100C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nil"/>
              <w:right w:val="nil"/>
            </w:tcBorders>
            <w:noWrap/>
            <w:vAlign w:val="center"/>
          </w:tcPr>
          <w:p w14:paraId="370B7CF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2A69759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33463852">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0D0D66B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4C02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exact"/>
          <w:jc w:val="center"/>
        </w:trPr>
        <w:tc>
          <w:tcPr>
            <w:tcW w:w="4028" w:type="dxa"/>
            <w:tcBorders>
              <w:top w:val="single" w:color="000000" w:sz="4" w:space="0"/>
              <w:left w:val="single" w:color="000000" w:sz="4" w:space="0"/>
              <w:bottom w:val="single" w:color="000000" w:sz="4" w:space="0"/>
              <w:right w:val="single" w:color="000000" w:sz="4" w:space="0"/>
            </w:tcBorders>
            <w:noWrap w:val="0"/>
            <w:vAlign w:val="center"/>
          </w:tcPr>
          <w:p w14:paraId="4CC6E4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项　　　　目</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114509D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5C9CB74F">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14:paraId="07D21BE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2643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358B75">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D7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1273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99B9A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900.57</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473FCED3">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-29.26%</w:t>
            </w:r>
          </w:p>
        </w:tc>
      </w:tr>
      <w:tr w14:paraId="5262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F45F26">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61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5989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E2290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sz w:val="18"/>
                <w:szCs w:val="18"/>
                <w:highlight w:val="none"/>
                <w:u w:val="none"/>
                <w:lang w:val="en-US" w:eastAsia="zh-CN"/>
              </w:rPr>
              <w:t>7726.18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504AEB2">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29.01%</w:t>
            </w:r>
          </w:p>
        </w:tc>
      </w:tr>
      <w:tr w14:paraId="046B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275D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F2F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944D2B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67A591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0F56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43B8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企业职工基本养老保险基金年末滚存结余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F0D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CAE9DC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highlight w:val="none"/>
                <w:u w:val="none"/>
                <w:lang w:val="en-US" w:eastAsia="zh-CN"/>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87CF5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35D2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4F048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4D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1246</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0FEF5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771.23</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B4905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-38.10%</w:t>
            </w:r>
          </w:p>
        </w:tc>
      </w:tr>
      <w:tr w14:paraId="0DF5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2514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城乡居民基本养老保险基金年末滚存结余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F9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4311</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9AF73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5934.49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35CE83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37.66%</w:t>
            </w:r>
          </w:p>
        </w:tc>
      </w:tr>
      <w:tr w14:paraId="51FD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7B02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83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27</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B0888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129.34</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8D525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379.04%</w:t>
            </w:r>
          </w:p>
        </w:tc>
      </w:tr>
      <w:tr w14:paraId="3CD0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B7797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w:t>
            </w:r>
            <w:r>
              <w:rPr>
                <w:rFonts w:hint="eastAsia" w:ascii="仿宋_GB2312" w:hAnsi="宋体" w:eastAsia="仿宋_GB2312" w:cs="仿宋_GB2312"/>
                <w:i w:val="0"/>
                <w:iCs w:val="0"/>
                <w:color w:val="000000"/>
                <w:spacing w:val="-6"/>
                <w:kern w:val="0"/>
                <w:sz w:val="18"/>
                <w:szCs w:val="18"/>
                <w:highlight w:val="none"/>
                <w:u w:val="none"/>
                <w:lang w:val="en-US" w:eastAsia="zh-CN" w:bidi="ar"/>
              </w:rPr>
              <w:t xml:space="preserve"> 机关事业单位基本养老保险基金年末滚存结余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C0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1678</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0391C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1791.69</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37FDF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6.78%</w:t>
            </w:r>
          </w:p>
        </w:tc>
      </w:tr>
      <w:tr w14:paraId="53F4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847F7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4C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7063C7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EB5D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0FBB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C1A3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职工基本医疗保险基金年末滚存结余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3B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2BC2D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27BD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24C3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028" w:type="dxa"/>
            <w:tcBorders>
              <w:top w:val="single" w:color="000000" w:sz="4" w:space="0"/>
              <w:left w:val="single" w:color="000000" w:sz="4" w:space="0"/>
              <w:bottom w:val="single" w:color="000000" w:sz="4" w:space="0"/>
              <w:right w:val="single" w:color="000000" w:sz="4" w:space="0"/>
            </w:tcBorders>
            <w:noWrap w:val="0"/>
            <w:vAlign w:val="center"/>
          </w:tcPr>
          <w:p w14:paraId="2B6B2B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93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1248F7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7D666">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3A2C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028" w:type="dxa"/>
            <w:tcBorders>
              <w:top w:val="single" w:color="000000" w:sz="4" w:space="0"/>
              <w:left w:val="single" w:color="000000" w:sz="4" w:space="0"/>
              <w:bottom w:val="single" w:color="000000" w:sz="4" w:space="0"/>
              <w:right w:val="single" w:color="000000" w:sz="4" w:space="0"/>
            </w:tcBorders>
            <w:noWrap w:val="0"/>
            <w:vAlign w:val="center"/>
          </w:tcPr>
          <w:p w14:paraId="7DFE923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城乡居民基本医疗保险基金年末滚存结余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B1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FE503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64F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9D6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028" w:type="dxa"/>
            <w:tcBorders>
              <w:top w:val="single" w:color="000000" w:sz="4" w:space="0"/>
              <w:left w:val="single" w:color="000000" w:sz="4" w:space="0"/>
              <w:bottom w:val="single" w:color="000000" w:sz="4" w:space="0"/>
              <w:right w:val="single" w:color="000000" w:sz="4" w:space="0"/>
            </w:tcBorders>
            <w:noWrap w:val="0"/>
            <w:vAlign w:val="center"/>
          </w:tcPr>
          <w:p w14:paraId="0CBFE1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F7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232425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2C9C8">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宋体" w:eastAsia="仿宋_GB2312" w:cs="仿宋_GB2312"/>
                <w:i w:val="0"/>
                <w:iCs w:val="0"/>
                <w:color w:val="000000"/>
                <w:sz w:val="18"/>
                <w:szCs w:val="18"/>
                <w:highlight w:val="none"/>
                <w:u w:val="none"/>
                <w:lang w:val="en-US" w:eastAsia="zh-CN"/>
              </w:rPr>
            </w:pPr>
          </w:p>
        </w:tc>
      </w:tr>
      <w:tr w14:paraId="2484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028" w:type="dxa"/>
            <w:tcBorders>
              <w:top w:val="single" w:color="000000" w:sz="4" w:space="0"/>
              <w:left w:val="single" w:color="000000" w:sz="4" w:space="0"/>
              <w:bottom w:val="single" w:color="000000" w:sz="4" w:space="0"/>
              <w:right w:val="single" w:color="000000" w:sz="4" w:space="0"/>
            </w:tcBorders>
            <w:noWrap w:val="0"/>
            <w:vAlign w:val="center"/>
          </w:tcPr>
          <w:p w14:paraId="34D536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工伤保险基金年末滚存结余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B0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CF1FD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highlight w:val="none"/>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1643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7C64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028" w:type="dxa"/>
            <w:tcBorders>
              <w:top w:val="single" w:color="000000" w:sz="4" w:space="0"/>
              <w:left w:val="single" w:color="000000" w:sz="4" w:space="0"/>
              <w:bottom w:val="single" w:color="000000" w:sz="4" w:space="0"/>
              <w:right w:val="single" w:color="000000" w:sz="4" w:space="0"/>
            </w:tcBorders>
            <w:noWrap w:val="0"/>
            <w:vAlign w:val="center"/>
          </w:tcPr>
          <w:p w14:paraId="18624D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七、失业保险基金本年收支结余</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70BF61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highlight w:val="none"/>
                <w:u w:val="none"/>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3618C0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B5F3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p>
        </w:tc>
      </w:tr>
      <w:tr w14:paraId="4132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028" w:type="dxa"/>
            <w:tcBorders>
              <w:top w:val="single" w:color="000000" w:sz="4" w:space="0"/>
              <w:left w:val="single" w:color="000000" w:sz="4" w:space="0"/>
              <w:bottom w:val="single" w:color="000000" w:sz="4" w:space="0"/>
              <w:right w:val="single" w:color="000000" w:sz="4" w:space="0"/>
            </w:tcBorders>
            <w:noWrap w:val="0"/>
            <w:vAlign w:val="center"/>
          </w:tcPr>
          <w:p w14:paraId="57D5A6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失业保险基金年末滚存结余</w:t>
            </w: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5B55952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highlight w:val="none"/>
                <w:u w:val="none"/>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14:paraId="0003B5A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6EEB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p>
        </w:tc>
      </w:tr>
    </w:tbl>
    <w:p w14:paraId="192F4A03"/>
    <w:p w14:paraId="4CA59961">
      <w:pPr>
        <w:rPr>
          <w:highlight w:val="none"/>
        </w:rPr>
      </w:pPr>
    </w:p>
    <w:p w14:paraId="4A7B3E97"/>
    <w:p w14:paraId="7C44F60D">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2"/>
        <w:gridCol w:w="1540"/>
        <w:gridCol w:w="1540"/>
        <w:gridCol w:w="1540"/>
      </w:tblGrid>
      <w:tr w14:paraId="1064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99" w:type="dxa"/>
            <w:tcBorders>
              <w:top w:val="nil"/>
              <w:left w:val="nil"/>
              <w:bottom w:val="nil"/>
              <w:right w:val="nil"/>
            </w:tcBorders>
            <w:noWrap/>
            <w:vAlign w:val="top"/>
          </w:tcPr>
          <w:p w14:paraId="3E981C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表15</w:t>
            </w:r>
          </w:p>
        </w:tc>
        <w:tc>
          <w:tcPr>
            <w:tcW w:w="1541" w:type="dxa"/>
            <w:tcBorders>
              <w:top w:val="nil"/>
              <w:left w:val="nil"/>
              <w:bottom w:val="nil"/>
              <w:right w:val="nil"/>
            </w:tcBorders>
            <w:noWrap/>
            <w:vAlign w:val="center"/>
          </w:tcPr>
          <w:p w14:paraId="533D5359">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541" w:type="dxa"/>
            <w:tcBorders>
              <w:top w:val="nil"/>
              <w:left w:val="nil"/>
              <w:bottom w:val="nil"/>
              <w:right w:val="nil"/>
            </w:tcBorders>
            <w:noWrap/>
            <w:vAlign w:val="center"/>
          </w:tcPr>
          <w:p w14:paraId="165660EC">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541" w:type="dxa"/>
            <w:tcBorders>
              <w:top w:val="nil"/>
              <w:left w:val="nil"/>
              <w:bottom w:val="nil"/>
              <w:right w:val="nil"/>
            </w:tcBorders>
            <w:noWrap/>
            <w:vAlign w:val="center"/>
          </w:tcPr>
          <w:p w14:paraId="210E3C00">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2598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537DC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2024年全区国有资本经营预算收入执行情况表（草案）</w:t>
            </w:r>
          </w:p>
        </w:tc>
      </w:tr>
      <w:tr w14:paraId="781A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nil"/>
              <w:left w:val="nil"/>
              <w:bottom w:val="nil"/>
              <w:right w:val="nil"/>
            </w:tcBorders>
            <w:noWrap/>
            <w:vAlign w:val="center"/>
          </w:tcPr>
          <w:p w14:paraId="25B678A2">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0E03E0AE">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1AA002F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551B09F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1181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0496EF7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29170B9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A997FA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79F29CE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r>
      <w:tr w14:paraId="6EE4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64A5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国有资本经营预算收入合计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7C73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F38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33095</w:t>
            </w: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633086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100.11%</w:t>
            </w:r>
          </w:p>
        </w:tc>
      </w:tr>
      <w:tr w14:paraId="05D9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232A8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DD1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33000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78E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33000</w:t>
            </w: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0FE143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100.00%</w:t>
            </w:r>
          </w:p>
        </w:tc>
      </w:tr>
      <w:tr w14:paraId="5C7B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5F197C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1、煤炭企业利润收入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1DC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F11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3F5B3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9B1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AC9BE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2、有色冶金采掘企业利润收入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FA0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6A40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7AE2C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23F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41BB27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3、钢铁企业利润收入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B690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DAA9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0BD3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B14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00FA8E1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4、化工企业利润收入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9D39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3A21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3BDBF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BD5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21BA2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5、运输企业利润收入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EA46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6BB6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0B9CF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FE3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56A100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6、机械企业利润收入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20F7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8E2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3840C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5DB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0770E1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7、投资服务企业利润收入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CEC5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09AF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19721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482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73C5FB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8、纺织轻工企业利润收入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7200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BE4C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543C2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9D1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061F2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9、贸易企业利润收入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DCA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EBCE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72956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FAD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621A02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10、建筑施工企业利润收入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FAEA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86C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6499B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15E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5717E0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11、房地产企业利润收入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5833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D51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57015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C1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11108E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12、建材企业利润收入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35E7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0C23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50BAA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CB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634D86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13、对外合作企业利润收入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24C61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A7F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16314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0E3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1E5B381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14、医药企业利润收入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E4D9F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91F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54DAB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F6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1E7D4F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15、农林牧渔企业利润收入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851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9405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77248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FCD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62BABA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16、军工企业利润收入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2779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5C7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4D5BF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38E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7B36D1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17、地质勘查企业利润收入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F9C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51314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23920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1B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4A5F21B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18、卫生体育福利企业利润收入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F7C1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9BDD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39628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0FB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3EDF9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19、其他国有资本经营预算企业利润收入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27C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i w:val="0"/>
                <w:iCs w:val="0"/>
                <w:color w:val="000000"/>
                <w:sz w:val="18"/>
                <w:szCs w:val="18"/>
                <w:u w:val="none"/>
                <w:lang w:val="en-US" w:eastAsia="zh-CN"/>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07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33000</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573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r>
      <w:tr w14:paraId="7822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2037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二、股利、股息收入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15DF6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25A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779C550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13AD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3A1E241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1、国有控股公司股利、股息收入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E753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A0B1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720630E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0D86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9" w:type="dxa"/>
            <w:tcBorders>
              <w:top w:val="single" w:color="000000" w:sz="4" w:space="0"/>
              <w:left w:val="single" w:color="000000" w:sz="4" w:space="0"/>
              <w:bottom w:val="single" w:color="000000" w:sz="4" w:space="0"/>
              <w:right w:val="single" w:color="000000" w:sz="4" w:space="0"/>
            </w:tcBorders>
            <w:noWrap w:val="0"/>
            <w:vAlign w:val="center"/>
          </w:tcPr>
          <w:p w14:paraId="5DA30B8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2、国有参股公司股利、股息收入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D1D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D709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78AD56E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7891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3F57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3、其他国有资本经营预算企业股利、股息收入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15C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55589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14FA1D1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0185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51BA0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CF16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EB7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6339CCD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2C5C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EBFDF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45F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A04E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5903012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760D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06B6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C954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sz w:val="18"/>
                <w:szCs w:val="18"/>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E15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6FB56CC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r>
      <w:tr w14:paraId="30D3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349B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六、转移性收入</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7078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932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95</w:t>
            </w:r>
          </w:p>
        </w:tc>
        <w:tc>
          <w:tcPr>
            <w:tcW w:w="1540" w:type="dxa"/>
            <w:tcBorders>
              <w:top w:val="single" w:color="000000" w:sz="4" w:space="0"/>
              <w:left w:val="single" w:color="000000" w:sz="4" w:space="0"/>
              <w:bottom w:val="single" w:color="000000" w:sz="4" w:space="0"/>
              <w:right w:val="single" w:color="000000" w:sz="4" w:space="0"/>
            </w:tcBorders>
            <w:noWrap/>
            <w:vAlign w:val="center"/>
          </w:tcPr>
          <w:p w14:paraId="48AACD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166.67%</w:t>
            </w:r>
          </w:p>
        </w:tc>
      </w:tr>
    </w:tbl>
    <w:p w14:paraId="083B9C5F">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78"/>
        <w:gridCol w:w="1548"/>
        <w:gridCol w:w="1548"/>
        <w:gridCol w:w="1548"/>
      </w:tblGrid>
      <w:tr w14:paraId="5DF4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nil"/>
              <w:left w:val="nil"/>
              <w:bottom w:val="nil"/>
              <w:right w:val="nil"/>
            </w:tcBorders>
            <w:noWrap/>
            <w:vAlign w:val="top"/>
          </w:tcPr>
          <w:p w14:paraId="0B4127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表16</w:t>
            </w:r>
          </w:p>
        </w:tc>
        <w:tc>
          <w:tcPr>
            <w:tcW w:w="1548" w:type="dxa"/>
            <w:tcBorders>
              <w:top w:val="nil"/>
              <w:left w:val="nil"/>
              <w:bottom w:val="nil"/>
              <w:right w:val="nil"/>
            </w:tcBorders>
            <w:noWrap/>
            <w:vAlign w:val="center"/>
          </w:tcPr>
          <w:p w14:paraId="5B181CCE">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548" w:type="dxa"/>
            <w:tcBorders>
              <w:top w:val="nil"/>
              <w:left w:val="nil"/>
              <w:bottom w:val="nil"/>
              <w:right w:val="nil"/>
            </w:tcBorders>
            <w:noWrap/>
            <w:vAlign w:val="center"/>
          </w:tcPr>
          <w:p w14:paraId="05E3FD03">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548" w:type="dxa"/>
            <w:tcBorders>
              <w:top w:val="nil"/>
              <w:left w:val="nil"/>
              <w:bottom w:val="nil"/>
              <w:right w:val="nil"/>
            </w:tcBorders>
            <w:noWrap/>
            <w:vAlign w:val="center"/>
          </w:tcPr>
          <w:p w14:paraId="3738C95A">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774C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522" w:type="dxa"/>
            <w:gridSpan w:val="4"/>
            <w:tcBorders>
              <w:top w:val="nil"/>
              <w:left w:val="nil"/>
              <w:bottom w:val="nil"/>
              <w:right w:val="nil"/>
            </w:tcBorders>
            <w:noWrap w:val="0"/>
            <w:vAlign w:val="center"/>
          </w:tcPr>
          <w:p w14:paraId="431C9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2024年全区国有资本经营预算支出执行情况表（草案）</w:t>
            </w:r>
          </w:p>
        </w:tc>
      </w:tr>
      <w:tr w14:paraId="74E39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nil"/>
              <w:left w:val="nil"/>
              <w:bottom w:val="nil"/>
              <w:right w:val="nil"/>
            </w:tcBorders>
            <w:noWrap/>
            <w:vAlign w:val="center"/>
          </w:tcPr>
          <w:p w14:paraId="5BCF106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01AC1B28">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216AEBB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4ADB76A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3238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56F3DA9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1926E2B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EE5448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6682C4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r>
      <w:tr w14:paraId="71A8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92B205">
            <w:pPr>
              <w:keepNext w:val="0"/>
              <w:keepLines w:val="0"/>
              <w:pageBreakBefore w:val="0"/>
              <w:widowControl/>
              <w:suppressLineNumbers w:val="0"/>
              <w:kinsoku/>
              <w:wordWrap/>
              <w:overflowPunct/>
              <w:topLinePunct w:val="0"/>
              <w:autoSpaceDE/>
              <w:autoSpaceDN/>
              <w:bidi w:val="0"/>
              <w:adjustRightInd/>
              <w:snapToGrid/>
              <w:spacing w:line="200" w:lineRule="exact"/>
              <w:ind w:firstLineChars="2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国有资本经营预算支出合计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05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33057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FA4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33095</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70BFA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100.11%</w:t>
            </w:r>
          </w:p>
        </w:tc>
      </w:tr>
      <w:tr w14:paraId="41D7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D8BF19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48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18729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216FE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4633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CFBF61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w:t>
            </w:r>
            <w:r>
              <w:rPr>
                <w:rStyle w:val="19"/>
                <w:rFonts w:hAnsi="宋体"/>
                <w:sz w:val="18"/>
                <w:szCs w:val="18"/>
                <w:lang w:val="en-US" w:eastAsia="zh-CN" w:bidi="ar"/>
              </w:rPr>
              <w:t>国有资本经营预算补充社保基金支出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D60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6EEB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4D1B1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3961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24587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7B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A92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23030</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6EC81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76.77%</w:t>
            </w:r>
          </w:p>
        </w:tc>
      </w:tr>
      <w:tr w14:paraId="6632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4E24C1D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2F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55B8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30</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6490E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3.33%</w:t>
            </w:r>
          </w:p>
        </w:tc>
      </w:tr>
      <w:tr w14:paraId="226F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F4E25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“三供一业”移交补助支出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12B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04BA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95E08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7D2F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3039C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国有企业办职教幼教补助支出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758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E982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5CBD2C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4151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1E997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国有企业办公共服务机构移交补助支出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B4D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4570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54F3B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17AF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132F50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国有企业退休人员社会化管理补助支出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8B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2BE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30</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BB367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44793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523660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国有企业棚户区改造支出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FE4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388CE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A9538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0F48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67AD91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9F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BED9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001D7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1EB2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E67E2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离休干部医药费补助支出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AA5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69A7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6E82D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369B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6A08D7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其他解决历史遗留问题及改革成本支出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B8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E4C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20DAF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982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47C6780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03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22100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D16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23000</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79E94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104.07%</w:t>
            </w:r>
          </w:p>
        </w:tc>
      </w:tr>
      <w:tr w14:paraId="6353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57E06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国有经济结构调整支出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99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16C92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7D7FD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292E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4168C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公益性设施投资支出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C94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2AE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616CD4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6C95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1AF8E6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前瞻性战略性产业发展支出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10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2E83B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23DBFA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5BFA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43379F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生态环境保护支出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8D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E590D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32E1E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7D39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55F68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支持科技进步支出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12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60C0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B53BA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2AA0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5A6AE96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保障国家经济安全支出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3E9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ADB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2F889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5047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A5E4B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对外投资合作支出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241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02FE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9E5AC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515A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BCB076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其他国有企业资本金注入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4F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10F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23000</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F81F6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104.07%</w:t>
            </w:r>
          </w:p>
        </w:tc>
      </w:tr>
      <w:tr w14:paraId="0D23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4115CB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国有企业政策性补贴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D98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1D11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3CDA925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22A1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C2C653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金融国有资本经营预算支出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1D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81E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53681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2B32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4B43E9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其他国有资本经营预算支出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E9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CC00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7DBCFD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6E8C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390B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三、转移性支出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A8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10057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339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10065</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41A875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100.08%</w:t>
            </w:r>
          </w:p>
        </w:tc>
      </w:tr>
      <w:tr w14:paraId="7814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4F462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调出资金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D5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A54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10000</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05D3CAD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28B8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A5F25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国有资本经营预算年终结余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19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BB3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65</w:t>
            </w:r>
          </w:p>
        </w:tc>
        <w:tc>
          <w:tcPr>
            <w:tcW w:w="1548" w:type="dxa"/>
            <w:tcBorders>
              <w:top w:val="single" w:color="000000" w:sz="4" w:space="0"/>
              <w:left w:val="single" w:color="000000" w:sz="4" w:space="0"/>
              <w:bottom w:val="single" w:color="000000" w:sz="4" w:space="0"/>
              <w:right w:val="single" w:color="000000" w:sz="4" w:space="0"/>
            </w:tcBorders>
            <w:noWrap/>
            <w:vAlign w:val="center"/>
          </w:tcPr>
          <w:p w14:paraId="1ECD3BF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114.04%</w:t>
            </w:r>
          </w:p>
        </w:tc>
      </w:tr>
    </w:tbl>
    <w:p w14:paraId="353C1DD6">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58"/>
        <w:gridCol w:w="1191"/>
        <w:gridCol w:w="1191"/>
        <w:gridCol w:w="1191"/>
        <w:gridCol w:w="1191"/>
      </w:tblGrid>
      <w:tr w14:paraId="4053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nil"/>
              <w:left w:val="nil"/>
              <w:bottom w:val="nil"/>
              <w:right w:val="nil"/>
            </w:tcBorders>
            <w:noWrap/>
            <w:vAlign w:val="top"/>
          </w:tcPr>
          <w:p w14:paraId="5074D0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表17</w:t>
            </w:r>
          </w:p>
        </w:tc>
        <w:tc>
          <w:tcPr>
            <w:tcW w:w="1232" w:type="dxa"/>
            <w:tcBorders>
              <w:top w:val="nil"/>
              <w:left w:val="nil"/>
              <w:bottom w:val="nil"/>
              <w:right w:val="nil"/>
            </w:tcBorders>
            <w:noWrap/>
            <w:vAlign w:val="center"/>
          </w:tcPr>
          <w:p w14:paraId="37159FA4">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232" w:type="dxa"/>
            <w:tcBorders>
              <w:top w:val="nil"/>
              <w:left w:val="nil"/>
              <w:bottom w:val="nil"/>
              <w:right w:val="nil"/>
            </w:tcBorders>
            <w:noWrap/>
            <w:vAlign w:val="center"/>
          </w:tcPr>
          <w:p w14:paraId="1D54D5F1">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232" w:type="dxa"/>
            <w:tcBorders>
              <w:top w:val="nil"/>
              <w:left w:val="nil"/>
              <w:bottom w:val="nil"/>
              <w:right w:val="nil"/>
            </w:tcBorders>
            <w:noWrap/>
            <w:vAlign w:val="center"/>
          </w:tcPr>
          <w:p w14:paraId="0DABF4D1">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232" w:type="dxa"/>
            <w:tcBorders>
              <w:top w:val="nil"/>
              <w:left w:val="nil"/>
              <w:bottom w:val="nil"/>
              <w:right w:val="nil"/>
            </w:tcBorders>
            <w:noWrap/>
            <w:vAlign w:val="center"/>
          </w:tcPr>
          <w:p w14:paraId="55F2ADEC">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261B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522" w:type="dxa"/>
            <w:gridSpan w:val="5"/>
            <w:tcBorders>
              <w:top w:val="nil"/>
              <w:left w:val="nil"/>
              <w:bottom w:val="nil"/>
              <w:right w:val="nil"/>
            </w:tcBorders>
            <w:noWrap w:val="0"/>
            <w:vAlign w:val="center"/>
          </w:tcPr>
          <w:p w14:paraId="6DA55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2025年全区国有资本经营预算收入安排情况表（草案）</w:t>
            </w:r>
          </w:p>
        </w:tc>
      </w:tr>
      <w:tr w14:paraId="5B2A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nil"/>
              <w:left w:val="nil"/>
              <w:bottom w:val="single" w:color="000000" w:sz="4" w:space="0"/>
              <w:right w:val="nil"/>
            </w:tcBorders>
            <w:noWrap/>
            <w:vAlign w:val="center"/>
          </w:tcPr>
          <w:p w14:paraId="516A447B">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27EB4906">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single" w:color="000000" w:sz="4" w:space="0"/>
              <w:right w:val="nil"/>
            </w:tcBorders>
            <w:noWrap/>
            <w:vAlign w:val="center"/>
          </w:tcPr>
          <w:p w14:paraId="71FE6E19">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441A989F">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single" w:color="000000" w:sz="4" w:space="0"/>
              <w:right w:val="nil"/>
            </w:tcBorders>
            <w:noWrap/>
            <w:vAlign w:val="center"/>
          </w:tcPr>
          <w:p w14:paraId="7FD61E1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2222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1306B2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2464" w:type="dxa"/>
            <w:gridSpan w:val="2"/>
            <w:tcBorders>
              <w:top w:val="single" w:color="000000" w:sz="4" w:space="0"/>
              <w:left w:val="single" w:color="000000" w:sz="4" w:space="0"/>
              <w:bottom w:val="single" w:color="000000" w:sz="4" w:space="0"/>
              <w:right w:val="single" w:color="000000" w:sz="4" w:space="0"/>
            </w:tcBorders>
            <w:noWrap w:val="0"/>
            <w:vAlign w:val="center"/>
          </w:tcPr>
          <w:p w14:paraId="3D641E2F">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FBF4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232" w:type="dxa"/>
            <w:vMerge w:val="restart"/>
            <w:tcBorders>
              <w:top w:val="single" w:color="000000" w:sz="4" w:space="0"/>
              <w:left w:val="single" w:color="000000" w:sz="4" w:space="0"/>
              <w:bottom w:val="single" w:color="000000" w:sz="4" w:space="0"/>
              <w:right w:val="single" w:color="000000" w:sz="4" w:space="0"/>
            </w:tcBorders>
            <w:noWrap w:val="0"/>
            <w:vAlign w:val="center"/>
          </w:tcPr>
          <w:p w14:paraId="47F4F11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预算数比</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44C5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C26FD79">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634D005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99CB6B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23CEA">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2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39983">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r>
      <w:tr w14:paraId="4C73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942D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国有资本经营预算收入合计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24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37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E3D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30065</w:t>
            </w: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075DD1A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-9.05%</w:t>
            </w:r>
          </w:p>
        </w:tc>
      </w:tr>
      <w:tr w14:paraId="573D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A85C3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一、利润收入</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C5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33000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E6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33000</w:t>
            </w: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138B3D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30000</w:t>
            </w: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7144806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-9.09%</w:t>
            </w:r>
          </w:p>
        </w:tc>
      </w:tr>
      <w:tr w14:paraId="5854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3CB622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1、煤炭企业利润收入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72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80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CA4E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4464911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r>
      <w:tr w14:paraId="7816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5CD7AC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2、有色冶金采掘企业利润收入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05E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4A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8E7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4B14B8E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r>
      <w:tr w14:paraId="1AEC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3EB0A34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3、钢铁企业利润收入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E2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50A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1A4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129C2A4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r>
      <w:tr w14:paraId="43EF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5F1B60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4、化工企业利润收入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FA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BC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DC6E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2E610B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74B6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6309AF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5、运输企业利润收入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E7C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FF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3C3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6D0819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4D84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101D3A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6、机械企业利润收入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9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A4D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B998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72DDAB7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0036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20630F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7、投资服务企业利润收入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3A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4E3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81CF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471B2A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7A2F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2BA8940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8、纺织轻工企业利润收入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7EE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786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DDE5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5F95D0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3E58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213939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9、贸易企业利润收入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AB5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EB5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AF1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322642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07248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4DE6DA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10、建筑施工企业利润收入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2F0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38B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2AB7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3912FE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4769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0DAD95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11、房地产企业利润收入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9F6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64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9AA4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561ACE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129A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030F5B2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12、建材企业利润收入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11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1F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05C6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2083057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r>
      <w:tr w14:paraId="1EB0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007365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13、对外合作企业利润收入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F34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C2C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2BF7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14BAD3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4E5A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312CD42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14、医药企业利润收入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05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934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2EBB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0215A3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6C95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52824A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15、农林牧渔企业利润收入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BAF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1BC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12E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766DF6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56B4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01929B7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16、军工企业利润收入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1F5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F86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703BC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3A3746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1A7AD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469760D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17、地质勘查企业利润收入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2E2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4FE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F4E6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336665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5061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288B37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18、卫生体育福利企业利润收入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0CF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63A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7A1F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6B228A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443C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88DF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19、其他国有资本经营预算企业利润收入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B47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i w:val="0"/>
                <w:iCs w:val="0"/>
                <w:color w:val="000000"/>
                <w:sz w:val="18"/>
                <w:szCs w:val="18"/>
                <w:u w:val="none"/>
                <w:lang w:val="en-US" w:eastAsia="zh-CN"/>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D2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33000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E11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30000</w:t>
            </w: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3FBB20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-9.09%</w:t>
            </w:r>
          </w:p>
        </w:tc>
      </w:tr>
      <w:tr w14:paraId="1AAA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ABB5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3CF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3A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77D9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0D67301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7003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5D7B79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1、国有控股公司股利、股息收入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2D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CF5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E70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31A1184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r>
      <w:tr w14:paraId="17F8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594" w:type="dxa"/>
            <w:tcBorders>
              <w:top w:val="single" w:color="000000" w:sz="4" w:space="0"/>
              <w:left w:val="single" w:color="000000" w:sz="4" w:space="0"/>
              <w:bottom w:val="single" w:color="000000" w:sz="4" w:space="0"/>
              <w:right w:val="single" w:color="000000" w:sz="4" w:space="0"/>
            </w:tcBorders>
            <w:noWrap w:val="0"/>
            <w:vAlign w:val="center"/>
          </w:tcPr>
          <w:p w14:paraId="66707C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2、国有参股公司股利、股息收入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24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FA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33A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3C5AE55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r>
      <w:tr w14:paraId="6891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DF0E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3、其他国有资本经营预算企业股利、股息收入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C22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84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521B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5A15738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r>
      <w:tr w14:paraId="1785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CC724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B12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B0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AC9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047F1E8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p>
        </w:tc>
      </w:tr>
      <w:tr w14:paraId="6455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1FDA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3E8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8B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22B3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33C451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551A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65B6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5D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09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050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40406AA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27A9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0A78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六、转移性收入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DC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5C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4F7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65</w:t>
            </w:r>
          </w:p>
        </w:tc>
        <w:tc>
          <w:tcPr>
            <w:tcW w:w="1191" w:type="dxa"/>
            <w:tcBorders>
              <w:top w:val="single" w:color="000000" w:sz="4" w:space="0"/>
              <w:left w:val="single" w:color="000000" w:sz="4" w:space="0"/>
              <w:bottom w:val="single" w:color="000000" w:sz="4" w:space="0"/>
              <w:right w:val="single" w:color="000000" w:sz="4" w:space="0"/>
            </w:tcBorders>
            <w:noWrap/>
            <w:vAlign w:val="center"/>
          </w:tcPr>
          <w:p w14:paraId="79F5EE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14.04%</w:t>
            </w:r>
          </w:p>
        </w:tc>
      </w:tr>
    </w:tbl>
    <w:p w14:paraId="7E13455D">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5"/>
        <w:gridCol w:w="1124"/>
        <w:gridCol w:w="1124"/>
        <w:gridCol w:w="1124"/>
        <w:gridCol w:w="1125"/>
      </w:tblGrid>
      <w:tr w14:paraId="1A90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nil"/>
              <w:left w:val="nil"/>
              <w:bottom w:val="nil"/>
              <w:right w:val="nil"/>
            </w:tcBorders>
            <w:noWrap/>
            <w:vAlign w:val="top"/>
          </w:tcPr>
          <w:p w14:paraId="068D68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表18</w:t>
            </w:r>
          </w:p>
        </w:tc>
        <w:tc>
          <w:tcPr>
            <w:tcW w:w="1124" w:type="dxa"/>
            <w:tcBorders>
              <w:top w:val="nil"/>
              <w:left w:val="nil"/>
              <w:bottom w:val="nil"/>
              <w:right w:val="nil"/>
            </w:tcBorders>
            <w:noWrap/>
            <w:vAlign w:val="center"/>
          </w:tcPr>
          <w:p w14:paraId="3A762EB6">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124" w:type="dxa"/>
            <w:tcBorders>
              <w:top w:val="nil"/>
              <w:left w:val="nil"/>
              <w:bottom w:val="nil"/>
              <w:right w:val="nil"/>
            </w:tcBorders>
            <w:noWrap/>
            <w:vAlign w:val="center"/>
          </w:tcPr>
          <w:p w14:paraId="7B7B87D0">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124" w:type="dxa"/>
            <w:tcBorders>
              <w:top w:val="nil"/>
              <w:left w:val="nil"/>
              <w:bottom w:val="nil"/>
              <w:right w:val="nil"/>
            </w:tcBorders>
            <w:noWrap/>
            <w:vAlign w:val="center"/>
          </w:tcPr>
          <w:p w14:paraId="502E7FC3">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125" w:type="dxa"/>
            <w:tcBorders>
              <w:top w:val="nil"/>
              <w:left w:val="nil"/>
              <w:bottom w:val="nil"/>
              <w:right w:val="nil"/>
            </w:tcBorders>
            <w:noWrap/>
            <w:vAlign w:val="center"/>
          </w:tcPr>
          <w:p w14:paraId="66C11FA5">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4CAC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522" w:type="dxa"/>
            <w:gridSpan w:val="5"/>
            <w:tcBorders>
              <w:top w:val="nil"/>
              <w:left w:val="nil"/>
              <w:bottom w:val="nil"/>
              <w:right w:val="nil"/>
            </w:tcBorders>
            <w:noWrap w:val="0"/>
            <w:vAlign w:val="center"/>
          </w:tcPr>
          <w:p w14:paraId="452A9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2025年全区国有资本经营预算支出安排情况表（草案）</w:t>
            </w:r>
          </w:p>
        </w:tc>
      </w:tr>
      <w:tr w14:paraId="268C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nil"/>
              <w:left w:val="nil"/>
              <w:bottom w:val="single" w:color="000000" w:sz="4" w:space="0"/>
              <w:right w:val="nil"/>
            </w:tcBorders>
            <w:noWrap/>
            <w:vAlign w:val="center"/>
          </w:tcPr>
          <w:p w14:paraId="1131F348">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5CBB1A2A">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single" w:color="000000" w:sz="4" w:space="0"/>
              <w:right w:val="nil"/>
            </w:tcBorders>
            <w:noWrap/>
            <w:vAlign w:val="center"/>
          </w:tcPr>
          <w:p w14:paraId="5B1FACA5">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1CB59299">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single" w:color="000000" w:sz="4" w:space="0"/>
              <w:right w:val="nil"/>
            </w:tcBorders>
            <w:noWrap/>
            <w:vAlign w:val="center"/>
          </w:tcPr>
          <w:p w14:paraId="7DF1C64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1AA0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7ADD299">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2248" w:type="dxa"/>
            <w:gridSpan w:val="2"/>
            <w:tcBorders>
              <w:top w:val="single" w:color="000000" w:sz="4" w:space="0"/>
              <w:left w:val="single" w:color="000000" w:sz="4" w:space="0"/>
              <w:bottom w:val="single" w:color="000000" w:sz="4" w:space="0"/>
              <w:right w:val="single" w:color="000000" w:sz="4" w:space="0"/>
            </w:tcBorders>
            <w:noWrap w:val="0"/>
            <w:vAlign w:val="center"/>
          </w:tcPr>
          <w:p w14:paraId="550320C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703AF9">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AD56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二五年预算数比</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5D51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383401">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2A31BB1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03C816A2">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81788">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EB48E">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r>
      <w:tr w14:paraId="06C8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708678">
            <w:pPr>
              <w:keepNext w:val="0"/>
              <w:keepLines w:val="0"/>
              <w:pageBreakBefore w:val="0"/>
              <w:widowControl/>
              <w:suppressLineNumbers w:val="0"/>
              <w:kinsoku/>
              <w:wordWrap/>
              <w:overflowPunct/>
              <w:topLinePunct w:val="0"/>
              <w:autoSpaceDE/>
              <w:autoSpaceDN/>
              <w:bidi w:val="0"/>
              <w:adjustRightInd/>
              <w:snapToGrid/>
              <w:spacing w:line="200" w:lineRule="exact"/>
              <w:ind w:firstLineChars="2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国有资本经营预算支出合计</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BE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33057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81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F4D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30065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FCD328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-9.05%</w:t>
            </w:r>
          </w:p>
        </w:tc>
      </w:tr>
      <w:tr w14:paraId="4D26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B996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一、社会保障和就业支出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5A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F1A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154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6BF56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1474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213B01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eastAsia" w:ascii="仿宋_GB2312" w:hAnsi="宋体" w:eastAsia="仿宋_GB2312" w:cs="仿宋_GB2312"/>
                <w:i w:val="0"/>
                <w:iCs w:val="0"/>
                <w:color w:val="000000"/>
                <w:kern w:val="0"/>
                <w:sz w:val="18"/>
                <w:szCs w:val="18"/>
                <w:u w:val="none"/>
                <w:lang w:val="en-US" w:eastAsia="zh-CN" w:bidi="ar"/>
              </w:rPr>
              <w:t>国有资本经营预算补充社保基金支出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BFF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242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DCE8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0A28D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1172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5A60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二、国有资本经营预算支出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EB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8C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23030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D06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21065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C88BE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-29.78%</w:t>
            </w:r>
          </w:p>
        </w:tc>
      </w:tr>
      <w:tr w14:paraId="2BB9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11F551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解决历史遗留问题及改革成本支出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C2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900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06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B49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65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FB9A0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-92.78%</w:t>
            </w:r>
          </w:p>
        </w:tc>
      </w:tr>
      <w:tr w14:paraId="2884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1511740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“三供一业”移交补助支出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F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BDC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CB1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B7E9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DF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623E42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国有企业办职教幼教补助支出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93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4DF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9F9A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CBF2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D95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61A828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国有企业办公共服务机构移交补助支出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0B0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478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102E7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F388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51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4B126E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国有企业退休人员社会化管理补助支出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16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A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459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65</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0EE9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DD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4070AB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国有企业棚户区改造支出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FB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0E2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F902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FF15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CD7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63FC6F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国有企业改革成本支出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B5B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B60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42E6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6379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DA7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1389E97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离休干部医药费补助支出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EA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F60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4BC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501F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01F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241E52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其他解决历史遗留问题及改革成本支出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16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900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D1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4857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05F7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330E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4D1466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国有企业资本金注入</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FA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22100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2A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23000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F8F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21000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2DA4A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-4.98%</w:t>
            </w:r>
          </w:p>
        </w:tc>
      </w:tr>
      <w:tr w14:paraId="5244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C28FB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国有经济结构调整支出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D4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08C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253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3D63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BC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33D132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公益性设施投资支出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0C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0E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FF7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4F04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9F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11E0D6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前瞻性战略性产业发展支出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67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4D1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214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E0D2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552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3A2E4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生态环境保护支出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D8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B96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BBC5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02A2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D7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E7A70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支持科技进步支出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6D5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360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B8A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3ECA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4A4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73CF9A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保障国家经济安全支出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0D7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42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59D1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3400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CF4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22B784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对外投资合作支出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2A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7C3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B5C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375A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311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7C2609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其他国有企业资本金注入</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AA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4E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23000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43A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21000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52D9A4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-4.98%</w:t>
            </w:r>
          </w:p>
        </w:tc>
      </w:tr>
      <w:tr w14:paraId="6CA8C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1969BF2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国有企业政策性补贴</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B64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C7C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5529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93345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08E3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78320A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金融国有资本经营预算支出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10E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D48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9032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0947AB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65A9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33E4C0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其他国有资本经营预算支出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CB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BF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0D7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E5E6D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r>
      <w:tr w14:paraId="3278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E1B0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三、转移性支出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EA0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10057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11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10065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8B4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9000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AF226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-10.51%</w:t>
            </w:r>
          </w:p>
        </w:tc>
      </w:tr>
      <w:tr w14:paraId="1CCA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76898AE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调出资金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E3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FD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C68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9000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AB8A7D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-10.00%</w:t>
            </w:r>
          </w:p>
        </w:tc>
      </w:tr>
      <w:tr w14:paraId="4ED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260EC5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国有资本经营预算年终结余</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65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57</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68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0DCD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9A292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r>
    </w:tbl>
    <w:p w14:paraId="61EAF4D0">
      <w:pPr>
        <w:pStyle w:val="6"/>
      </w:pPr>
    </w:p>
    <w:p w14:paraId="7FB2C360">
      <w:pPr>
        <w:pStyle w:val="6"/>
      </w:pPr>
    </w:p>
    <w:p w14:paraId="45920F67">
      <w:pPr>
        <w:pStyle w:val="6"/>
      </w:pPr>
    </w:p>
    <w:p w14:paraId="3FD11637">
      <w:pPr>
        <w:pStyle w:val="6"/>
      </w:pPr>
    </w:p>
    <w:p w14:paraId="38B17AF5">
      <w:pPr>
        <w:pStyle w:val="6"/>
        <w:keepNext w:val="0"/>
        <w:keepLines w:val="0"/>
        <w:pageBreakBefore w:val="0"/>
        <w:widowControl w:val="0"/>
        <w:kinsoku/>
        <w:wordWrap/>
        <w:overflowPunct/>
        <w:topLinePunct w:val="0"/>
        <w:autoSpaceDE/>
        <w:autoSpaceDN/>
        <w:bidi w:val="0"/>
        <w:adjustRightInd/>
        <w:snapToGrid/>
        <w:spacing w:line="20" w:lineRule="exact"/>
        <w:textAlignment w:val="auto"/>
      </w:pPr>
    </w:p>
    <w:p w14:paraId="7D5587A4">
      <w:pPr>
        <w:pStyle w:val="6"/>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10"/>
        <w:tblW w:w="86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8"/>
        <w:gridCol w:w="1068"/>
        <w:gridCol w:w="1069"/>
        <w:gridCol w:w="1069"/>
        <w:gridCol w:w="1069"/>
        <w:gridCol w:w="1218"/>
      </w:tblGrid>
      <w:tr w14:paraId="5F70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nil"/>
              <w:left w:val="nil"/>
              <w:bottom w:val="nil"/>
              <w:right w:val="nil"/>
            </w:tcBorders>
            <w:noWrap/>
            <w:vAlign w:val="top"/>
          </w:tcPr>
          <w:p w14:paraId="20C14E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表19</w:t>
            </w:r>
          </w:p>
        </w:tc>
        <w:tc>
          <w:tcPr>
            <w:tcW w:w="1068" w:type="dxa"/>
            <w:tcBorders>
              <w:top w:val="nil"/>
              <w:left w:val="nil"/>
              <w:bottom w:val="nil"/>
              <w:right w:val="nil"/>
            </w:tcBorders>
            <w:noWrap/>
            <w:vAlign w:val="center"/>
          </w:tcPr>
          <w:p w14:paraId="50814C69">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7041592C">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693CE9A9">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5ED68C31">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218" w:type="dxa"/>
            <w:tcBorders>
              <w:top w:val="nil"/>
              <w:left w:val="nil"/>
              <w:bottom w:val="nil"/>
              <w:right w:val="nil"/>
            </w:tcBorders>
            <w:noWrap/>
            <w:vAlign w:val="center"/>
          </w:tcPr>
          <w:p w14:paraId="27961D55">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77F1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671" w:type="dxa"/>
            <w:gridSpan w:val="6"/>
            <w:tcBorders>
              <w:top w:val="nil"/>
              <w:left w:val="nil"/>
              <w:bottom w:val="nil"/>
              <w:right w:val="nil"/>
            </w:tcBorders>
            <w:noWrap w:val="0"/>
            <w:vAlign w:val="center"/>
          </w:tcPr>
          <w:p w14:paraId="749BC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2024年区级一般公共预算收入执行情况表（草案）</w:t>
            </w:r>
          </w:p>
        </w:tc>
      </w:tr>
      <w:tr w14:paraId="3FB8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4D463FE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4E5B8737">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4A26682C">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3356" w:type="dxa"/>
            <w:gridSpan w:val="3"/>
            <w:tcBorders>
              <w:top w:val="nil"/>
              <w:left w:val="nil"/>
              <w:bottom w:val="single" w:color="000000" w:sz="4" w:space="0"/>
              <w:right w:val="nil"/>
            </w:tcBorders>
            <w:noWrap/>
            <w:vAlign w:val="center"/>
          </w:tcPr>
          <w:p w14:paraId="4387B70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73F3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ECADE6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90F2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Style w:val="20"/>
                <w:rFonts w:hAnsi="宋体"/>
                <w:sz w:val="18"/>
                <w:szCs w:val="18"/>
                <w:lang w:val="en-US" w:eastAsia="zh-CN" w:bidi="ar"/>
              </w:rPr>
              <w:t>二</w:t>
            </w:r>
            <w:r>
              <w:rPr>
                <w:rStyle w:val="21"/>
                <w:sz w:val="18"/>
                <w:szCs w:val="18"/>
                <w:lang w:val="en-US" w:eastAsia="zh-CN" w:bidi="ar"/>
              </w:rPr>
              <w:t>〇</w:t>
            </w:r>
            <w:r>
              <w:rPr>
                <w:rStyle w:val="20"/>
                <w:rFonts w:hAnsi="宋体"/>
                <w:sz w:val="18"/>
                <w:szCs w:val="18"/>
                <w:lang w:val="en-US" w:eastAsia="zh-CN" w:bidi="ar"/>
              </w:rPr>
              <w:t>二三年决算数</w:t>
            </w:r>
          </w:p>
        </w:tc>
        <w:tc>
          <w:tcPr>
            <w:tcW w:w="3207" w:type="dxa"/>
            <w:gridSpan w:val="3"/>
            <w:tcBorders>
              <w:top w:val="single" w:color="000000" w:sz="4" w:space="0"/>
              <w:left w:val="single" w:color="000000" w:sz="4" w:space="0"/>
              <w:bottom w:val="single" w:color="000000" w:sz="4" w:space="0"/>
              <w:right w:val="single" w:color="000000" w:sz="4" w:space="0"/>
            </w:tcBorders>
            <w:noWrap w:val="0"/>
            <w:vAlign w:val="center"/>
          </w:tcPr>
          <w:p w14:paraId="01B4B6B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Style w:val="20"/>
                <w:rFonts w:hAnsi="宋体"/>
                <w:sz w:val="18"/>
                <w:szCs w:val="18"/>
                <w:lang w:val="en-US" w:eastAsia="zh-CN" w:bidi="ar"/>
              </w:rPr>
              <w:t>二</w:t>
            </w:r>
            <w:r>
              <w:rPr>
                <w:rStyle w:val="21"/>
                <w:sz w:val="18"/>
                <w:szCs w:val="18"/>
                <w:lang w:val="en-US" w:eastAsia="zh-CN" w:bidi="ar"/>
              </w:rPr>
              <w:t>〇</w:t>
            </w:r>
            <w:r>
              <w:rPr>
                <w:rStyle w:val="20"/>
                <w:rFonts w:hAnsi="宋体"/>
                <w:sz w:val="18"/>
                <w:szCs w:val="18"/>
                <w:lang w:val="en-US" w:eastAsia="zh-CN" w:bidi="ar"/>
              </w:rPr>
              <w:t>二四年</w:t>
            </w:r>
          </w:p>
        </w:tc>
        <w:tc>
          <w:tcPr>
            <w:tcW w:w="1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F3C552">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Style w:val="20"/>
                <w:rFonts w:hAnsi="宋体"/>
                <w:sz w:val="18"/>
                <w:szCs w:val="18"/>
                <w:lang w:val="en-US" w:eastAsia="zh-CN" w:bidi="ar"/>
              </w:rPr>
              <w:t>二</w:t>
            </w:r>
            <w:r>
              <w:rPr>
                <w:rStyle w:val="21"/>
                <w:sz w:val="18"/>
                <w:szCs w:val="18"/>
                <w:lang w:val="en-US" w:eastAsia="zh-CN" w:bidi="ar"/>
              </w:rPr>
              <w:t>〇</w:t>
            </w:r>
            <w:r>
              <w:rPr>
                <w:rStyle w:val="20"/>
                <w:rFonts w:hAnsi="宋体"/>
                <w:sz w:val="18"/>
                <w:szCs w:val="18"/>
                <w:lang w:val="en-US" w:eastAsia="zh-CN" w:bidi="ar"/>
              </w:rPr>
              <w:t>二四年执行数比</w:t>
            </w:r>
            <w:r>
              <w:rPr>
                <w:rStyle w:val="20"/>
                <w:rFonts w:hAnsi="宋体"/>
                <w:sz w:val="18"/>
                <w:szCs w:val="18"/>
                <w:lang w:val="en-US" w:eastAsia="zh-CN" w:bidi="ar"/>
              </w:rPr>
              <w:br w:type="textWrapping"/>
            </w:r>
            <w:r>
              <w:rPr>
                <w:rStyle w:val="20"/>
                <w:rFonts w:hAnsi="宋体"/>
                <w:sz w:val="18"/>
                <w:szCs w:val="18"/>
                <w:lang w:val="en-US" w:eastAsia="zh-CN" w:bidi="ar"/>
              </w:rPr>
              <w:t>二</w:t>
            </w:r>
            <w:r>
              <w:rPr>
                <w:rStyle w:val="21"/>
                <w:sz w:val="18"/>
                <w:szCs w:val="18"/>
                <w:lang w:val="en-US" w:eastAsia="zh-CN" w:bidi="ar"/>
              </w:rPr>
              <w:t>〇</w:t>
            </w:r>
            <w:r>
              <w:rPr>
                <w:rStyle w:val="20"/>
                <w:rFonts w:hAnsi="宋体"/>
                <w:sz w:val="18"/>
                <w:szCs w:val="18"/>
                <w:lang w:val="en-US" w:eastAsia="zh-CN" w:bidi="ar"/>
              </w:rPr>
              <w:t>二三年</w:t>
            </w:r>
            <w:r>
              <w:rPr>
                <w:rStyle w:val="20"/>
                <w:rFonts w:hAnsi="宋体"/>
                <w:sz w:val="18"/>
                <w:szCs w:val="18"/>
                <w:lang w:val="en-US" w:eastAsia="zh-CN" w:bidi="ar"/>
              </w:rPr>
              <w:br w:type="textWrapping"/>
            </w:r>
            <w:r>
              <w:rPr>
                <w:rStyle w:val="20"/>
                <w:rFonts w:hAnsi="宋体"/>
                <w:sz w:val="18"/>
                <w:szCs w:val="18"/>
                <w:lang w:val="en-US" w:eastAsia="zh-CN" w:bidi="ar"/>
              </w:rPr>
              <w:t>决算数</w:t>
            </w:r>
            <w:r>
              <w:rPr>
                <w:rStyle w:val="20"/>
                <w:rFonts w:hAnsi="宋体"/>
                <w:sz w:val="18"/>
                <w:szCs w:val="18"/>
                <w:lang w:val="en-US" w:eastAsia="zh-CN" w:bidi="ar"/>
              </w:rPr>
              <w:br w:type="textWrapping"/>
            </w:r>
            <w:r>
              <w:rPr>
                <w:rStyle w:val="20"/>
                <w:rFonts w:hAnsi="宋体"/>
                <w:sz w:val="18"/>
                <w:szCs w:val="18"/>
                <w:lang w:val="en-US" w:eastAsia="zh-CN" w:bidi="ar"/>
              </w:rPr>
              <w:t>增减％</w:t>
            </w:r>
          </w:p>
        </w:tc>
      </w:tr>
      <w:tr w14:paraId="73D7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A68C2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94B8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0662EF7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9D617F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12E05E4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06E4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r>
      <w:tr w14:paraId="7A41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28C5C9">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一般公共预算收入合计</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037866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60571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8A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62194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6EF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66158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AA7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106.37%</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67C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9.22%</w:t>
            </w:r>
          </w:p>
        </w:tc>
      </w:tr>
      <w:tr w14:paraId="6F1E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29D0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一、税收收入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0260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17012</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29388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17468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B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20095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381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115.04%</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4D5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18.12%</w:t>
            </w:r>
          </w:p>
        </w:tc>
      </w:tr>
      <w:tr w14:paraId="59BE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9FF8E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增值税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0C50A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9C221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65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D8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11170A4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20B4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D6E7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企业所得税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12250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5FE68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24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3F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6DC4CA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7A27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B3798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个人所得税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69C89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E739D6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DC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3A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652D2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490A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F0E3D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资源税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8BCAE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5B8E1C4">
            <w:pPr>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E6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F8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7567F513">
            <w:pPr>
              <w:jc w:val="center"/>
              <w:rPr>
                <w:rFonts w:hint="eastAsia" w:ascii="宋体" w:hAnsi="宋体" w:eastAsia="宋体" w:cs="宋体"/>
                <w:i w:val="0"/>
                <w:iCs w:val="0"/>
                <w:color w:val="000000"/>
                <w:kern w:val="2"/>
                <w:sz w:val="18"/>
                <w:szCs w:val="18"/>
                <w:u w:val="none"/>
                <w:lang w:val="en-US" w:eastAsia="zh-CN" w:bidi="ar-SA"/>
              </w:rPr>
            </w:pPr>
          </w:p>
        </w:tc>
      </w:tr>
      <w:tr w14:paraId="35F5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6213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城区维护建设税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49AD2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EE04A8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0C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63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3D0F0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0F5B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80F9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房产税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C60E2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34E65B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2A6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19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A511E7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30DB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5435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印花税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C7859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D9931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99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C68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098282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1257C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6BCBB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城镇土地使用税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665EF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86CB5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794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306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1320AE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5D1E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1F1AE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土地增值税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A1056F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4D427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AF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BE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261B4D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50B3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384C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车船税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6B921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5AC37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7E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6B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128AAE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083D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E2EE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耕地占用税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BCD66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A6C7C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5D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1A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6EDE9AE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79B3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7CB92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契税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AF25F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3EEF5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AC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DC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4EA33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5DBDD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ADCC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环境保护税</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19ADB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A753F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02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0D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F37D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627B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80F38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其他税收收入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81C32C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A92831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931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230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3962C4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2"/>
                <w:sz w:val="18"/>
                <w:szCs w:val="18"/>
                <w:u w:val="none"/>
                <w:lang w:val="en-US" w:eastAsia="zh-CN" w:bidi="ar-SA"/>
              </w:rPr>
            </w:pPr>
          </w:p>
        </w:tc>
      </w:tr>
      <w:tr w14:paraId="07F3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92583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二、非税收入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16F2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43559</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ABD0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2"/>
                <w:sz w:val="18"/>
                <w:szCs w:val="18"/>
                <w:u w:val="none"/>
                <w:lang w:val="en-US" w:eastAsia="zh-CN" w:bidi="ar-SA"/>
              </w:rPr>
              <w:t>44726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7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46063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B56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102.99%</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79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5.75%</w:t>
            </w:r>
          </w:p>
        </w:tc>
      </w:tr>
      <w:tr w14:paraId="61B1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DE46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专项收入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8C7E32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C5D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BE5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72B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B9095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7A51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B1C7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行政事业性收费收入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DB25D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16D1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7C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94F2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BE0A0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54E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FE2E2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罚没收入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808F4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ACE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88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0479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EC6CE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40A8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9CA32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国有资本经营收入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9E5D2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861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7C6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A1AE2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39EC78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0760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FECCF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国有资源（资产）有偿使用收入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3725F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33EB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17B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B948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10006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479A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1864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捐赠收入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5CD25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DF03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07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76473">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2D6439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280B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56F1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政府住房基金收入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AD487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CFC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01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BA3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5BB424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6C66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BBCBB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其他收入</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EC8992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9EA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43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62BC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kern w:val="2"/>
                <w:sz w:val="18"/>
                <w:szCs w:val="18"/>
                <w:u w:val="none"/>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62661E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bl>
    <w:p w14:paraId="0010A92A">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6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6"/>
        <w:gridCol w:w="1262"/>
        <w:gridCol w:w="1062"/>
        <w:gridCol w:w="1062"/>
        <w:gridCol w:w="1064"/>
        <w:gridCol w:w="1250"/>
      </w:tblGrid>
      <w:tr w14:paraId="3043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nil"/>
              <w:left w:val="nil"/>
              <w:bottom w:val="nil"/>
              <w:right w:val="nil"/>
            </w:tcBorders>
            <w:noWrap/>
            <w:vAlign w:val="top"/>
          </w:tcPr>
          <w:p w14:paraId="784C18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表20</w:t>
            </w:r>
          </w:p>
        </w:tc>
        <w:tc>
          <w:tcPr>
            <w:tcW w:w="1262" w:type="dxa"/>
            <w:tcBorders>
              <w:top w:val="nil"/>
              <w:left w:val="nil"/>
              <w:bottom w:val="nil"/>
              <w:right w:val="nil"/>
            </w:tcBorders>
            <w:noWrap/>
            <w:vAlign w:val="center"/>
          </w:tcPr>
          <w:p w14:paraId="4EC2C1EE">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2" w:type="dxa"/>
            <w:tcBorders>
              <w:top w:val="nil"/>
              <w:left w:val="nil"/>
              <w:bottom w:val="nil"/>
              <w:right w:val="nil"/>
            </w:tcBorders>
            <w:noWrap/>
            <w:vAlign w:val="center"/>
          </w:tcPr>
          <w:p w14:paraId="77FB7AA5">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2" w:type="dxa"/>
            <w:tcBorders>
              <w:top w:val="nil"/>
              <w:left w:val="nil"/>
              <w:bottom w:val="nil"/>
              <w:right w:val="nil"/>
            </w:tcBorders>
            <w:noWrap/>
            <w:vAlign w:val="center"/>
          </w:tcPr>
          <w:p w14:paraId="05B56171">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4" w:type="dxa"/>
            <w:tcBorders>
              <w:top w:val="nil"/>
              <w:left w:val="nil"/>
              <w:bottom w:val="nil"/>
              <w:right w:val="nil"/>
            </w:tcBorders>
            <w:noWrap/>
            <w:vAlign w:val="center"/>
          </w:tcPr>
          <w:p w14:paraId="65AEB8F1">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250" w:type="dxa"/>
            <w:tcBorders>
              <w:top w:val="nil"/>
              <w:left w:val="nil"/>
              <w:bottom w:val="nil"/>
              <w:right w:val="nil"/>
            </w:tcBorders>
            <w:noWrap/>
            <w:vAlign w:val="center"/>
          </w:tcPr>
          <w:p w14:paraId="12DF765F">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69B9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656" w:type="dxa"/>
            <w:gridSpan w:val="6"/>
            <w:tcBorders>
              <w:top w:val="nil"/>
              <w:left w:val="nil"/>
              <w:bottom w:val="nil"/>
              <w:right w:val="nil"/>
            </w:tcBorders>
            <w:noWrap w:val="0"/>
            <w:vAlign w:val="center"/>
          </w:tcPr>
          <w:p w14:paraId="77803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2024年区级一般公共预算支出执行情况表（草案）</w:t>
            </w:r>
          </w:p>
        </w:tc>
      </w:tr>
      <w:tr w14:paraId="0999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nil"/>
              <w:left w:val="nil"/>
              <w:bottom w:val="nil"/>
              <w:right w:val="nil"/>
            </w:tcBorders>
            <w:noWrap/>
            <w:vAlign w:val="center"/>
          </w:tcPr>
          <w:p w14:paraId="2C350FA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262" w:type="dxa"/>
            <w:tcBorders>
              <w:top w:val="nil"/>
              <w:left w:val="nil"/>
              <w:bottom w:val="nil"/>
              <w:right w:val="nil"/>
            </w:tcBorders>
            <w:noWrap/>
            <w:vAlign w:val="center"/>
          </w:tcPr>
          <w:p w14:paraId="01CD117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1062" w:type="dxa"/>
            <w:tcBorders>
              <w:top w:val="nil"/>
              <w:left w:val="nil"/>
              <w:bottom w:val="nil"/>
              <w:right w:val="nil"/>
            </w:tcBorders>
            <w:noWrap/>
            <w:vAlign w:val="center"/>
          </w:tcPr>
          <w:p w14:paraId="2F96480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1062" w:type="dxa"/>
            <w:tcBorders>
              <w:top w:val="nil"/>
              <w:left w:val="nil"/>
              <w:bottom w:val="nil"/>
              <w:right w:val="nil"/>
            </w:tcBorders>
            <w:noWrap/>
            <w:vAlign w:val="center"/>
          </w:tcPr>
          <w:p w14:paraId="06C86382">
            <w:pPr>
              <w:keepNext w:val="0"/>
              <w:keepLines w:val="0"/>
              <w:pageBreakBefore w:val="0"/>
              <w:kinsoku/>
              <w:wordWrap/>
              <w:overflowPunct/>
              <w:topLinePunct w:val="0"/>
              <w:autoSpaceDE/>
              <w:autoSpaceDN/>
              <w:bidi w:val="0"/>
              <w:adjustRightInd/>
              <w:snapToGrid/>
              <w:spacing w:line="200" w:lineRule="exact"/>
              <w:jc w:val="right"/>
              <w:rPr>
                <w:rFonts w:hint="eastAsia" w:ascii="仿宋_GB2312" w:hAnsi="宋体" w:eastAsia="仿宋_GB2312" w:cs="仿宋_GB2312"/>
                <w:i w:val="0"/>
                <w:iCs w:val="0"/>
                <w:color w:val="000000"/>
                <w:sz w:val="18"/>
                <w:szCs w:val="18"/>
                <w:u w:val="none"/>
              </w:rPr>
            </w:pPr>
          </w:p>
        </w:tc>
        <w:tc>
          <w:tcPr>
            <w:tcW w:w="1064" w:type="dxa"/>
            <w:tcBorders>
              <w:top w:val="nil"/>
              <w:left w:val="nil"/>
              <w:bottom w:val="nil"/>
              <w:right w:val="nil"/>
            </w:tcBorders>
            <w:noWrap/>
            <w:vAlign w:val="center"/>
          </w:tcPr>
          <w:p w14:paraId="727A3BA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250" w:type="dxa"/>
            <w:tcBorders>
              <w:top w:val="nil"/>
              <w:left w:val="nil"/>
              <w:bottom w:val="nil"/>
              <w:right w:val="nil"/>
            </w:tcBorders>
            <w:noWrap/>
            <w:vAlign w:val="center"/>
          </w:tcPr>
          <w:p w14:paraId="2B62A70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09F8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exact"/>
          <w:jc w:val="center"/>
        </w:trPr>
        <w:tc>
          <w:tcPr>
            <w:tcW w:w="2956" w:type="dxa"/>
            <w:vMerge w:val="restart"/>
            <w:tcBorders>
              <w:top w:val="single" w:color="000000" w:sz="4" w:space="0"/>
              <w:left w:val="single" w:color="000000" w:sz="4" w:space="0"/>
              <w:bottom w:val="single" w:color="000000" w:sz="4" w:space="0"/>
              <w:right w:val="single" w:color="000000" w:sz="4" w:space="0"/>
            </w:tcBorders>
            <w:noWrap/>
            <w:vAlign w:val="center"/>
          </w:tcPr>
          <w:p w14:paraId="4E8A98D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2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2A080F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二三年决算数</w:t>
            </w:r>
          </w:p>
        </w:tc>
        <w:tc>
          <w:tcPr>
            <w:tcW w:w="3188" w:type="dxa"/>
            <w:gridSpan w:val="3"/>
            <w:tcBorders>
              <w:top w:val="single" w:color="000000" w:sz="4" w:space="0"/>
              <w:left w:val="single" w:color="000000" w:sz="4" w:space="0"/>
              <w:bottom w:val="single" w:color="000000" w:sz="4" w:space="0"/>
              <w:right w:val="single" w:color="000000" w:sz="4" w:space="0"/>
            </w:tcBorders>
            <w:noWrap w:val="0"/>
            <w:vAlign w:val="center"/>
          </w:tcPr>
          <w:p w14:paraId="0A470F62">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D465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二四年执行数比</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二三年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决算数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3FCF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exact"/>
          <w:jc w:val="center"/>
        </w:trPr>
        <w:tc>
          <w:tcPr>
            <w:tcW w:w="2956" w:type="dxa"/>
            <w:vMerge w:val="continue"/>
            <w:tcBorders>
              <w:top w:val="single" w:color="000000" w:sz="4" w:space="0"/>
              <w:left w:val="single" w:color="000000" w:sz="4" w:space="0"/>
              <w:bottom w:val="single" w:color="000000" w:sz="4" w:space="0"/>
              <w:right w:val="single" w:color="000000" w:sz="4" w:space="0"/>
            </w:tcBorders>
            <w:noWrap/>
            <w:vAlign w:val="center"/>
          </w:tcPr>
          <w:p w14:paraId="1BC33A8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2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8042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B5CA19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7BB92C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E92109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5E6A4">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r>
      <w:tr w14:paraId="52F5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ign w:val="center"/>
          </w:tcPr>
          <w:p w14:paraId="76EEA8FF">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一般公共预算支出合计</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3BCFB3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color w:val="000000"/>
                <w:sz w:val="18"/>
                <w:szCs w:val="18"/>
                <w:highlight w:val="none"/>
                <w:lang w:val="en-US" w:eastAsia="zh-CN"/>
              </w:rPr>
              <w:t>123252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9CD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152031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1DA4">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124191</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6F890BD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81.69%</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6A2BED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0.76%</w:t>
            </w:r>
          </w:p>
        </w:tc>
      </w:tr>
      <w:tr w14:paraId="42D1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4DF9564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一般公共服务支出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2EFF50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17214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06D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35942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39C1">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13716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ABE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38.16%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D09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-20.32%</w:t>
            </w:r>
          </w:p>
        </w:tc>
      </w:tr>
      <w:tr w14:paraId="412E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242999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外交支出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EEBB3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sz w:val="18"/>
                <w:szCs w:val="18"/>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A2DD">
            <w:pPr>
              <w:ind w:firstLine="360" w:firstLineChars="200"/>
              <w:jc w:val="center"/>
              <w:rPr>
                <w:rFonts w:hint="eastAsia" w:ascii="宋体" w:hAnsi="宋体" w:eastAsia="宋体" w:cs="宋体"/>
                <w:b w:val="0"/>
                <w:bCs w:val="0"/>
                <w:kern w:val="2"/>
                <w:sz w:val="18"/>
                <w:szCs w:val="18"/>
                <w:lang w:val="en-US" w:eastAsia="zh-CN" w:bidi="ar-SA"/>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25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1327A71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846805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0BAC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05720A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国防支出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7DF3B3D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196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D1D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195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58E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231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136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3BE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17.86%</w:t>
            </w:r>
          </w:p>
        </w:tc>
      </w:tr>
      <w:tr w14:paraId="67C8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42078C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公共安全支出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1A0F4D0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687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04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745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44E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799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C75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107.25%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611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16.30%</w:t>
            </w:r>
          </w:p>
        </w:tc>
      </w:tr>
      <w:tr w14:paraId="3C7B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7FE3CCF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教育支出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9C16D5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36,062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6F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36790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52C7">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30401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86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82.63%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39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-15.70%</w:t>
            </w:r>
          </w:p>
        </w:tc>
      </w:tr>
      <w:tr w14:paraId="7C269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31C1B0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科学技术支出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C6E663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161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3E6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1039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59CF">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1218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CCB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117.23%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F40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656.52%</w:t>
            </w:r>
          </w:p>
        </w:tc>
      </w:tr>
      <w:tr w14:paraId="6242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0C7CAD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文化旅游体育与传媒支出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1FEDC68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2234</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11E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516B">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1480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C7F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65.20%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46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-33.75%</w:t>
            </w:r>
          </w:p>
        </w:tc>
      </w:tr>
      <w:tr w14:paraId="2B5B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3E1A08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社会保障和就业支出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F4454C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16632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90B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17630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72A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18164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668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103.03%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EF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9.21%</w:t>
            </w:r>
          </w:p>
        </w:tc>
      </w:tr>
      <w:tr w14:paraId="1E4A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529E34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卫生健康支出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BC4F4B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8958</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31D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9246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1C0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12780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A02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138.22%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888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42.67%</w:t>
            </w:r>
          </w:p>
        </w:tc>
      </w:tr>
      <w:tr w14:paraId="0AE3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05A827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节能环保支出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F8831E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909</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283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47F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1291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82A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733.52%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9E0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42.02%</w:t>
            </w:r>
          </w:p>
        </w:tc>
      </w:tr>
      <w:tr w14:paraId="3ADF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05B22C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城乡社区支出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C99B5D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10996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7DD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10860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EF5A">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13724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4F9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126.37%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265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24.81%</w:t>
            </w:r>
          </w:p>
        </w:tc>
      </w:tr>
      <w:tr w14:paraId="413B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4F3828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农林水支出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F6F0FA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9032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6C5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15735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FFC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10623</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9E6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3C1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17.62%</w:t>
            </w:r>
          </w:p>
        </w:tc>
      </w:tr>
      <w:tr w14:paraId="1669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787B44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交通运输支出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780AD1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1383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347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B7E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2558</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2C19CFE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198.29%</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794F6F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84.96%</w:t>
            </w:r>
          </w:p>
        </w:tc>
      </w:tr>
      <w:tr w14:paraId="2095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1E1C5D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资源勘探信息等支出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7F6582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581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B67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688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686</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14D9F41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117.06%</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A9F270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18.07%</w:t>
            </w:r>
          </w:p>
        </w:tc>
      </w:tr>
      <w:tr w14:paraId="6563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1CC3EC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商业服务业等支出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E92C77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786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DB5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A163">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6099</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318EECF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779.92%</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CB9454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675.95%</w:t>
            </w:r>
          </w:p>
        </w:tc>
      </w:tr>
      <w:tr w14:paraId="2E49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5ECC06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金融支出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DBA554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589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E8F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45</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5CA0F72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225.00%</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6AA5AA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125.00%</w:t>
            </w:r>
          </w:p>
        </w:tc>
      </w:tr>
      <w:tr w14:paraId="0045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652FB3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援助其他地区支出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25ADC9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E5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EB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7D0FE2A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197F9E0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7DD0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1E8711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自然资源海洋气象等支出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05EA069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80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6D5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90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8EB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318</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27A342A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353.33%</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4FA797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297.50%</w:t>
            </w:r>
          </w:p>
        </w:tc>
      </w:tr>
      <w:tr w14:paraId="434B4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2AE627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住房保障支出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58418C0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6761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929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6710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ECA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4872</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26CDAC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72.61%</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BC7CAA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-27.94%</w:t>
            </w:r>
          </w:p>
        </w:tc>
      </w:tr>
      <w:tr w14:paraId="0CFE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103477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粮油物资储备支出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4BC89DF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53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E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467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28</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101C5D2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DA2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-47.17%</w:t>
            </w:r>
          </w:p>
        </w:tc>
      </w:tr>
      <w:tr w14:paraId="7127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2E5764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灾害防治及应急管理支出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214C39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3053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CD8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2665</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FBB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2527</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3DA2C30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94.82%</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7934AFF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-17.23%</w:t>
            </w:r>
          </w:p>
        </w:tc>
      </w:tr>
      <w:tr w14:paraId="6460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0721C5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预备费</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B25FE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37F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5A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2F1A940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25C3508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677D1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06E993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67836AE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4957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51D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7AE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59FE61B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464F96B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r>
      <w:tr w14:paraId="553C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27462E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债务付息支出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08A89E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2487</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0D7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2650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B4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2621</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107AB52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98.91%</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F65BEC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5.39%</w:t>
            </w:r>
          </w:p>
        </w:tc>
      </w:tr>
      <w:tr w14:paraId="659F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2956" w:type="dxa"/>
            <w:tcBorders>
              <w:top w:val="single" w:color="000000" w:sz="4" w:space="0"/>
              <w:left w:val="single" w:color="000000" w:sz="4" w:space="0"/>
              <w:bottom w:val="single" w:color="000000" w:sz="4" w:space="0"/>
              <w:right w:val="single" w:color="000000" w:sz="4" w:space="0"/>
            </w:tcBorders>
            <w:noWrap w:val="0"/>
            <w:vAlign w:val="center"/>
          </w:tcPr>
          <w:p w14:paraId="49F3E0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债务发行费用支出</w:t>
            </w:r>
          </w:p>
        </w:tc>
        <w:tc>
          <w:tcPr>
            <w:tcW w:w="1262" w:type="dxa"/>
            <w:tcBorders>
              <w:top w:val="single" w:color="000000" w:sz="4" w:space="0"/>
              <w:left w:val="single" w:color="000000" w:sz="4" w:space="0"/>
              <w:bottom w:val="single" w:color="000000" w:sz="4" w:space="0"/>
              <w:right w:val="single" w:color="000000" w:sz="4" w:space="0"/>
            </w:tcBorders>
            <w:noWrap/>
            <w:vAlign w:val="center"/>
          </w:tcPr>
          <w:p w14:paraId="3FE0DF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09D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E16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10</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3090460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59D5B15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bl>
    <w:p w14:paraId="32978294">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8"/>
        <w:gridCol w:w="1068"/>
        <w:gridCol w:w="1069"/>
        <w:gridCol w:w="1069"/>
        <w:gridCol w:w="1069"/>
        <w:gridCol w:w="1069"/>
      </w:tblGrid>
      <w:tr w14:paraId="0E14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nil"/>
              <w:left w:val="nil"/>
              <w:bottom w:val="nil"/>
              <w:right w:val="nil"/>
            </w:tcBorders>
            <w:noWrap/>
            <w:vAlign w:val="top"/>
          </w:tcPr>
          <w:p w14:paraId="4697D1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表21</w:t>
            </w:r>
          </w:p>
        </w:tc>
        <w:tc>
          <w:tcPr>
            <w:tcW w:w="1068" w:type="dxa"/>
            <w:tcBorders>
              <w:top w:val="nil"/>
              <w:left w:val="nil"/>
              <w:bottom w:val="nil"/>
              <w:right w:val="nil"/>
            </w:tcBorders>
            <w:noWrap/>
            <w:vAlign w:val="center"/>
          </w:tcPr>
          <w:p w14:paraId="00E47927">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30B2C91A">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038C2CA8">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1BA050D6">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0C2C2DE3">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5BB5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6"/>
            <w:tcBorders>
              <w:top w:val="nil"/>
              <w:left w:val="nil"/>
              <w:bottom w:val="nil"/>
              <w:right w:val="nil"/>
            </w:tcBorders>
            <w:noWrap w:val="0"/>
            <w:vAlign w:val="center"/>
          </w:tcPr>
          <w:p w14:paraId="66B2E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2025年区级一般公共预算收入安排情况表（草案）</w:t>
            </w:r>
          </w:p>
        </w:tc>
      </w:tr>
      <w:tr w14:paraId="449B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239F1D15">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16874821">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6F4CBC1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gridSpan w:val="3"/>
            <w:tcBorders>
              <w:top w:val="nil"/>
              <w:left w:val="nil"/>
              <w:bottom w:val="single" w:color="000000" w:sz="4" w:space="0"/>
              <w:right w:val="nil"/>
            </w:tcBorders>
            <w:noWrap/>
            <w:vAlign w:val="center"/>
          </w:tcPr>
          <w:p w14:paraId="08D1900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64B5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jc w:val="center"/>
        </w:trPr>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EA4C24C">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B62AD">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二四年预算数</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1FB4B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DC0D2A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p>
        </w:tc>
        <w:tc>
          <w:tcPr>
            <w:tcW w:w="2138" w:type="dxa"/>
            <w:gridSpan w:val="2"/>
            <w:tcBorders>
              <w:top w:val="single" w:color="000000" w:sz="4" w:space="0"/>
              <w:left w:val="single" w:color="000000" w:sz="4" w:space="0"/>
              <w:bottom w:val="single" w:color="000000" w:sz="4" w:space="0"/>
              <w:right w:val="single" w:color="000000" w:sz="4" w:space="0"/>
            </w:tcBorders>
            <w:noWrap w:val="0"/>
            <w:vAlign w:val="center"/>
          </w:tcPr>
          <w:p w14:paraId="6A73085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与二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二四年比较</w:t>
            </w:r>
          </w:p>
        </w:tc>
      </w:tr>
      <w:tr w14:paraId="62F40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5432C">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D9F52">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DBF4E">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A46D8">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C34BAAF">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46924A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比执行数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7D5B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81BB1E">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一般公共预算收入合计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6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62194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261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66158</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2744AEA">
            <w:pPr>
              <w:keepNext w:val="0"/>
              <w:keepLines w:val="0"/>
              <w:widowControl/>
              <w:suppressLineNumbers w:val="0"/>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67363</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A61464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8.31%</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224D77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1.82%</w:t>
            </w:r>
          </w:p>
        </w:tc>
      </w:tr>
      <w:tr w14:paraId="121E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A38EE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一、税收收入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0DA6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14874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6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20095</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4C7D138">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21062</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C8C7CA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41.60%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CCA85C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4.81%</w:t>
            </w:r>
          </w:p>
        </w:tc>
      </w:tr>
      <w:tr w14:paraId="1BF8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3DD7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增值税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5C7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0F7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1979F2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EB8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214D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1915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E997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企业所得税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E90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A86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26893D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C4E0B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2D9A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4A3E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C71A2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个人所得税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2D3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88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7D8694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6591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BEE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1CB7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EA27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资源税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7F1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01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9D0C5AA">
            <w:pPr>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5C4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A27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46CB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10FF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城区维护建设税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116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135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E2F61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F357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0784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29DD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CE1B1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房产税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9BD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6C7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49E369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3FD1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952F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2A54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0897C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印花税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26F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62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7309B3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37CC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B85B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3AD2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1153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城镇土地使用税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F63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5B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C36C3D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4035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A90A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5085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BFF4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土地增值税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02B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D3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F2DE95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35DE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2C82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63A2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A35D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车船税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70B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7A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1D26C4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1193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85A2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15AD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3F5F4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耕地占用税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E66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DE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3CBF48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8FC63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4FB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2D52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26C9E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契税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E45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93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91675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BCE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45B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2D23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6ABB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环境保护税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197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412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AE10C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A56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FA3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527E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C40BC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其他税收收入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66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2E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AD5EC6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2F4F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2B16C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r>
      <w:tr w14:paraId="0D8E4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FBA0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二、非税收入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6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47320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7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46063</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02A2A9F">
            <w:pPr>
              <w:keepNext w:val="0"/>
              <w:keepLines w:val="0"/>
              <w:widowControl/>
              <w:suppressLineNumbers w:val="0"/>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46301</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A79FF7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667D27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0.52%</w:t>
            </w:r>
          </w:p>
        </w:tc>
      </w:tr>
      <w:tr w14:paraId="0D65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DBF9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专项收入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767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C77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DB6586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985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2536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037D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D253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行政事业性收费收入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632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467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0B8A49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0428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B690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30EF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E6D0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罚没收入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386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019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B22F73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9273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138F3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279B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ED9CE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国有资本经营收入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FFF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AE5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3DCD42D">
            <w:pPr>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F40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9EC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0C59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42500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国有资源（资产）有偿使用收入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F15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5F7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781104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A8F7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0B5A8">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5655D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5E2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捐赠收入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B14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57D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5ED10EB">
            <w:pPr>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16FE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5E33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0CA8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03C1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政府住房基金收入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489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D02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237F989">
            <w:pPr>
              <w:jc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1AC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4CF3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3851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151FD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其他收入</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7F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22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A8840F9">
            <w:pPr>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DB0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3AC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r>
    </w:tbl>
    <w:p w14:paraId="50D11722">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32"/>
        <w:gridCol w:w="1825"/>
        <w:gridCol w:w="1724"/>
        <w:gridCol w:w="1741"/>
      </w:tblGrid>
      <w:tr w14:paraId="2940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nil"/>
              <w:left w:val="nil"/>
              <w:bottom w:val="nil"/>
              <w:right w:val="nil"/>
            </w:tcBorders>
            <w:noWrap/>
            <w:vAlign w:val="top"/>
          </w:tcPr>
          <w:p w14:paraId="0CB40A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表22</w:t>
            </w:r>
          </w:p>
        </w:tc>
        <w:tc>
          <w:tcPr>
            <w:tcW w:w="1825" w:type="dxa"/>
            <w:tcBorders>
              <w:top w:val="nil"/>
              <w:left w:val="nil"/>
              <w:bottom w:val="nil"/>
              <w:right w:val="nil"/>
            </w:tcBorders>
            <w:noWrap/>
            <w:vAlign w:val="center"/>
          </w:tcPr>
          <w:p w14:paraId="59900E70">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724" w:type="dxa"/>
            <w:tcBorders>
              <w:top w:val="nil"/>
              <w:left w:val="nil"/>
              <w:bottom w:val="nil"/>
              <w:right w:val="nil"/>
            </w:tcBorders>
            <w:noWrap/>
            <w:vAlign w:val="center"/>
          </w:tcPr>
          <w:p w14:paraId="17F3C9AB">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741" w:type="dxa"/>
            <w:tcBorders>
              <w:top w:val="nil"/>
              <w:left w:val="nil"/>
              <w:bottom w:val="nil"/>
              <w:right w:val="nil"/>
            </w:tcBorders>
            <w:noWrap/>
            <w:vAlign w:val="center"/>
          </w:tcPr>
          <w:p w14:paraId="259AD070">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5F14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4D281A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2025年区级一般公共预算支出安排情况表（草案）</w:t>
            </w:r>
          </w:p>
        </w:tc>
      </w:tr>
      <w:tr w14:paraId="1F4A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nil"/>
              <w:right w:val="nil"/>
            </w:tcBorders>
            <w:noWrap/>
            <w:vAlign w:val="center"/>
          </w:tcPr>
          <w:p w14:paraId="5BAB209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49B11EBD">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33DFFF3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20B1BB4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4FB4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53B5B7A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78A6C23D">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14:paraId="278EFA99">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14:paraId="1485999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预算数比</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0B08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DF11FD">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一般公共预算支出合计</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74BE373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color w:val="000000"/>
                <w:sz w:val="18"/>
                <w:szCs w:val="18"/>
                <w:lang w:val="en-US" w:eastAsia="zh-CN"/>
              </w:rPr>
              <w:t>152031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51A6B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154011</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5E1E7F4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1.30%</w:t>
            </w:r>
          </w:p>
        </w:tc>
      </w:tr>
      <w:tr w14:paraId="618C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1007C8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一般公共服务支出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4FE2D9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35942</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3000B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28188</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06A8327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-21.57%</w:t>
            </w:r>
          </w:p>
        </w:tc>
      </w:tr>
      <w:tr w14:paraId="453F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7C51B5C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外交支出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51BCD94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3BBC088B">
            <w:pPr>
              <w:jc w:val="center"/>
              <w:rPr>
                <w:rFonts w:hint="eastAsia" w:ascii="宋体" w:hAnsi="宋体" w:eastAsia="宋体" w:cs="宋体"/>
                <w:i w:val="0"/>
                <w:iCs w:val="0"/>
                <w:color w:val="000000"/>
                <w:kern w:val="2"/>
                <w:sz w:val="18"/>
                <w:szCs w:val="18"/>
                <w:u w:val="none"/>
                <w:lang w:val="en-US" w:eastAsia="zh-CN" w:bidi="ar-SA"/>
              </w:rPr>
            </w:pP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2210B3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2401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37C7C12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国防支出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33712C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195</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B2678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205</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1AF3FE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5.13%</w:t>
            </w:r>
          </w:p>
        </w:tc>
      </w:tr>
      <w:tr w14:paraId="36C0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05F970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公共安全支出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6CFA14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745</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29A9AF0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828</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7D4631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11.14%</w:t>
            </w:r>
          </w:p>
        </w:tc>
      </w:tr>
      <w:tr w14:paraId="5812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1FE1E1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教育支出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737F1B3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36790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5C38CE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41153</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49DE930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11.86%</w:t>
            </w:r>
          </w:p>
        </w:tc>
      </w:tr>
      <w:tr w14:paraId="2285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1199E0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科学技术支出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16E05F5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1039</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0959B0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1379</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2773F17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32.72%</w:t>
            </w:r>
          </w:p>
        </w:tc>
      </w:tr>
      <w:tr w14:paraId="3760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6189B1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文化旅游体育与传媒支出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59D1DB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2270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633011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1469</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62D6E8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-35.29%</w:t>
            </w:r>
          </w:p>
        </w:tc>
      </w:tr>
      <w:tr w14:paraId="31A1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2A8180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社会保障和就业支出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00A31C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17630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568890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19116</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6DE1C3F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8.43%</w:t>
            </w:r>
          </w:p>
        </w:tc>
      </w:tr>
      <w:tr w14:paraId="4C12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4CF300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卫生健康支出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7B93F93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9246</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56B999C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16192</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5916A4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75.12%</w:t>
            </w:r>
          </w:p>
        </w:tc>
      </w:tr>
      <w:tr w14:paraId="6B5C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58AC24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节能环保支出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69FBB38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176</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1BB8C6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1227</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75BF49E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597.16%</w:t>
            </w:r>
          </w:p>
        </w:tc>
      </w:tr>
      <w:tr w14:paraId="4F65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74854F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城乡社区支出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1DC6AE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10860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FE6EE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10010</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28D3B1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-7.83%</w:t>
            </w:r>
          </w:p>
        </w:tc>
      </w:tr>
      <w:tr w14:paraId="34B0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39C524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农林水支出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789496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15735</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3B07710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17777</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78BE6D7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12.98%</w:t>
            </w:r>
          </w:p>
        </w:tc>
      </w:tr>
      <w:tr w14:paraId="7F1F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35F928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交通运输支出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28E309F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1290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4AD9C9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2840</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3BC1527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120.16%</w:t>
            </w:r>
          </w:p>
        </w:tc>
      </w:tr>
      <w:tr w14:paraId="7FE8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3B12A6F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资源勘探工业信息等支出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7168170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586</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769FE2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850</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51D33CC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45.05%</w:t>
            </w:r>
          </w:p>
        </w:tc>
      </w:tr>
      <w:tr w14:paraId="055B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733B302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商业服务业等支出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12865B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782</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00CB55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1063</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09D865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35.93%</w:t>
            </w:r>
          </w:p>
        </w:tc>
      </w:tr>
      <w:tr w14:paraId="15DB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2BDD1F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金融支出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494DB03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0DF9C1B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377918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150.00%</w:t>
            </w:r>
          </w:p>
        </w:tc>
      </w:tr>
      <w:tr w14:paraId="30DB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4CBE2F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援助其他地区支出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4F70B2E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74FDCD7C">
            <w:pPr>
              <w:jc w:val="center"/>
              <w:rPr>
                <w:rFonts w:hint="eastAsia" w:ascii="宋体" w:hAnsi="宋体" w:eastAsia="宋体" w:cs="宋体"/>
                <w:i w:val="0"/>
                <w:iCs w:val="0"/>
                <w:color w:val="000000"/>
                <w:kern w:val="2"/>
                <w:sz w:val="18"/>
                <w:szCs w:val="18"/>
                <w:u w:val="none"/>
                <w:lang w:val="en-US" w:eastAsia="zh-CN" w:bidi="ar-SA"/>
              </w:rPr>
            </w:pP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1BB3FDB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0F7F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373B23E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自然资源海洋气象等支出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1FA2698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78056CB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330</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5FAE7A4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266.67%</w:t>
            </w:r>
          </w:p>
        </w:tc>
      </w:tr>
      <w:tr w14:paraId="6DA7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1FEC76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住房保障支出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002AA3C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6710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7CAB453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5473</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47E77A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-18.44%</w:t>
            </w:r>
          </w:p>
        </w:tc>
      </w:tr>
      <w:tr w14:paraId="2425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0A0B0A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粮油物资储备支出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34C09D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C937E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782FAF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5D20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36112D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灾害防治及应急管理支出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2840FC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2665</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1B9C95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2021</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3D41AF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-24.17%</w:t>
            </w:r>
          </w:p>
        </w:tc>
      </w:tr>
      <w:tr w14:paraId="3291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21ABBF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预备费</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6D18B4F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7563FF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2A8AD64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r w14:paraId="5D38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3B4526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117943E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61EF3760">
            <w:pPr>
              <w:jc w:val="center"/>
              <w:rPr>
                <w:rFonts w:hint="eastAsia" w:ascii="宋体" w:hAnsi="宋体" w:eastAsia="宋体" w:cs="宋体"/>
                <w:i w:val="0"/>
                <w:iCs w:val="0"/>
                <w:color w:val="000000"/>
                <w:kern w:val="2"/>
                <w:sz w:val="18"/>
                <w:szCs w:val="18"/>
                <w:u w:val="none"/>
                <w:lang w:val="en-US" w:eastAsia="zh-CN" w:bidi="ar-SA"/>
              </w:rPr>
            </w:pP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5A25FA3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r>
      <w:tr w14:paraId="437C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3CDACF5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债务付息支出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2E72D5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2650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2EEB66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2200</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1B5BBF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-16.98%</w:t>
            </w:r>
          </w:p>
        </w:tc>
      </w:tr>
      <w:tr w14:paraId="5FA6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32" w:type="dxa"/>
            <w:tcBorders>
              <w:top w:val="single" w:color="000000" w:sz="4" w:space="0"/>
              <w:left w:val="single" w:color="000000" w:sz="4" w:space="0"/>
              <w:bottom w:val="single" w:color="000000" w:sz="4" w:space="0"/>
              <w:right w:val="single" w:color="000000" w:sz="4" w:space="0"/>
            </w:tcBorders>
            <w:noWrap w:val="0"/>
            <w:vAlign w:val="center"/>
          </w:tcPr>
          <w:p w14:paraId="5F40FA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债务发行费用支出</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511656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724" w:type="dxa"/>
            <w:tcBorders>
              <w:top w:val="single" w:color="000000" w:sz="4" w:space="0"/>
              <w:left w:val="single" w:color="000000" w:sz="4" w:space="0"/>
              <w:bottom w:val="single" w:color="000000" w:sz="4" w:space="0"/>
              <w:right w:val="single" w:color="000000" w:sz="4" w:space="0"/>
            </w:tcBorders>
            <w:noWrap/>
            <w:vAlign w:val="center"/>
          </w:tcPr>
          <w:p w14:paraId="237C5D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741" w:type="dxa"/>
            <w:tcBorders>
              <w:top w:val="single" w:color="000000" w:sz="4" w:space="0"/>
              <w:left w:val="single" w:color="000000" w:sz="4" w:space="0"/>
              <w:bottom w:val="single" w:color="000000" w:sz="4" w:space="0"/>
              <w:right w:val="single" w:color="000000" w:sz="4" w:space="0"/>
            </w:tcBorders>
            <w:noWrap/>
            <w:vAlign w:val="center"/>
          </w:tcPr>
          <w:p w14:paraId="1ECAE6D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0.00%</w:t>
            </w:r>
          </w:p>
        </w:tc>
      </w:tr>
    </w:tbl>
    <w:p w14:paraId="708FCFA4">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3"/>
        <w:gridCol w:w="1050"/>
        <w:gridCol w:w="1052"/>
        <w:gridCol w:w="1052"/>
        <w:gridCol w:w="1052"/>
        <w:gridCol w:w="1053"/>
      </w:tblGrid>
      <w:tr w14:paraId="4F15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58" w:type="dxa"/>
            <w:tcBorders>
              <w:top w:val="nil"/>
              <w:left w:val="nil"/>
              <w:bottom w:val="nil"/>
              <w:right w:val="nil"/>
            </w:tcBorders>
            <w:noWrap/>
            <w:vAlign w:val="top"/>
          </w:tcPr>
          <w:p w14:paraId="43F91F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 xml:space="preserve"> 表23</w:t>
            </w:r>
          </w:p>
        </w:tc>
        <w:tc>
          <w:tcPr>
            <w:tcW w:w="1051" w:type="dxa"/>
            <w:tcBorders>
              <w:top w:val="nil"/>
              <w:left w:val="nil"/>
              <w:bottom w:val="nil"/>
              <w:right w:val="nil"/>
            </w:tcBorders>
            <w:noWrap/>
            <w:vAlign w:val="center"/>
          </w:tcPr>
          <w:p w14:paraId="1AECF98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3" w:type="dxa"/>
            <w:tcBorders>
              <w:top w:val="nil"/>
              <w:left w:val="nil"/>
              <w:bottom w:val="nil"/>
              <w:right w:val="nil"/>
            </w:tcBorders>
            <w:noWrap/>
            <w:vAlign w:val="center"/>
          </w:tcPr>
          <w:p w14:paraId="0A11B67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3" w:type="dxa"/>
            <w:tcBorders>
              <w:top w:val="nil"/>
              <w:left w:val="nil"/>
              <w:bottom w:val="nil"/>
              <w:right w:val="nil"/>
            </w:tcBorders>
            <w:noWrap/>
            <w:vAlign w:val="center"/>
          </w:tcPr>
          <w:p w14:paraId="3D4AAD4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3" w:type="dxa"/>
            <w:tcBorders>
              <w:top w:val="nil"/>
              <w:left w:val="nil"/>
              <w:bottom w:val="nil"/>
              <w:right w:val="nil"/>
            </w:tcBorders>
            <w:noWrap/>
            <w:vAlign w:val="center"/>
          </w:tcPr>
          <w:p w14:paraId="2AB24920">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4" w:type="dxa"/>
            <w:tcBorders>
              <w:top w:val="nil"/>
              <w:left w:val="nil"/>
              <w:bottom w:val="nil"/>
              <w:right w:val="nil"/>
            </w:tcBorders>
            <w:noWrap/>
            <w:vAlign w:val="center"/>
          </w:tcPr>
          <w:p w14:paraId="64A7C48A">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5E3B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6"/>
            <w:tcBorders>
              <w:top w:val="nil"/>
              <w:left w:val="nil"/>
              <w:bottom w:val="nil"/>
              <w:right w:val="nil"/>
            </w:tcBorders>
            <w:noWrap w:val="0"/>
            <w:vAlign w:val="center"/>
          </w:tcPr>
          <w:p w14:paraId="37E8CA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2024年区级政府性基金预算收入执行情况表（草案）</w:t>
            </w:r>
          </w:p>
        </w:tc>
      </w:tr>
      <w:tr w14:paraId="4CF4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32C9480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3DFC951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31C9B85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gridSpan w:val="3"/>
            <w:tcBorders>
              <w:top w:val="nil"/>
              <w:left w:val="nil"/>
              <w:bottom w:val="single" w:color="000000" w:sz="4" w:space="0"/>
              <w:right w:val="nil"/>
            </w:tcBorders>
            <w:noWrap/>
            <w:vAlign w:val="center"/>
          </w:tcPr>
          <w:p w14:paraId="7079BBC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6991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0186AA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DACE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二三年决算数</w:t>
            </w:r>
          </w:p>
        </w:tc>
        <w:tc>
          <w:tcPr>
            <w:tcW w:w="3159" w:type="dxa"/>
            <w:gridSpan w:val="3"/>
            <w:tcBorders>
              <w:top w:val="single" w:color="000000" w:sz="4" w:space="0"/>
              <w:left w:val="single" w:color="000000" w:sz="4" w:space="0"/>
              <w:bottom w:val="single" w:color="000000" w:sz="4" w:space="0"/>
              <w:right w:val="single" w:color="000000" w:sz="4" w:space="0"/>
            </w:tcBorders>
            <w:noWrap w:val="0"/>
            <w:vAlign w:val="center"/>
          </w:tcPr>
          <w:p w14:paraId="4A9CF99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0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400AE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6"/>
                <w:szCs w:val="16"/>
                <w:u w:val="none"/>
                <w:lang w:val="en-US" w:eastAsia="zh-CN" w:bidi="ar"/>
              </w:rPr>
              <w:t>二</w:t>
            </w:r>
            <w:r>
              <w:rPr>
                <w:rFonts w:hint="eastAsia" w:ascii="宋体" w:hAnsi="宋体" w:eastAsia="宋体" w:cs="宋体"/>
                <w:b/>
                <w:bCs/>
                <w:i w:val="0"/>
                <w:iCs w:val="0"/>
                <w:color w:val="000000"/>
                <w:kern w:val="0"/>
                <w:sz w:val="16"/>
                <w:szCs w:val="16"/>
                <w:u w:val="none"/>
                <w:lang w:val="en-US" w:eastAsia="zh-CN" w:bidi="ar"/>
              </w:rPr>
              <w:t>〇</w:t>
            </w:r>
            <w:r>
              <w:rPr>
                <w:rFonts w:hint="eastAsia" w:ascii="仿宋_GB2312" w:hAnsi="宋体" w:eastAsia="仿宋_GB2312" w:cs="仿宋_GB2312"/>
                <w:b/>
                <w:bCs/>
                <w:i w:val="0"/>
                <w:iCs w:val="0"/>
                <w:color w:val="000000"/>
                <w:kern w:val="0"/>
                <w:sz w:val="16"/>
                <w:szCs w:val="16"/>
                <w:u w:val="none"/>
                <w:lang w:val="en-US" w:eastAsia="zh-CN" w:bidi="ar"/>
              </w:rPr>
              <w:t>二四年执行数比</w:t>
            </w:r>
            <w:r>
              <w:rPr>
                <w:rFonts w:hint="eastAsia" w:ascii="仿宋_GB2312" w:hAnsi="宋体" w:eastAsia="仿宋_GB2312" w:cs="仿宋_GB2312"/>
                <w:b/>
                <w:bCs/>
                <w:i w:val="0"/>
                <w:iCs w:val="0"/>
                <w:color w:val="000000"/>
                <w:kern w:val="0"/>
                <w:sz w:val="16"/>
                <w:szCs w:val="16"/>
                <w:u w:val="none"/>
                <w:lang w:val="en-US" w:eastAsia="zh-CN" w:bidi="ar"/>
              </w:rPr>
              <w:br w:type="textWrapping"/>
            </w:r>
            <w:r>
              <w:rPr>
                <w:rFonts w:hint="eastAsia" w:ascii="仿宋_GB2312" w:hAnsi="宋体" w:eastAsia="仿宋_GB2312" w:cs="仿宋_GB2312"/>
                <w:b/>
                <w:bCs/>
                <w:i w:val="0"/>
                <w:iCs w:val="0"/>
                <w:color w:val="000000"/>
                <w:kern w:val="0"/>
                <w:sz w:val="16"/>
                <w:szCs w:val="16"/>
                <w:u w:val="none"/>
                <w:lang w:val="en-US" w:eastAsia="zh-CN" w:bidi="ar"/>
              </w:rPr>
              <w:t>二</w:t>
            </w:r>
            <w:r>
              <w:rPr>
                <w:rFonts w:hint="eastAsia" w:ascii="宋体" w:hAnsi="宋体" w:eastAsia="宋体" w:cs="宋体"/>
                <w:b/>
                <w:bCs/>
                <w:i w:val="0"/>
                <w:iCs w:val="0"/>
                <w:color w:val="000000"/>
                <w:kern w:val="0"/>
                <w:sz w:val="16"/>
                <w:szCs w:val="16"/>
                <w:u w:val="none"/>
                <w:lang w:val="en-US" w:eastAsia="zh-CN" w:bidi="ar"/>
              </w:rPr>
              <w:t>〇</w:t>
            </w:r>
            <w:r>
              <w:rPr>
                <w:rFonts w:hint="eastAsia" w:ascii="仿宋_GB2312" w:hAnsi="宋体" w:eastAsia="仿宋_GB2312" w:cs="仿宋_GB2312"/>
                <w:b/>
                <w:bCs/>
                <w:i w:val="0"/>
                <w:iCs w:val="0"/>
                <w:color w:val="000000"/>
                <w:kern w:val="0"/>
                <w:sz w:val="16"/>
                <w:szCs w:val="16"/>
                <w:u w:val="none"/>
                <w:lang w:val="en-US" w:eastAsia="zh-CN" w:bidi="ar"/>
              </w:rPr>
              <w:t>二三年</w:t>
            </w:r>
            <w:r>
              <w:rPr>
                <w:rFonts w:hint="eastAsia" w:ascii="仿宋_GB2312" w:hAnsi="宋体" w:eastAsia="仿宋_GB2312" w:cs="仿宋_GB2312"/>
                <w:b/>
                <w:bCs/>
                <w:i w:val="0"/>
                <w:iCs w:val="0"/>
                <w:color w:val="000000"/>
                <w:kern w:val="0"/>
                <w:sz w:val="16"/>
                <w:szCs w:val="16"/>
                <w:u w:val="none"/>
                <w:lang w:val="en-US" w:eastAsia="zh-CN" w:bidi="ar"/>
              </w:rPr>
              <w:br w:type="textWrapping"/>
            </w:r>
            <w:r>
              <w:rPr>
                <w:rFonts w:hint="eastAsia" w:ascii="仿宋_GB2312" w:hAnsi="宋体" w:eastAsia="仿宋_GB2312" w:cs="仿宋_GB2312"/>
                <w:b/>
                <w:bCs/>
                <w:i w:val="0"/>
                <w:iCs w:val="0"/>
                <w:color w:val="000000"/>
                <w:kern w:val="0"/>
                <w:sz w:val="16"/>
                <w:szCs w:val="16"/>
                <w:u w:val="none"/>
                <w:lang w:val="en-US" w:eastAsia="zh-CN" w:bidi="ar"/>
              </w:rPr>
              <w:t>决算数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226C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7D4721">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23240">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EA031AC">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1F86DAC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E63290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0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57D86">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r>
      <w:tr w14:paraId="469E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331FEC88">
            <w:pPr>
              <w:keepNext w:val="0"/>
              <w:keepLines w:val="0"/>
              <w:pageBreakBefore w:val="0"/>
              <w:widowControl/>
              <w:suppressLineNumbers w:val="0"/>
              <w:kinsoku/>
              <w:wordWrap/>
              <w:overflowPunct/>
              <w:topLinePunct w:val="0"/>
              <w:autoSpaceDE/>
              <w:autoSpaceDN/>
              <w:bidi w:val="0"/>
              <w:adjustRightInd/>
              <w:snapToGrid/>
              <w:spacing w:line="200" w:lineRule="exact"/>
              <w:ind w:firstLine="181" w:firstLineChars="1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政府性基金预算收入合计</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FA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sz w:val="18"/>
                <w:szCs w:val="18"/>
                <w:lang w:eastAsia="zh-CN"/>
              </w:rPr>
              <w:t>10103</w:t>
            </w:r>
            <w:r>
              <w:rPr>
                <w:rFonts w:hint="eastAsia" w:ascii="宋体" w:hAnsi="宋体" w:eastAsia="宋体" w:cs="宋体"/>
                <w:b/>
                <w:bCs/>
                <w:sz w:val="18"/>
                <w:szCs w:val="18"/>
                <w:lang w:val="en-US" w:eastAsia="zh-CN"/>
              </w:rPr>
              <w:t>3</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F8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17403</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11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128009</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1A486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735.56%</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B4933F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26.70%</w:t>
            </w:r>
          </w:p>
        </w:tc>
      </w:tr>
      <w:tr w14:paraId="1B3E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65B5B6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农网还贷资金收入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59A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307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C65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B902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3171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1B4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2ED270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海南省高等级公路车辆通行附加费收入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144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267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6CC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B9DC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AF60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272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158028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港口建设费收入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232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F6C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3B1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B9B9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6AB9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0E8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4183ECA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国家电影事业发展专项资金收入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D31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6F3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C6F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30</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6E01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4B63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2E2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746328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国有土地收益基金收入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A4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F70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A7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B722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45D0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B65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581682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农业土地开发资金收入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27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073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0E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3BD8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AE9B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877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52E984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国有土地使用权出让收入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5A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59,550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B0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B0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6CA23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7082E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6A90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07708E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土地出让价款收入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DE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1D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1E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30F0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A300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953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6EB2B2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补缴的土地价款</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9C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BEA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C5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4976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6359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8D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423C6C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划拨土地收入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02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BC2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2A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142D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7C9E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9C3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5CF301A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缴纳新增建设用地土地有偿使用费</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F2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E5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5D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CB28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E87D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483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67263D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其他土地出让收入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A6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CD6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C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shd w:val="clear" w:color="auto" w:fill="auto"/>
                <w:lang w:val="en-US" w:eastAsia="zh-CN" w:bidi="ar"/>
              </w:rPr>
              <w:t>66116</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AADA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1120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04A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2B97CB3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大中型水库库区基金收入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490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251</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972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593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shd w:val="clear" w:color="auto" w:fill="auto"/>
                <w:lang w:val="en-US" w:eastAsia="zh-CN"/>
              </w:rPr>
              <w:t>245</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4A4C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35FE0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r>
      <w:tr w14:paraId="621A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549342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彩票公益金收入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BE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0E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07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5D1B9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7D3FA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EF4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428CFC9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福利彩票公益金收入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E5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6F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38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shd w:val="clear" w:color="auto" w:fill="auto"/>
                <w:lang w:val="en-US" w:eastAsia="zh-CN" w:bidi="ar-SA"/>
              </w:rPr>
              <w:t>173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0682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39E7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C9F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5574F87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体育彩票公益金收入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21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B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8E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68DA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E3A1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F4F6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61429F3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城区基础设施配套费收入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12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53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18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shd w:val="clear" w:color="auto" w:fill="auto"/>
                <w:lang w:val="en-US" w:eastAsia="zh-CN" w:bidi="ar-SA"/>
              </w:rPr>
              <w:t>183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4E52C2A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C33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266.00%</w:t>
            </w:r>
          </w:p>
        </w:tc>
      </w:tr>
      <w:tr w14:paraId="23E8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4FFAB7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小型水库移民扶助基金收入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A84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BD9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26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06C331B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593523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5BD9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5C69171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国家重大水利工程建设基金收入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D7E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2B0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46A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A153DF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AB47CF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66DB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6E335F72">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等线" w:eastAsia="仿宋_GB2312" w:cs="仿宋_GB2312"/>
                <w:i w:val="0"/>
                <w:iCs w:val="0"/>
                <w:color w:val="000000"/>
                <w:kern w:val="0"/>
                <w:sz w:val="22"/>
                <w:szCs w:val="22"/>
                <w:u w:val="none"/>
                <w:lang w:val="en-US" w:eastAsia="zh-CN" w:bidi="ar"/>
              </w:rPr>
              <w:t>超长期特别国债财务基金收入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C58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EE7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0EA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19803</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301D670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7C8E10C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06EA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234E99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污水处理费收入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1E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9F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7B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FD6AD4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111C2A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624E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3EE2E7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spacing w:val="-6"/>
                <w:kern w:val="0"/>
                <w:sz w:val="18"/>
                <w:szCs w:val="18"/>
                <w:u w:val="none"/>
                <w:lang w:val="en-US" w:eastAsia="zh-CN" w:bidi="ar"/>
              </w:rPr>
              <w:t>彩票发行机构和彩票销售机构的业务费用</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7A4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279</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045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A43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134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2309FB8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D2F735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-51.97%</w:t>
            </w:r>
          </w:p>
        </w:tc>
      </w:tr>
      <w:tr w14:paraId="0267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204586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其他政府性基金收入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F70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7031</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B7F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14791</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7B7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14639</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23397A6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98.97%</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18DF70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108.21%</w:t>
            </w:r>
          </w:p>
        </w:tc>
      </w:tr>
      <w:tr w14:paraId="0853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2BA7DC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专项债券对应项目专项收入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EF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74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23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2574</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1D3E94D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94B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r>
      <w:tr w14:paraId="492D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8" w:type="dxa"/>
            <w:tcBorders>
              <w:top w:val="single" w:color="000000" w:sz="4" w:space="0"/>
              <w:left w:val="single" w:color="000000" w:sz="4" w:space="0"/>
              <w:bottom w:val="single" w:color="000000" w:sz="4" w:space="0"/>
              <w:right w:val="single" w:color="000000" w:sz="4" w:space="0"/>
            </w:tcBorders>
            <w:noWrap/>
            <w:vAlign w:val="center"/>
          </w:tcPr>
          <w:p w14:paraId="7B81FC5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地方债券转贷新增专项收入</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F8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33872</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FC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2612</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5D6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24112</w:t>
            </w:r>
          </w:p>
        </w:tc>
        <w:tc>
          <w:tcPr>
            <w:tcW w:w="1051" w:type="dxa"/>
            <w:tcBorders>
              <w:top w:val="single" w:color="000000" w:sz="4" w:space="0"/>
              <w:left w:val="single" w:color="000000" w:sz="4" w:space="0"/>
              <w:bottom w:val="single" w:color="000000" w:sz="4" w:space="0"/>
              <w:right w:val="single" w:color="000000" w:sz="4" w:space="0"/>
            </w:tcBorders>
            <w:noWrap/>
            <w:vAlign w:val="center"/>
          </w:tcPr>
          <w:p w14:paraId="767889A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sz w:val="18"/>
                <w:szCs w:val="18"/>
                <w:u w:val="none"/>
                <w:lang w:val="en-US" w:eastAsia="zh-CN"/>
              </w:rPr>
              <w:t>923.12%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54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-28.81%</w:t>
            </w:r>
          </w:p>
        </w:tc>
      </w:tr>
    </w:tbl>
    <w:p w14:paraId="058E8ABE">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8"/>
        <w:gridCol w:w="1068"/>
        <w:gridCol w:w="1069"/>
        <w:gridCol w:w="1069"/>
        <w:gridCol w:w="1069"/>
        <w:gridCol w:w="1069"/>
      </w:tblGrid>
      <w:tr w14:paraId="6F77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nil"/>
              <w:left w:val="nil"/>
              <w:bottom w:val="nil"/>
              <w:right w:val="nil"/>
            </w:tcBorders>
            <w:noWrap/>
            <w:vAlign w:val="top"/>
          </w:tcPr>
          <w:p w14:paraId="3E52F4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 xml:space="preserve"> 表24</w:t>
            </w:r>
          </w:p>
        </w:tc>
        <w:tc>
          <w:tcPr>
            <w:tcW w:w="1068" w:type="dxa"/>
            <w:tcBorders>
              <w:top w:val="nil"/>
              <w:left w:val="nil"/>
              <w:bottom w:val="nil"/>
              <w:right w:val="nil"/>
            </w:tcBorders>
            <w:noWrap/>
            <w:vAlign w:val="center"/>
          </w:tcPr>
          <w:p w14:paraId="7FBF6B44">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1AB5CDA4">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22937FC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24874A4A">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58E24224">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4AF2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6"/>
            <w:tcBorders>
              <w:top w:val="nil"/>
              <w:left w:val="nil"/>
              <w:bottom w:val="nil"/>
              <w:right w:val="nil"/>
            </w:tcBorders>
            <w:noWrap w:val="0"/>
            <w:vAlign w:val="center"/>
          </w:tcPr>
          <w:p w14:paraId="290E7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2024年区级政府性基金预算支出执行情况表（草案）</w:t>
            </w:r>
          </w:p>
        </w:tc>
      </w:tr>
      <w:tr w14:paraId="4382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26FF612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1A11C427">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0DDE59B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gridSpan w:val="3"/>
            <w:tcBorders>
              <w:top w:val="nil"/>
              <w:left w:val="nil"/>
              <w:bottom w:val="single" w:color="000000" w:sz="4" w:space="0"/>
              <w:right w:val="nil"/>
            </w:tcBorders>
            <w:noWrap/>
            <w:vAlign w:val="center"/>
          </w:tcPr>
          <w:p w14:paraId="01BD2B4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59C2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89AF8A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356BFD">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二三年决算数</w:t>
            </w:r>
          </w:p>
        </w:tc>
        <w:tc>
          <w:tcPr>
            <w:tcW w:w="3207" w:type="dxa"/>
            <w:gridSpan w:val="3"/>
            <w:tcBorders>
              <w:top w:val="single" w:color="000000" w:sz="4" w:space="0"/>
              <w:left w:val="single" w:color="000000" w:sz="4" w:space="0"/>
              <w:bottom w:val="single" w:color="000000" w:sz="4" w:space="0"/>
              <w:right w:val="single" w:color="000000" w:sz="4" w:space="0"/>
            </w:tcBorders>
            <w:noWrap w:val="0"/>
            <w:vAlign w:val="center"/>
          </w:tcPr>
          <w:p w14:paraId="7F19114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6871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5"/>
                <w:szCs w:val="15"/>
                <w:u w:val="none"/>
                <w:lang w:val="en-US" w:eastAsia="zh-CN" w:bidi="ar"/>
              </w:rPr>
              <w:t>二</w:t>
            </w:r>
            <w:r>
              <w:rPr>
                <w:rFonts w:hint="eastAsia" w:ascii="宋体" w:hAnsi="宋体" w:eastAsia="宋体" w:cs="宋体"/>
                <w:b/>
                <w:bCs/>
                <w:i w:val="0"/>
                <w:iCs w:val="0"/>
                <w:color w:val="000000"/>
                <w:kern w:val="0"/>
                <w:sz w:val="15"/>
                <w:szCs w:val="15"/>
                <w:u w:val="none"/>
                <w:lang w:val="en-US" w:eastAsia="zh-CN" w:bidi="ar"/>
              </w:rPr>
              <w:t>〇</w:t>
            </w:r>
            <w:r>
              <w:rPr>
                <w:rFonts w:hint="eastAsia" w:ascii="仿宋_GB2312" w:hAnsi="宋体" w:eastAsia="仿宋_GB2312" w:cs="仿宋_GB2312"/>
                <w:b/>
                <w:bCs/>
                <w:i w:val="0"/>
                <w:iCs w:val="0"/>
                <w:color w:val="000000"/>
                <w:kern w:val="0"/>
                <w:sz w:val="15"/>
                <w:szCs w:val="15"/>
                <w:u w:val="none"/>
                <w:lang w:val="en-US" w:eastAsia="zh-CN" w:bidi="ar"/>
              </w:rPr>
              <w:t>二四年执行数比</w:t>
            </w:r>
            <w:r>
              <w:rPr>
                <w:rFonts w:hint="eastAsia" w:ascii="仿宋_GB2312" w:hAnsi="宋体" w:eastAsia="仿宋_GB2312" w:cs="仿宋_GB2312"/>
                <w:b/>
                <w:bCs/>
                <w:i w:val="0"/>
                <w:iCs w:val="0"/>
                <w:color w:val="000000"/>
                <w:kern w:val="0"/>
                <w:sz w:val="15"/>
                <w:szCs w:val="15"/>
                <w:u w:val="none"/>
                <w:lang w:val="en-US" w:eastAsia="zh-CN" w:bidi="ar"/>
              </w:rPr>
              <w:br w:type="textWrapping"/>
            </w:r>
            <w:r>
              <w:rPr>
                <w:rFonts w:hint="eastAsia" w:ascii="仿宋_GB2312" w:hAnsi="宋体" w:eastAsia="仿宋_GB2312" w:cs="仿宋_GB2312"/>
                <w:b/>
                <w:bCs/>
                <w:i w:val="0"/>
                <w:iCs w:val="0"/>
                <w:color w:val="000000"/>
                <w:kern w:val="0"/>
                <w:sz w:val="15"/>
                <w:szCs w:val="15"/>
                <w:u w:val="none"/>
                <w:lang w:val="en-US" w:eastAsia="zh-CN" w:bidi="ar"/>
              </w:rPr>
              <w:t>二</w:t>
            </w:r>
            <w:r>
              <w:rPr>
                <w:rFonts w:hint="eastAsia" w:ascii="宋体" w:hAnsi="宋体" w:eastAsia="宋体" w:cs="宋体"/>
                <w:b/>
                <w:bCs/>
                <w:i w:val="0"/>
                <w:iCs w:val="0"/>
                <w:color w:val="000000"/>
                <w:kern w:val="0"/>
                <w:sz w:val="15"/>
                <w:szCs w:val="15"/>
                <w:u w:val="none"/>
                <w:lang w:val="en-US" w:eastAsia="zh-CN" w:bidi="ar"/>
              </w:rPr>
              <w:t>〇</w:t>
            </w:r>
            <w:r>
              <w:rPr>
                <w:rFonts w:hint="eastAsia" w:ascii="仿宋_GB2312" w:hAnsi="宋体" w:eastAsia="仿宋_GB2312" w:cs="仿宋_GB2312"/>
                <w:b/>
                <w:bCs/>
                <w:i w:val="0"/>
                <w:iCs w:val="0"/>
                <w:color w:val="000000"/>
                <w:kern w:val="0"/>
                <w:sz w:val="15"/>
                <w:szCs w:val="15"/>
                <w:u w:val="none"/>
                <w:lang w:val="en-US" w:eastAsia="zh-CN" w:bidi="ar"/>
              </w:rPr>
              <w:t>二三年</w:t>
            </w:r>
            <w:r>
              <w:rPr>
                <w:rFonts w:hint="eastAsia" w:ascii="仿宋_GB2312" w:hAnsi="宋体" w:eastAsia="仿宋_GB2312" w:cs="仿宋_GB2312"/>
                <w:b/>
                <w:bCs/>
                <w:i w:val="0"/>
                <w:iCs w:val="0"/>
                <w:color w:val="000000"/>
                <w:kern w:val="0"/>
                <w:sz w:val="15"/>
                <w:szCs w:val="15"/>
                <w:u w:val="none"/>
                <w:lang w:val="en-US" w:eastAsia="zh-CN" w:bidi="ar"/>
              </w:rPr>
              <w:br w:type="textWrapping"/>
            </w:r>
            <w:r>
              <w:rPr>
                <w:rFonts w:hint="eastAsia" w:ascii="仿宋_GB2312" w:hAnsi="宋体" w:eastAsia="仿宋_GB2312" w:cs="仿宋_GB2312"/>
                <w:b/>
                <w:bCs/>
                <w:i w:val="0"/>
                <w:iCs w:val="0"/>
                <w:color w:val="000000"/>
                <w:kern w:val="0"/>
                <w:sz w:val="15"/>
                <w:szCs w:val="15"/>
                <w:u w:val="none"/>
                <w:lang w:val="en-US" w:eastAsia="zh-CN" w:bidi="ar"/>
              </w:rPr>
              <w:t>决算数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6D8DF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D3F782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B261A">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FDB02FD">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4A6811B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4DC3960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E6C3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r>
      <w:tr w14:paraId="1BE0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3E36">
            <w:pPr>
              <w:keepNext w:val="0"/>
              <w:keepLines w:val="0"/>
              <w:pageBreakBefore w:val="0"/>
              <w:widowControl/>
              <w:suppressLineNumbers w:val="0"/>
              <w:kinsoku/>
              <w:wordWrap/>
              <w:overflowPunct/>
              <w:topLinePunct w:val="0"/>
              <w:autoSpaceDE/>
              <w:autoSpaceDN/>
              <w:bidi w:val="0"/>
              <w:adjustRightInd/>
              <w:snapToGrid/>
              <w:spacing w:line="200" w:lineRule="exact"/>
              <w:ind w:firstLine="181" w:firstLineChars="100"/>
              <w:jc w:val="both"/>
              <w:textAlignment w:val="center"/>
              <w:rPr>
                <w:rFonts w:hint="eastAsia" w:ascii="仿宋_GB2312" w:hAnsi="宋体" w:eastAsia="仿宋_GB2312" w:cs="仿宋_GB2312"/>
                <w:b/>
                <w:bCs/>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政府性基金预算支出合计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BD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101033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8B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17403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F3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color w:val="000000"/>
                <w:sz w:val="18"/>
                <w:szCs w:val="18"/>
                <w:lang w:val="en-US" w:eastAsia="zh-CN"/>
              </w:rPr>
              <w:t>128009</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F05D8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735.56%</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C1F73EA">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26.7%</w:t>
            </w:r>
          </w:p>
        </w:tc>
      </w:tr>
      <w:tr w14:paraId="78BD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0E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科学技术支出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638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523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2F1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1062</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B48D77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EAF8D5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p>
        </w:tc>
      </w:tr>
      <w:tr w14:paraId="0839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00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文化旅游体育与传媒支出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91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ED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74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52C4FB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0.00%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9AE98D1">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r>
      <w:tr w14:paraId="6CB7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3A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社会保障和就业支出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A3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343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EF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5A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9662D4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CCDE79A">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r>
      <w:tr w14:paraId="24752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22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节能环保支出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868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DB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245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DC5192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363D919">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p>
        </w:tc>
      </w:tr>
      <w:tr w14:paraId="0726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4E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城乡社区支出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B3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59970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B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2694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6A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51025</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089379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1894.02%</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26BAC31">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-14.92%</w:t>
            </w:r>
          </w:p>
        </w:tc>
      </w:tr>
      <w:tr w14:paraId="2FDD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C0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农林水支出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6E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F1F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246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2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128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A6C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52.03%</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5820B5F">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p>
        </w:tc>
      </w:tr>
      <w:tr w14:paraId="4528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59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交通运输支出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4A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5DD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80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183</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91378D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74C6E7D">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p>
        </w:tc>
      </w:tr>
      <w:tr w14:paraId="19AE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2E8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资源勘探信息等支出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784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C7C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675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3039</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1DC2C4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03EB36D">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p>
        </w:tc>
      </w:tr>
      <w:tr w14:paraId="24A4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7B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商业服务业等支出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35F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911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C3C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3F665F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9188AF4">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p>
        </w:tc>
      </w:tr>
      <w:tr w14:paraId="07FB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30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金融支出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B68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20A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nil"/>
              <w:left w:val="nil"/>
              <w:bottom w:val="nil"/>
              <w:right w:val="nil"/>
            </w:tcBorders>
            <w:shd w:val="clear" w:color="auto" w:fill="auto"/>
            <w:noWrap/>
            <w:vAlign w:val="center"/>
          </w:tcPr>
          <w:p w14:paraId="2927AD0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4A5A31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268A75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p>
        </w:tc>
      </w:tr>
      <w:tr w14:paraId="18E1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D5E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48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22050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3A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1E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29516</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EC92B5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13539.45%</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8BEB85F">
            <w:pPr>
              <w:keepNext w:val="0"/>
              <w:keepLines w:val="0"/>
              <w:widowControl/>
              <w:suppressLineNumbers w:val="0"/>
              <w:jc w:val="center"/>
              <w:textAlignment w:val="center"/>
              <w:rPr>
                <w:rFonts w:hint="eastAsia" w:ascii="宋体" w:hAnsi="宋体" w:eastAsia="宋体" w:cs="宋体"/>
                <w:b w:val="0"/>
                <w:bCs w:val="0"/>
                <w:i w:val="0"/>
                <w:iCs w:val="0"/>
                <w:color w:val="auto"/>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33.86%</w:t>
            </w:r>
          </w:p>
        </w:tc>
      </w:tr>
      <w:tr w14:paraId="0A7C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5C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债务付息支出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C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2129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79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11327</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39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2929</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F4C6AB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25.86%</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72E196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37.58%</w:t>
            </w:r>
          </w:p>
        </w:tc>
      </w:tr>
      <w:tr w14:paraId="1573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DA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债务发行费用支出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07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EA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90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411624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5F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-31.03%</w:t>
            </w:r>
          </w:p>
        </w:tc>
      </w:tr>
      <w:tr w14:paraId="6D8B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B7B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sz w:val="18"/>
                <w:szCs w:val="18"/>
                <w:u w:val="none"/>
                <w:lang w:eastAsia="zh-CN"/>
              </w:rPr>
              <w:t>上解支出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BF4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BE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1EE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CDD88C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211E3A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2573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4A4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sz w:val="18"/>
                <w:szCs w:val="18"/>
                <w:u w:val="none"/>
                <w:lang w:eastAsia="zh-CN"/>
              </w:rPr>
              <w:t>债务还本支出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69C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1872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187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2903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62A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2903</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CAD43A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17B2C9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55.07%</w:t>
            </w:r>
          </w:p>
        </w:tc>
      </w:tr>
      <w:tr w14:paraId="7FBB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9F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sz w:val="18"/>
                <w:szCs w:val="18"/>
                <w:u w:val="none"/>
                <w:lang w:eastAsia="zh-CN"/>
              </w:rPr>
              <w:t>调出资金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228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CB4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6D2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10000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319B53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76B81E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bl>
    <w:p w14:paraId="105C6A04">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63"/>
        <w:gridCol w:w="1050"/>
        <w:gridCol w:w="1052"/>
        <w:gridCol w:w="1052"/>
        <w:gridCol w:w="1052"/>
        <w:gridCol w:w="1053"/>
      </w:tblGrid>
      <w:tr w14:paraId="637A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nil"/>
              <w:left w:val="nil"/>
              <w:bottom w:val="nil"/>
              <w:right w:val="nil"/>
            </w:tcBorders>
            <w:noWrap/>
            <w:vAlign w:val="top"/>
          </w:tcPr>
          <w:p w14:paraId="7F1DE0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 xml:space="preserve"> 表25</w:t>
            </w:r>
          </w:p>
        </w:tc>
        <w:tc>
          <w:tcPr>
            <w:tcW w:w="1050" w:type="dxa"/>
            <w:tcBorders>
              <w:top w:val="nil"/>
              <w:left w:val="nil"/>
              <w:bottom w:val="nil"/>
              <w:right w:val="nil"/>
            </w:tcBorders>
            <w:noWrap/>
            <w:vAlign w:val="center"/>
          </w:tcPr>
          <w:p w14:paraId="66B4341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2" w:type="dxa"/>
            <w:tcBorders>
              <w:top w:val="nil"/>
              <w:left w:val="nil"/>
              <w:bottom w:val="nil"/>
              <w:right w:val="nil"/>
            </w:tcBorders>
            <w:noWrap/>
            <w:vAlign w:val="center"/>
          </w:tcPr>
          <w:p w14:paraId="68BFF6D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2" w:type="dxa"/>
            <w:tcBorders>
              <w:top w:val="nil"/>
              <w:left w:val="nil"/>
              <w:bottom w:val="nil"/>
              <w:right w:val="nil"/>
            </w:tcBorders>
            <w:noWrap/>
            <w:vAlign w:val="center"/>
          </w:tcPr>
          <w:p w14:paraId="6F38809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2" w:type="dxa"/>
            <w:tcBorders>
              <w:top w:val="nil"/>
              <w:left w:val="nil"/>
              <w:bottom w:val="nil"/>
              <w:right w:val="nil"/>
            </w:tcBorders>
            <w:noWrap/>
            <w:vAlign w:val="center"/>
          </w:tcPr>
          <w:p w14:paraId="31EF2E1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53" w:type="dxa"/>
            <w:tcBorders>
              <w:top w:val="nil"/>
              <w:left w:val="nil"/>
              <w:bottom w:val="nil"/>
              <w:right w:val="nil"/>
            </w:tcBorders>
            <w:noWrap/>
            <w:vAlign w:val="center"/>
          </w:tcPr>
          <w:p w14:paraId="18B3407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2486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6"/>
            <w:tcBorders>
              <w:top w:val="nil"/>
              <w:left w:val="nil"/>
              <w:bottom w:val="nil"/>
              <w:right w:val="nil"/>
            </w:tcBorders>
            <w:noWrap w:val="0"/>
            <w:vAlign w:val="center"/>
          </w:tcPr>
          <w:p w14:paraId="3500E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2025年区级政府性基金预算收入安排情况表（代编）</w:t>
            </w:r>
          </w:p>
        </w:tc>
      </w:tr>
      <w:tr w14:paraId="59AF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071AAF3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5A9670F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1B6B6336">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gridSpan w:val="3"/>
            <w:tcBorders>
              <w:top w:val="nil"/>
              <w:left w:val="nil"/>
              <w:bottom w:val="single" w:color="000000" w:sz="4" w:space="0"/>
              <w:right w:val="nil"/>
            </w:tcBorders>
            <w:noWrap/>
            <w:vAlign w:val="center"/>
          </w:tcPr>
          <w:p w14:paraId="1068134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170D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exact"/>
          <w:jc w:val="center"/>
        </w:trPr>
        <w:tc>
          <w:tcPr>
            <w:tcW w:w="32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B124DB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56EF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0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EE78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二四年执行数</w:t>
            </w:r>
          </w:p>
        </w:tc>
        <w:tc>
          <w:tcPr>
            <w:tcW w:w="10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3D6C9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p>
        </w:tc>
        <w:tc>
          <w:tcPr>
            <w:tcW w:w="2105" w:type="dxa"/>
            <w:gridSpan w:val="2"/>
            <w:tcBorders>
              <w:top w:val="single" w:color="000000" w:sz="4" w:space="0"/>
              <w:left w:val="single" w:color="000000" w:sz="4" w:space="0"/>
              <w:bottom w:val="single" w:color="000000" w:sz="4" w:space="0"/>
              <w:right w:val="single" w:color="000000" w:sz="4" w:space="0"/>
            </w:tcBorders>
            <w:noWrap w:val="0"/>
            <w:vAlign w:val="center"/>
          </w:tcPr>
          <w:p w14:paraId="115813A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与二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二四年比较</w:t>
            </w:r>
          </w:p>
        </w:tc>
      </w:tr>
      <w:tr w14:paraId="1A93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exact"/>
          <w:jc w:val="center"/>
        </w:trPr>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01D6D">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1FBB3">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0B7BD">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1D2DF">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045BF15F">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4AC0CBC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比执行数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2AC1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6435">
            <w:pPr>
              <w:keepNext w:val="0"/>
              <w:keepLines w:val="0"/>
              <w:pageBreakBefore w:val="0"/>
              <w:widowControl/>
              <w:suppressLineNumbers w:val="0"/>
              <w:kinsoku/>
              <w:wordWrap/>
              <w:overflowPunct/>
              <w:topLinePunct w:val="0"/>
              <w:autoSpaceDE/>
              <w:autoSpaceDN/>
              <w:bidi w:val="0"/>
              <w:adjustRightInd/>
              <w:snapToGrid/>
              <w:spacing w:line="200" w:lineRule="exact"/>
              <w:ind w:firstLine="181" w:firstLineChars="100"/>
              <w:jc w:val="both"/>
              <w:textAlignment w:val="center"/>
              <w:rPr>
                <w:rFonts w:hint="eastAsia" w:ascii="仿宋_GB2312" w:hAnsi="宋体" w:eastAsia="仿宋_GB2312" w:cs="仿宋_GB2312"/>
                <w:b/>
                <w:bCs/>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政府性基金预算收入合计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02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17403</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9D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128009</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2B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80457</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F2F8C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362.32%</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0DE56D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-39.10%</w:t>
            </w:r>
          </w:p>
        </w:tc>
      </w:tr>
      <w:tr w14:paraId="768C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86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农网还贷资金收入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DB0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1F2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837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371CE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9289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EB0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69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海南省高等级公路车辆通行附加费收入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651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B72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A53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0760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B003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BD0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9F7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港口建设费收入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9B9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5FF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F28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D22C4F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3FF2F3F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60AB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85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国家电影事业发展专项资金收入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405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F99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30</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4BB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EC57CB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2F431D6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-100.00%</w:t>
            </w:r>
          </w:p>
        </w:tc>
      </w:tr>
      <w:tr w14:paraId="2FC2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CB8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国有土地收益基金收入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07E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71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F03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BAF554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387750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1633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70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农业土地开发资金收入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D62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65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D97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733CF3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35D315D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21EB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761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国有土地使用权出让收入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FD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10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3E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33C867A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BAEAD9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45D6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BE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土地出让价款收入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D8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41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47F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F899D1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0E3E4AF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0E7E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0E8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补缴的土地价款</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D09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D3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6E99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09E2CC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2A76F3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75CF7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94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划拨土地收入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2CB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BD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7344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497B37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CD378B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6730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D6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缴纳新增建设用地土地有偿使用费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26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29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750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74DCECD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688F4F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5B48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6B1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其他土地出让收入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7F6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EBC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shd w:val="clear" w:color="auto" w:fill="auto"/>
                <w:lang w:val="en-US" w:eastAsia="zh-CN" w:bidi="ar"/>
              </w:rPr>
              <w:t>66116</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D9AA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30000</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76DE50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745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-54.63%</w:t>
            </w:r>
          </w:p>
        </w:tc>
      </w:tr>
      <w:tr w14:paraId="6ECD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6F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大中型水库库区基金收入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FC2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9B9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shd w:val="clear" w:color="auto" w:fill="auto"/>
                <w:lang w:val="en-US" w:eastAsia="zh-CN"/>
              </w:rPr>
              <w:t>245</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EF7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195</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51A795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B581BA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-20.41%</w:t>
            </w:r>
          </w:p>
        </w:tc>
      </w:tr>
      <w:tr w14:paraId="55E7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A7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彩票公益金收入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F8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86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7D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A0E8E2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293783B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271D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C4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福利彩票公益金收入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56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6DC7">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shd w:val="clear" w:color="auto" w:fill="auto"/>
                <w:lang w:val="en-US" w:eastAsia="zh-CN" w:bidi="ar-SA"/>
              </w:rPr>
              <w:t>173</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AC9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58</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C50DC3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C97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-66.47%</w:t>
            </w:r>
          </w:p>
        </w:tc>
      </w:tr>
      <w:tr w14:paraId="10F4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B2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 xml:space="preserve">  体育彩票公益金收入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43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67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7AF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4A0F68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589B34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68BA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7D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城区基础设施配套费收入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B2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298D">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shd w:val="clear" w:color="auto" w:fill="auto"/>
                <w:lang w:val="en-US" w:eastAsia="zh-CN" w:bidi="ar-SA"/>
              </w:rPr>
              <w:t>183</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3F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D41BF2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1E7C18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-100.00%</w:t>
            </w:r>
          </w:p>
        </w:tc>
      </w:tr>
      <w:tr w14:paraId="54B0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525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小型水库移民扶助基金收入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394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B5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C8A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2D28476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087847F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0738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211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国家重大水利工程建设基金收入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5CC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BB1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4F8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54B41D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0CCB955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5ABD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6480">
            <w:pPr>
              <w:keepNext w:val="0"/>
              <w:keepLines w:val="0"/>
              <w:widowControl/>
              <w:suppressLineNumbers w:val="0"/>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等线" w:eastAsia="仿宋_GB2312" w:cs="仿宋_GB2312"/>
                <w:i w:val="0"/>
                <w:iCs w:val="0"/>
                <w:color w:val="000000"/>
                <w:kern w:val="0"/>
                <w:sz w:val="22"/>
                <w:szCs w:val="22"/>
                <w:u w:val="none"/>
                <w:lang w:val="en-US" w:eastAsia="zh-CN" w:bidi="ar"/>
              </w:rPr>
              <w:t>超长期特别国债财务基金收入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534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39BF">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19803</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DC8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F420EB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0E9064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-100.00%</w:t>
            </w:r>
          </w:p>
        </w:tc>
      </w:tr>
      <w:tr w14:paraId="4150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0F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污水处理费收入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00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36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39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11938F8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3787803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3FB1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512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spacing w:val="-6"/>
                <w:kern w:val="0"/>
                <w:sz w:val="18"/>
                <w:szCs w:val="18"/>
                <w:u w:val="none"/>
                <w:lang w:val="en-US" w:eastAsia="zh-CN" w:bidi="ar"/>
              </w:rPr>
              <w:t>彩票发行机构和彩票销售机构的业务费用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463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256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134</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C03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6B1C8D4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14FCE40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-100.00%</w:t>
            </w:r>
          </w:p>
        </w:tc>
      </w:tr>
      <w:tr w14:paraId="7F87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CF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其他政府性基金收入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C0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14791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C88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14639</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41F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27204</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59605D8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83.92%</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240EEDE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bidi="ar"/>
              </w:rPr>
              <w:t>85.83%</w:t>
            </w:r>
          </w:p>
        </w:tc>
      </w:tr>
      <w:tr w14:paraId="6C8D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884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专项债券对应项目专项收入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56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0AF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2574</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AD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2500</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40BE801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6F73759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-2.87%</w:t>
            </w:r>
          </w:p>
        </w:tc>
      </w:tr>
      <w:tr w14:paraId="75F0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3F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地方债券转贷新增专项收入</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24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2612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611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24112</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90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20500</w:t>
            </w:r>
          </w:p>
        </w:tc>
        <w:tc>
          <w:tcPr>
            <w:tcW w:w="1052" w:type="dxa"/>
            <w:tcBorders>
              <w:top w:val="single" w:color="000000" w:sz="4" w:space="0"/>
              <w:left w:val="single" w:color="000000" w:sz="4" w:space="0"/>
              <w:bottom w:val="single" w:color="000000" w:sz="4" w:space="0"/>
              <w:right w:val="single" w:color="000000" w:sz="4" w:space="0"/>
            </w:tcBorders>
            <w:noWrap/>
            <w:vAlign w:val="center"/>
          </w:tcPr>
          <w:p w14:paraId="0B40F44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684.84%</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502885A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-14.98%</w:t>
            </w:r>
          </w:p>
        </w:tc>
      </w:tr>
    </w:tbl>
    <w:p w14:paraId="57E7244A">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78"/>
        <w:gridCol w:w="1068"/>
        <w:gridCol w:w="1069"/>
        <w:gridCol w:w="1069"/>
        <w:gridCol w:w="1069"/>
        <w:gridCol w:w="1069"/>
      </w:tblGrid>
      <w:tr w14:paraId="0CE4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nil"/>
              <w:left w:val="nil"/>
              <w:bottom w:val="nil"/>
              <w:right w:val="nil"/>
            </w:tcBorders>
            <w:noWrap/>
            <w:vAlign w:val="top"/>
          </w:tcPr>
          <w:p w14:paraId="0C047D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 xml:space="preserve"> 表26</w:t>
            </w:r>
          </w:p>
        </w:tc>
        <w:tc>
          <w:tcPr>
            <w:tcW w:w="1068" w:type="dxa"/>
            <w:tcBorders>
              <w:top w:val="nil"/>
              <w:left w:val="nil"/>
              <w:bottom w:val="nil"/>
              <w:right w:val="nil"/>
            </w:tcBorders>
            <w:noWrap/>
            <w:vAlign w:val="center"/>
          </w:tcPr>
          <w:p w14:paraId="74C42CB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134A5A3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75B73F9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6760244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069" w:type="dxa"/>
            <w:tcBorders>
              <w:top w:val="nil"/>
              <w:left w:val="nil"/>
              <w:bottom w:val="nil"/>
              <w:right w:val="nil"/>
            </w:tcBorders>
            <w:noWrap/>
            <w:vAlign w:val="center"/>
          </w:tcPr>
          <w:p w14:paraId="6349EA8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6350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6"/>
            <w:tcBorders>
              <w:top w:val="nil"/>
              <w:left w:val="nil"/>
              <w:bottom w:val="nil"/>
              <w:right w:val="nil"/>
            </w:tcBorders>
            <w:noWrap w:val="0"/>
            <w:vAlign w:val="center"/>
          </w:tcPr>
          <w:p w14:paraId="584CB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28"/>
                <w:szCs w:val="28"/>
                <w:u w:val="none"/>
                <w:lang w:val="en-US" w:eastAsia="zh-CN" w:bidi="ar"/>
              </w:rPr>
              <w:t>2025年区级政府性基金预算支出安排情况表（代编）</w:t>
            </w:r>
          </w:p>
        </w:tc>
      </w:tr>
      <w:tr w14:paraId="78F8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7FDD6310">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6880EAE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7128684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gridSpan w:val="3"/>
            <w:tcBorders>
              <w:top w:val="nil"/>
              <w:left w:val="nil"/>
              <w:bottom w:val="single" w:color="000000" w:sz="4" w:space="0"/>
              <w:right w:val="nil"/>
            </w:tcBorders>
            <w:noWrap/>
            <w:vAlign w:val="center"/>
          </w:tcPr>
          <w:p w14:paraId="153683C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700A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exact"/>
          <w:jc w:val="center"/>
        </w:trPr>
        <w:tc>
          <w:tcPr>
            <w:tcW w:w="31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0265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32E9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（代编）</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B2866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二四年执行数</w:t>
            </w:r>
          </w:p>
        </w:tc>
        <w:tc>
          <w:tcPr>
            <w:tcW w:w="1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36B4F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p>
        </w:tc>
        <w:tc>
          <w:tcPr>
            <w:tcW w:w="2138" w:type="dxa"/>
            <w:gridSpan w:val="2"/>
            <w:tcBorders>
              <w:top w:val="single" w:color="000000" w:sz="4" w:space="0"/>
              <w:left w:val="single" w:color="000000" w:sz="4" w:space="0"/>
              <w:bottom w:val="single" w:color="000000" w:sz="4" w:space="0"/>
              <w:right w:val="single" w:color="000000" w:sz="4" w:space="0"/>
            </w:tcBorders>
            <w:noWrap w:val="0"/>
            <w:vAlign w:val="center"/>
          </w:tcPr>
          <w:p w14:paraId="5F4648E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与二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二四年比较</w:t>
            </w:r>
          </w:p>
        </w:tc>
      </w:tr>
      <w:tr w14:paraId="52FF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jc w:val="center"/>
        </w:trPr>
        <w:tc>
          <w:tcPr>
            <w:tcW w:w="31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A8AAA">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93CA1">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C0615">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701ED">
            <w:pPr>
              <w:keepNext w:val="0"/>
              <w:keepLines w:val="0"/>
              <w:pageBreakBefore w:val="0"/>
              <w:kinsoku/>
              <w:wordWrap/>
              <w:overflowPunct/>
              <w:topLinePunct w:val="0"/>
              <w:autoSpaceDE/>
              <w:autoSpaceDN/>
              <w:bidi w:val="0"/>
              <w:adjustRightInd/>
              <w:snapToGrid/>
              <w:spacing w:line="200" w:lineRule="exact"/>
              <w:jc w:val="distribute"/>
              <w:rPr>
                <w:rFonts w:hint="eastAsia" w:ascii="仿宋_GB2312" w:hAnsi="宋体" w:eastAsia="仿宋_GB2312" w:cs="仿宋_GB2312"/>
                <w:b/>
                <w:bCs/>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05DA43D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38E284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比执行数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3AFC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D184">
            <w:pPr>
              <w:keepNext w:val="0"/>
              <w:keepLines w:val="0"/>
              <w:pageBreakBefore w:val="0"/>
              <w:widowControl/>
              <w:suppressLineNumbers w:val="0"/>
              <w:kinsoku/>
              <w:wordWrap/>
              <w:overflowPunct/>
              <w:topLinePunct w:val="0"/>
              <w:autoSpaceDE/>
              <w:autoSpaceDN/>
              <w:bidi w:val="0"/>
              <w:adjustRightInd/>
              <w:snapToGrid/>
              <w:spacing w:line="200" w:lineRule="exact"/>
              <w:ind w:firstLine="181" w:firstLineChars="100"/>
              <w:jc w:val="both"/>
              <w:textAlignment w:val="center"/>
              <w:rPr>
                <w:rFonts w:hint="eastAsia" w:ascii="仿宋_GB2312" w:hAnsi="宋体" w:eastAsia="仿宋_GB2312" w:cs="仿宋_GB2312"/>
                <w:b/>
                <w:bCs/>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政府性基金预算支出合计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B1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17403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03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color w:val="000000"/>
                <w:sz w:val="18"/>
                <w:szCs w:val="18"/>
                <w:lang w:val="en-US" w:eastAsia="zh-CN"/>
              </w:rPr>
              <w:t>128009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E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80457</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1D4D6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362.32%</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75C40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-37.15%</w:t>
            </w:r>
          </w:p>
        </w:tc>
      </w:tr>
      <w:tr w14:paraId="06F4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E8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科学技术支出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E03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D94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1062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4D5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2478</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0857105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C59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133.33%</w:t>
            </w:r>
          </w:p>
        </w:tc>
      </w:tr>
      <w:tr w14:paraId="0A11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1A1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文化旅游体育与传媒支出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49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10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C4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27A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6BE406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r>
      <w:tr w14:paraId="4B53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DF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社会保障和就业支出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79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E7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99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DB0AE9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745A62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r>
      <w:tr w14:paraId="3439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53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节能环保支出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8B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D94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9A5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3210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35EB9D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5139C6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40F0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52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城乡社区支出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B9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2694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10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51025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D69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48291</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11D834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1692.54%</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AE8F14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-5.36%</w:t>
            </w:r>
          </w:p>
        </w:tc>
      </w:tr>
      <w:tr w14:paraId="72EF0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49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农林水支出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4A5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246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52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128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1992">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406</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701B40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65.04%</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8675E4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217.19%</w:t>
            </w:r>
          </w:p>
        </w:tc>
      </w:tr>
      <w:tr w14:paraId="677A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81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交通运输支出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5A9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47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183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3A9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3DB4B0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08804B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B4E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4D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资源勘探信息等支出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D5B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861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3039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93E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14</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BB73F3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4AF921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-99.54%</w:t>
            </w:r>
          </w:p>
        </w:tc>
      </w:tr>
      <w:tr w14:paraId="2C7F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A1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商业服务业等支出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0647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787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B02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060EF6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38E228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478B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AB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金融支出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713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26F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A8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01A638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EB2DE5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p>
        </w:tc>
      </w:tr>
      <w:tr w14:paraId="026C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E3B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其他支出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B9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218</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23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29516</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FE9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20989</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5D4131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9527.98%</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91E741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-28.89%</w:t>
            </w:r>
          </w:p>
        </w:tc>
      </w:tr>
      <w:tr w14:paraId="4CB2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6C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债务付息支出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E2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11327</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07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2929</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32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5727B0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BB9C52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r>
      <w:tr w14:paraId="45F6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FD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债务发行费用支出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1B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65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DBD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4342D5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978A1F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48B1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3C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sz w:val="18"/>
                <w:szCs w:val="18"/>
                <w:u w:val="none"/>
                <w:lang w:eastAsia="zh-CN"/>
              </w:rPr>
              <w:t>上解支出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EF6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E27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A83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5823ED6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5EA5C6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r>
      <w:tr w14:paraId="03AA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343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sz w:val="18"/>
                <w:szCs w:val="18"/>
                <w:u w:val="none"/>
                <w:lang w:eastAsia="zh-CN"/>
              </w:rPr>
              <w:t>债务还本支出</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6A9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2903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481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2903</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CAB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8C024E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BCD052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2159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DB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sz w:val="18"/>
                <w:szCs w:val="18"/>
                <w:u w:val="none"/>
                <w:lang w:eastAsia="zh-CN"/>
              </w:rPr>
              <w:t>调出资金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464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073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712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46B629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A4307B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4978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46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lang w:eastAsia="zh-CN"/>
              </w:rPr>
            </w:pPr>
            <w:r>
              <w:rPr>
                <w:rFonts w:hint="eastAsia" w:ascii="仿宋_GB2312" w:hAnsi="宋体" w:eastAsia="仿宋_GB2312" w:cs="仿宋_GB2312"/>
                <w:i w:val="0"/>
                <w:iCs w:val="0"/>
                <w:color w:val="000000"/>
                <w:sz w:val="18"/>
                <w:szCs w:val="18"/>
                <w:u w:val="none"/>
                <w:lang w:eastAsia="zh-CN"/>
              </w:rPr>
              <w:t>年终结余</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EEB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8"/>
                <w:szCs w:val="18"/>
                <w:u w:val="none"/>
                <w:lang w:val="en-US" w:eastAsia="zh-CN" w:bidi="ar-SA"/>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281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27204</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CA04">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5024</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2AF5B4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813480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-81.53%</w:t>
            </w:r>
          </w:p>
        </w:tc>
      </w:tr>
    </w:tbl>
    <w:p w14:paraId="4C3042C2">
      <w:pPr>
        <w:pStyle w:val="6"/>
        <w:keepNext w:val="0"/>
        <w:keepLines w:val="0"/>
        <w:pageBreakBefore w:val="0"/>
        <w:widowControl w:val="0"/>
        <w:kinsoku/>
        <w:wordWrap/>
        <w:overflowPunct/>
        <w:topLinePunct w:val="0"/>
        <w:autoSpaceDE/>
        <w:autoSpaceDN/>
        <w:bidi w:val="0"/>
        <w:adjustRightInd/>
        <w:snapToGrid/>
        <w:spacing w:line="20" w:lineRule="exact"/>
        <w:textAlignment w:val="auto"/>
      </w:pPr>
      <w: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2"/>
        <w:gridCol w:w="1633"/>
        <w:gridCol w:w="1633"/>
        <w:gridCol w:w="1634"/>
      </w:tblGrid>
      <w:tr w14:paraId="6329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nil"/>
              <w:left w:val="nil"/>
              <w:bottom w:val="nil"/>
              <w:right w:val="nil"/>
            </w:tcBorders>
            <w:noWrap/>
            <w:vAlign w:val="top"/>
          </w:tcPr>
          <w:p w14:paraId="778B15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 xml:space="preserve"> 表27</w:t>
            </w:r>
          </w:p>
        </w:tc>
        <w:tc>
          <w:tcPr>
            <w:tcW w:w="1633" w:type="dxa"/>
            <w:tcBorders>
              <w:top w:val="nil"/>
              <w:left w:val="nil"/>
              <w:bottom w:val="nil"/>
              <w:right w:val="nil"/>
            </w:tcBorders>
            <w:noWrap/>
            <w:vAlign w:val="center"/>
          </w:tcPr>
          <w:p w14:paraId="3FBA96F5">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633" w:type="dxa"/>
            <w:tcBorders>
              <w:top w:val="nil"/>
              <w:left w:val="nil"/>
              <w:bottom w:val="nil"/>
              <w:right w:val="nil"/>
            </w:tcBorders>
            <w:noWrap/>
            <w:vAlign w:val="center"/>
          </w:tcPr>
          <w:p w14:paraId="3EBE417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1634" w:type="dxa"/>
            <w:tcBorders>
              <w:top w:val="nil"/>
              <w:left w:val="nil"/>
              <w:bottom w:val="nil"/>
              <w:right w:val="nil"/>
            </w:tcBorders>
            <w:noWrap/>
            <w:vAlign w:val="center"/>
          </w:tcPr>
          <w:p w14:paraId="05C3935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r>
      <w:tr w14:paraId="7DE9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22CF5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2024年区级社会保险基金预算收入执行情况表（草案）</w:t>
            </w:r>
          </w:p>
        </w:tc>
      </w:tr>
      <w:tr w14:paraId="6344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5DF1023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1C26F81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gridSpan w:val="2"/>
            <w:tcBorders>
              <w:top w:val="nil"/>
              <w:left w:val="nil"/>
              <w:bottom w:val="single" w:color="000000" w:sz="4" w:space="0"/>
              <w:right w:val="nil"/>
            </w:tcBorders>
            <w:noWrap/>
            <w:vAlign w:val="center"/>
          </w:tcPr>
          <w:p w14:paraId="2F7C1E7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1CFA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A76B41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收入项目</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BB2E0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C736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2D65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1B08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89B6F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FECD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BF8E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01EB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r>
      <w:tr w14:paraId="0533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3F5D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社会保险基金预算收入合计</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F3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9030</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EE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10768</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02DF045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19.25%</w:t>
            </w:r>
          </w:p>
        </w:tc>
      </w:tr>
      <w:tr w14:paraId="5DED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B2472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A7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5666</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9E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6048</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669F7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6.74%</w:t>
            </w:r>
          </w:p>
        </w:tc>
      </w:tr>
      <w:tr w14:paraId="5345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02DEC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5F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2882</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4D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3523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FD513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22.24%</w:t>
            </w:r>
          </w:p>
        </w:tc>
      </w:tr>
      <w:tr w14:paraId="57BF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D6F4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60B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BF8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4792E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54C8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13C0F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351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E9D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C0F95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186A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1F2DE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451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5D7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54DEC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0D19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C0F72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5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2167</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F7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3488</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C89523F">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60.96%</w:t>
            </w:r>
          </w:p>
        </w:tc>
      </w:tr>
      <w:tr w14:paraId="63E4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D8CE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FB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704</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5F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685</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8C2A6E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-2.70%</w:t>
            </w:r>
          </w:p>
        </w:tc>
      </w:tr>
      <w:tr w14:paraId="564A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FCD6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0F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1142</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34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1773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F473B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55.25%</w:t>
            </w:r>
          </w:p>
        </w:tc>
      </w:tr>
      <w:tr w14:paraId="6687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B8B9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96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6864</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94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7280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0F4650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6.06%</w:t>
            </w:r>
          </w:p>
        </w:tc>
      </w:tr>
      <w:tr w14:paraId="029F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EA6D8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09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4962</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FB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5363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329194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8.08%</w:t>
            </w:r>
          </w:p>
        </w:tc>
      </w:tr>
      <w:tr w14:paraId="0262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0F38B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34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1740</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F8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1750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324C74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0.57%</w:t>
            </w:r>
          </w:p>
        </w:tc>
      </w:tr>
      <w:tr w14:paraId="334A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6AACEB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07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79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07E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020F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BF7E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71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AF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B6C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28AD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2DA19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B0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F0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0E6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6F0F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9D6E9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CF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F6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53A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5A99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53F4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56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6E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FAA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344E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E292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13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AD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5C1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79E5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2F35B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70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C9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AA0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205D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51FF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EF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50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02E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630D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00E8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F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52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27B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7598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04D9B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7F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33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1B83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783B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1AFC2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85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26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556A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34B0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D1F39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CA4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342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A6B2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bl>
    <w:p w14:paraId="533B0163">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2"/>
        <w:gridCol w:w="1633"/>
        <w:gridCol w:w="1633"/>
        <w:gridCol w:w="1634"/>
      </w:tblGrid>
      <w:tr w14:paraId="09F5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nil"/>
              <w:left w:val="nil"/>
              <w:bottom w:val="nil"/>
              <w:right w:val="nil"/>
            </w:tcBorders>
            <w:noWrap/>
            <w:vAlign w:val="top"/>
          </w:tcPr>
          <w:p w14:paraId="651076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highlight w:val="none"/>
                <w:u w:val="none"/>
                <w:lang w:val="en-US"/>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表28</w:t>
            </w:r>
          </w:p>
        </w:tc>
        <w:tc>
          <w:tcPr>
            <w:tcW w:w="1633" w:type="dxa"/>
            <w:tcBorders>
              <w:top w:val="nil"/>
              <w:left w:val="nil"/>
              <w:bottom w:val="nil"/>
              <w:right w:val="nil"/>
            </w:tcBorders>
            <w:noWrap/>
            <w:vAlign w:val="center"/>
          </w:tcPr>
          <w:p w14:paraId="0D8D434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633" w:type="dxa"/>
            <w:tcBorders>
              <w:top w:val="nil"/>
              <w:left w:val="nil"/>
              <w:bottom w:val="nil"/>
              <w:right w:val="nil"/>
            </w:tcBorders>
            <w:noWrap/>
            <w:vAlign w:val="center"/>
          </w:tcPr>
          <w:p w14:paraId="6FDED20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634" w:type="dxa"/>
            <w:tcBorders>
              <w:top w:val="nil"/>
              <w:left w:val="nil"/>
              <w:bottom w:val="nil"/>
              <w:right w:val="nil"/>
            </w:tcBorders>
            <w:noWrap/>
            <w:vAlign w:val="center"/>
          </w:tcPr>
          <w:p w14:paraId="34486825">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7BF0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7568C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2024年区级社会保险基金预算支出执行情况表（草案）</w:t>
            </w:r>
          </w:p>
        </w:tc>
      </w:tr>
      <w:tr w14:paraId="2917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0AC58B3A">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54665A6F">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gridSpan w:val="2"/>
            <w:tcBorders>
              <w:top w:val="nil"/>
              <w:left w:val="nil"/>
              <w:bottom w:val="single" w:color="000000" w:sz="4" w:space="0"/>
              <w:right w:val="nil"/>
            </w:tcBorders>
            <w:noWrap/>
            <w:vAlign w:val="center"/>
          </w:tcPr>
          <w:p w14:paraId="2E1AB33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4441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AFC155C">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支出项目</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FDDB4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1D783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2A1D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7B85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7E935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F6AD1">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0375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8F20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r>
      <w:tr w14:paraId="0C10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00E0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社会保险基金预算支出合计</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1E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8547</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41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9495</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0B42A1D">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11.09%</w:t>
            </w:r>
          </w:p>
        </w:tc>
      </w:tr>
      <w:tr w14:paraId="55EA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4E57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89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8533</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72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9433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3263EF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10.55%</w:t>
            </w:r>
          </w:p>
        </w:tc>
      </w:tr>
      <w:tr w14:paraId="7EBF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4F5B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9CF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305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54072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0244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6970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E4F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446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F0CDA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1B93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286ABB5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FB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1995</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B3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2242</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AFB78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12.38%</w:t>
            </w:r>
          </w:p>
        </w:tc>
      </w:tr>
      <w:tr w14:paraId="1CE67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838C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87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1995</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A3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2240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E895C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12.28%</w:t>
            </w:r>
          </w:p>
        </w:tc>
      </w:tr>
      <w:tr w14:paraId="1E8E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B9307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48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6552</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52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7253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08D373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10.70%</w:t>
            </w:r>
          </w:p>
        </w:tc>
      </w:tr>
      <w:tr w14:paraId="553D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4988C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59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6539</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60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7193</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2225A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10.00%</w:t>
            </w:r>
          </w:p>
        </w:tc>
      </w:tr>
      <w:tr w14:paraId="186C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012748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6F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17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130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209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DFF5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60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12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B02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340A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54EB31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71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ED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9E6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3BA79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A9A0A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78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07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66B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7DC1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44EAF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83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7A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16C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52B4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E3C0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60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B0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AE4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2631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67E4C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6D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A2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223E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3B5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ED9E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CB7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142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265A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p>
        </w:tc>
      </w:tr>
    </w:tbl>
    <w:p w14:paraId="100EDA7F">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8"/>
        <w:gridCol w:w="1498"/>
        <w:gridCol w:w="1498"/>
        <w:gridCol w:w="1498"/>
      </w:tblGrid>
      <w:tr w14:paraId="7350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nil"/>
              <w:left w:val="nil"/>
              <w:bottom w:val="nil"/>
              <w:right w:val="nil"/>
            </w:tcBorders>
            <w:noWrap/>
            <w:vAlign w:val="top"/>
          </w:tcPr>
          <w:p w14:paraId="4DE6E0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highlight w:val="none"/>
                <w:u w:val="none"/>
                <w:lang w:val="en-US"/>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表29</w:t>
            </w:r>
          </w:p>
        </w:tc>
        <w:tc>
          <w:tcPr>
            <w:tcW w:w="1548" w:type="dxa"/>
            <w:tcBorders>
              <w:top w:val="nil"/>
              <w:left w:val="nil"/>
              <w:bottom w:val="nil"/>
              <w:right w:val="nil"/>
            </w:tcBorders>
            <w:noWrap/>
            <w:vAlign w:val="center"/>
          </w:tcPr>
          <w:p w14:paraId="38128BC7">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48" w:type="dxa"/>
            <w:tcBorders>
              <w:top w:val="nil"/>
              <w:left w:val="nil"/>
              <w:bottom w:val="nil"/>
              <w:right w:val="nil"/>
            </w:tcBorders>
            <w:noWrap/>
            <w:vAlign w:val="center"/>
          </w:tcPr>
          <w:p w14:paraId="5CBE0C50">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48" w:type="dxa"/>
            <w:tcBorders>
              <w:top w:val="nil"/>
              <w:left w:val="nil"/>
              <w:bottom w:val="nil"/>
              <w:right w:val="nil"/>
            </w:tcBorders>
            <w:noWrap/>
            <w:vAlign w:val="center"/>
          </w:tcPr>
          <w:p w14:paraId="0B168284">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1312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46882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2024年区级社会保险基金预算结余表（草案）</w:t>
            </w:r>
          </w:p>
        </w:tc>
      </w:tr>
      <w:tr w14:paraId="27F3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nil"/>
              <w:right w:val="nil"/>
            </w:tcBorders>
            <w:noWrap/>
            <w:vAlign w:val="center"/>
          </w:tcPr>
          <w:p w14:paraId="72D2279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69FC49AB">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2579DFC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14FA29A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1D86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02DC9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项　　　　目</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2000937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55E92FE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EEE9CCD">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二三年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决算数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1F38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649AC4">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0A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484</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21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1273</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06B6070C">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163.02%</w:t>
            </w:r>
          </w:p>
        </w:tc>
      </w:tr>
      <w:tr w14:paraId="4F40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9620FD">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09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4716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01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5989</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18C2ECCE">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26.99%</w:t>
            </w:r>
          </w:p>
        </w:tc>
      </w:tr>
      <w:tr w14:paraId="3B3C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5AD7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C74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C2D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403FA5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4612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F12C2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企业职工基本养老保险基金年末滚存结余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D09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49B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5DF5D4C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3637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AC94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92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52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1246</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3CB6B3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624.42%</w:t>
            </w:r>
          </w:p>
        </w:tc>
      </w:tr>
      <w:tr w14:paraId="4DEC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0696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城乡居民基本养老保险基金年末滚存结余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2D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3065</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CC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4311</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6452209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40.65%</w:t>
            </w:r>
          </w:p>
        </w:tc>
      </w:tr>
      <w:tr w14:paraId="71FD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63EB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20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2B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27</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51C71B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-91.35%</w:t>
            </w:r>
          </w:p>
        </w:tc>
      </w:tr>
      <w:tr w14:paraId="5C04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C447B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w:t>
            </w:r>
            <w:r>
              <w:rPr>
                <w:rFonts w:hint="eastAsia" w:ascii="仿宋_GB2312" w:hAnsi="宋体" w:eastAsia="仿宋_GB2312" w:cs="仿宋_GB2312"/>
                <w:i w:val="0"/>
                <w:iCs w:val="0"/>
                <w:color w:val="000000"/>
                <w:spacing w:val="-6"/>
                <w:kern w:val="0"/>
                <w:sz w:val="18"/>
                <w:szCs w:val="18"/>
                <w:highlight w:val="none"/>
                <w:u w:val="none"/>
                <w:lang w:val="en-US" w:eastAsia="zh-CN" w:bidi="ar"/>
              </w:rPr>
              <w:t>机关事业单位基本养老保险基金年末滚存结余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B8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1651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12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1678</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491F083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1.64%</w:t>
            </w:r>
          </w:p>
        </w:tc>
      </w:tr>
      <w:tr w14:paraId="01F59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5DCE1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7E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D8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2DE11">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22BE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91F5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职工基本医疗保险基金年末滚存结余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6B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C4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2B3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7AD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1C9A35C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F4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21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4A8E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32B1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589EF0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城乡居民基本医疗保险基金年末滚存结余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B6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01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23A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2E86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72B50B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29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CC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227A7">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宋体" w:eastAsia="仿宋_GB2312" w:cs="仿宋_GB2312"/>
                <w:i w:val="0"/>
                <w:iCs w:val="0"/>
                <w:color w:val="000000"/>
                <w:sz w:val="18"/>
                <w:szCs w:val="18"/>
                <w:highlight w:val="none"/>
                <w:u w:val="none"/>
                <w:lang w:val="en-US" w:eastAsia="zh-CN"/>
              </w:rPr>
            </w:pPr>
          </w:p>
        </w:tc>
      </w:tr>
      <w:tr w14:paraId="501B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1BFEE5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工伤保险基金年末滚存结余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C0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E9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489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50DE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4E4287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B2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59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47A150">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69F1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C4372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失业保险基金年末滚存结余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7EB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3B7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EF95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p>
        </w:tc>
      </w:tr>
    </w:tbl>
    <w:p w14:paraId="576D274C">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22"/>
        <w:gridCol w:w="1633"/>
        <w:gridCol w:w="1633"/>
        <w:gridCol w:w="1634"/>
      </w:tblGrid>
      <w:tr w14:paraId="3090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nil"/>
              <w:left w:val="nil"/>
              <w:bottom w:val="nil"/>
              <w:right w:val="nil"/>
            </w:tcBorders>
            <w:noWrap/>
            <w:vAlign w:val="top"/>
          </w:tcPr>
          <w:p w14:paraId="11327F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highlight w:val="none"/>
                <w:u w:val="none"/>
                <w:lang w:val="en-US"/>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表30</w:t>
            </w:r>
          </w:p>
        </w:tc>
        <w:tc>
          <w:tcPr>
            <w:tcW w:w="1633" w:type="dxa"/>
            <w:tcBorders>
              <w:top w:val="nil"/>
              <w:left w:val="nil"/>
              <w:bottom w:val="nil"/>
              <w:right w:val="nil"/>
            </w:tcBorders>
            <w:noWrap/>
            <w:vAlign w:val="center"/>
          </w:tcPr>
          <w:p w14:paraId="44CE2D1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633" w:type="dxa"/>
            <w:tcBorders>
              <w:top w:val="nil"/>
              <w:left w:val="nil"/>
              <w:bottom w:val="nil"/>
              <w:right w:val="nil"/>
            </w:tcBorders>
            <w:noWrap/>
            <w:vAlign w:val="center"/>
          </w:tcPr>
          <w:p w14:paraId="64693767">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634" w:type="dxa"/>
            <w:tcBorders>
              <w:top w:val="nil"/>
              <w:left w:val="nil"/>
              <w:bottom w:val="nil"/>
              <w:right w:val="nil"/>
            </w:tcBorders>
            <w:noWrap/>
            <w:vAlign w:val="center"/>
          </w:tcPr>
          <w:p w14:paraId="59C93FC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4F09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5B050C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2025年区级社会保险基金预算收入安排情况表（草案）</w:t>
            </w:r>
          </w:p>
        </w:tc>
      </w:tr>
      <w:tr w14:paraId="31C0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31079052">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single" w:color="000000" w:sz="4" w:space="0"/>
              <w:right w:val="nil"/>
            </w:tcBorders>
            <w:noWrap/>
            <w:vAlign w:val="center"/>
          </w:tcPr>
          <w:p w14:paraId="1689441D">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4FC8B36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single" w:color="000000" w:sz="4" w:space="0"/>
              <w:right w:val="nil"/>
            </w:tcBorders>
            <w:noWrap/>
            <w:vAlign w:val="center"/>
          </w:tcPr>
          <w:p w14:paraId="40D63DC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64E1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D6352A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收入项目</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AB3D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633" w:type="dxa"/>
            <w:vMerge w:val="restart"/>
            <w:tcBorders>
              <w:top w:val="single" w:color="000000" w:sz="4" w:space="0"/>
              <w:left w:val="single" w:color="000000" w:sz="4" w:space="0"/>
              <w:bottom w:val="single" w:color="000000" w:sz="4" w:space="0"/>
              <w:right w:val="single" w:color="000000" w:sz="4" w:space="0"/>
            </w:tcBorders>
            <w:noWrap w:val="0"/>
            <w:vAlign w:val="center"/>
          </w:tcPr>
          <w:p w14:paraId="54FBBFA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AEE0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6592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33A05E">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D5B8C">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73EDD">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38DA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r>
      <w:tr w14:paraId="60E2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CBF3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社会保险基金预算收入合计</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9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10768</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7E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10604.38</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32515695">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-1.52%</w:t>
            </w:r>
          </w:p>
        </w:tc>
      </w:tr>
      <w:tr w14:paraId="3F62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EB0CE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8D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6048</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EC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6267.51</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F26AD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3.63%</w:t>
            </w:r>
          </w:p>
        </w:tc>
      </w:tr>
      <w:tr w14:paraId="1042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AC1F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C3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3523</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2B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3943.14</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06DACB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11.93%</w:t>
            </w:r>
          </w:p>
        </w:tc>
      </w:tr>
      <w:tr w14:paraId="4DD2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84BA7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8EC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B69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6E141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4243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9D4AD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9F3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2F2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0124D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31D8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0C35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AD2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3D7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F704C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31BC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1C4BCE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5A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3488</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D8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3167.87</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3606C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-9.18%</w:t>
            </w:r>
          </w:p>
        </w:tc>
      </w:tr>
      <w:tr w14:paraId="4D4F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EE38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68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685</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7D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739</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19F63E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7.88%</w:t>
            </w:r>
          </w:p>
        </w:tc>
      </w:tr>
      <w:tr w14:paraId="219F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CDF64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80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1773</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35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2193.14</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1E235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23.70%</w:t>
            </w:r>
          </w:p>
        </w:tc>
      </w:tr>
      <w:tr w14:paraId="47C5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CA43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34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7280</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61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7436.51</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8FA50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2.15%</w:t>
            </w:r>
          </w:p>
        </w:tc>
      </w:tr>
      <w:tr w14:paraId="273D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22F9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08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5363</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AE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5528.51</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D1CE5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3.09%</w:t>
            </w:r>
          </w:p>
        </w:tc>
      </w:tr>
      <w:tr w14:paraId="2EE9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36E4A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BF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1750</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FA7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1750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07A75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0.00%</w:t>
            </w:r>
          </w:p>
        </w:tc>
      </w:tr>
      <w:tr w14:paraId="5C90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A8EA5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27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52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6D1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55D9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DA8D5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7C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27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424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0BEA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0AA0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47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0C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E603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226A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3C7DE6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5A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EE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D60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7AFF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D1C1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FD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9B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FE9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66D5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99B0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C9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26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B1F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279D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16F464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F2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A6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7B8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1444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DE1E8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E4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1C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AC2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6B30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2789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3B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9B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1CEE87">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531FA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622" w:type="dxa"/>
            <w:tcBorders>
              <w:top w:val="single" w:color="000000" w:sz="4" w:space="0"/>
              <w:left w:val="single" w:color="000000" w:sz="4" w:space="0"/>
              <w:bottom w:val="single" w:color="000000" w:sz="4" w:space="0"/>
              <w:right w:val="single" w:color="000000" w:sz="4" w:space="0"/>
            </w:tcBorders>
            <w:noWrap w:val="0"/>
            <w:vAlign w:val="center"/>
          </w:tcPr>
          <w:p w14:paraId="76B675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21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F4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515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369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5E47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其中：保险费收入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29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F76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37418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p>
        </w:tc>
      </w:tr>
      <w:tr w14:paraId="7D3A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986B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财政补贴收入</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433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5B3A">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2BFE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bl>
    <w:p w14:paraId="46C85957">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1"/>
        <w:gridCol w:w="1557"/>
        <w:gridCol w:w="1557"/>
        <w:gridCol w:w="1557"/>
      </w:tblGrid>
      <w:tr w14:paraId="364C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51" w:type="dxa"/>
            <w:tcBorders>
              <w:top w:val="nil"/>
              <w:left w:val="nil"/>
              <w:bottom w:val="nil"/>
              <w:right w:val="nil"/>
            </w:tcBorders>
            <w:noWrap/>
            <w:vAlign w:val="top"/>
          </w:tcPr>
          <w:p w14:paraId="5BF8DE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highlight w:val="none"/>
                <w:u w:val="none"/>
                <w:lang w:val="en-US"/>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表31</w:t>
            </w:r>
          </w:p>
        </w:tc>
        <w:tc>
          <w:tcPr>
            <w:tcW w:w="1557" w:type="dxa"/>
            <w:tcBorders>
              <w:top w:val="nil"/>
              <w:left w:val="nil"/>
              <w:bottom w:val="nil"/>
              <w:right w:val="nil"/>
            </w:tcBorders>
            <w:noWrap/>
            <w:vAlign w:val="center"/>
          </w:tcPr>
          <w:p w14:paraId="2B34596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57" w:type="dxa"/>
            <w:tcBorders>
              <w:top w:val="nil"/>
              <w:left w:val="nil"/>
              <w:bottom w:val="nil"/>
              <w:right w:val="nil"/>
            </w:tcBorders>
            <w:noWrap/>
            <w:vAlign w:val="center"/>
          </w:tcPr>
          <w:p w14:paraId="175B02D5">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57" w:type="dxa"/>
            <w:tcBorders>
              <w:top w:val="nil"/>
              <w:left w:val="nil"/>
              <w:bottom w:val="nil"/>
              <w:right w:val="nil"/>
            </w:tcBorders>
            <w:noWrap/>
            <w:vAlign w:val="center"/>
          </w:tcPr>
          <w:p w14:paraId="3F1C5E5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6B7F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0D14C0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2025年区级社会保险基金预算支出安排情况表（草案）</w:t>
            </w:r>
          </w:p>
        </w:tc>
      </w:tr>
      <w:tr w14:paraId="471D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single" w:color="000000" w:sz="4" w:space="0"/>
              <w:right w:val="nil"/>
            </w:tcBorders>
            <w:noWrap/>
            <w:vAlign w:val="center"/>
          </w:tcPr>
          <w:p w14:paraId="3DA050FB">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single" w:color="000000" w:sz="4" w:space="0"/>
              <w:right w:val="nil"/>
            </w:tcBorders>
            <w:noWrap/>
            <w:vAlign w:val="center"/>
          </w:tcPr>
          <w:p w14:paraId="178D2AC9">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0076E75A">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single" w:color="000000" w:sz="4" w:space="0"/>
              <w:right w:val="nil"/>
            </w:tcBorders>
            <w:noWrap/>
            <w:vAlign w:val="center"/>
          </w:tcPr>
          <w:p w14:paraId="7AB70C4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473E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5FB2202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支出项目</w:t>
            </w:r>
          </w:p>
        </w:tc>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C74B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A781D0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w:t>
            </w:r>
          </w:p>
        </w:tc>
        <w:tc>
          <w:tcPr>
            <w:tcW w:w="155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CCEAE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176D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5D25C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CB042">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DC36B">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c>
          <w:tcPr>
            <w:tcW w:w="15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73C7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highlight w:val="none"/>
                <w:u w:val="none"/>
              </w:rPr>
            </w:pPr>
          </w:p>
        </w:tc>
      </w:tr>
      <w:tr w14:paraId="56C1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29F9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社会保险基金预算支出合计</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51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9495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7C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9703.81</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29564270">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2.20%</w:t>
            </w:r>
          </w:p>
        </w:tc>
      </w:tr>
      <w:tr w14:paraId="13AC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E0D3D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1B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9433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02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9683.81</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1E1D9C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2.66%</w:t>
            </w:r>
          </w:p>
        </w:tc>
      </w:tr>
      <w:tr w14:paraId="1D7A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B6275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3FA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553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606D04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6B52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653B3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AAF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ED8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78FDBF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p>
        </w:tc>
      </w:tr>
      <w:tr w14:paraId="045A0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5C6C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97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2242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A7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2396.64</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1BD4F9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6.90%</w:t>
            </w:r>
          </w:p>
        </w:tc>
      </w:tr>
      <w:tr w14:paraId="118C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E9118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32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2240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E7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2396.64</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4ECEBA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6.99%</w:t>
            </w:r>
          </w:p>
        </w:tc>
      </w:tr>
      <w:tr w14:paraId="6971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6B7D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95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7253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20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7307.17</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20D350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0.75%</w:t>
            </w:r>
          </w:p>
        </w:tc>
      </w:tr>
      <w:tr w14:paraId="7D6C0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FAA0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09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sz w:val="18"/>
                <w:szCs w:val="18"/>
                <w:highlight w:val="none"/>
                <w:u w:val="none"/>
                <w:lang w:val="en-US" w:eastAsia="zh-CN"/>
              </w:rPr>
              <w:t>7193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D1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7287.17</w:t>
            </w:r>
          </w:p>
        </w:tc>
        <w:tc>
          <w:tcPr>
            <w:tcW w:w="1557" w:type="dxa"/>
            <w:tcBorders>
              <w:top w:val="single" w:color="000000" w:sz="4" w:space="0"/>
              <w:left w:val="single" w:color="000000" w:sz="4" w:space="0"/>
              <w:bottom w:val="single" w:color="000000" w:sz="4" w:space="0"/>
              <w:right w:val="single" w:color="000000" w:sz="4" w:space="0"/>
            </w:tcBorders>
            <w:noWrap/>
            <w:vAlign w:val="center"/>
          </w:tcPr>
          <w:p w14:paraId="712B9C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1.31%</w:t>
            </w:r>
          </w:p>
        </w:tc>
      </w:tr>
      <w:tr w14:paraId="57CD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3FEE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E1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8F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EE2E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4EB4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ED14B3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36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22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496D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6061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0CEE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07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71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633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3BA5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522B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B8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85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98C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0A6F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970B9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2D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B2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1CC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7CB88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25EE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62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BE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3D80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346C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CD11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698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A1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776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2C56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CCBD0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其中：保险待遇支出</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CBF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1E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DA9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bl>
    <w:p w14:paraId="0B5D9876">
      <w:pPr>
        <w:pStyle w:val="6"/>
        <w:keepNext w:val="0"/>
        <w:keepLines w:val="0"/>
        <w:pageBreakBefore w:val="0"/>
        <w:widowControl w:val="0"/>
        <w:kinsoku/>
        <w:wordWrap/>
        <w:overflowPunct/>
        <w:topLinePunct w:val="0"/>
        <w:autoSpaceDE/>
        <w:autoSpaceDN/>
        <w:bidi w:val="0"/>
        <w:adjustRightInd/>
        <w:snapToGrid/>
        <w:spacing w:line="20" w:lineRule="exact"/>
        <w:textAlignment w:val="auto"/>
        <w:rPr>
          <w:highlight w:val="none"/>
        </w:rPr>
      </w:pPr>
      <w:r>
        <w:rPr>
          <w:highlight w:val="none"/>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8"/>
        <w:gridCol w:w="1498"/>
        <w:gridCol w:w="1498"/>
        <w:gridCol w:w="1498"/>
      </w:tblGrid>
      <w:tr w14:paraId="19FC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nil"/>
              <w:left w:val="nil"/>
              <w:bottom w:val="nil"/>
              <w:right w:val="nil"/>
            </w:tcBorders>
            <w:noWrap/>
            <w:vAlign w:val="top"/>
          </w:tcPr>
          <w:p w14:paraId="0E0FE2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highlight w:val="none"/>
                <w:u w:val="none"/>
                <w:lang w:val="en-US"/>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表32</w:t>
            </w:r>
          </w:p>
        </w:tc>
        <w:tc>
          <w:tcPr>
            <w:tcW w:w="1548" w:type="dxa"/>
            <w:tcBorders>
              <w:top w:val="nil"/>
              <w:left w:val="nil"/>
              <w:bottom w:val="nil"/>
              <w:right w:val="nil"/>
            </w:tcBorders>
            <w:noWrap/>
            <w:vAlign w:val="center"/>
          </w:tcPr>
          <w:p w14:paraId="05E50C23">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48" w:type="dxa"/>
            <w:tcBorders>
              <w:top w:val="nil"/>
              <w:left w:val="nil"/>
              <w:bottom w:val="nil"/>
              <w:right w:val="nil"/>
            </w:tcBorders>
            <w:noWrap/>
            <w:vAlign w:val="center"/>
          </w:tcPr>
          <w:p w14:paraId="0B028AD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1548" w:type="dxa"/>
            <w:tcBorders>
              <w:top w:val="nil"/>
              <w:left w:val="nil"/>
              <w:bottom w:val="nil"/>
              <w:right w:val="nil"/>
            </w:tcBorders>
            <w:noWrap/>
            <w:vAlign w:val="center"/>
          </w:tcPr>
          <w:p w14:paraId="269CAF0E">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r>
      <w:tr w14:paraId="42E8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8522" w:type="dxa"/>
            <w:gridSpan w:val="4"/>
            <w:tcBorders>
              <w:top w:val="nil"/>
              <w:left w:val="nil"/>
              <w:bottom w:val="nil"/>
              <w:right w:val="nil"/>
            </w:tcBorders>
            <w:noWrap w:val="0"/>
            <w:vAlign w:val="center"/>
          </w:tcPr>
          <w:p w14:paraId="2534D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微软雅黑" w:hAnsi="微软雅黑" w:eastAsia="微软雅黑" w:cs="微软雅黑"/>
                <w:i w:val="0"/>
                <w:iCs w:val="0"/>
                <w:color w:val="000000"/>
                <w:sz w:val="18"/>
                <w:szCs w:val="18"/>
                <w:highlight w:val="none"/>
                <w:u w:val="none"/>
              </w:rPr>
            </w:pPr>
            <w:r>
              <w:rPr>
                <w:rFonts w:hint="eastAsia" w:ascii="微软雅黑" w:hAnsi="微软雅黑" w:eastAsia="微软雅黑" w:cs="微软雅黑"/>
                <w:i w:val="0"/>
                <w:iCs w:val="0"/>
                <w:color w:val="000000"/>
                <w:kern w:val="0"/>
                <w:sz w:val="28"/>
                <w:szCs w:val="28"/>
                <w:highlight w:val="none"/>
                <w:u w:val="none"/>
                <w:lang w:val="en-US" w:eastAsia="zh-CN" w:bidi="ar"/>
              </w:rPr>
              <w:t>2025年区级社会保险基金预算结余表（草案）</w:t>
            </w:r>
          </w:p>
        </w:tc>
      </w:tr>
      <w:tr w14:paraId="6CE6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nil"/>
              <w:left w:val="nil"/>
              <w:bottom w:val="nil"/>
              <w:right w:val="nil"/>
            </w:tcBorders>
            <w:noWrap/>
            <w:vAlign w:val="center"/>
          </w:tcPr>
          <w:p w14:paraId="6839961A">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4D543255">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3C8F38DF">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c>
          <w:tcPr>
            <w:tcW w:w="0" w:type="auto"/>
            <w:tcBorders>
              <w:top w:val="nil"/>
              <w:left w:val="nil"/>
              <w:bottom w:val="nil"/>
              <w:right w:val="nil"/>
            </w:tcBorders>
            <w:noWrap/>
            <w:vAlign w:val="center"/>
          </w:tcPr>
          <w:p w14:paraId="02CC2CE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单位：万元</w:t>
            </w:r>
          </w:p>
        </w:tc>
      </w:tr>
      <w:tr w14:paraId="2B91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6739B3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项　　　　目</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20784FC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3A677AF">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35276A4">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二五年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预算数比</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二</w:t>
            </w:r>
            <w:r>
              <w:rPr>
                <w:rFonts w:hint="eastAsia" w:ascii="宋体" w:hAnsi="宋体" w:eastAsia="宋体" w:cs="宋体"/>
                <w:b/>
                <w:bCs/>
                <w:i w:val="0"/>
                <w:iCs w:val="0"/>
                <w:color w:val="000000"/>
                <w:kern w:val="0"/>
                <w:sz w:val="18"/>
                <w:szCs w:val="18"/>
                <w:highlight w:val="none"/>
                <w:u w:val="none"/>
                <w:lang w:val="en-US" w:eastAsia="zh-CN" w:bidi="ar"/>
              </w:rPr>
              <w:t>〇</w:t>
            </w:r>
            <w:r>
              <w:rPr>
                <w:rFonts w:hint="eastAsia" w:ascii="仿宋_GB2312" w:hAnsi="宋体" w:eastAsia="仿宋_GB2312" w:cs="仿宋_GB2312"/>
                <w:b/>
                <w:bCs/>
                <w:i w:val="0"/>
                <w:iCs w:val="0"/>
                <w:color w:val="000000"/>
                <w:kern w:val="0"/>
                <w:sz w:val="18"/>
                <w:szCs w:val="18"/>
                <w:highlight w:val="none"/>
                <w:u w:val="none"/>
                <w:lang w:val="en-US" w:eastAsia="zh-CN" w:bidi="ar"/>
              </w:rPr>
              <w:t>二四年</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执行数</w:t>
            </w:r>
            <w:r>
              <w:rPr>
                <w:rFonts w:hint="eastAsia" w:ascii="仿宋_GB2312" w:hAnsi="宋体" w:eastAsia="仿宋_GB2312" w:cs="仿宋_GB2312"/>
                <w:b/>
                <w:bCs/>
                <w:i w:val="0"/>
                <w:iCs w:val="0"/>
                <w:color w:val="000000"/>
                <w:kern w:val="0"/>
                <w:sz w:val="18"/>
                <w:szCs w:val="18"/>
                <w:highlight w:val="none"/>
                <w:u w:val="none"/>
                <w:lang w:val="en-US" w:eastAsia="zh-CN" w:bidi="ar"/>
              </w:rPr>
              <w:br w:type="textWrapping"/>
            </w:r>
            <w:r>
              <w:rPr>
                <w:rFonts w:hint="eastAsia" w:ascii="仿宋_GB2312" w:hAnsi="宋体" w:eastAsia="仿宋_GB2312" w:cs="仿宋_GB2312"/>
                <w:b/>
                <w:bCs/>
                <w:i w:val="0"/>
                <w:iCs w:val="0"/>
                <w:color w:val="000000"/>
                <w:kern w:val="0"/>
                <w:sz w:val="18"/>
                <w:szCs w:val="18"/>
                <w:highlight w:val="none"/>
                <w:u w:val="none"/>
                <w:lang w:val="en-US" w:eastAsia="zh-CN" w:bidi="ar"/>
              </w:rPr>
              <w:t>增减％</w:t>
            </w:r>
          </w:p>
        </w:tc>
      </w:tr>
      <w:tr w14:paraId="00F0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79B678">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社会保险基金预算本年收支结余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E4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1273</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39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900.57</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0242684C">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highlight w:val="none"/>
                <w:u w:val="none"/>
                <w:lang w:val="en-US" w:eastAsia="zh-CN"/>
              </w:rPr>
            </w:pPr>
            <w:r>
              <w:rPr>
                <w:rFonts w:hint="eastAsia" w:ascii="宋体" w:hAnsi="宋体" w:eastAsia="宋体" w:cs="宋体"/>
                <w:b/>
                <w:bCs/>
                <w:i w:val="0"/>
                <w:iCs w:val="0"/>
                <w:color w:val="000000"/>
                <w:kern w:val="0"/>
                <w:sz w:val="18"/>
                <w:szCs w:val="18"/>
                <w:u w:val="none"/>
                <w:lang w:val="en-US" w:eastAsia="zh-CN" w:bidi="ar"/>
              </w:rPr>
              <w:t>-29.26%</w:t>
            </w:r>
          </w:p>
        </w:tc>
      </w:tr>
      <w:tr w14:paraId="014E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805F2E">
            <w:pPr>
              <w:keepNext w:val="0"/>
              <w:keepLines w:val="0"/>
              <w:pageBreakBefore w:val="0"/>
              <w:widowControl/>
              <w:suppressLineNumbers w:val="0"/>
              <w:kinsoku/>
              <w:wordWrap/>
              <w:overflowPunct/>
              <w:topLinePunct w:val="0"/>
              <w:autoSpaceDE/>
              <w:autoSpaceDN/>
              <w:bidi w:val="0"/>
              <w:adjustRightInd/>
              <w:snapToGrid/>
              <w:spacing w:line="200" w:lineRule="exact"/>
              <w:ind w:firstLineChars="100"/>
              <w:jc w:val="both"/>
              <w:textAlignment w:val="center"/>
              <w:rPr>
                <w:rFonts w:hint="eastAsia" w:ascii="仿宋_GB2312" w:hAnsi="宋体" w:eastAsia="仿宋_GB2312" w:cs="仿宋_GB2312"/>
                <w:b/>
                <w:bCs/>
                <w:i w:val="0"/>
                <w:iCs w:val="0"/>
                <w:color w:val="000000"/>
                <w:sz w:val="18"/>
                <w:szCs w:val="18"/>
                <w:highlight w:val="none"/>
                <w:u w:val="none"/>
              </w:rPr>
            </w:pPr>
            <w:r>
              <w:rPr>
                <w:rFonts w:hint="eastAsia" w:ascii="仿宋_GB2312" w:hAnsi="宋体" w:eastAsia="仿宋_GB2312" w:cs="仿宋_GB2312"/>
                <w:b/>
                <w:bCs/>
                <w:i w:val="0"/>
                <w:iCs w:val="0"/>
                <w:color w:val="000000"/>
                <w:kern w:val="0"/>
                <w:sz w:val="18"/>
                <w:szCs w:val="18"/>
                <w:highlight w:val="none"/>
                <w:u w:val="none"/>
                <w:lang w:val="en-US" w:eastAsia="zh-CN" w:bidi="ar"/>
              </w:rPr>
              <w:t>社会保险基金预算年末滚存结余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31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kern w:val="2"/>
                <w:sz w:val="18"/>
                <w:szCs w:val="18"/>
                <w:highlight w:val="none"/>
                <w:u w:val="none"/>
                <w:lang w:val="en-US" w:eastAsia="zh-CN" w:bidi="ar-SA"/>
              </w:rPr>
              <w:t>5989</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2C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000000"/>
                <w:sz w:val="18"/>
                <w:szCs w:val="18"/>
                <w:highlight w:val="none"/>
                <w:u w:val="none"/>
                <w:lang w:val="en-US" w:eastAsia="zh-CN"/>
              </w:rPr>
              <w:t>7726.18</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04E78C50">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29.01%</w:t>
            </w:r>
          </w:p>
        </w:tc>
      </w:tr>
      <w:tr w14:paraId="7C2A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9540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一、企业职工基本养老保险基金本年收支结余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983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DCB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26A9CEB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0745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3FA00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企业职工基本养老保险基金年末滚存结余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AE7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029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49FEEBF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3A47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CB7D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二、城乡居民基本养老保险基金本年收支结余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10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1246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99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771.23</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6EC1491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-38.10%</w:t>
            </w:r>
          </w:p>
        </w:tc>
      </w:tr>
      <w:tr w14:paraId="68FE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2303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城乡居民基本养老保险基金年末滚存结余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C8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4311</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EF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5934.49</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373F702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37.66%</w:t>
            </w:r>
          </w:p>
        </w:tc>
      </w:tr>
      <w:tr w14:paraId="08B1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991B7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三、机关事业单位基本养老保险基金本年收支结余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6F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27</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FC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129.34</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0E90A9D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379.04%</w:t>
            </w:r>
          </w:p>
        </w:tc>
      </w:tr>
      <w:tr w14:paraId="0524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57D6D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xml:space="preserve">   </w:t>
            </w:r>
            <w:r>
              <w:rPr>
                <w:rFonts w:hint="eastAsia" w:ascii="仿宋_GB2312" w:hAnsi="宋体" w:eastAsia="仿宋_GB2312" w:cs="仿宋_GB2312"/>
                <w:i w:val="0"/>
                <w:iCs w:val="0"/>
                <w:color w:val="000000"/>
                <w:spacing w:val="-6"/>
                <w:kern w:val="0"/>
                <w:sz w:val="18"/>
                <w:szCs w:val="18"/>
                <w:highlight w:val="none"/>
                <w:u w:val="none"/>
                <w:lang w:val="en-US" w:eastAsia="zh-CN" w:bidi="ar"/>
              </w:rPr>
              <w:t xml:space="preserve"> 机关事业单位基本养老保险基金年末滚存结余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C2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1678</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D3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1791.69</w:t>
            </w:r>
          </w:p>
        </w:tc>
        <w:tc>
          <w:tcPr>
            <w:tcW w:w="1498" w:type="dxa"/>
            <w:tcBorders>
              <w:top w:val="single" w:color="000000" w:sz="4" w:space="0"/>
              <w:left w:val="single" w:color="000000" w:sz="4" w:space="0"/>
              <w:bottom w:val="single" w:color="000000" w:sz="4" w:space="0"/>
              <w:right w:val="single" w:color="000000" w:sz="4" w:space="0"/>
            </w:tcBorders>
            <w:noWrap/>
            <w:vAlign w:val="center"/>
          </w:tcPr>
          <w:p w14:paraId="17C65F1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6.78%</w:t>
            </w:r>
          </w:p>
        </w:tc>
      </w:tr>
      <w:tr w14:paraId="3C87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3FFC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四、职工基本医疗保险基金本年收支结余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99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FD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2DF4A">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78DE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C089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职工基本医疗保险基金年末滚存结余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31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6E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89C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5890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1625B15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五、城乡居民基本医疗保险基金本年收支结余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09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80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8C479">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highlight w:val="none"/>
                <w:u w:val="none"/>
              </w:rPr>
            </w:pPr>
          </w:p>
        </w:tc>
      </w:tr>
      <w:tr w14:paraId="438B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7FCD5E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城乡居民基本医疗保险基金年末滚存结余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06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4D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F18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1B7E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DF60C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六、工伤保险基金本年收支结余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3C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6C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D21B8">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宋体" w:eastAsia="仿宋_GB2312" w:cs="仿宋_GB2312"/>
                <w:i w:val="0"/>
                <w:iCs w:val="0"/>
                <w:color w:val="000000"/>
                <w:sz w:val="18"/>
                <w:szCs w:val="18"/>
                <w:highlight w:val="none"/>
                <w:u w:val="none"/>
                <w:lang w:val="en-US" w:eastAsia="zh-CN"/>
              </w:rPr>
            </w:pPr>
          </w:p>
        </w:tc>
      </w:tr>
      <w:tr w14:paraId="1B19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6A038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工伤保险基金年末滚存结余</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04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B1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CAE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仿宋_GB2312" w:hAnsi="宋体" w:eastAsia="仿宋_GB2312" w:cs="仿宋_GB2312"/>
                <w:i w:val="0"/>
                <w:iCs w:val="0"/>
                <w:color w:val="000000"/>
                <w:sz w:val="18"/>
                <w:szCs w:val="18"/>
                <w:highlight w:val="none"/>
                <w:u w:val="none"/>
                <w:lang w:val="en-US" w:eastAsia="zh-CN"/>
              </w:rPr>
            </w:pPr>
          </w:p>
        </w:tc>
      </w:tr>
      <w:tr w14:paraId="02CE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D9E9D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七、失业保险基金本年收支结余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A6F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5A6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281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r w14:paraId="4B9C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4462C8D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highlight w:val="none"/>
                <w:u w:val="none"/>
              </w:rPr>
            </w:pPr>
            <w:r>
              <w:rPr>
                <w:rFonts w:hint="eastAsia" w:ascii="仿宋_GB2312" w:hAnsi="宋体" w:eastAsia="仿宋_GB2312" w:cs="仿宋_GB2312"/>
                <w:i w:val="0"/>
                <w:iCs w:val="0"/>
                <w:color w:val="000000"/>
                <w:kern w:val="0"/>
                <w:sz w:val="18"/>
                <w:szCs w:val="18"/>
                <w:highlight w:val="none"/>
                <w:u w:val="none"/>
                <w:lang w:val="en-US" w:eastAsia="zh-CN" w:bidi="ar"/>
              </w:rPr>
              <w:t>　　失业保险基金年末滚存结余</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783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92C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5E3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i w:val="0"/>
                <w:iCs w:val="0"/>
                <w:color w:val="000000"/>
                <w:sz w:val="18"/>
                <w:szCs w:val="18"/>
                <w:highlight w:val="none"/>
                <w:u w:val="none"/>
              </w:rPr>
            </w:pPr>
          </w:p>
        </w:tc>
      </w:tr>
    </w:tbl>
    <w:p w14:paraId="4B41C012">
      <w:pPr>
        <w:rPr>
          <w:highlight w:val="none"/>
        </w:rPr>
      </w:pPr>
    </w:p>
    <w:p w14:paraId="099F5E67">
      <w:pPr>
        <w:rPr>
          <w:highlight w:val="none"/>
        </w:rPr>
      </w:pPr>
    </w:p>
    <w:p w14:paraId="51AB2ED9">
      <w:pPr>
        <w:rPr>
          <w:highlight w:val="none"/>
        </w:rPr>
      </w:pPr>
    </w:p>
    <w:p w14:paraId="33C08FEC">
      <w:pPr>
        <w:rPr>
          <w:highlight w:val="none"/>
        </w:rPr>
      </w:pPr>
    </w:p>
    <w:p w14:paraId="7ABEA1B6">
      <w:pPr>
        <w:rPr>
          <w:highlight w:val="none"/>
        </w:rPr>
      </w:pPr>
    </w:p>
    <w:p w14:paraId="746439C8">
      <w:pPr>
        <w:rPr>
          <w:highlight w:val="none"/>
        </w:rPr>
      </w:pPr>
    </w:p>
    <w:p w14:paraId="197C911D">
      <w:pPr>
        <w:rPr>
          <w:highlight w:val="none"/>
        </w:rPr>
      </w:pPr>
    </w:p>
    <w:p w14:paraId="0DF61747">
      <w:pPr>
        <w:rPr>
          <w:highlight w:val="none"/>
        </w:rPr>
      </w:pPr>
    </w:p>
    <w:p w14:paraId="4CDD857F">
      <w:pPr>
        <w:rPr>
          <w:highlight w:val="none"/>
        </w:rPr>
      </w:pPr>
    </w:p>
    <w:p w14:paraId="1C4FFD8C">
      <w:pPr>
        <w:pStyle w:val="6"/>
        <w:keepNext w:val="0"/>
        <w:keepLines w:val="0"/>
        <w:pageBreakBefore w:val="0"/>
        <w:widowControl w:val="0"/>
        <w:kinsoku/>
        <w:wordWrap/>
        <w:overflowPunct/>
        <w:topLinePunct w:val="0"/>
        <w:autoSpaceDE/>
        <w:autoSpaceDN/>
        <w:bidi w:val="0"/>
        <w:adjustRightInd/>
        <w:snapToGrid/>
        <w:spacing w:line="20" w:lineRule="exact"/>
        <w:jc w:val="center"/>
        <w:textAlignment w:val="auto"/>
      </w:pP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99"/>
        <w:gridCol w:w="1541"/>
        <w:gridCol w:w="1541"/>
        <w:gridCol w:w="1541"/>
      </w:tblGrid>
      <w:tr w14:paraId="58D25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nil"/>
              <w:left w:val="nil"/>
              <w:bottom w:val="nil"/>
              <w:right w:val="nil"/>
            </w:tcBorders>
            <w:noWrap/>
            <w:vAlign w:val="top"/>
          </w:tcPr>
          <w:p w14:paraId="36A138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 xml:space="preserve"> 表33</w:t>
            </w:r>
          </w:p>
        </w:tc>
        <w:tc>
          <w:tcPr>
            <w:tcW w:w="1543" w:type="dxa"/>
            <w:tcBorders>
              <w:top w:val="nil"/>
              <w:left w:val="nil"/>
              <w:bottom w:val="nil"/>
              <w:right w:val="nil"/>
            </w:tcBorders>
            <w:noWrap/>
            <w:vAlign w:val="center"/>
          </w:tcPr>
          <w:p w14:paraId="0F8D1C25">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543" w:type="dxa"/>
            <w:tcBorders>
              <w:top w:val="nil"/>
              <w:left w:val="nil"/>
              <w:bottom w:val="nil"/>
              <w:right w:val="nil"/>
            </w:tcBorders>
            <w:noWrap/>
            <w:vAlign w:val="center"/>
          </w:tcPr>
          <w:p w14:paraId="17BE2CCC">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543" w:type="dxa"/>
            <w:tcBorders>
              <w:top w:val="nil"/>
              <w:left w:val="nil"/>
              <w:bottom w:val="nil"/>
              <w:right w:val="nil"/>
            </w:tcBorders>
            <w:noWrap/>
            <w:vAlign w:val="center"/>
          </w:tcPr>
          <w:p w14:paraId="589BFD11">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0C98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522" w:type="dxa"/>
            <w:gridSpan w:val="4"/>
            <w:tcBorders>
              <w:top w:val="nil"/>
              <w:left w:val="nil"/>
              <w:bottom w:val="nil"/>
              <w:right w:val="nil"/>
            </w:tcBorders>
            <w:noWrap w:val="0"/>
            <w:vAlign w:val="center"/>
          </w:tcPr>
          <w:p w14:paraId="2E2E2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2024年区级国有资本经营预算收入执行情况表（草案）</w:t>
            </w:r>
          </w:p>
        </w:tc>
      </w:tr>
      <w:tr w14:paraId="1779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nil"/>
              <w:left w:val="nil"/>
              <w:bottom w:val="nil"/>
              <w:right w:val="nil"/>
            </w:tcBorders>
            <w:noWrap/>
            <w:vAlign w:val="center"/>
          </w:tcPr>
          <w:p w14:paraId="30D3C663">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21DE0DF9">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3A2BB5D6">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1198295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50B0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5F6A0D4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64CE205E">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48D0728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14:paraId="29C5E7F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r>
      <w:tr w14:paraId="2387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EE10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国有资本经营预算收入合计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67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CF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674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100%</w:t>
            </w:r>
          </w:p>
        </w:tc>
      </w:tr>
      <w:tr w14:paraId="64C8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A781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7F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15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9D8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100%</w:t>
            </w:r>
          </w:p>
        </w:tc>
      </w:tr>
      <w:tr w14:paraId="10A2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4BF01B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1、煤炭企业利润收入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88C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419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911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5144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6CFE4A7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2、有色冶金采掘企业利润收入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69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6C6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6E3C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898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345602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3、钢铁企业利润收入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81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C13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DEE4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7CA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1BC3BA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4、化工企业利润收入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798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8D5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26D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3A20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499CE7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5、运输企业利润收入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A9C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5F7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6F6F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EA3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52983AE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6、机械企业利润收入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061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C53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A037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3DA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3525523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7、投资服务企业利润收入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5D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499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14A3A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204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1900224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8、纺织轻工企业利润收入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7B3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A5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9B65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872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30D905E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9、贸易企业利润收入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B68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0C7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3052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045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41EB99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10、建筑施工企业利润收入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F29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FB5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4F82C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22D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0F492B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11、房地产企业利润收入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DA7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64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0529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5390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1A4360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12、建材企业利润收入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32C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34F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561F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E1C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3BF478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13、对外合作企业利润收入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15C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9FA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4A3C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BAA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468731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14、医药企业利润收入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5C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74A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40DE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9C2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6D0FF6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15、农林牧渔企业利润收入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2B1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293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639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037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42B3555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16、军工企业利润收入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05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99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57A1F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999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22E545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17、地质勘查企业利润收入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DF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8A8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520F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FAB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7AAC52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18、卫生体育福利企业利润收入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30F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16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D057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B54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2E78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19、其他国有资本经营预算企业利润收入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06B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i w:val="0"/>
                <w:iCs w:val="0"/>
                <w:color w:val="000000"/>
                <w:sz w:val="18"/>
                <w:szCs w:val="18"/>
                <w:u w:val="none"/>
                <w:lang w:val="en-US" w:eastAsia="zh-CN"/>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6B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93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100%</w:t>
            </w:r>
          </w:p>
        </w:tc>
      </w:tr>
      <w:tr w14:paraId="5256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012D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68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6A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F6CD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r>
      <w:tr w14:paraId="6D6F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3D73784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1、国有控股公司股利、股息收入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526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5C8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15A8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46017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93" w:type="dxa"/>
            <w:tcBorders>
              <w:top w:val="single" w:color="000000" w:sz="4" w:space="0"/>
              <w:left w:val="single" w:color="000000" w:sz="4" w:space="0"/>
              <w:bottom w:val="single" w:color="000000" w:sz="4" w:space="0"/>
              <w:right w:val="single" w:color="000000" w:sz="4" w:space="0"/>
            </w:tcBorders>
            <w:noWrap w:val="0"/>
            <w:vAlign w:val="center"/>
          </w:tcPr>
          <w:p w14:paraId="246F6D2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2、国有参股公司股利、股息收入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ADA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8B5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45C05">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4424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DB0F7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3、其他国有资本经营预算企业股利、股息收入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36A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584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6450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3173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01AD6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590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9D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E70B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18"/>
                <w:szCs w:val="18"/>
                <w:u w:val="none"/>
              </w:rPr>
            </w:pPr>
          </w:p>
        </w:tc>
      </w:tr>
      <w:tr w14:paraId="67FF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DC4C9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60F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925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58E65">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18"/>
                <w:szCs w:val="18"/>
                <w:u w:val="none"/>
              </w:rPr>
            </w:pPr>
          </w:p>
        </w:tc>
      </w:tr>
      <w:tr w14:paraId="3A2E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38AF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1DD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47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C1FF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18"/>
                <w:szCs w:val="18"/>
                <w:u w:val="none"/>
              </w:rPr>
            </w:pPr>
          </w:p>
        </w:tc>
      </w:tr>
      <w:tr w14:paraId="1951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6939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六、转移性收入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7E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9D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AD50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p>
        </w:tc>
      </w:tr>
    </w:tbl>
    <w:p w14:paraId="698AF666">
      <w:pPr>
        <w:pStyle w:val="6"/>
        <w:keepNext w:val="0"/>
        <w:keepLines w:val="0"/>
        <w:pageBreakBefore w:val="0"/>
        <w:widowControl w:val="0"/>
        <w:kinsoku/>
        <w:wordWrap/>
        <w:overflowPunct/>
        <w:topLinePunct w:val="0"/>
        <w:autoSpaceDE/>
        <w:autoSpaceDN/>
        <w:bidi w:val="0"/>
        <w:adjustRightInd/>
        <w:snapToGrid/>
        <w:spacing w:line="20" w:lineRule="exact"/>
        <w:jc w:val="center"/>
        <w:textAlignment w:val="auto"/>
      </w:pPr>
    </w:p>
    <w:p w14:paraId="11723489">
      <w:pPr>
        <w:pStyle w:val="6"/>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78"/>
        <w:gridCol w:w="1548"/>
        <w:gridCol w:w="1548"/>
        <w:gridCol w:w="1548"/>
      </w:tblGrid>
      <w:tr w14:paraId="2B9D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nil"/>
              <w:left w:val="nil"/>
              <w:bottom w:val="nil"/>
              <w:right w:val="nil"/>
            </w:tcBorders>
            <w:noWrap/>
            <w:vAlign w:val="top"/>
          </w:tcPr>
          <w:p w14:paraId="6CED59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表34</w:t>
            </w:r>
          </w:p>
        </w:tc>
        <w:tc>
          <w:tcPr>
            <w:tcW w:w="1548" w:type="dxa"/>
            <w:tcBorders>
              <w:top w:val="nil"/>
              <w:left w:val="nil"/>
              <w:bottom w:val="nil"/>
              <w:right w:val="nil"/>
            </w:tcBorders>
            <w:noWrap/>
            <w:vAlign w:val="center"/>
          </w:tcPr>
          <w:p w14:paraId="7A6F3F42">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548" w:type="dxa"/>
            <w:tcBorders>
              <w:top w:val="nil"/>
              <w:left w:val="nil"/>
              <w:bottom w:val="nil"/>
              <w:right w:val="nil"/>
            </w:tcBorders>
            <w:noWrap/>
            <w:vAlign w:val="center"/>
          </w:tcPr>
          <w:p w14:paraId="4F98F3E6">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548" w:type="dxa"/>
            <w:tcBorders>
              <w:top w:val="nil"/>
              <w:left w:val="nil"/>
              <w:bottom w:val="nil"/>
              <w:right w:val="nil"/>
            </w:tcBorders>
            <w:noWrap/>
            <w:vAlign w:val="center"/>
          </w:tcPr>
          <w:p w14:paraId="4762B535">
            <w:pPr>
              <w:keepNext w:val="0"/>
              <w:keepLines w:val="0"/>
              <w:pageBreakBefore w:val="0"/>
              <w:widowControl/>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0ADE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8522" w:type="dxa"/>
            <w:gridSpan w:val="4"/>
            <w:tcBorders>
              <w:top w:val="nil"/>
              <w:left w:val="nil"/>
              <w:bottom w:val="nil"/>
              <w:right w:val="nil"/>
            </w:tcBorders>
            <w:noWrap w:val="0"/>
            <w:vAlign w:val="center"/>
          </w:tcPr>
          <w:p w14:paraId="2F0DD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2024年区级国有资本经营预算支出执行情况表（草案）</w:t>
            </w:r>
          </w:p>
        </w:tc>
      </w:tr>
      <w:tr w14:paraId="6AC1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nil"/>
              <w:left w:val="nil"/>
              <w:bottom w:val="nil"/>
              <w:right w:val="nil"/>
            </w:tcBorders>
            <w:noWrap/>
            <w:vAlign w:val="center"/>
          </w:tcPr>
          <w:p w14:paraId="6778BA56">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2F9A67AD">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24031680">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04F3FFA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3F55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45DA3CA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01AA378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42355478">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548" w:type="dxa"/>
            <w:tcBorders>
              <w:top w:val="single" w:color="000000" w:sz="4" w:space="0"/>
              <w:left w:val="single" w:color="000000" w:sz="4" w:space="0"/>
              <w:bottom w:val="single" w:color="000000" w:sz="4" w:space="0"/>
              <w:right w:val="single" w:color="000000" w:sz="4" w:space="0"/>
            </w:tcBorders>
            <w:noWrap w:val="0"/>
            <w:vAlign w:val="center"/>
          </w:tcPr>
          <w:p w14:paraId="3CCF162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执行数占</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r>
      <w:tr w14:paraId="7F1B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40A9A23">
            <w:pPr>
              <w:keepNext w:val="0"/>
              <w:keepLines w:val="0"/>
              <w:pageBreakBefore w:val="0"/>
              <w:widowControl/>
              <w:suppressLineNumbers w:val="0"/>
              <w:kinsoku/>
              <w:wordWrap/>
              <w:overflowPunct/>
              <w:topLinePunct w:val="0"/>
              <w:autoSpaceDE/>
              <w:autoSpaceDN/>
              <w:bidi w:val="0"/>
              <w:adjustRightInd/>
              <w:snapToGrid/>
              <w:spacing w:line="200" w:lineRule="exact"/>
              <w:ind w:firstLineChars="2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国有资本经营预算支出合计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CC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853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3F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100%</w:t>
            </w:r>
          </w:p>
        </w:tc>
      </w:tr>
      <w:tr w14:paraId="413F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DF61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一、社会保障和就业支出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CD8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92F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B98BC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r>
      <w:tr w14:paraId="1777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109A65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w:t>
            </w:r>
            <w:r>
              <w:rPr>
                <w:rStyle w:val="24"/>
                <w:rFonts w:hAnsi="宋体"/>
                <w:sz w:val="18"/>
                <w:szCs w:val="18"/>
                <w:lang w:val="en-US" w:eastAsia="zh-CN" w:bidi="ar"/>
              </w:rPr>
              <w:t>国有资本经营预算补充社保基金支出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4C9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805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424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1E2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2BA27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二、国有资本经营预算支出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D5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23000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82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23000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4CF4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100%</w:t>
            </w:r>
          </w:p>
        </w:tc>
      </w:tr>
      <w:tr w14:paraId="4954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69EBB2A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解决历史遗留问题及改革成本支出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2B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7B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CE9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r>
      <w:tr w14:paraId="7574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5330AA0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“三供一业”移交补助支出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67C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169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CFC4B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33CF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63C561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国有企业办职教幼教补助支出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299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8AF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915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3E70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48BABC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国有企业办公共服务机构移交补助支出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08D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D52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300B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E3C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2B37D7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国有企业退休人员社会化管理补助支出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741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67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EB74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r>
      <w:tr w14:paraId="5589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7983AC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国有企业棚户区改造支出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CC1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17F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E3FF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563E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9A168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国有企业改革成本支出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1A5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4EF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4015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D86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64FC38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离休干部医药费补助支出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927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E0B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3BDC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C09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DACF7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其他解决历史遗留问题及改革成本支出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09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F9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2C1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r>
      <w:tr w14:paraId="56B9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ECFEDB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国有企业资本金注入</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9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22100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E4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ED0C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104.07%</w:t>
            </w:r>
          </w:p>
        </w:tc>
      </w:tr>
      <w:tr w14:paraId="05E8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C8413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国有经济结构调整支出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203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A6F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EF1C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630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51C47C1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公益性设施投资支出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CDE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27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04DFD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F61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9B754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前瞻性战略性产业发展支出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014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706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5D6F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5DFD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1F7868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生态环境保护支出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805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6C0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E1B7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7B4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78060E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支持科技进步支出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0CF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C1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1D08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C3C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5533F4C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保障国家经济安全支出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5DC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2A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B590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5CA1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62F4F2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对外投资合作支出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FBA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FA1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BA9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0128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6C6A34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其他国有企业资本金注入</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BF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03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23000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3AC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104.07%</w:t>
            </w:r>
          </w:p>
        </w:tc>
      </w:tr>
      <w:tr w14:paraId="23304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3D2E92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国有企业政策性补贴</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4D7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13F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5263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r>
      <w:tr w14:paraId="675F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75856F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金融国有资本经营预算支出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137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67A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3191D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r>
      <w:tr w14:paraId="3E2A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78C3C3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其他国有资本经营预算支出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F0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9D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400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r>
      <w:tr w14:paraId="7491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1873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三、转移性支出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08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2D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仿宋_GB2312" w:hAnsi="宋体" w:eastAsia="仿宋_GB2312" w:cs="仿宋_GB2312"/>
                <w:b/>
                <w:bCs/>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0C6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100%</w:t>
            </w:r>
          </w:p>
        </w:tc>
      </w:tr>
      <w:tr w14:paraId="1672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199ACB7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国有资本经营预算转移支付</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EAC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B1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640C7B">
            <w:pPr>
              <w:keepNext w:val="0"/>
              <w:keepLines w:val="0"/>
              <w:pageBreakBefore w:val="0"/>
              <w:widowControl/>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p>
        </w:tc>
      </w:tr>
      <w:tr w14:paraId="64AB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878" w:type="dxa"/>
            <w:tcBorders>
              <w:top w:val="single" w:color="000000" w:sz="4" w:space="0"/>
              <w:left w:val="single" w:color="000000" w:sz="4" w:space="0"/>
              <w:bottom w:val="single" w:color="000000" w:sz="4" w:space="0"/>
              <w:right w:val="single" w:color="000000" w:sz="4" w:space="0"/>
            </w:tcBorders>
            <w:noWrap w:val="0"/>
            <w:vAlign w:val="center"/>
          </w:tcPr>
          <w:p w14:paraId="01001EB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调出资金</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1A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BC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EC1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r>
    </w:tbl>
    <w:p w14:paraId="596078D2">
      <w:pPr>
        <w:pStyle w:val="6"/>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94"/>
        <w:gridCol w:w="1232"/>
        <w:gridCol w:w="1232"/>
        <w:gridCol w:w="1232"/>
        <w:gridCol w:w="1232"/>
      </w:tblGrid>
      <w:tr w14:paraId="6B98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nil"/>
              <w:left w:val="nil"/>
              <w:bottom w:val="nil"/>
              <w:right w:val="nil"/>
            </w:tcBorders>
            <w:noWrap/>
            <w:vAlign w:val="top"/>
          </w:tcPr>
          <w:p w14:paraId="6D1572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表35</w:t>
            </w:r>
          </w:p>
        </w:tc>
        <w:tc>
          <w:tcPr>
            <w:tcW w:w="1325" w:type="dxa"/>
            <w:tcBorders>
              <w:top w:val="nil"/>
              <w:left w:val="nil"/>
              <w:bottom w:val="nil"/>
              <w:right w:val="nil"/>
            </w:tcBorders>
            <w:noWrap/>
            <w:vAlign w:val="center"/>
          </w:tcPr>
          <w:p w14:paraId="218E5B97">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325" w:type="dxa"/>
            <w:tcBorders>
              <w:top w:val="nil"/>
              <w:left w:val="nil"/>
              <w:bottom w:val="nil"/>
              <w:right w:val="nil"/>
            </w:tcBorders>
            <w:noWrap/>
            <w:vAlign w:val="center"/>
          </w:tcPr>
          <w:p w14:paraId="31EB7FF8">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325" w:type="dxa"/>
            <w:tcBorders>
              <w:top w:val="nil"/>
              <w:left w:val="nil"/>
              <w:bottom w:val="nil"/>
              <w:right w:val="nil"/>
            </w:tcBorders>
            <w:noWrap/>
            <w:vAlign w:val="center"/>
          </w:tcPr>
          <w:p w14:paraId="0DA4D9B8">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325" w:type="dxa"/>
            <w:tcBorders>
              <w:top w:val="nil"/>
              <w:left w:val="nil"/>
              <w:bottom w:val="nil"/>
              <w:right w:val="nil"/>
            </w:tcBorders>
            <w:noWrap/>
            <w:vAlign w:val="center"/>
          </w:tcPr>
          <w:p w14:paraId="56A494B0">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1DA3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522" w:type="dxa"/>
            <w:gridSpan w:val="5"/>
            <w:tcBorders>
              <w:top w:val="nil"/>
              <w:left w:val="nil"/>
              <w:bottom w:val="nil"/>
              <w:right w:val="nil"/>
            </w:tcBorders>
            <w:noWrap w:val="0"/>
            <w:vAlign w:val="center"/>
          </w:tcPr>
          <w:p w14:paraId="34605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2025年区级国有资本经营预算收入安排情况表（草案）</w:t>
            </w:r>
          </w:p>
        </w:tc>
      </w:tr>
      <w:tr w14:paraId="1404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nil"/>
              <w:left w:val="nil"/>
              <w:bottom w:val="single" w:color="000000" w:sz="4" w:space="0"/>
              <w:right w:val="nil"/>
            </w:tcBorders>
            <w:noWrap/>
            <w:vAlign w:val="center"/>
          </w:tcPr>
          <w:p w14:paraId="2B386A0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48C99458">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single" w:color="000000" w:sz="4" w:space="0"/>
              <w:right w:val="nil"/>
            </w:tcBorders>
            <w:noWrap/>
            <w:vAlign w:val="center"/>
          </w:tcPr>
          <w:p w14:paraId="127858EC">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069BE0F0">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single" w:color="000000" w:sz="4" w:space="0"/>
              <w:right w:val="nil"/>
            </w:tcBorders>
            <w:noWrap/>
            <w:vAlign w:val="center"/>
          </w:tcPr>
          <w:p w14:paraId="376DDE4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56C2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51366A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收入项目</w:t>
            </w:r>
          </w:p>
        </w:tc>
        <w:tc>
          <w:tcPr>
            <w:tcW w:w="2650" w:type="dxa"/>
            <w:gridSpan w:val="2"/>
            <w:tcBorders>
              <w:top w:val="single" w:color="000000" w:sz="4" w:space="0"/>
              <w:left w:val="single" w:color="000000" w:sz="4" w:space="0"/>
              <w:bottom w:val="single" w:color="000000" w:sz="4" w:space="0"/>
              <w:right w:val="single" w:color="000000" w:sz="4" w:space="0"/>
            </w:tcBorders>
            <w:noWrap w:val="0"/>
            <w:vAlign w:val="center"/>
          </w:tcPr>
          <w:p w14:paraId="6A7B281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3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71F24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3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9F485">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预算数比</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7CCCC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3B3C65">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1A92B2B">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2EDA95A1">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3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354E0">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3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5086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r>
      <w:tr w14:paraId="22EE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A7A7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国有资本经营预算收入合计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DC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E7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EF5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9F1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-9.09%</w:t>
            </w:r>
          </w:p>
        </w:tc>
      </w:tr>
      <w:tr w14:paraId="146A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49E42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20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37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14C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8876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-9.09%</w:t>
            </w:r>
          </w:p>
        </w:tc>
      </w:tr>
      <w:tr w14:paraId="669C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45608B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1、煤炭企业利润收入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805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2D3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402A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BD0D6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58C4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5AF230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2、有色冶金采掘企业利润收入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03C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AD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14C2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6DB7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A53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46E7540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3、钢铁企业利润收入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2A3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F13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8D777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6599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083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5B1413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4、化工企业利润收入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B9D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959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3F2F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9295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D7A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007763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5、运输企业利润收入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60E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C20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CF070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6DC5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7EC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7F1447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6、机械企业利润收入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5D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FA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8C9D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26D6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A6A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6E7F790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7、投资服务企业利润收入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60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F71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3D52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7D64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376D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5E20E1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8、纺织轻工企业利润收入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5A6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CB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B426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105B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2477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5D3988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9、贸易企业利润收入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0E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3CB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2134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3933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6DF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35F435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10、建筑施工企业利润收入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281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275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33E9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EF4CB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073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4ADCAB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11、房地产企业利润收入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0F4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67E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8D09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6A8E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769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3E91F43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12、建材企业利润收入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47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19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82C1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137C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7B4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521D86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13、对外合作企业利润收入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86C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F52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4275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C33B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E96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7D036A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14、医药企业利润收入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D0E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2F2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0840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5C91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05D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33B8E8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15、农林牧渔企业利润收入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47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C0C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26DD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B8BA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65B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4884B2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16、军工企业利润收入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AEA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CB1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17F07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931C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C86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3A8C10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17、地质勘查企业利润收入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BA8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93D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4932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8A37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B48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41D5093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18、卫生体育福利企业利润收入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D30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4F7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C50B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F410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27F5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CA792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19、其他国有资本经营预算企业利润收入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61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i w:val="0"/>
                <w:iCs w:val="0"/>
                <w:color w:val="000000"/>
                <w:sz w:val="18"/>
                <w:szCs w:val="18"/>
                <w:u w:val="none"/>
                <w:lang w:val="en-US" w:eastAsia="zh-CN"/>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F5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33000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5EB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BCF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-9.09%</w:t>
            </w:r>
          </w:p>
        </w:tc>
      </w:tr>
      <w:tr w14:paraId="6CB9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3324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39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BAE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310B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7D8E4">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18"/>
                <w:szCs w:val="18"/>
                <w:u w:val="none"/>
              </w:rPr>
            </w:pPr>
          </w:p>
        </w:tc>
      </w:tr>
      <w:tr w14:paraId="059F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69C7D3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1、国有控股公司股利、股息收入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B49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F46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1D91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B839B4">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4F06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222" w:type="dxa"/>
            <w:tcBorders>
              <w:top w:val="single" w:color="000000" w:sz="4" w:space="0"/>
              <w:left w:val="single" w:color="000000" w:sz="4" w:space="0"/>
              <w:bottom w:val="single" w:color="000000" w:sz="4" w:space="0"/>
              <w:right w:val="single" w:color="000000" w:sz="4" w:space="0"/>
            </w:tcBorders>
            <w:noWrap w:val="0"/>
            <w:vAlign w:val="center"/>
          </w:tcPr>
          <w:p w14:paraId="517922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2、国有参股公司股利、股息收入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A51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60F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0085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CF6B0">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2BAF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7D11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3、其他国有资本经营预算企业股利、股息收入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51E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072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E815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9F712">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14:paraId="2330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A7D8B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三、产权转让收入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95A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80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610B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1A40C7">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18"/>
                <w:szCs w:val="18"/>
                <w:u w:val="none"/>
              </w:rPr>
            </w:pPr>
          </w:p>
        </w:tc>
      </w:tr>
      <w:tr w14:paraId="592F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90EF1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四、清算收入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8A2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51B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07B9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F4EB12">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18"/>
                <w:szCs w:val="18"/>
                <w:u w:val="none"/>
              </w:rPr>
            </w:pPr>
          </w:p>
        </w:tc>
      </w:tr>
      <w:tr w14:paraId="66C7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52C10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五、其他国有资本经营预算收入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FB7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kern w:val="2"/>
                <w:sz w:val="18"/>
                <w:szCs w:val="18"/>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30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FB2E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D751F">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18"/>
                <w:szCs w:val="18"/>
                <w:u w:val="none"/>
              </w:rPr>
            </w:pPr>
          </w:p>
        </w:tc>
      </w:tr>
      <w:tr w14:paraId="0329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C1AA3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六、转移性收入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AE6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09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291F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D324C">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b/>
                <w:bCs/>
                <w:i w:val="0"/>
                <w:iCs w:val="0"/>
                <w:color w:val="000000"/>
                <w:sz w:val="18"/>
                <w:szCs w:val="18"/>
                <w:u w:val="none"/>
              </w:rPr>
            </w:pPr>
          </w:p>
        </w:tc>
      </w:tr>
    </w:tbl>
    <w:p w14:paraId="2C462571">
      <w:pPr>
        <w:pStyle w:val="6"/>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25"/>
        <w:gridCol w:w="1124"/>
        <w:gridCol w:w="1124"/>
        <w:gridCol w:w="1124"/>
        <w:gridCol w:w="1125"/>
      </w:tblGrid>
      <w:tr w14:paraId="2EFA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nil"/>
              <w:left w:val="nil"/>
              <w:bottom w:val="nil"/>
              <w:right w:val="nil"/>
            </w:tcBorders>
            <w:noWrap/>
            <w:vAlign w:val="top"/>
          </w:tcPr>
          <w:p w14:paraId="4A7D0A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表36</w:t>
            </w:r>
          </w:p>
        </w:tc>
        <w:tc>
          <w:tcPr>
            <w:tcW w:w="1124" w:type="dxa"/>
            <w:tcBorders>
              <w:top w:val="nil"/>
              <w:left w:val="nil"/>
              <w:bottom w:val="nil"/>
              <w:right w:val="nil"/>
            </w:tcBorders>
            <w:noWrap/>
            <w:vAlign w:val="center"/>
          </w:tcPr>
          <w:p w14:paraId="7E9FCEB2">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124" w:type="dxa"/>
            <w:tcBorders>
              <w:top w:val="nil"/>
              <w:left w:val="nil"/>
              <w:bottom w:val="nil"/>
              <w:right w:val="nil"/>
            </w:tcBorders>
            <w:noWrap/>
            <w:vAlign w:val="center"/>
          </w:tcPr>
          <w:p w14:paraId="07361C07">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124" w:type="dxa"/>
            <w:tcBorders>
              <w:top w:val="nil"/>
              <w:left w:val="nil"/>
              <w:bottom w:val="nil"/>
              <w:right w:val="nil"/>
            </w:tcBorders>
            <w:noWrap/>
            <w:vAlign w:val="center"/>
          </w:tcPr>
          <w:p w14:paraId="5E8E8AF9">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c>
          <w:tcPr>
            <w:tcW w:w="1125" w:type="dxa"/>
            <w:tcBorders>
              <w:top w:val="nil"/>
              <w:left w:val="nil"/>
              <w:bottom w:val="nil"/>
              <w:right w:val="nil"/>
            </w:tcBorders>
            <w:noWrap/>
            <w:vAlign w:val="center"/>
          </w:tcPr>
          <w:p w14:paraId="24A1C97B">
            <w:pPr>
              <w:keepNext w:val="0"/>
              <w:keepLines w:val="0"/>
              <w:pageBreakBefore w:val="0"/>
              <w:kinsoku/>
              <w:wordWrap/>
              <w:overflowPunct/>
              <w:topLinePunct w:val="0"/>
              <w:autoSpaceDE/>
              <w:autoSpaceDN/>
              <w:bidi w:val="0"/>
              <w:adjustRightInd/>
              <w:snapToGrid/>
              <w:spacing w:line="400" w:lineRule="exact"/>
              <w:rPr>
                <w:rFonts w:hint="eastAsia" w:ascii="仿宋_GB2312" w:hAnsi="宋体" w:eastAsia="仿宋_GB2312" w:cs="仿宋_GB2312"/>
                <w:i w:val="0"/>
                <w:iCs w:val="0"/>
                <w:color w:val="000000"/>
                <w:sz w:val="18"/>
                <w:szCs w:val="18"/>
                <w:u w:val="none"/>
              </w:rPr>
            </w:pPr>
          </w:p>
        </w:tc>
      </w:tr>
      <w:tr w14:paraId="6153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jc w:val="center"/>
        </w:trPr>
        <w:tc>
          <w:tcPr>
            <w:tcW w:w="8522" w:type="dxa"/>
            <w:gridSpan w:val="5"/>
            <w:tcBorders>
              <w:top w:val="nil"/>
              <w:left w:val="nil"/>
              <w:bottom w:val="nil"/>
              <w:right w:val="nil"/>
            </w:tcBorders>
            <w:noWrap w:val="0"/>
            <w:vAlign w:val="center"/>
          </w:tcPr>
          <w:p w14:paraId="1C371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微软雅黑" w:hAnsi="微软雅黑" w:eastAsia="微软雅黑" w:cs="微软雅黑"/>
                <w:i w:val="0"/>
                <w:iCs w:val="0"/>
                <w:color w:val="000000"/>
                <w:kern w:val="0"/>
                <w:sz w:val="28"/>
                <w:szCs w:val="28"/>
                <w:u w:val="none"/>
                <w:lang w:val="en-US" w:eastAsia="zh-CN" w:bidi="ar"/>
              </w:rPr>
              <w:t>2025年区级国有资本经营预算支出安排情况表（草案）</w:t>
            </w:r>
          </w:p>
        </w:tc>
      </w:tr>
      <w:tr w14:paraId="2740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nil"/>
              <w:left w:val="nil"/>
              <w:bottom w:val="single" w:color="000000" w:sz="4" w:space="0"/>
              <w:right w:val="nil"/>
            </w:tcBorders>
            <w:noWrap/>
            <w:vAlign w:val="center"/>
          </w:tcPr>
          <w:p w14:paraId="3F056D87">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716E57F6">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single" w:color="000000" w:sz="4" w:space="0"/>
              <w:right w:val="nil"/>
            </w:tcBorders>
            <w:noWrap/>
            <w:vAlign w:val="center"/>
          </w:tcPr>
          <w:p w14:paraId="4C10BE06">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nil"/>
              <w:right w:val="nil"/>
            </w:tcBorders>
            <w:noWrap/>
            <w:vAlign w:val="center"/>
          </w:tcPr>
          <w:p w14:paraId="00FE7EBA">
            <w:pPr>
              <w:keepNext w:val="0"/>
              <w:keepLines w:val="0"/>
              <w:pageBreakBefore w:val="0"/>
              <w:kinsoku/>
              <w:wordWrap/>
              <w:overflowPunct/>
              <w:topLinePunct w:val="0"/>
              <w:autoSpaceDE/>
              <w:autoSpaceDN/>
              <w:bidi w:val="0"/>
              <w:adjustRightInd/>
              <w:snapToGrid/>
              <w:spacing w:line="200" w:lineRule="exact"/>
              <w:rPr>
                <w:rFonts w:hint="eastAsia" w:ascii="仿宋_GB2312" w:hAnsi="宋体" w:eastAsia="仿宋_GB2312" w:cs="仿宋_GB2312"/>
                <w:i w:val="0"/>
                <w:iCs w:val="0"/>
                <w:color w:val="000000"/>
                <w:sz w:val="18"/>
                <w:szCs w:val="18"/>
                <w:u w:val="none"/>
              </w:rPr>
            </w:pPr>
          </w:p>
        </w:tc>
        <w:tc>
          <w:tcPr>
            <w:tcW w:w="0" w:type="auto"/>
            <w:tcBorders>
              <w:top w:val="nil"/>
              <w:left w:val="nil"/>
              <w:bottom w:val="single" w:color="000000" w:sz="4" w:space="0"/>
              <w:right w:val="nil"/>
            </w:tcBorders>
            <w:noWrap/>
            <w:vAlign w:val="center"/>
          </w:tcPr>
          <w:p w14:paraId="0B45C26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单位：万元</w:t>
            </w:r>
          </w:p>
        </w:tc>
      </w:tr>
      <w:tr w14:paraId="5822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471DB33">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支出项目</w:t>
            </w:r>
          </w:p>
        </w:tc>
        <w:tc>
          <w:tcPr>
            <w:tcW w:w="2248" w:type="dxa"/>
            <w:gridSpan w:val="2"/>
            <w:tcBorders>
              <w:top w:val="single" w:color="000000" w:sz="4" w:space="0"/>
              <w:left w:val="single" w:color="000000" w:sz="4" w:space="0"/>
              <w:bottom w:val="single" w:color="000000" w:sz="4" w:space="0"/>
              <w:right w:val="single" w:color="000000" w:sz="4" w:space="0"/>
            </w:tcBorders>
            <w:noWrap w:val="0"/>
            <w:vAlign w:val="center"/>
          </w:tcPr>
          <w:p w14:paraId="33BD4F10">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B1ED4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1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9BA626">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二五年预算数比</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二</w:t>
            </w:r>
            <w:r>
              <w:rPr>
                <w:rFonts w:hint="eastAsia" w:ascii="宋体" w:hAnsi="宋体" w:eastAsia="宋体" w:cs="宋体"/>
                <w:b/>
                <w:bCs/>
                <w:i w:val="0"/>
                <w:iCs w:val="0"/>
                <w:color w:val="000000"/>
                <w:kern w:val="0"/>
                <w:sz w:val="18"/>
                <w:szCs w:val="18"/>
                <w:u w:val="none"/>
                <w:lang w:val="en-US" w:eastAsia="zh-CN" w:bidi="ar"/>
              </w:rPr>
              <w:t>〇</w:t>
            </w:r>
            <w:r>
              <w:rPr>
                <w:rFonts w:hint="eastAsia" w:ascii="仿宋_GB2312" w:hAnsi="宋体" w:eastAsia="仿宋_GB2312" w:cs="仿宋_GB2312"/>
                <w:b/>
                <w:bCs/>
                <w:i w:val="0"/>
                <w:iCs w:val="0"/>
                <w:color w:val="000000"/>
                <w:kern w:val="0"/>
                <w:sz w:val="18"/>
                <w:szCs w:val="18"/>
                <w:u w:val="none"/>
                <w:lang w:val="en-US" w:eastAsia="zh-CN" w:bidi="ar"/>
              </w:rPr>
              <w:t>二四年预算数</w:t>
            </w:r>
            <w:r>
              <w:rPr>
                <w:rFonts w:hint="eastAsia" w:ascii="仿宋_GB2312" w:hAnsi="宋体" w:eastAsia="仿宋_GB2312" w:cs="仿宋_GB2312"/>
                <w:b/>
                <w:bCs/>
                <w:i w:val="0"/>
                <w:iCs w:val="0"/>
                <w:color w:val="000000"/>
                <w:kern w:val="0"/>
                <w:sz w:val="18"/>
                <w:szCs w:val="18"/>
                <w:u w:val="none"/>
                <w:lang w:val="en-US" w:eastAsia="zh-CN" w:bidi="ar"/>
              </w:rPr>
              <w:br w:type="textWrapping"/>
            </w:r>
            <w:r>
              <w:rPr>
                <w:rFonts w:hint="eastAsia" w:ascii="仿宋_GB2312" w:hAnsi="宋体" w:eastAsia="仿宋_GB2312" w:cs="仿宋_GB2312"/>
                <w:b/>
                <w:bCs/>
                <w:i w:val="0"/>
                <w:iCs w:val="0"/>
                <w:color w:val="000000"/>
                <w:kern w:val="0"/>
                <w:sz w:val="18"/>
                <w:szCs w:val="18"/>
                <w:u w:val="none"/>
                <w:lang w:val="en-US" w:eastAsia="zh-CN" w:bidi="ar"/>
              </w:rPr>
              <w:t>增减%</w:t>
            </w:r>
          </w:p>
        </w:tc>
      </w:tr>
      <w:tr w14:paraId="1BD1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exac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2B0A76">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4825EA57">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预算数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14:paraId="7AC7837A">
            <w:pPr>
              <w:keepNext w:val="0"/>
              <w:keepLines w:val="0"/>
              <w:pageBreakBefore w:val="0"/>
              <w:widowControl/>
              <w:suppressLineNumbers w:val="0"/>
              <w:kinsoku/>
              <w:wordWrap/>
              <w:overflowPunct/>
              <w:topLinePunct w:val="0"/>
              <w:autoSpaceDE/>
              <w:autoSpaceDN/>
              <w:bidi w:val="0"/>
              <w:adjustRightInd/>
              <w:snapToGrid/>
              <w:spacing w:line="200" w:lineRule="exact"/>
              <w:jc w:val="distribute"/>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执行数</w:t>
            </w: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59E58">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F7F49">
            <w:pPr>
              <w:keepNext w:val="0"/>
              <w:keepLines w:val="0"/>
              <w:pageBreakBefore w:val="0"/>
              <w:kinsoku/>
              <w:wordWrap/>
              <w:overflowPunct/>
              <w:topLinePunct w:val="0"/>
              <w:autoSpaceDE/>
              <w:autoSpaceDN/>
              <w:bidi w:val="0"/>
              <w:adjustRightInd/>
              <w:snapToGrid/>
              <w:spacing w:line="200" w:lineRule="exact"/>
              <w:jc w:val="both"/>
              <w:rPr>
                <w:rFonts w:hint="eastAsia" w:ascii="仿宋_GB2312" w:hAnsi="宋体" w:eastAsia="仿宋_GB2312" w:cs="仿宋_GB2312"/>
                <w:b/>
                <w:bCs/>
                <w:i w:val="0"/>
                <w:iCs w:val="0"/>
                <w:color w:val="000000"/>
                <w:sz w:val="18"/>
                <w:szCs w:val="18"/>
                <w:u w:val="none"/>
              </w:rPr>
            </w:pPr>
          </w:p>
        </w:tc>
      </w:tr>
      <w:tr w14:paraId="7B58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E6EC34">
            <w:pPr>
              <w:keepNext w:val="0"/>
              <w:keepLines w:val="0"/>
              <w:pageBreakBefore w:val="0"/>
              <w:widowControl/>
              <w:suppressLineNumbers w:val="0"/>
              <w:kinsoku/>
              <w:wordWrap/>
              <w:overflowPunct/>
              <w:topLinePunct w:val="0"/>
              <w:autoSpaceDE/>
              <w:autoSpaceDN/>
              <w:bidi w:val="0"/>
              <w:adjustRightInd/>
              <w:snapToGrid/>
              <w:spacing w:line="200" w:lineRule="exact"/>
              <w:ind w:firstLineChars="200"/>
              <w:jc w:val="both"/>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国有资本经营预算支出合计</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A2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33000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96A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33000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F917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30000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7A40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-9.09%</w:t>
            </w:r>
          </w:p>
        </w:tc>
      </w:tr>
      <w:tr w14:paraId="58C9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BBF31C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一、社会保障和就业支出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6CB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BED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CE91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1AD2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r>
      <w:tr w14:paraId="633B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3A37A65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eastAsia" w:ascii="仿宋_GB2312" w:hAnsi="宋体" w:eastAsia="仿宋_GB2312" w:cs="仿宋_GB2312"/>
                <w:i w:val="0"/>
                <w:iCs w:val="0"/>
                <w:color w:val="000000"/>
                <w:kern w:val="0"/>
                <w:sz w:val="18"/>
                <w:szCs w:val="18"/>
                <w:u w:val="none"/>
                <w:lang w:val="en-US" w:eastAsia="zh-CN" w:bidi="ar"/>
              </w:rPr>
              <w:t>国有资本经营预算补充社保基金支出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FC5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7AD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157D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EF79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597C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10EE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二、国有资本经营预算支出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A4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23000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8F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3B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b/>
                <w:bCs/>
                <w:i w:val="0"/>
                <w:iCs w:val="0"/>
                <w:color w:val="000000"/>
                <w:sz w:val="18"/>
                <w:szCs w:val="18"/>
                <w:u w:val="none"/>
                <w:lang w:val="en-US" w:eastAsia="zh-CN"/>
              </w:rPr>
              <w:t>21000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0597">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-8.70%</w:t>
            </w:r>
          </w:p>
        </w:tc>
      </w:tr>
      <w:tr w14:paraId="56EB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78792A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解决历史遗留问题及改革成本支出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3B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2"/>
                <w:sz w:val="18"/>
                <w:szCs w:val="18"/>
                <w:u w:val="none"/>
                <w:lang w:val="en-US" w:eastAsia="zh-CN" w:bidi="ar-SA"/>
              </w:rPr>
              <w:t>900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E9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463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0FB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r>
      <w:tr w14:paraId="46F3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3B17A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“三供一业”移交补助支出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D96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4AD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AC5E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8F5C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A29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6D1AE1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国有企业办职教幼教补助支出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A01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75B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9D5E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DC76A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BA0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670BA7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国有企业办公共服务机构移交补助支出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87A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C84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65A0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717A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6ED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1786F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国有企业退休人员社会化管理补助支出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79F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6D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2F024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D15C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362A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361121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国有企业棚户区改造支出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384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CFC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6FE9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973F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3962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00ABE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国有企业改革成本支出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B02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3CF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CAFE2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01A8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51EA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115877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离休干部医药费补助支出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A67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74A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3555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71EA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5EE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C602FC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其他解决历史遗留问题及改革成本支出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9F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CC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A9E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958A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2ED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BE11B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国有企业资本金注入</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F0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22100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65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sz w:val="18"/>
                <w:szCs w:val="18"/>
                <w:u w:val="none"/>
                <w:lang w:val="en-US" w:eastAsia="zh-CN"/>
              </w:rPr>
              <w:t>23000</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658902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i w:val="0"/>
                <w:iCs w:val="0"/>
                <w:color w:val="000000"/>
                <w:sz w:val="18"/>
                <w:szCs w:val="18"/>
                <w:u w:val="none"/>
                <w:lang w:val="en-US" w:eastAsia="zh-CN"/>
              </w:rPr>
              <w:t>21000</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049CB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-4.98%</w:t>
            </w:r>
          </w:p>
        </w:tc>
      </w:tr>
      <w:tr w14:paraId="50FA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7D8925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国有经济结构调整支出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A48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8A4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2DE1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0578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1525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66F94F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公益性设施投资支出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4C9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4C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A940B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1B09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AC6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59DC5C5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前瞻性战略性产业发展支出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D92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F55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50C6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DA96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64C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6241AD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生态环境保护支出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556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B52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8AC9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A65B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2802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742B6B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支持科技进步支出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EBD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8D8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9AFD4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2C65F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D08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4B1FB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保障国家经济安全支出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7D5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D81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3DCA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F1005">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5C704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77383EF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对外投资合作支出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1E9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72B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5767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B337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088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364AE4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其他国有企业资本金注入</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C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EC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23000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A1B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B47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-4.98%</w:t>
            </w:r>
          </w:p>
        </w:tc>
      </w:tr>
      <w:tr w14:paraId="1E14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4865F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国有企业政策性补贴</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601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E341">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50A6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CE778">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r>
      <w:tr w14:paraId="24E0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6E2C61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金融国有资本经营预算支出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627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ECC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2327F">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B7453">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r>
      <w:tr w14:paraId="56E2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1AAAF5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 xml:space="preserve">    其他国有资本经营预算支出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78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10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F62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55C9D9">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r>
      <w:tr w14:paraId="4042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F179B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lang w:val="en-US" w:eastAsia="zh-CN" w:bidi="ar"/>
              </w:rPr>
              <w:t>三、转移性支出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AE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DD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F24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A244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sz w:val="18"/>
                <w:szCs w:val="18"/>
                <w:u w:val="none"/>
                <w:lang w:val="en-US" w:eastAsia="zh-CN"/>
              </w:rPr>
              <w:t>-10%</w:t>
            </w:r>
          </w:p>
        </w:tc>
      </w:tr>
      <w:tr w14:paraId="3CFB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CB84E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国有资本经营预算转移支付</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5C64">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kern w:val="2"/>
                <w:sz w:val="18"/>
                <w:szCs w:val="18"/>
                <w:u w:val="none"/>
                <w:lang w:val="en-US" w:eastAsia="zh-CN" w:bidi="ar-SA"/>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0D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BFE6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1180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1DF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4025" w:type="dxa"/>
            <w:tcBorders>
              <w:top w:val="single" w:color="000000" w:sz="4" w:space="0"/>
              <w:left w:val="single" w:color="000000" w:sz="4" w:space="0"/>
              <w:bottom w:val="single" w:color="000000" w:sz="4" w:space="0"/>
              <w:right w:val="single" w:color="000000" w:sz="4" w:space="0"/>
            </w:tcBorders>
            <w:noWrap w:val="0"/>
            <w:vAlign w:val="center"/>
          </w:tcPr>
          <w:p w14:paraId="06B10B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      调出资金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85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99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val="0"/>
                <w:bCs w:val="0"/>
                <w:i w:val="0"/>
                <w:iCs w:val="0"/>
                <w:color w:val="00000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9E4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A4A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r>
    </w:tbl>
    <w:p w14:paraId="0F33A335">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仿宋_GB2312" w:hAnsi="仿宋_GB2312" w:eastAsia="仿宋_GB2312" w:cs="仿宋_GB2312"/>
          <w:b w:val="0"/>
          <w:bCs w:val="0"/>
          <w:sz w:val="32"/>
          <w:szCs w:val="32"/>
          <w:lang w:val="en-US" w:eastAsia="zh-CN"/>
        </w:rPr>
      </w:pPr>
    </w:p>
    <w:p w14:paraId="0E8BA79C">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BBE92F-2870-4142-8D8F-75C35FBF50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1EF52E31-A43F-4290-8E7B-609BF93B5BA4}"/>
  </w:font>
  <w:font w:name="等线">
    <w:altName w:val="微软雅黑"/>
    <w:panose1 w:val="02010600030101010101"/>
    <w:charset w:val="86"/>
    <w:family w:val="auto"/>
    <w:pitch w:val="default"/>
    <w:sig w:usb0="00000000" w:usb1="00000000" w:usb2="00000016" w:usb3="00000000" w:csb0="0004000F" w:csb1="00000000"/>
    <w:embedRegular r:id="rId3" w:fontKey="{80E0FCF0-38D9-4ABB-9904-4D155DC360D9}"/>
  </w:font>
  <w:font w:name="微软雅黑">
    <w:panose1 w:val="020B0503020204020204"/>
    <w:charset w:val="86"/>
    <w:family w:val="auto"/>
    <w:pitch w:val="default"/>
    <w:sig w:usb0="80000287" w:usb1="280F3C52" w:usb2="00000016" w:usb3="00000000" w:csb0="0004001F" w:csb1="00000000"/>
    <w:embedRegular r:id="rId4" w:fontKey="{A4512392-F36D-4CA8-A85F-6AA024E9515E}"/>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5" w:fontKey="{02BEDAF8-21D4-4357-8922-376D4DBB77B1}"/>
  </w:font>
  <w:font w:name="楷体_GB2312">
    <w:panose1 w:val="02010609030101010101"/>
    <w:charset w:val="86"/>
    <w:family w:val="auto"/>
    <w:pitch w:val="default"/>
    <w:sig w:usb0="00000001" w:usb1="080E0000" w:usb2="00000000" w:usb3="00000000" w:csb0="00040000" w:csb1="00000000"/>
    <w:embedRegular r:id="rId6" w:fontKey="{F2F37D71-1D83-4B20-895C-505D81563815}"/>
  </w:font>
  <w:font w:name="方正仿宋_GBK">
    <w:panose1 w:val="02000000000000000000"/>
    <w:charset w:val="86"/>
    <w:family w:val="auto"/>
    <w:pitch w:val="default"/>
    <w:sig w:usb0="A00002BF" w:usb1="38CF7CFA" w:usb2="00082016" w:usb3="00000000" w:csb0="00040001" w:csb1="00000000"/>
    <w:embedRegular r:id="rId7" w:fontKey="{11ECB53E-BB50-4AC0-8EAB-30D1F01E59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40ED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E87E4">
                          <w:pPr>
                            <w:pStyle w:val="7"/>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EE87E4">
                    <w:pPr>
                      <w:pStyle w:val="7"/>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F24D6"/>
    <w:multiLevelType w:val="singleLevel"/>
    <w:tmpl w:val="688F24D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NjI5MGI5NzU5ZTYzZjE5YTY2YWM4MjgxMGJkNjMifQ=="/>
  </w:docVars>
  <w:rsids>
    <w:rsidRoot w:val="58E75AB5"/>
    <w:rsid w:val="003B4CB4"/>
    <w:rsid w:val="006911F9"/>
    <w:rsid w:val="008144B9"/>
    <w:rsid w:val="00C621A8"/>
    <w:rsid w:val="00EB7E60"/>
    <w:rsid w:val="00F96724"/>
    <w:rsid w:val="015E274F"/>
    <w:rsid w:val="018F6A3E"/>
    <w:rsid w:val="01FB0577"/>
    <w:rsid w:val="022950E4"/>
    <w:rsid w:val="023774A4"/>
    <w:rsid w:val="027520D7"/>
    <w:rsid w:val="02881E0B"/>
    <w:rsid w:val="02963DFC"/>
    <w:rsid w:val="032701B4"/>
    <w:rsid w:val="033A5A90"/>
    <w:rsid w:val="035C5045"/>
    <w:rsid w:val="0361366E"/>
    <w:rsid w:val="039B5EA1"/>
    <w:rsid w:val="03A61443"/>
    <w:rsid w:val="03B062F0"/>
    <w:rsid w:val="03BE360A"/>
    <w:rsid w:val="03E33071"/>
    <w:rsid w:val="03EA4615"/>
    <w:rsid w:val="03FD2384"/>
    <w:rsid w:val="04194CE4"/>
    <w:rsid w:val="041D49CF"/>
    <w:rsid w:val="04201B6E"/>
    <w:rsid w:val="042711AF"/>
    <w:rsid w:val="04602913"/>
    <w:rsid w:val="048B3E34"/>
    <w:rsid w:val="04983E5B"/>
    <w:rsid w:val="04CC6DEE"/>
    <w:rsid w:val="04F67304"/>
    <w:rsid w:val="04FB65BC"/>
    <w:rsid w:val="05046312"/>
    <w:rsid w:val="051E4E31"/>
    <w:rsid w:val="053F7C66"/>
    <w:rsid w:val="05470D03"/>
    <w:rsid w:val="05611D46"/>
    <w:rsid w:val="05656433"/>
    <w:rsid w:val="05AA75A3"/>
    <w:rsid w:val="05D8056D"/>
    <w:rsid w:val="06473D8B"/>
    <w:rsid w:val="06A23CB0"/>
    <w:rsid w:val="06A84341"/>
    <w:rsid w:val="06BF6017"/>
    <w:rsid w:val="06C453DB"/>
    <w:rsid w:val="073575B6"/>
    <w:rsid w:val="07564BA6"/>
    <w:rsid w:val="07587E09"/>
    <w:rsid w:val="077D67F1"/>
    <w:rsid w:val="07BD70F2"/>
    <w:rsid w:val="07C35693"/>
    <w:rsid w:val="07E622EC"/>
    <w:rsid w:val="081E25FE"/>
    <w:rsid w:val="08206641"/>
    <w:rsid w:val="086929F5"/>
    <w:rsid w:val="08B92428"/>
    <w:rsid w:val="090A5EA5"/>
    <w:rsid w:val="093C63C5"/>
    <w:rsid w:val="093E76C7"/>
    <w:rsid w:val="095347F5"/>
    <w:rsid w:val="0960170D"/>
    <w:rsid w:val="096261F8"/>
    <w:rsid w:val="096C444A"/>
    <w:rsid w:val="097B3C16"/>
    <w:rsid w:val="0992356F"/>
    <w:rsid w:val="09B07E99"/>
    <w:rsid w:val="09DA0AFB"/>
    <w:rsid w:val="0A046B43"/>
    <w:rsid w:val="0A444601"/>
    <w:rsid w:val="0A6A0048"/>
    <w:rsid w:val="0A6F38B0"/>
    <w:rsid w:val="0A911913"/>
    <w:rsid w:val="0AC736EC"/>
    <w:rsid w:val="0B48114F"/>
    <w:rsid w:val="0B642CE9"/>
    <w:rsid w:val="0B73117E"/>
    <w:rsid w:val="0BC32105"/>
    <w:rsid w:val="0BCA5242"/>
    <w:rsid w:val="0C035B37"/>
    <w:rsid w:val="0C234952"/>
    <w:rsid w:val="0C2B3D1C"/>
    <w:rsid w:val="0C2D57D1"/>
    <w:rsid w:val="0C6B0F4A"/>
    <w:rsid w:val="0C970C24"/>
    <w:rsid w:val="0CAF4438"/>
    <w:rsid w:val="0CAF61E6"/>
    <w:rsid w:val="0CBB2DDD"/>
    <w:rsid w:val="0CD73448"/>
    <w:rsid w:val="0D044784"/>
    <w:rsid w:val="0D2C57C7"/>
    <w:rsid w:val="0DC30143"/>
    <w:rsid w:val="0DE34399"/>
    <w:rsid w:val="0DE55690"/>
    <w:rsid w:val="0DF94F7A"/>
    <w:rsid w:val="0EA855E3"/>
    <w:rsid w:val="0EC31B94"/>
    <w:rsid w:val="0ECB7FE4"/>
    <w:rsid w:val="0ECC7523"/>
    <w:rsid w:val="0ED343D9"/>
    <w:rsid w:val="0EDF7256"/>
    <w:rsid w:val="0F2D4810"/>
    <w:rsid w:val="0F5B1EB5"/>
    <w:rsid w:val="0F7607B8"/>
    <w:rsid w:val="0F79769C"/>
    <w:rsid w:val="0FE32D76"/>
    <w:rsid w:val="0FE663C2"/>
    <w:rsid w:val="100F5919"/>
    <w:rsid w:val="10354C54"/>
    <w:rsid w:val="106451C7"/>
    <w:rsid w:val="1088747A"/>
    <w:rsid w:val="10B62239"/>
    <w:rsid w:val="10C2298C"/>
    <w:rsid w:val="10C5038E"/>
    <w:rsid w:val="10D34B99"/>
    <w:rsid w:val="10EA711E"/>
    <w:rsid w:val="110A7E8F"/>
    <w:rsid w:val="110C2E48"/>
    <w:rsid w:val="116E6670"/>
    <w:rsid w:val="117A14B8"/>
    <w:rsid w:val="11A77DD3"/>
    <w:rsid w:val="11BC387F"/>
    <w:rsid w:val="11CB3AC2"/>
    <w:rsid w:val="11EE5A02"/>
    <w:rsid w:val="12217B86"/>
    <w:rsid w:val="1222745A"/>
    <w:rsid w:val="123172FC"/>
    <w:rsid w:val="123B5AEC"/>
    <w:rsid w:val="124B4F3F"/>
    <w:rsid w:val="12595934"/>
    <w:rsid w:val="12B04A66"/>
    <w:rsid w:val="12B943A5"/>
    <w:rsid w:val="12BD2280"/>
    <w:rsid w:val="12D90460"/>
    <w:rsid w:val="12E82452"/>
    <w:rsid w:val="12EC0194"/>
    <w:rsid w:val="130C21E3"/>
    <w:rsid w:val="137141F5"/>
    <w:rsid w:val="138008DC"/>
    <w:rsid w:val="13B27AB8"/>
    <w:rsid w:val="140E5EE8"/>
    <w:rsid w:val="142432CB"/>
    <w:rsid w:val="142C45C0"/>
    <w:rsid w:val="1441006B"/>
    <w:rsid w:val="14422E8E"/>
    <w:rsid w:val="14720225"/>
    <w:rsid w:val="148B5887"/>
    <w:rsid w:val="14C72E59"/>
    <w:rsid w:val="14CA0061"/>
    <w:rsid w:val="14E77BEC"/>
    <w:rsid w:val="14E86FD7"/>
    <w:rsid w:val="15151D6A"/>
    <w:rsid w:val="15175270"/>
    <w:rsid w:val="15733FD9"/>
    <w:rsid w:val="15884CAE"/>
    <w:rsid w:val="15AC59B8"/>
    <w:rsid w:val="15C40F54"/>
    <w:rsid w:val="15C50828"/>
    <w:rsid w:val="15CE1DD3"/>
    <w:rsid w:val="161C3BA1"/>
    <w:rsid w:val="162B0FD3"/>
    <w:rsid w:val="162C6F20"/>
    <w:rsid w:val="16810304"/>
    <w:rsid w:val="16AE4B64"/>
    <w:rsid w:val="16B70AB9"/>
    <w:rsid w:val="16C043EC"/>
    <w:rsid w:val="17B44FF8"/>
    <w:rsid w:val="17E0248B"/>
    <w:rsid w:val="183879D7"/>
    <w:rsid w:val="186E7067"/>
    <w:rsid w:val="189A2440"/>
    <w:rsid w:val="18F050E3"/>
    <w:rsid w:val="193B23CF"/>
    <w:rsid w:val="19417171"/>
    <w:rsid w:val="19454BCE"/>
    <w:rsid w:val="195D3CC8"/>
    <w:rsid w:val="19B66930"/>
    <w:rsid w:val="1A083F4C"/>
    <w:rsid w:val="1A0A0FF5"/>
    <w:rsid w:val="1A3A17E5"/>
    <w:rsid w:val="1AC35C7E"/>
    <w:rsid w:val="1ACB68E1"/>
    <w:rsid w:val="1AE02338"/>
    <w:rsid w:val="1AF03B8E"/>
    <w:rsid w:val="1AFF47DC"/>
    <w:rsid w:val="1B0D4C89"/>
    <w:rsid w:val="1B4B3664"/>
    <w:rsid w:val="1B5F4C67"/>
    <w:rsid w:val="1C1147C7"/>
    <w:rsid w:val="1CFD4D4B"/>
    <w:rsid w:val="1CFE11EF"/>
    <w:rsid w:val="1D291034"/>
    <w:rsid w:val="1D37200B"/>
    <w:rsid w:val="1D5E26BE"/>
    <w:rsid w:val="1DD00B15"/>
    <w:rsid w:val="1DD45AAC"/>
    <w:rsid w:val="1DE101C9"/>
    <w:rsid w:val="1E075E82"/>
    <w:rsid w:val="1E3E4D67"/>
    <w:rsid w:val="1E432C32"/>
    <w:rsid w:val="1E62755C"/>
    <w:rsid w:val="1E6C2189"/>
    <w:rsid w:val="1E706C1A"/>
    <w:rsid w:val="1ECC2C27"/>
    <w:rsid w:val="1EE61F3B"/>
    <w:rsid w:val="1EF4152B"/>
    <w:rsid w:val="1F481809"/>
    <w:rsid w:val="1F672950"/>
    <w:rsid w:val="1F7B3169"/>
    <w:rsid w:val="1F9331B7"/>
    <w:rsid w:val="1FEF4E1F"/>
    <w:rsid w:val="200B6AB1"/>
    <w:rsid w:val="203854CB"/>
    <w:rsid w:val="20744ABB"/>
    <w:rsid w:val="20AF2801"/>
    <w:rsid w:val="20D12777"/>
    <w:rsid w:val="213827F6"/>
    <w:rsid w:val="215E0760"/>
    <w:rsid w:val="21676C37"/>
    <w:rsid w:val="21677793"/>
    <w:rsid w:val="21AE54A9"/>
    <w:rsid w:val="21D05231"/>
    <w:rsid w:val="21D544A1"/>
    <w:rsid w:val="21EC43A7"/>
    <w:rsid w:val="220B7F0B"/>
    <w:rsid w:val="2217065D"/>
    <w:rsid w:val="22314A37"/>
    <w:rsid w:val="22401962"/>
    <w:rsid w:val="225E44DE"/>
    <w:rsid w:val="22915736"/>
    <w:rsid w:val="2296335F"/>
    <w:rsid w:val="22A60FB6"/>
    <w:rsid w:val="22A719E1"/>
    <w:rsid w:val="22AA14D2"/>
    <w:rsid w:val="22C06885"/>
    <w:rsid w:val="22FD5AA5"/>
    <w:rsid w:val="235C0A1E"/>
    <w:rsid w:val="23BC6B52"/>
    <w:rsid w:val="23CA36E8"/>
    <w:rsid w:val="23D63CD0"/>
    <w:rsid w:val="23D66938"/>
    <w:rsid w:val="23D867FD"/>
    <w:rsid w:val="24197796"/>
    <w:rsid w:val="24391FDE"/>
    <w:rsid w:val="24410DB7"/>
    <w:rsid w:val="247E49C4"/>
    <w:rsid w:val="248117F4"/>
    <w:rsid w:val="24AF3968"/>
    <w:rsid w:val="24D10F97"/>
    <w:rsid w:val="24D46CDA"/>
    <w:rsid w:val="24FB26D0"/>
    <w:rsid w:val="25742BCD"/>
    <w:rsid w:val="258C1362"/>
    <w:rsid w:val="25A77F4A"/>
    <w:rsid w:val="260678C3"/>
    <w:rsid w:val="262A4E03"/>
    <w:rsid w:val="2635545A"/>
    <w:rsid w:val="265005E2"/>
    <w:rsid w:val="26591245"/>
    <w:rsid w:val="266E0D1D"/>
    <w:rsid w:val="26785116"/>
    <w:rsid w:val="268D7140"/>
    <w:rsid w:val="26C30DB4"/>
    <w:rsid w:val="27133AE9"/>
    <w:rsid w:val="27800A53"/>
    <w:rsid w:val="27A6495D"/>
    <w:rsid w:val="27B04BAD"/>
    <w:rsid w:val="27B500CF"/>
    <w:rsid w:val="27BA3DB6"/>
    <w:rsid w:val="27CB36FC"/>
    <w:rsid w:val="27D22C1F"/>
    <w:rsid w:val="27E50D7B"/>
    <w:rsid w:val="27E72880"/>
    <w:rsid w:val="28060F58"/>
    <w:rsid w:val="280E42B1"/>
    <w:rsid w:val="281F201A"/>
    <w:rsid w:val="285C501C"/>
    <w:rsid w:val="286C2EFF"/>
    <w:rsid w:val="288C2E20"/>
    <w:rsid w:val="2892149D"/>
    <w:rsid w:val="28A013AD"/>
    <w:rsid w:val="28D252DE"/>
    <w:rsid w:val="28E43805"/>
    <w:rsid w:val="28E53263"/>
    <w:rsid w:val="28F82606"/>
    <w:rsid w:val="29023E15"/>
    <w:rsid w:val="2916166F"/>
    <w:rsid w:val="29233D8C"/>
    <w:rsid w:val="292B60E2"/>
    <w:rsid w:val="292D69B8"/>
    <w:rsid w:val="296B6BBA"/>
    <w:rsid w:val="2A1060BE"/>
    <w:rsid w:val="2A445D77"/>
    <w:rsid w:val="2A67500E"/>
    <w:rsid w:val="2A937993"/>
    <w:rsid w:val="2AB96756"/>
    <w:rsid w:val="2ABF5DCE"/>
    <w:rsid w:val="2AC375D4"/>
    <w:rsid w:val="2AEF2177"/>
    <w:rsid w:val="2B3109D9"/>
    <w:rsid w:val="2B326508"/>
    <w:rsid w:val="2B32693D"/>
    <w:rsid w:val="2B4A6A01"/>
    <w:rsid w:val="2B585F6F"/>
    <w:rsid w:val="2B5E10AB"/>
    <w:rsid w:val="2BA04CC0"/>
    <w:rsid w:val="2BC94F79"/>
    <w:rsid w:val="2BF67536"/>
    <w:rsid w:val="2C397BB6"/>
    <w:rsid w:val="2C3C2506"/>
    <w:rsid w:val="2C7C520A"/>
    <w:rsid w:val="2CBF2BD0"/>
    <w:rsid w:val="2CF241A1"/>
    <w:rsid w:val="2D2D36CA"/>
    <w:rsid w:val="2D32776C"/>
    <w:rsid w:val="2D496531"/>
    <w:rsid w:val="2D5C161A"/>
    <w:rsid w:val="2D5F4543"/>
    <w:rsid w:val="2D7050C6"/>
    <w:rsid w:val="2D8D5C78"/>
    <w:rsid w:val="2DB31B82"/>
    <w:rsid w:val="2DDF5E2A"/>
    <w:rsid w:val="2DF83A39"/>
    <w:rsid w:val="2E267D66"/>
    <w:rsid w:val="2E285B3C"/>
    <w:rsid w:val="2E8071F9"/>
    <w:rsid w:val="2E8B21B7"/>
    <w:rsid w:val="2E9C43C4"/>
    <w:rsid w:val="2EB37960"/>
    <w:rsid w:val="2EC4391B"/>
    <w:rsid w:val="2ED27DE6"/>
    <w:rsid w:val="2F0921AD"/>
    <w:rsid w:val="2F374CA0"/>
    <w:rsid w:val="2F396872"/>
    <w:rsid w:val="2F5D630A"/>
    <w:rsid w:val="2FD933F6"/>
    <w:rsid w:val="30003B10"/>
    <w:rsid w:val="30045BF1"/>
    <w:rsid w:val="303D3DF6"/>
    <w:rsid w:val="304E16EE"/>
    <w:rsid w:val="3062519A"/>
    <w:rsid w:val="306841DD"/>
    <w:rsid w:val="307428C5"/>
    <w:rsid w:val="31660CB9"/>
    <w:rsid w:val="318D57E0"/>
    <w:rsid w:val="31922692"/>
    <w:rsid w:val="31B77767"/>
    <w:rsid w:val="31E56C42"/>
    <w:rsid w:val="3227131B"/>
    <w:rsid w:val="32367AE2"/>
    <w:rsid w:val="3251196A"/>
    <w:rsid w:val="32A87875"/>
    <w:rsid w:val="32E26574"/>
    <w:rsid w:val="33180F62"/>
    <w:rsid w:val="332D3311"/>
    <w:rsid w:val="33B73A4E"/>
    <w:rsid w:val="33E14173"/>
    <w:rsid w:val="33E67E90"/>
    <w:rsid w:val="341E587B"/>
    <w:rsid w:val="342204FF"/>
    <w:rsid w:val="34297545"/>
    <w:rsid w:val="345B6AD0"/>
    <w:rsid w:val="34832F99"/>
    <w:rsid w:val="34B47F8E"/>
    <w:rsid w:val="34BD6E42"/>
    <w:rsid w:val="34D32B0A"/>
    <w:rsid w:val="34DF14AF"/>
    <w:rsid w:val="351A24E7"/>
    <w:rsid w:val="351A6043"/>
    <w:rsid w:val="351C625F"/>
    <w:rsid w:val="355A6D87"/>
    <w:rsid w:val="35A34E37"/>
    <w:rsid w:val="35A679BF"/>
    <w:rsid w:val="35CA7C46"/>
    <w:rsid w:val="35DC154A"/>
    <w:rsid w:val="35F964E7"/>
    <w:rsid w:val="36317AE8"/>
    <w:rsid w:val="36427319"/>
    <w:rsid w:val="36AB77BE"/>
    <w:rsid w:val="36AC0D49"/>
    <w:rsid w:val="36B02BC6"/>
    <w:rsid w:val="36D52B69"/>
    <w:rsid w:val="37052D23"/>
    <w:rsid w:val="37243FDA"/>
    <w:rsid w:val="37296A11"/>
    <w:rsid w:val="37303563"/>
    <w:rsid w:val="37321D6A"/>
    <w:rsid w:val="37521E19"/>
    <w:rsid w:val="37645C9B"/>
    <w:rsid w:val="378B3228"/>
    <w:rsid w:val="37AD13F0"/>
    <w:rsid w:val="37DE77FC"/>
    <w:rsid w:val="37F1556E"/>
    <w:rsid w:val="380504FE"/>
    <w:rsid w:val="38194CD8"/>
    <w:rsid w:val="382A76DC"/>
    <w:rsid w:val="384703E5"/>
    <w:rsid w:val="3885411B"/>
    <w:rsid w:val="388C54AA"/>
    <w:rsid w:val="38DD44EC"/>
    <w:rsid w:val="394A2C6F"/>
    <w:rsid w:val="395A55A8"/>
    <w:rsid w:val="395D3B85"/>
    <w:rsid w:val="39675C5A"/>
    <w:rsid w:val="39893797"/>
    <w:rsid w:val="39AA46A1"/>
    <w:rsid w:val="39DD6086"/>
    <w:rsid w:val="3A015600"/>
    <w:rsid w:val="3AC0143A"/>
    <w:rsid w:val="3AE710BD"/>
    <w:rsid w:val="3B021A53"/>
    <w:rsid w:val="3B030C37"/>
    <w:rsid w:val="3B0F5F1E"/>
    <w:rsid w:val="3B133C60"/>
    <w:rsid w:val="3B1B25F8"/>
    <w:rsid w:val="3B40257B"/>
    <w:rsid w:val="3B862684"/>
    <w:rsid w:val="3B931DD4"/>
    <w:rsid w:val="3BAC283F"/>
    <w:rsid w:val="3BC868F8"/>
    <w:rsid w:val="3C215794"/>
    <w:rsid w:val="3C6F7134"/>
    <w:rsid w:val="3C7F0E81"/>
    <w:rsid w:val="3CCB2319"/>
    <w:rsid w:val="3CDE3DFA"/>
    <w:rsid w:val="3D7604D6"/>
    <w:rsid w:val="3D8E5820"/>
    <w:rsid w:val="3D9A41C5"/>
    <w:rsid w:val="3DAC17E3"/>
    <w:rsid w:val="3DF53AF1"/>
    <w:rsid w:val="3E3D254E"/>
    <w:rsid w:val="3E4323A5"/>
    <w:rsid w:val="3E815385"/>
    <w:rsid w:val="3EC11C25"/>
    <w:rsid w:val="3EE651E8"/>
    <w:rsid w:val="3EF40857"/>
    <w:rsid w:val="3F2A7462"/>
    <w:rsid w:val="3F402B4A"/>
    <w:rsid w:val="3FD029F0"/>
    <w:rsid w:val="3FD31C10"/>
    <w:rsid w:val="3FD6525C"/>
    <w:rsid w:val="3FFD0A3B"/>
    <w:rsid w:val="40556AC9"/>
    <w:rsid w:val="40784565"/>
    <w:rsid w:val="40DC4AF4"/>
    <w:rsid w:val="40E4241A"/>
    <w:rsid w:val="40E85247"/>
    <w:rsid w:val="40EE65D6"/>
    <w:rsid w:val="4124398E"/>
    <w:rsid w:val="415F5D22"/>
    <w:rsid w:val="416F5968"/>
    <w:rsid w:val="417D0085"/>
    <w:rsid w:val="41A33677"/>
    <w:rsid w:val="41BF4F44"/>
    <w:rsid w:val="41EC3ABA"/>
    <w:rsid w:val="41F901D4"/>
    <w:rsid w:val="41FC3428"/>
    <w:rsid w:val="41FF4F3E"/>
    <w:rsid w:val="421B501E"/>
    <w:rsid w:val="421D0A3C"/>
    <w:rsid w:val="422D3662"/>
    <w:rsid w:val="425C413F"/>
    <w:rsid w:val="42634841"/>
    <w:rsid w:val="429E4757"/>
    <w:rsid w:val="42C61868"/>
    <w:rsid w:val="42CE4911"/>
    <w:rsid w:val="42D927DA"/>
    <w:rsid w:val="434E7CF8"/>
    <w:rsid w:val="43706D52"/>
    <w:rsid w:val="437C1438"/>
    <w:rsid w:val="437F2553"/>
    <w:rsid w:val="43BA0E09"/>
    <w:rsid w:val="43CD3ACB"/>
    <w:rsid w:val="43ED4FCA"/>
    <w:rsid w:val="4412446A"/>
    <w:rsid w:val="44224FFD"/>
    <w:rsid w:val="446612A5"/>
    <w:rsid w:val="44E1092B"/>
    <w:rsid w:val="45114510"/>
    <w:rsid w:val="45321526"/>
    <w:rsid w:val="453C24C7"/>
    <w:rsid w:val="45684BA8"/>
    <w:rsid w:val="457448A7"/>
    <w:rsid w:val="45AD6A5F"/>
    <w:rsid w:val="45B002FD"/>
    <w:rsid w:val="45B93656"/>
    <w:rsid w:val="45BC4EF4"/>
    <w:rsid w:val="45EA1A61"/>
    <w:rsid w:val="45EF6430"/>
    <w:rsid w:val="45FB4075"/>
    <w:rsid w:val="460F14C8"/>
    <w:rsid w:val="465D0485"/>
    <w:rsid w:val="466C2476"/>
    <w:rsid w:val="46AE4F07"/>
    <w:rsid w:val="46BD2949"/>
    <w:rsid w:val="46C73B51"/>
    <w:rsid w:val="46E274F4"/>
    <w:rsid w:val="46FF32EA"/>
    <w:rsid w:val="471C20EE"/>
    <w:rsid w:val="4729107E"/>
    <w:rsid w:val="47306ED9"/>
    <w:rsid w:val="473C009B"/>
    <w:rsid w:val="47723ABC"/>
    <w:rsid w:val="47863A0C"/>
    <w:rsid w:val="47D50858"/>
    <w:rsid w:val="47EC428D"/>
    <w:rsid w:val="47ED5839"/>
    <w:rsid w:val="47FB17A9"/>
    <w:rsid w:val="482013B2"/>
    <w:rsid w:val="483376F0"/>
    <w:rsid w:val="483E6094"/>
    <w:rsid w:val="48623B31"/>
    <w:rsid w:val="48695961"/>
    <w:rsid w:val="48BB76E5"/>
    <w:rsid w:val="48D36555"/>
    <w:rsid w:val="48E56510"/>
    <w:rsid w:val="492267C1"/>
    <w:rsid w:val="49431BB4"/>
    <w:rsid w:val="4968134D"/>
    <w:rsid w:val="498620FE"/>
    <w:rsid w:val="4989333F"/>
    <w:rsid w:val="49A60149"/>
    <w:rsid w:val="49CD5C25"/>
    <w:rsid w:val="49D4280C"/>
    <w:rsid w:val="49F66C27"/>
    <w:rsid w:val="4A08028A"/>
    <w:rsid w:val="4A161077"/>
    <w:rsid w:val="4A25750C"/>
    <w:rsid w:val="4A9A1CA8"/>
    <w:rsid w:val="4AAB009E"/>
    <w:rsid w:val="4AF12CAC"/>
    <w:rsid w:val="4AF76A3F"/>
    <w:rsid w:val="4AFF57BF"/>
    <w:rsid w:val="4B1E2290"/>
    <w:rsid w:val="4B59658C"/>
    <w:rsid w:val="4BB03244"/>
    <w:rsid w:val="4BC73382"/>
    <w:rsid w:val="4BEC7CE7"/>
    <w:rsid w:val="4BF54CBC"/>
    <w:rsid w:val="4C775B4E"/>
    <w:rsid w:val="4C792B85"/>
    <w:rsid w:val="4C9444D5"/>
    <w:rsid w:val="4CA4616B"/>
    <w:rsid w:val="4CB325ED"/>
    <w:rsid w:val="4CCF562D"/>
    <w:rsid w:val="4CE36F4D"/>
    <w:rsid w:val="4CF136D5"/>
    <w:rsid w:val="4D043409"/>
    <w:rsid w:val="4D522101"/>
    <w:rsid w:val="4D8D280D"/>
    <w:rsid w:val="4DC112FA"/>
    <w:rsid w:val="4DCB34AF"/>
    <w:rsid w:val="4DE75BDA"/>
    <w:rsid w:val="4DFA2A5E"/>
    <w:rsid w:val="4E1C6E78"/>
    <w:rsid w:val="4E1D73EE"/>
    <w:rsid w:val="4E5868A0"/>
    <w:rsid w:val="4E7520E4"/>
    <w:rsid w:val="4E7A4550"/>
    <w:rsid w:val="4E8D5680"/>
    <w:rsid w:val="4EAF0585"/>
    <w:rsid w:val="4EB840AD"/>
    <w:rsid w:val="4EC10F33"/>
    <w:rsid w:val="4EE51018"/>
    <w:rsid w:val="4F0C44EC"/>
    <w:rsid w:val="4F135B85"/>
    <w:rsid w:val="4F295E53"/>
    <w:rsid w:val="4F4E7377"/>
    <w:rsid w:val="4FB1539E"/>
    <w:rsid w:val="4FFF25AD"/>
    <w:rsid w:val="50163B18"/>
    <w:rsid w:val="506643DA"/>
    <w:rsid w:val="506A5C79"/>
    <w:rsid w:val="508036EE"/>
    <w:rsid w:val="50B05655"/>
    <w:rsid w:val="50E13A61"/>
    <w:rsid w:val="50EF3D37"/>
    <w:rsid w:val="510B4DD3"/>
    <w:rsid w:val="513C6315"/>
    <w:rsid w:val="514E5D01"/>
    <w:rsid w:val="514F6499"/>
    <w:rsid w:val="5180327A"/>
    <w:rsid w:val="51823496"/>
    <w:rsid w:val="51944BC6"/>
    <w:rsid w:val="519B6306"/>
    <w:rsid w:val="51D35A9F"/>
    <w:rsid w:val="522C44A5"/>
    <w:rsid w:val="52300851"/>
    <w:rsid w:val="52307478"/>
    <w:rsid w:val="52320A18"/>
    <w:rsid w:val="523A578F"/>
    <w:rsid w:val="528D5C7B"/>
    <w:rsid w:val="52995261"/>
    <w:rsid w:val="52E668BC"/>
    <w:rsid w:val="52EB0BC7"/>
    <w:rsid w:val="53303F2B"/>
    <w:rsid w:val="533D4D70"/>
    <w:rsid w:val="53420F93"/>
    <w:rsid w:val="537A2B96"/>
    <w:rsid w:val="53AC0356"/>
    <w:rsid w:val="53B37937"/>
    <w:rsid w:val="53EB0234"/>
    <w:rsid w:val="54260108"/>
    <w:rsid w:val="546B0211"/>
    <w:rsid w:val="547D1CF3"/>
    <w:rsid w:val="5499484C"/>
    <w:rsid w:val="54CC1D45"/>
    <w:rsid w:val="55236D3E"/>
    <w:rsid w:val="552E56E9"/>
    <w:rsid w:val="554E3DBB"/>
    <w:rsid w:val="55621614"/>
    <w:rsid w:val="556C5ABD"/>
    <w:rsid w:val="558137E1"/>
    <w:rsid w:val="55AA3F58"/>
    <w:rsid w:val="55B654BC"/>
    <w:rsid w:val="55EB160A"/>
    <w:rsid w:val="564F26DF"/>
    <w:rsid w:val="56772E9D"/>
    <w:rsid w:val="56A33C92"/>
    <w:rsid w:val="56ED6E13"/>
    <w:rsid w:val="56F72230"/>
    <w:rsid w:val="57664AF0"/>
    <w:rsid w:val="577613A7"/>
    <w:rsid w:val="57792C45"/>
    <w:rsid w:val="578C2978"/>
    <w:rsid w:val="57F579FB"/>
    <w:rsid w:val="581F4981"/>
    <w:rsid w:val="584F3614"/>
    <w:rsid w:val="585F62DF"/>
    <w:rsid w:val="58607961"/>
    <w:rsid w:val="588F57A3"/>
    <w:rsid w:val="58951D01"/>
    <w:rsid w:val="58D2085F"/>
    <w:rsid w:val="58E75AB5"/>
    <w:rsid w:val="59091DA7"/>
    <w:rsid w:val="59172716"/>
    <w:rsid w:val="59204C5D"/>
    <w:rsid w:val="59254E33"/>
    <w:rsid w:val="594E7013"/>
    <w:rsid w:val="5979517E"/>
    <w:rsid w:val="597C07CB"/>
    <w:rsid w:val="59B70C8C"/>
    <w:rsid w:val="59C26B25"/>
    <w:rsid w:val="59D625D1"/>
    <w:rsid w:val="59EF446C"/>
    <w:rsid w:val="5A181E6A"/>
    <w:rsid w:val="5A1B7FE4"/>
    <w:rsid w:val="5A360DA7"/>
    <w:rsid w:val="5A7B0A82"/>
    <w:rsid w:val="5A7C4F26"/>
    <w:rsid w:val="5A813326"/>
    <w:rsid w:val="5A8B736E"/>
    <w:rsid w:val="5A987886"/>
    <w:rsid w:val="5AA1673B"/>
    <w:rsid w:val="5B0647F0"/>
    <w:rsid w:val="5B2335F4"/>
    <w:rsid w:val="5B287B83"/>
    <w:rsid w:val="5B497D43"/>
    <w:rsid w:val="5B4A1E69"/>
    <w:rsid w:val="5B4F43E9"/>
    <w:rsid w:val="5B656176"/>
    <w:rsid w:val="5B81031A"/>
    <w:rsid w:val="5BC70423"/>
    <w:rsid w:val="5C237623"/>
    <w:rsid w:val="5C653798"/>
    <w:rsid w:val="5CAE4252"/>
    <w:rsid w:val="5CB37BC9"/>
    <w:rsid w:val="5CC36D04"/>
    <w:rsid w:val="5CDD77D2"/>
    <w:rsid w:val="5CFE66F1"/>
    <w:rsid w:val="5D423AD9"/>
    <w:rsid w:val="5D5201C0"/>
    <w:rsid w:val="5D543F38"/>
    <w:rsid w:val="5D5C103F"/>
    <w:rsid w:val="5DFB2EBF"/>
    <w:rsid w:val="5E064172"/>
    <w:rsid w:val="5E245087"/>
    <w:rsid w:val="5E2A10B8"/>
    <w:rsid w:val="5E74502D"/>
    <w:rsid w:val="5EE94B54"/>
    <w:rsid w:val="5F08322C"/>
    <w:rsid w:val="5F5A335C"/>
    <w:rsid w:val="5F906D7E"/>
    <w:rsid w:val="6030564D"/>
    <w:rsid w:val="60407876"/>
    <w:rsid w:val="604871D7"/>
    <w:rsid w:val="60512FCD"/>
    <w:rsid w:val="606C3347"/>
    <w:rsid w:val="60771CEC"/>
    <w:rsid w:val="60912DAE"/>
    <w:rsid w:val="60D35B8C"/>
    <w:rsid w:val="6105554A"/>
    <w:rsid w:val="6117377F"/>
    <w:rsid w:val="611B04DE"/>
    <w:rsid w:val="61453476"/>
    <w:rsid w:val="61623F7D"/>
    <w:rsid w:val="61851C7D"/>
    <w:rsid w:val="61C546FC"/>
    <w:rsid w:val="62166177"/>
    <w:rsid w:val="62315B16"/>
    <w:rsid w:val="625921A6"/>
    <w:rsid w:val="626165F7"/>
    <w:rsid w:val="62744FC0"/>
    <w:rsid w:val="628A1248"/>
    <w:rsid w:val="6294085A"/>
    <w:rsid w:val="62B611F1"/>
    <w:rsid w:val="632312FB"/>
    <w:rsid w:val="63273652"/>
    <w:rsid w:val="639410A8"/>
    <w:rsid w:val="63A33F79"/>
    <w:rsid w:val="643631D5"/>
    <w:rsid w:val="6445282D"/>
    <w:rsid w:val="64540CC2"/>
    <w:rsid w:val="64591E34"/>
    <w:rsid w:val="647B7FFD"/>
    <w:rsid w:val="64C02ADC"/>
    <w:rsid w:val="64DE058B"/>
    <w:rsid w:val="64FF6BAD"/>
    <w:rsid w:val="65153872"/>
    <w:rsid w:val="659D5589"/>
    <w:rsid w:val="65BA4824"/>
    <w:rsid w:val="65C94540"/>
    <w:rsid w:val="65FF4C5D"/>
    <w:rsid w:val="66014531"/>
    <w:rsid w:val="661B650C"/>
    <w:rsid w:val="663C37BC"/>
    <w:rsid w:val="66AF3F8D"/>
    <w:rsid w:val="66B71094"/>
    <w:rsid w:val="66F7331D"/>
    <w:rsid w:val="66F92532"/>
    <w:rsid w:val="67065B78"/>
    <w:rsid w:val="67102698"/>
    <w:rsid w:val="671514A4"/>
    <w:rsid w:val="6716400D"/>
    <w:rsid w:val="673426E5"/>
    <w:rsid w:val="673A0FB3"/>
    <w:rsid w:val="67825076"/>
    <w:rsid w:val="67AC671F"/>
    <w:rsid w:val="67AE06E9"/>
    <w:rsid w:val="67B33C81"/>
    <w:rsid w:val="67D65A8F"/>
    <w:rsid w:val="67DF647F"/>
    <w:rsid w:val="68152516"/>
    <w:rsid w:val="68181429"/>
    <w:rsid w:val="682F21F1"/>
    <w:rsid w:val="683230C8"/>
    <w:rsid w:val="684B5F38"/>
    <w:rsid w:val="687A05CB"/>
    <w:rsid w:val="687E275B"/>
    <w:rsid w:val="68817BAC"/>
    <w:rsid w:val="68C47A98"/>
    <w:rsid w:val="68CA1553"/>
    <w:rsid w:val="693D7F76"/>
    <w:rsid w:val="693E784B"/>
    <w:rsid w:val="6958090C"/>
    <w:rsid w:val="69860AB8"/>
    <w:rsid w:val="69861312"/>
    <w:rsid w:val="69A02E85"/>
    <w:rsid w:val="69B53FB1"/>
    <w:rsid w:val="69C64E4E"/>
    <w:rsid w:val="69F0323B"/>
    <w:rsid w:val="69F54555"/>
    <w:rsid w:val="6AA803E7"/>
    <w:rsid w:val="6ACA3A8C"/>
    <w:rsid w:val="6AD278A5"/>
    <w:rsid w:val="6ADD2B47"/>
    <w:rsid w:val="6AE508C6"/>
    <w:rsid w:val="6B421874"/>
    <w:rsid w:val="6B513865"/>
    <w:rsid w:val="6B6D4417"/>
    <w:rsid w:val="6B80239C"/>
    <w:rsid w:val="6B96396E"/>
    <w:rsid w:val="6BE33817"/>
    <w:rsid w:val="6C05642A"/>
    <w:rsid w:val="6C133210"/>
    <w:rsid w:val="6C924135"/>
    <w:rsid w:val="6C975BF0"/>
    <w:rsid w:val="6CA420BB"/>
    <w:rsid w:val="6CC90517"/>
    <w:rsid w:val="6CDE737B"/>
    <w:rsid w:val="6CE801F9"/>
    <w:rsid w:val="6D0A2431"/>
    <w:rsid w:val="6D4B46DB"/>
    <w:rsid w:val="6D81030C"/>
    <w:rsid w:val="6D9263B7"/>
    <w:rsid w:val="6DB0362D"/>
    <w:rsid w:val="6DCC18C9"/>
    <w:rsid w:val="6E0F17B6"/>
    <w:rsid w:val="6E5F098F"/>
    <w:rsid w:val="6E613FD1"/>
    <w:rsid w:val="6E667AAA"/>
    <w:rsid w:val="6E900B48"/>
    <w:rsid w:val="6E9028F6"/>
    <w:rsid w:val="6EA6211A"/>
    <w:rsid w:val="6EBD1F8A"/>
    <w:rsid w:val="6EFA2466"/>
    <w:rsid w:val="6F0110E1"/>
    <w:rsid w:val="6F235519"/>
    <w:rsid w:val="6F4819E7"/>
    <w:rsid w:val="6F6F7734"/>
    <w:rsid w:val="6F7B6AA3"/>
    <w:rsid w:val="6F85529B"/>
    <w:rsid w:val="6FAC0802"/>
    <w:rsid w:val="6FDA3B82"/>
    <w:rsid w:val="70585696"/>
    <w:rsid w:val="7064352D"/>
    <w:rsid w:val="70673B2B"/>
    <w:rsid w:val="70687784"/>
    <w:rsid w:val="706A7177"/>
    <w:rsid w:val="709541F4"/>
    <w:rsid w:val="709C192B"/>
    <w:rsid w:val="70AD3C34"/>
    <w:rsid w:val="70B83D65"/>
    <w:rsid w:val="70C04FE9"/>
    <w:rsid w:val="70FC0717"/>
    <w:rsid w:val="71445C1A"/>
    <w:rsid w:val="7169742F"/>
    <w:rsid w:val="71995F66"/>
    <w:rsid w:val="71C823A7"/>
    <w:rsid w:val="720E0702"/>
    <w:rsid w:val="72AF5315"/>
    <w:rsid w:val="72EC5276"/>
    <w:rsid w:val="730A24A7"/>
    <w:rsid w:val="73125FD0"/>
    <w:rsid w:val="731A6C33"/>
    <w:rsid w:val="73477F20"/>
    <w:rsid w:val="73905147"/>
    <w:rsid w:val="73994ACC"/>
    <w:rsid w:val="73C53042"/>
    <w:rsid w:val="73E334C8"/>
    <w:rsid w:val="741331F4"/>
    <w:rsid w:val="7416389E"/>
    <w:rsid w:val="74317292"/>
    <w:rsid w:val="743C3019"/>
    <w:rsid w:val="74406B6D"/>
    <w:rsid w:val="744223BD"/>
    <w:rsid w:val="745148D6"/>
    <w:rsid w:val="748051BB"/>
    <w:rsid w:val="74B03CF2"/>
    <w:rsid w:val="74C07CAE"/>
    <w:rsid w:val="74C172AB"/>
    <w:rsid w:val="7506045D"/>
    <w:rsid w:val="751A73BE"/>
    <w:rsid w:val="7521699E"/>
    <w:rsid w:val="753A7A60"/>
    <w:rsid w:val="75491A51"/>
    <w:rsid w:val="75823A34"/>
    <w:rsid w:val="75857D11"/>
    <w:rsid w:val="75B275F6"/>
    <w:rsid w:val="75B76D6F"/>
    <w:rsid w:val="75BE243F"/>
    <w:rsid w:val="75DA08FB"/>
    <w:rsid w:val="760625D8"/>
    <w:rsid w:val="765230EF"/>
    <w:rsid w:val="76586083"/>
    <w:rsid w:val="767B20DE"/>
    <w:rsid w:val="76872831"/>
    <w:rsid w:val="76A2684A"/>
    <w:rsid w:val="76A827A7"/>
    <w:rsid w:val="76A92DB6"/>
    <w:rsid w:val="76C375E1"/>
    <w:rsid w:val="7731249B"/>
    <w:rsid w:val="776F2059"/>
    <w:rsid w:val="779531A8"/>
    <w:rsid w:val="77C60F4A"/>
    <w:rsid w:val="77D47CF8"/>
    <w:rsid w:val="77DB72D8"/>
    <w:rsid w:val="77FA65DA"/>
    <w:rsid w:val="78174088"/>
    <w:rsid w:val="781C51FB"/>
    <w:rsid w:val="784635DF"/>
    <w:rsid w:val="785C7CED"/>
    <w:rsid w:val="78945512"/>
    <w:rsid w:val="789E20B4"/>
    <w:rsid w:val="78B33DB1"/>
    <w:rsid w:val="78C22A8A"/>
    <w:rsid w:val="78F85C68"/>
    <w:rsid w:val="790C5A34"/>
    <w:rsid w:val="79134850"/>
    <w:rsid w:val="79464C25"/>
    <w:rsid w:val="796C7B8A"/>
    <w:rsid w:val="79775241"/>
    <w:rsid w:val="799D47A3"/>
    <w:rsid w:val="7A03546E"/>
    <w:rsid w:val="7A0423EA"/>
    <w:rsid w:val="7A0B19CB"/>
    <w:rsid w:val="7A242BF5"/>
    <w:rsid w:val="7A356A48"/>
    <w:rsid w:val="7AE12674"/>
    <w:rsid w:val="7AE26735"/>
    <w:rsid w:val="7AEB1831"/>
    <w:rsid w:val="7AF83CFD"/>
    <w:rsid w:val="7B6E2211"/>
    <w:rsid w:val="7B785A20"/>
    <w:rsid w:val="7BD86724"/>
    <w:rsid w:val="7C181D89"/>
    <w:rsid w:val="7C4A2B2A"/>
    <w:rsid w:val="7C4D0079"/>
    <w:rsid w:val="7C4F582A"/>
    <w:rsid w:val="7C5644A0"/>
    <w:rsid w:val="7C613B24"/>
    <w:rsid w:val="7C7A678A"/>
    <w:rsid w:val="7C8141C6"/>
    <w:rsid w:val="7CB65C1E"/>
    <w:rsid w:val="7CBC6FAC"/>
    <w:rsid w:val="7CCF6CE0"/>
    <w:rsid w:val="7D01405B"/>
    <w:rsid w:val="7D7809E9"/>
    <w:rsid w:val="7DBD65C0"/>
    <w:rsid w:val="7DBF4C90"/>
    <w:rsid w:val="7DC205F3"/>
    <w:rsid w:val="7DE80F5B"/>
    <w:rsid w:val="7E470AF8"/>
    <w:rsid w:val="7E9206E3"/>
    <w:rsid w:val="7E991353"/>
    <w:rsid w:val="7E9B77B1"/>
    <w:rsid w:val="7E9E696A"/>
    <w:rsid w:val="7EB268B9"/>
    <w:rsid w:val="7EB33C1E"/>
    <w:rsid w:val="7EEC212E"/>
    <w:rsid w:val="7EF742CC"/>
    <w:rsid w:val="7F0B0A5C"/>
    <w:rsid w:val="7F1A39AC"/>
    <w:rsid w:val="7F2257ED"/>
    <w:rsid w:val="7F6000C3"/>
    <w:rsid w:val="7F7017E1"/>
    <w:rsid w:val="7F9D4E73"/>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等线" w:eastAsia="仿宋" w:cs="Times New Roman"/>
      <w:kern w:val="2"/>
      <w:sz w:val="32"/>
      <w:szCs w:val="22"/>
      <w:lang w:val="en-US" w:eastAsia="zh-CN" w:bidi="ar-SA"/>
    </w:rPr>
  </w:style>
  <w:style w:type="paragraph" w:styleId="2">
    <w:name w:val="heading 2"/>
    <w:next w:val="1"/>
    <w:autoRedefine/>
    <w:qFormat/>
    <w:uiPriority w:val="0"/>
    <w:pPr>
      <w:keepNext/>
      <w:spacing w:before="240" w:after="60"/>
      <w:outlineLvl w:val="1"/>
    </w:pPr>
    <w:rPr>
      <w:rFonts w:ascii="Cambria" w:hAnsi="Cambria" w:eastAsia="宋体" w:cs="Times New Roman"/>
      <w:b/>
      <w:bCs/>
      <w:i/>
      <w:iCs/>
      <w:kern w:val="1"/>
      <w:sz w:val="28"/>
      <w:szCs w:val="28"/>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99"/>
    <w:rPr>
      <w:b/>
    </w:rPr>
  </w:style>
  <w:style w:type="paragraph" w:styleId="4">
    <w:name w:val="Body Text First Indent"/>
    <w:basedOn w:val="3"/>
    <w:autoRedefine/>
    <w:qFormat/>
    <w:uiPriority w:val="99"/>
    <w:pPr>
      <w:ind w:firstLine="420" w:firstLineChars="100"/>
    </w:pPr>
  </w:style>
  <w:style w:type="paragraph" w:styleId="5">
    <w:name w:val="Block Text"/>
    <w:autoRedefine/>
    <w:qFormat/>
    <w:uiPriority w:val="0"/>
    <w:pPr>
      <w:widowControl w:val="0"/>
      <w:spacing w:after="12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next w:val="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page number"/>
    <w:basedOn w:val="11"/>
    <w:autoRedefine/>
    <w:qFormat/>
    <w:uiPriority w:val="0"/>
    <w:rPr>
      <w:rFonts w:ascii="Times New Roman" w:hAnsi="Times New Roman" w:eastAsia="宋体" w:cs="Times New Roman"/>
      <w:sz w:val="28"/>
    </w:rPr>
  </w:style>
  <w:style w:type="character" w:styleId="13">
    <w:name w:val="Hyperlink"/>
    <w:basedOn w:val="11"/>
    <w:autoRedefine/>
    <w:qFormat/>
    <w:uiPriority w:val="0"/>
    <w:rPr>
      <w:color w:val="0000FF"/>
      <w:u w:val="single"/>
    </w:rPr>
  </w:style>
  <w:style w:type="character" w:customStyle="1" w:styleId="14">
    <w:name w:val="font41"/>
    <w:basedOn w:val="11"/>
    <w:autoRedefine/>
    <w:qFormat/>
    <w:uiPriority w:val="0"/>
    <w:rPr>
      <w:rFonts w:hint="eastAsia" w:ascii="仿宋_GB2312" w:eastAsia="仿宋_GB2312" w:cs="仿宋_GB2312"/>
      <w:color w:val="000000"/>
      <w:sz w:val="30"/>
      <w:szCs w:val="30"/>
      <w:u w:val="none"/>
    </w:rPr>
  </w:style>
  <w:style w:type="character" w:customStyle="1" w:styleId="15">
    <w:name w:val="font112"/>
    <w:basedOn w:val="11"/>
    <w:autoRedefine/>
    <w:qFormat/>
    <w:uiPriority w:val="0"/>
    <w:rPr>
      <w:rFonts w:hint="eastAsia" w:ascii="仿宋_GB2312" w:eastAsia="仿宋_GB2312" w:cs="仿宋_GB2312"/>
      <w:b/>
      <w:bCs/>
      <w:color w:val="000000"/>
      <w:sz w:val="26"/>
      <w:szCs w:val="26"/>
      <w:u w:val="none"/>
    </w:rPr>
  </w:style>
  <w:style w:type="character" w:customStyle="1" w:styleId="16">
    <w:name w:val="font121"/>
    <w:basedOn w:val="11"/>
    <w:autoRedefine/>
    <w:qFormat/>
    <w:uiPriority w:val="0"/>
    <w:rPr>
      <w:rFonts w:hint="eastAsia" w:ascii="宋体" w:hAnsi="宋体" w:eastAsia="宋体" w:cs="宋体"/>
      <w:b/>
      <w:bCs/>
      <w:color w:val="000000"/>
      <w:sz w:val="26"/>
      <w:szCs w:val="26"/>
      <w:u w:val="none"/>
    </w:rPr>
  </w:style>
  <w:style w:type="character" w:customStyle="1" w:styleId="17">
    <w:name w:val="font71"/>
    <w:basedOn w:val="11"/>
    <w:autoRedefine/>
    <w:qFormat/>
    <w:uiPriority w:val="0"/>
    <w:rPr>
      <w:rFonts w:hint="eastAsia" w:ascii="宋体" w:hAnsi="宋体" w:eastAsia="宋体" w:cs="宋体"/>
      <w:b/>
      <w:bCs/>
      <w:color w:val="000000"/>
      <w:sz w:val="26"/>
      <w:szCs w:val="26"/>
      <w:u w:val="none"/>
    </w:rPr>
  </w:style>
  <w:style w:type="character" w:customStyle="1" w:styleId="18">
    <w:name w:val="font61"/>
    <w:basedOn w:val="11"/>
    <w:autoRedefine/>
    <w:qFormat/>
    <w:uiPriority w:val="0"/>
    <w:rPr>
      <w:rFonts w:hint="eastAsia" w:ascii="宋体" w:hAnsi="宋体" w:eastAsia="宋体" w:cs="宋体"/>
      <w:b/>
      <w:bCs/>
      <w:color w:val="000000"/>
      <w:sz w:val="26"/>
      <w:szCs w:val="26"/>
      <w:u w:val="none"/>
    </w:rPr>
  </w:style>
  <w:style w:type="character" w:customStyle="1" w:styleId="19">
    <w:name w:val="font21"/>
    <w:basedOn w:val="11"/>
    <w:autoRedefine/>
    <w:qFormat/>
    <w:uiPriority w:val="0"/>
    <w:rPr>
      <w:rFonts w:hint="eastAsia" w:ascii="仿宋_GB2312" w:eastAsia="仿宋_GB2312" w:cs="仿宋_GB2312"/>
      <w:color w:val="000000"/>
      <w:sz w:val="26"/>
      <w:szCs w:val="26"/>
      <w:u w:val="none"/>
    </w:rPr>
  </w:style>
  <w:style w:type="character" w:customStyle="1" w:styleId="20">
    <w:name w:val="font81"/>
    <w:basedOn w:val="11"/>
    <w:autoRedefine/>
    <w:qFormat/>
    <w:uiPriority w:val="0"/>
    <w:rPr>
      <w:rFonts w:hint="eastAsia" w:ascii="仿宋_GB2312" w:eastAsia="仿宋_GB2312" w:cs="仿宋_GB2312"/>
      <w:b/>
      <w:bCs/>
      <w:color w:val="000000"/>
      <w:sz w:val="26"/>
      <w:szCs w:val="26"/>
      <w:u w:val="none"/>
    </w:rPr>
  </w:style>
  <w:style w:type="character" w:customStyle="1" w:styleId="21">
    <w:name w:val="font91"/>
    <w:basedOn w:val="11"/>
    <w:autoRedefine/>
    <w:qFormat/>
    <w:uiPriority w:val="0"/>
    <w:rPr>
      <w:rFonts w:hint="eastAsia" w:ascii="宋体" w:hAnsi="宋体" w:eastAsia="宋体" w:cs="宋体"/>
      <w:b/>
      <w:bCs/>
      <w:color w:val="000000"/>
      <w:sz w:val="26"/>
      <w:szCs w:val="26"/>
      <w:u w:val="none"/>
    </w:rPr>
  </w:style>
  <w:style w:type="character" w:customStyle="1" w:styleId="22">
    <w:name w:val="font31"/>
    <w:basedOn w:val="11"/>
    <w:autoRedefine/>
    <w:qFormat/>
    <w:uiPriority w:val="0"/>
    <w:rPr>
      <w:rFonts w:hint="eastAsia" w:ascii="仿宋_GB2312" w:eastAsia="仿宋_GB2312" w:cs="仿宋_GB2312"/>
      <w:b/>
      <w:bCs/>
      <w:color w:val="000000"/>
      <w:sz w:val="26"/>
      <w:szCs w:val="26"/>
      <w:u w:val="none"/>
    </w:rPr>
  </w:style>
  <w:style w:type="character" w:customStyle="1" w:styleId="23">
    <w:name w:val="font51"/>
    <w:basedOn w:val="11"/>
    <w:autoRedefine/>
    <w:qFormat/>
    <w:uiPriority w:val="0"/>
    <w:rPr>
      <w:rFonts w:hint="eastAsia" w:ascii="宋体" w:hAnsi="宋体" w:eastAsia="宋体" w:cs="宋体"/>
      <w:b/>
      <w:bCs/>
      <w:color w:val="000000"/>
      <w:sz w:val="26"/>
      <w:szCs w:val="26"/>
      <w:u w:val="none"/>
    </w:rPr>
  </w:style>
  <w:style w:type="character" w:customStyle="1" w:styleId="24">
    <w:name w:val="font11"/>
    <w:basedOn w:val="11"/>
    <w:autoRedefine/>
    <w:qFormat/>
    <w:uiPriority w:val="0"/>
    <w:rPr>
      <w:rFonts w:hint="eastAsia" w:ascii="仿宋_GB2312" w:eastAsia="仿宋_GB2312" w:cs="仿宋_GB2312"/>
      <w:color w:val="000000"/>
      <w:sz w:val="26"/>
      <w:szCs w:val="2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12341</Words>
  <Characters>13520</Characters>
  <Lines>0</Lines>
  <Paragraphs>0</Paragraphs>
  <TotalTime>22</TotalTime>
  <ScaleCrop>false</ScaleCrop>
  <LinksUpToDate>false</LinksUpToDate>
  <CharactersWithSpaces>13536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2019-07-30T07:00:00Z</dcterms:created>
  <dc:creator>Administrator</dc:creator>
  <cp:lastModifiedBy>果冻</cp:lastModifiedBy>
  <cp:lastPrinted>2025-05-20T08:32:00Z</cp:lastPrinted>
  <dcterms:modified xsi:type="dcterms:W3CDTF">2025-05-26T07:07:30Z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B35A35430442401C8E02BDB4DA0C87FF_13</vt:lpwstr>
  </property>
  <property fmtid="{D5CDD505-2E9C-101B-9397-08002B2CF9AE}" pid="4" name="KSOTemplateDocerSaveRecord">
    <vt:lpwstr>eyJoZGlkIjoiOTlhNjI5MGI5NzU5ZTYzZjE5YTY2YWM4MjgxMGJkNjMiLCJ1c2VySWQiOiIzNzQxNjAxNTgifQ==</vt:lpwstr>
  </property>
</Properties>
</file>