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黑体" w:hAnsi="华文中宋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b/>
          <w:bCs/>
          <w:sz w:val="32"/>
          <w:szCs w:val="32"/>
          <w:lang w:val="en-US" w:eastAsia="zh-CN"/>
        </w:rPr>
        <w:t>16</w:t>
      </w:r>
    </w:p>
    <w:p>
      <w:pPr>
        <w:spacing w:line="360" w:lineRule="auto"/>
        <w:jc w:val="center"/>
        <w:rPr>
          <w:rFonts w:ascii="黑体" w:hAnsi="华文中宋" w:eastAsia="黑体"/>
          <w:b/>
          <w:bCs/>
          <w:sz w:val="44"/>
        </w:rPr>
      </w:pPr>
    </w:p>
    <w:p>
      <w:pPr>
        <w:spacing w:line="360" w:lineRule="auto"/>
        <w:jc w:val="center"/>
        <w:rPr>
          <w:rFonts w:hint="eastAsia" w:ascii="黑体" w:hAnsi="华文中宋" w:eastAsia="黑体"/>
          <w:b/>
          <w:bCs/>
          <w:sz w:val="44"/>
          <w:szCs w:val="24"/>
        </w:rPr>
      </w:pPr>
      <w:r>
        <w:rPr>
          <w:rFonts w:hint="eastAsia" w:ascii="黑体" w:hAnsi="华文中宋" w:eastAsia="黑体"/>
          <w:b/>
          <w:bCs/>
          <w:sz w:val="44"/>
          <w:szCs w:val="24"/>
        </w:rPr>
        <w:t>2021年昌江区政府性基金预算收入决算的说明</w:t>
      </w:r>
    </w:p>
    <w:p>
      <w:pPr>
        <w:spacing w:line="360" w:lineRule="auto"/>
        <w:rPr>
          <w:rFonts w:ascii="仿宋_GB2312" w:hAnsi="华文中宋" w:eastAsia="仿宋_GB2312"/>
          <w:bCs/>
          <w:sz w:val="32"/>
          <w:szCs w:val="32"/>
        </w:rPr>
      </w:pPr>
    </w:p>
    <w:p>
      <w:pPr>
        <w:numPr>
          <w:ilvl w:val="0"/>
          <w:numId w:val="0"/>
        </w:numPr>
        <w:spacing w:line="620" w:lineRule="exact"/>
        <w:ind w:firstLine="600" w:firstLineChars="200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2021年度昌江区政府性基金收入合计243万元，全部为专项债券利息收入，由国有资产有限公司上缴财政。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NWNlYTVjNGI3ZTJiODU3ZTc4NDk5YThmYzA1NWIifQ=="/>
  </w:docVars>
  <w:rsids>
    <w:rsidRoot w:val="00000000"/>
    <w:rsid w:val="08743109"/>
    <w:rsid w:val="56C41FA1"/>
    <w:rsid w:val="633949FC"/>
    <w:rsid w:val="777A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74</Characters>
  <Lines>0</Lines>
  <Paragraphs>0</Paragraphs>
  <TotalTime>2</TotalTime>
  <ScaleCrop>false</ScaleCrop>
  <LinksUpToDate>false</LinksUpToDate>
  <CharactersWithSpaces>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2022-01-03T02:51:00Z</dcterms:created>
  <dc:creator>Administrator</dc:creator>
  <cp:lastModifiedBy>Administrator</cp:lastModifiedBy>
  <dcterms:modified xsi:type="dcterms:W3CDTF">2023-05-20T08:42:56Z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7457F2BC42944AFAB4763FA471E188F7_12</vt:lpwstr>
  </property>
</Properties>
</file>