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2D3" w:rsidRPr="008642D3" w:rsidRDefault="008642D3" w:rsidP="008642D3">
      <w:pPr>
        <w:widowControl/>
        <w:spacing w:line="450" w:lineRule="atLeast"/>
        <w:jc w:val="center"/>
        <w:rPr>
          <w:rFonts w:ascii="微软雅黑" w:eastAsia="微软雅黑" w:hAnsi="微软雅黑" w:cs="宋体"/>
          <w:b/>
          <w:bCs/>
          <w:color w:val="333333"/>
          <w:kern w:val="0"/>
          <w:sz w:val="36"/>
          <w:szCs w:val="36"/>
        </w:rPr>
      </w:pPr>
      <w:bookmarkStart w:id="0" w:name="_GoBack"/>
      <w:r w:rsidRPr="008642D3">
        <w:rPr>
          <w:rFonts w:ascii="微软雅黑" w:eastAsia="微软雅黑" w:hAnsi="微软雅黑" w:cs="宋体" w:hint="eastAsia"/>
          <w:b/>
          <w:bCs/>
          <w:color w:val="333333"/>
          <w:kern w:val="0"/>
          <w:sz w:val="36"/>
          <w:szCs w:val="36"/>
        </w:rPr>
        <w:t>江西省财政厅 江西省教育厅 江西省人力资源和社会保障厅关于印发《江西省中等职业学校国家助学金管理实施细则》的通知</w:t>
      </w:r>
    </w:p>
    <w:bookmarkEnd w:id="0"/>
    <w:p w:rsidR="008642D3" w:rsidRPr="008642D3" w:rsidRDefault="008642D3" w:rsidP="008642D3">
      <w:pPr>
        <w:widowControl/>
        <w:jc w:val="center"/>
        <w:rPr>
          <w:rFonts w:ascii="微软雅黑" w:eastAsia="微软雅黑" w:hAnsi="微软雅黑" w:cs="宋体" w:hint="eastAsia"/>
          <w:color w:val="333333"/>
          <w:kern w:val="0"/>
          <w:sz w:val="27"/>
          <w:szCs w:val="27"/>
        </w:rPr>
      </w:pPr>
      <w:r w:rsidRPr="008642D3">
        <w:rPr>
          <w:rFonts w:ascii="微软雅黑" w:eastAsia="微软雅黑" w:hAnsi="微软雅黑" w:cs="宋体" w:hint="eastAsia"/>
          <w:color w:val="333333"/>
          <w:kern w:val="0"/>
          <w:sz w:val="27"/>
          <w:szCs w:val="27"/>
        </w:rPr>
        <w:t>发布日期：2013-12-03 11:10 字号：[</w:t>
      </w:r>
      <w:hyperlink r:id="rId4" w:history="1">
        <w:r w:rsidRPr="008642D3">
          <w:rPr>
            <w:rFonts w:ascii="微软雅黑" w:eastAsia="微软雅黑" w:hAnsi="微软雅黑" w:cs="宋体" w:hint="eastAsia"/>
            <w:color w:val="000000"/>
            <w:kern w:val="0"/>
            <w:sz w:val="27"/>
            <w:szCs w:val="27"/>
            <w:u w:val="single"/>
          </w:rPr>
          <w:t>大</w:t>
        </w:r>
      </w:hyperlink>
      <w:r w:rsidRPr="008642D3">
        <w:rPr>
          <w:rFonts w:ascii="微软雅黑" w:eastAsia="微软雅黑" w:hAnsi="微软雅黑" w:cs="宋体" w:hint="eastAsia"/>
          <w:color w:val="333333"/>
          <w:kern w:val="0"/>
          <w:sz w:val="27"/>
          <w:szCs w:val="27"/>
        </w:rPr>
        <w:t>] [</w:t>
      </w:r>
      <w:hyperlink r:id="rId5" w:history="1">
        <w:r w:rsidRPr="008642D3">
          <w:rPr>
            <w:rFonts w:ascii="微软雅黑" w:eastAsia="微软雅黑" w:hAnsi="微软雅黑" w:cs="宋体" w:hint="eastAsia"/>
            <w:color w:val="000000"/>
            <w:kern w:val="0"/>
            <w:sz w:val="27"/>
            <w:szCs w:val="27"/>
            <w:u w:val="single"/>
          </w:rPr>
          <w:t>中</w:t>
        </w:r>
      </w:hyperlink>
      <w:r w:rsidRPr="008642D3">
        <w:rPr>
          <w:rFonts w:ascii="微软雅黑" w:eastAsia="微软雅黑" w:hAnsi="微软雅黑" w:cs="宋体" w:hint="eastAsia"/>
          <w:color w:val="333333"/>
          <w:kern w:val="0"/>
          <w:sz w:val="27"/>
          <w:szCs w:val="27"/>
        </w:rPr>
        <w:t>] [</w:t>
      </w:r>
      <w:hyperlink r:id="rId6" w:history="1">
        <w:r w:rsidRPr="008642D3">
          <w:rPr>
            <w:rFonts w:ascii="微软雅黑" w:eastAsia="微软雅黑" w:hAnsi="微软雅黑" w:cs="宋体" w:hint="eastAsia"/>
            <w:color w:val="000000"/>
            <w:kern w:val="0"/>
            <w:sz w:val="27"/>
            <w:szCs w:val="27"/>
            <w:u w:val="single"/>
          </w:rPr>
          <w:t>小</w:t>
        </w:r>
      </w:hyperlink>
      <w:r w:rsidRPr="008642D3">
        <w:rPr>
          <w:rFonts w:ascii="微软雅黑" w:eastAsia="微软雅黑" w:hAnsi="微软雅黑" w:cs="宋体" w:hint="eastAsia"/>
          <w:color w:val="333333"/>
          <w:kern w:val="0"/>
          <w:sz w:val="27"/>
          <w:szCs w:val="27"/>
        </w:rPr>
        <w:t>]</w:t>
      </w:r>
    </w:p>
    <w:p w:rsidR="008642D3" w:rsidRPr="008642D3" w:rsidRDefault="008642D3" w:rsidP="008642D3">
      <w:pPr>
        <w:widowControl/>
        <w:spacing w:line="580" w:lineRule="atLeast"/>
        <w:jc w:val="left"/>
        <w:rPr>
          <w:rFonts w:ascii="微软雅黑" w:eastAsia="微软雅黑" w:hAnsi="微软雅黑" w:cs="宋体" w:hint="eastAsia"/>
          <w:color w:val="333333"/>
          <w:kern w:val="0"/>
          <w:sz w:val="27"/>
          <w:szCs w:val="27"/>
        </w:rPr>
      </w:pPr>
      <w:r w:rsidRPr="008642D3">
        <w:rPr>
          <w:rFonts w:ascii="宋体" w:eastAsia="宋体" w:hAnsi="宋体" w:cs="宋体" w:hint="eastAsia"/>
          <w:color w:val="333333"/>
          <w:kern w:val="0"/>
          <w:szCs w:val="21"/>
        </w:rPr>
        <w:t>各设区市、省直管县财政局</w:t>
      </w:r>
      <w:r w:rsidRPr="008642D3">
        <w:rPr>
          <w:rFonts w:ascii="宋体" w:eastAsia="宋体" w:hAnsi="宋体" w:cs="宋体" w:hint="eastAsia"/>
          <w:color w:val="000000"/>
          <w:kern w:val="0"/>
          <w:szCs w:val="21"/>
        </w:rPr>
        <w:t>、教育局、人力资源和社会保障局，各省属中职学校，有关高职院校（中专部）:</w:t>
      </w:r>
    </w:p>
    <w:p w:rsidR="008642D3" w:rsidRPr="008642D3" w:rsidRDefault="008642D3" w:rsidP="008642D3">
      <w:pPr>
        <w:widowControl/>
        <w:spacing w:line="580" w:lineRule="atLeast"/>
        <w:ind w:firstLine="420"/>
        <w:jc w:val="left"/>
        <w:rPr>
          <w:rFonts w:ascii="微软雅黑" w:eastAsia="微软雅黑" w:hAnsi="微软雅黑" w:cs="宋体" w:hint="eastAsia"/>
          <w:color w:val="333333"/>
          <w:kern w:val="0"/>
          <w:sz w:val="27"/>
          <w:szCs w:val="27"/>
        </w:rPr>
      </w:pPr>
      <w:r w:rsidRPr="008642D3">
        <w:rPr>
          <w:rFonts w:ascii="宋体" w:eastAsia="宋体" w:hAnsi="宋体" w:cs="宋体" w:hint="eastAsia"/>
          <w:color w:val="333333"/>
          <w:kern w:val="0"/>
          <w:szCs w:val="21"/>
        </w:rPr>
        <w:t>根据财政部、教育部、人力资源和社会保障部关于印发《中等职业学校国家助学金管理办法》的通知（</w:t>
      </w:r>
      <w:proofErr w:type="gramStart"/>
      <w:r w:rsidRPr="008642D3">
        <w:rPr>
          <w:rFonts w:ascii="宋体" w:eastAsia="宋体" w:hAnsi="宋体" w:cs="宋体" w:hint="eastAsia"/>
          <w:color w:val="333333"/>
          <w:kern w:val="0"/>
          <w:szCs w:val="21"/>
        </w:rPr>
        <w:t>财教〔2013〕</w:t>
      </w:r>
      <w:proofErr w:type="gramEnd"/>
      <w:r w:rsidRPr="008642D3">
        <w:rPr>
          <w:rFonts w:ascii="宋体" w:eastAsia="宋体" w:hAnsi="宋体" w:cs="宋体" w:hint="eastAsia"/>
          <w:color w:val="333333"/>
          <w:kern w:val="0"/>
          <w:szCs w:val="21"/>
        </w:rPr>
        <w:t>110号）和</w:t>
      </w:r>
      <w:r w:rsidRPr="008642D3">
        <w:rPr>
          <w:rFonts w:ascii="宋体" w:eastAsia="宋体" w:hAnsi="宋体" w:cs="宋体" w:hint="eastAsia"/>
          <w:color w:val="000000"/>
          <w:kern w:val="0"/>
          <w:szCs w:val="21"/>
        </w:rPr>
        <w:t>江西省财政厅、江西省发展和改革委员会、江西省教育厅、江西省人力资源和社会保障厅关于印发《江西省扩大中等职业教育免学费政策范围 进一步完善国家助学金制度的实施意见》的通知（</w:t>
      </w:r>
      <w:proofErr w:type="gramStart"/>
      <w:r w:rsidRPr="008642D3">
        <w:rPr>
          <w:rFonts w:ascii="宋体" w:eastAsia="宋体" w:hAnsi="宋体" w:cs="宋体" w:hint="eastAsia"/>
          <w:color w:val="000000"/>
          <w:kern w:val="0"/>
          <w:szCs w:val="21"/>
        </w:rPr>
        <w:t>赣财教〔2013〕</w:t>
      </w:r>
      <w:proofErr w:type="gramEnd"/>
      <w:r w:rsidRPr="008642D3">
        <w:rPr>
          <w:rFonts w:ascii="宋体" w:eastAsia="宋体" w:hAnsi="宋体" w:cs="宋体" w:hint="eastAsia"/>
          <w:color w:val="000000"/>
          <w:kern w:val="0"/>
          <w:szCs w:val="21"/>
        </w:rPr>
        <w:t>2号）等有关规定</w:t>
      </w:r>
      <w:r w:rsidRPr="008642D3">
        <w:rPr>
          <w:rFonts w:ascii="宋体" w:eastAsia="宋体" w:hAnsi="宋体" w:cs="宋体" w:hint="eastAsia"/>
          <w:color w:val="333333"/>
          <w:kern w:val="0"/>
          <w:szCs w:val="21"/>
        </w:rPr>
        <w:t>，为进一步加强中等职业学校国家助学金的管理，确保助学金政策顺利实施，结合我省实际，特制定《江西省中等职业学校国家助学金管理实施细则》，现印发给你们，请遵照执行。我省</w:t>
      </w:r>
      <w:r w:rsidRPr="008642D3">
        <w:rPr>
          <w:rFonts w:ascii="宋体" w:eastAsia="宋体" w:hAnsi="宋体" w:cs="宋体" w:hint="eastAsia"/>
          <w:color w:val="000000"/>
          <w:kern w:val="0"/>
          <w:szCs w:val="21"/>
        </w:rPr>
        <w:t>之前出台的文件规定与本通知要求不一致之处，以本通知精神为准。</w:t>
      </w:r>
    </w:p>
    <w:p w:rsidR="008642D3" w:rsidRPr="008642D3" w:rsidRDefault="008642D3" w:rsidP="008642D3">
      <w:pPr>
        <w:widowControl/>
        <w:spacing w:line="580" w:lineRule="atLeast"/>
        <w:ind w:firstLine="420"/>
        <w:jc w:val="left"/>
        <w:rPr>
          <w:rFonts w:ascii="微软雅黑" w:eastAsia="微软雅黑" w:hAnsi="微软雅黑" w:cs="宋体" w:hint="eastAsia"/>
          <w:color w:val="333333"/>
          <w:kern w:val="0"/>
          <w:sz w:val="27"/>
          <w:szCs w:val="27"/>
        </w:rPr>
      </w:pPr>
      <w:r w:rsidRPr="008642D3">
        <w:rPr>
          <w:rFonts w:ascii="宋体" w:eastAsia="宋体" w:hAnsi="宋体" w:cs="宋体" w:hint="eastAsia"/>
          <w:color w:val="000000"/>
          <w:kern w:val="0"/>
          <w:szCs w:val="21"/>
        </w:rPr>
        <w:t>附件：江西省中等职业学校国家助学金管理实施细则</w:t>
      </w:r>
    </w:p>
    <w:p w:rsidR="008642D3" w:rsidRPr="008642D3" w:rsidRDefault="008642D3" w:rsidP="008642D3">
      <w:pPr>
        <w:widowControl/>
        <w:spacing w:line="450" w:lineRule="atLeast"/>
        <w:jc w:val="left"/>
        <w:rPr>
          <w:rFonts w:ascii="微软雅黑" w:eastAsia="微软雅黑" w:hAnsi="微软雅黑" w:cs="宋体" w:hint="eastAsia"/>
          <w:color w:val="333333"/>
          <w:kern w:val="0"/>
          <w:sz w:val="27"/>
          <w:szCs w:val="27"/>
        </w:rPr>
      </w:pPr>
      <w:r w:rsidRPr="008642D3">
        <w:rPr>
          <w:rFonts w:ascii="宋体" w:eastAsia="宋体" w:hAnsi="宋体" w:cs="宋体" w:hint="eastAsia"/>
          <w:color w:val="000000"/>
          <w:kern w:val="0"/>
          <w:szCs w:val="21"/>
        </w:rPr>
        <w:t>江西省财政厅 江西省教育厅 江西省人力资源和社会保障厅</w:t>
      </w:r>
    </w:p>
    <w:p w:rsidR="008642D3" w:rsidRPr="008642D3" w:rsidRDefault="008642D3" w:rsidP="008642D3">
      <w:pPr>
        <w:widowControl/>
        <w:spacing w:line="450" w:lineRule="atLeast"/>
        <w:jc w:val="left"/>
        <w:rPr>
          <w:rFonts w:ascii="微软雅黑" w:eastAsia="微软雅黑" w:hAnsi="微软雅黑" w:cs="宋体" w:hint="eastAsia"/>
          <w:color w:val="333333"/>
          <w:kern w:val="0"/>
          <w:sz w:val="27"/>
          <w:szCs w:val="27"/>
        </w:rPr>
      </w:pPr>
      <w:r w:rsidRPr="008642D3">
        <w:rPr>
          <w:rFonts w:ascii="宋体" w:eastAsia="宋体" w:hAnsi="宋体" w:cs="宋体" w:hint="eastAsia"/>
          <w:color w:val="000000"/>
          <w:kern w:val="0"/>
          <w:szCs w:val="21"/>
        </w:rPr>
        <w:t>2013年10月28日</w:t>
      </w:r>
    </w:p>
    <w:p w:rsidR="008642D3" w:rsidRPr="008642D3" w:rsidRDefault="008642D3" w:rsidP="008642D3">
      <w:pPr>
        <w:widowControl/>
        <w:spacing w:line="580" w:lineRule="atLeast"/>
        <w:jc w:val="left"/>
        <w:rPr>
          <w:rFonts w:ascii="微软雅黑" w:eastAsia="微软雅黑" w:hAnsi="微软雅黑" w:cs="宋体" w:hint="eastAsia"/>
          <w:color w:val="333333"/>
          <w:kern w:val="0"/>
          <w:sz w:val="27"/>
          <w:szCs w:val="27"/>
        </w:rPr>
      </w:pPr>
      <w:r w:rsidRPr="008642D3">
        <w:rPr>
          <w:rFonts w:ascii="宋体" w:eastAsia="宋体" w:hAnsi="宋体" w:cs="宋体" w:hint="eastAsia"/>
          <w:color w:val="333333"/>
          <w:kern w:val="0"/>
          <w:szCs w:val="21"/>
        </w:rPr>
        <w:t>附件</w:t>
      </w:r>
    </w:p>
    <w:p w:rsidR="008642D3" w:rsidRPr="008642D3" w:rsidRDefault="008642D3" w:rsidP="008642D3">
      <w:pPr>
        <w:widowControl/>
        <w:spacing w:line="580" w:lineRule="atLeast"/>
        <w:jc w:val="center"/>
        <w:rPr>
          <w:rFonts w:ascii="微软雅黑" w:eastAsia="微软雅黑" w:hAnsi="微软雅黑" w:cs="宋体" w:hint="eastAsia"/>
          <w:color w:val="333333"/>
          <w:kern w:val="0"/>
          <w:sz w:val="27"/>
          <w:szCs w:val="27"/>
        </w:rPr>
      </w:pPr>
      <w:r w:rsidRPr="008642D3">
        <w:rPr>
          <w:rFonts w:ascii="宋体" w:eastAsia="宋体" w:hAnsi="宋体" w:cs="宋体" w:hint="eastAsia"/>
          <w:color w:val="333333"/>
          <w:kern w:val="0"/>
          <w:szCs w:val="21"/>
        </w:rPr>
        <w:t>江西省中等职业学校国家助学金管理实施细则</w:t>
      </w:r>
    </w:p>
    <w:p w:rsidR="008642D3" w:rsidRPr="008642D3" w:rsidRDefault="008642D3" w:rsidP="008642D3">
      <w:pPr>
        <w:widowControl/>
        <w:spacing w:line="580" w:lineRule="atLeast"/>
        <w:ind w:firstLine="420"/>
        <w:jc w:val="left"/>
        <w:rPr>
          <w:rFonts w:ascii="微软雅黑" w:eastAsia="微软雅黑" w:hAnsi="微软雅黑" w:cs="宋体" w:hint="eastAsia"/>
          <w:color w:val="333333"/>
          <w:kern w:val="0"/>
          <w:sz w:val="27"/>
          <w:szCs w:val="27"/>
        </w:rPr>
      </w:pPr>
      <w:r w:rsidRPr="008642D3">
        <w:rPr>
          <w:rFonts w:ascii="宋体" w:eastAsia="宋体" w:hAnsi="宋体" w:cs="宋体" w:hint="eastAsia"/>
          <w:color w:val="000000"/>
          <w:kern w:val="0"/>
          <w:szCs w:val="21"/>
        </w:rPr>
        <w:t>第一条 为了规范我省中等职业学校国家助学金管理（以下简称国家助学金），确保资助工作顺利实施，根据财政部 教育部 人力资源和社会保障部关于印发《中等职业学校国家助学金管理办法》的通知（</w:t>
      </w:r>
      <w:proofErr w:type="gramStart"/>
      <w:r w:rsidRPr="008642D3">
        <w:rPr>
          <w:rFonts w:ascii="宋体" w:eastAsia="宋体" w:hAnsi="宋体" w:cs="宋体" w:hint="eastAsia"/>
          <w:color w:val="000000"/>
          <w:kern w:val="0"/>
          <w:szCs w:val="21"/>
        </w:rPr>
        <w:t>财教</w:t>
      </w:r>
      <w:proofErr w:type="gramEnd"/>
      <w:r w:rsidRPr="008642D3">
        <w:rPr>
          <w:rFonts w:ascii="宋体" w:eastAsia="宋体" w:hAnsi="宋体" w:cs="宋体" w:hint="eastAsia"/>
          <w:color w:val="000000"/>
          <w:kern w:val="0"/>
          <w:szCs w:val="21"/>
        </w:rPr>
        <w:t>[2013]110号）和江西省财政厅 江西省发展和改革委员会 江西省教育厅 江西省人力资源和社会保障厅关于印发《江西省扩大中等职业教育免学费政策范围 进一步完善国家助学金制度的实施意见》的通知（</w:t>
      </w:r>
      <w:proofErr w:type="gramStart"/>
      <w:r w:rsidRPr="008642D3">
        <w:rPr>
          <w:rFonts w:ascii="宋体" w:eastAsia="宋体" w:hAnsi="宋体" w:cs="宋体" w:hint="eastAsia"/>
          <w:color w:val="000000"/>
          <w:kern w:val="0"/>
          <w:szCs w:val="21"/>
        </w:rPr>
        <w:t>赣财教〔2013〕</w:t>
      </w:r>
      <w:proofErr w:type="gramEnd"/>
      <w:r w:rsidRPr="008642D3">
        <w:rPr>
          <w:rFonts w:ascii="宋体" w:eastAsia="宋体" w:hAnsi="宋体" w:cs="宋体" w:hint="eastAsia"/>
          <w:color w:val="000000"/>
          <w:kern w:val="0"/>
          <w:szCs w:val="21"/>
        </w:rPr>
        <w:t>2号）等有关规定，结合我省实际，制定本细则。</w:t>
      </w:r>
    </w:p>
    <w:p w:rsidR="008642D3" w:rsidRPr="008642D3" w:rsidRDefault="008642D3" w:rsidP="008642D3">
      <w:pPr>
        <w:widowControl/>
        <w:spacing w:line="580" w:lineRule="atLeast"/>
        <w:ind w:firstLine="420"/>
        <w:jc w:val="left"/>
        <w:rPr>
          <w:rFonts w:ascii="微软雅黑" w:eastAsia="微软雅黑" w:hAnsi="微软雅黑" w:cs="宋体" w:hint="eastAsia"/>
          <w:color w:val="333333"/>
          <w:kern w:val="0"/>
          <w:sz w:val="27"/>
          <w:szCs w:val="27"/>
        </w:rPr>
      </w:pPr>
      <w:r w:rsidRPr="008642D3">
        <w:rPr>
          <w:rFonts w:ascii="宋体" w:eastAsia="宋体" w:hAnsi="宋体" w:cs="宋体" w:hint="eastAsia"/>
          <w:color w:val="000000"/>
          <w:kern w:val="0"/>
          <w:szCs w:val="21"/>
        </w:rPr>
        <w:lastRenderedPageBreak/>
        <w:t>第二条 本细则所称中等职业学校是指经政府有关部门依法批准设立，实施全日制中等学历教育的各类职业学校，包括公办和民办的普通中专、成人中专、职业高中、技工学校和高等院校附属的中专部、中等职业学校等。</w:t>
      </w:r>
    </w:p>
    <w:p w:rsidR="008642D3" w:rsidRPr="008642D3" w:rsidRDefault="008642D3" w:rsidP="008642D3">
      <w:pPr>
        <w:widowControl/>
        <w:spacing w:line="580" w:lineRule="atLeast"/>
        <w:ind w:firstLine="420"/>
        <w:jc w:val="left"/>
        <w:rPr>
          <w:rFonts w:ascii="微软雅黑" w:eastAsia="微软雅黑" w:hAnsi="微软雅黑" w:cs="宋体" w:hint="eastAsia"/>
          <w:color w:val="333333"/>
          <w:kern w:val="0"/>
          <w:sz w:val="27"/>
          <w:szCs w:val="27"/>
        </w:rPr>
      </w:pPr>
      <w:r w:rsidRPr="008642D3">
        <w:rPr>
          <w:rFonts w:ascii="宋体" w:eastAsia="宋体" w:hAnsi="宋体" w:cs="宋体" w:hint="eastAsia"/>
          <w:color w:val="333333"/>
          <w:kern w:val="0"/>
          <w:szCs w:val="21"/>
        </w:rPr>
        <w:t>第三条 鼓励地方政府、行业企业和社会团体设立中等职业学校助学金、奖学金，鼓励和引导金融机构为接受中等职业教育的学生提供助学贷款。</w:t>
      </w:r>
    </w:p>
    <w:p w:rsidR="008642D3" w:rsidRPr="008642D3" w:rsidRDefault="008642D3" w:rsidP="008642D3">
      <w:pPr>
        <w:widowControl/>
        <w:spacing w:line="580" w:lineRule="atLeast"/>
        <w:ind w:firstLine="640"/>
        <w:jc w:val="left"/>
        <w:rPr>
          <w:rFonts w:ascii="微软雅黑" w:eastAsia="微软雅黑" w:hAnsi="微软雅黑" w:cs="宋体" w:hint="eastAsia"/>
          <w:color w:val="333333"/>
          <w:kern w:val="0"/>
          <w:sz w:val="27"/>
          <w:szCs w:val="27"/>
        </w:rPr>
      </w:pPr>
      <w:r w:rsidRPr="008642D3">
        <w:rPr>
          <w:rFonts w:ascii="宋体" w:eastAsia="宋体" w:hAnsi="宋体" w:cs="宋体" w:hint="eastAsia"/>
          <w:color w:val="333333"/>
          <w:kern w:val="0"/>
          <w:szCs w:val="21"/>
        </w:rPr>
        <w:t>中等职业学校应当开辟“绿色通道”制度，对携有能证明其家庭经济困难材料的新生，可先办理入学手续，根据核实后的家庭经济情况予以不同方式的资助,再办理学籍注册。</w:t>
      </w:r>
    </w:p>
    <w:p w:rsidR="008642D3" w:rsidRPr="008642D3" w:rsidRDefault="008642D3" w:rsidP="008642D3">
      <w:pPr>
        <w:widowControl/>
        <w:spacing w:line="580" w:lineRule="atLeast"/>
        <w:ind w:firstLine="420"/>
        <w:jc w:val="left"/>
        <w:rPr>
          <w:rFonts w:ascii="微软雅黑" w:eastAsia="微软雅黑" w:hAnsi="微软雅黑" w:cs="宋体" w:hint="eastAsia"/>
          <w:color w:val="333333"/>
          <w:kern w:val="0"/>
          <w:sz w:val="27"/>
          <w:szCs w:val="27"/>
        </w:rPr>
      </w:pPr>
      <w:r w:rsidRPr="008642D3">
        <w:rPr>
          <w:rFonts w:ascii="宋体" w:eastAsia="宋体" w:hAnsi="宋体" w:cs="宋体" w:hint="eastAsia"/>
          <w:color w:val="000000"/>
          <w:kern w:val="0"/>
          <w:szCs w:val="21"/>
        </w:rPr>
        <w:t>第四条 国家助学金资助对象是具有中等职业学校全日制学历教育正式学籍的一、二年级在校涉农专业学生和非涉农专业家庭经济困难学生。我省非涉农家庭经济困难学生比例按一、二年级在校生人数的15%确定。</w:t>
      </w:r>
    </w:p>
    <w:p w:rsidR="008642D3" w:rsidRPr="008642D3" w:rsidRDefault="008642D3" w:rsidP="008642D3">
      <w:pPr>
        <w:widowControl/>
        <w:spacing w:line="580" w:lineRule="atLeast"/>
        <w:ind w:firstLine="420"/>
        <w:jc w:val="left"/>
        <w:rPr>
          <w:rFonts w:ascii="微软雅黑" w:eastAsia="微软雅黑" w:hAnsi="微软雅黑" w:cs="宋体" w:hint="eastAsia"/>
          <w:color w:val="333333"/>
          <w:kern w:val="0"/>
          <w:sz w:val="27"/>
          <w:szCs w:val="27"/>
        </w:rPr>
      </w:pPr>
      <w:r w:rsidRPr="008642D3">
        <w:rPr>
          <w:rFonts w:ascii="宋体" w:eastAsia="宋体" w:hAnsi="宋体" w:cs="宋体" w:hint="eastAsia"/>
          <w:color w:val="000000"/>
          <w:kern w:val="0"/>
          <w:szCs w:val="21"/>
        </w:rPr>
        <w:t>第五条 为切实减轻贫困地区中等职业学校学生家庭经济负担，根据《中国农村扶贫开发纲要（2011-2020年）》有关精神，</w:t>
      </w:r>
      <w:r w:rsidRPr="008642D3">
        <w:rPr>
          <w:rFonts w:ascii="宋体" w:eastAsia="宋体" w:hAnsi="宋体" w:cs="宋体" w:hint="eastAsia"/>
          <w:color w:val="333333"/>
          <w:kern w:val="0"/>
          <w:szCs w:val="21"/>
        </w:rPr>
        <w:t>我省罗</w:t>
      </w:r>
      <w:proofErr w:type="gramStart"/>
      <w:r w:rsidRPr="008642D3">
        <w:rPr>
          <w:rFonts w:ascii="宋体" w:eastAsia="宋体" w:hAnsi="宋体" w:cs="宋体" w:hint="eastAsia"/>
          <w:color w:val="333333"/>
          <w:kern w:val="0"/>
          <w:szCs w:val="21"/>
        </w:rPr>
        <w:t>宵山区</w:t>
      </w:r>
      <w:proofErr w:type="gramEnd"/>
      <w:r w:rsidRPr="008642D3">
        <w:rPr>
          <w:rFonts w:ascii="宋体" w:eastAsia="宋体" w:hAnsi="宋体" w:cs="宋体" w:hint="eastAsia"/>
          <w:color w:val="333333"/>
          <w:kern w:val="0"/>
          <w:szCs w:val="21"/>
        </w:rPr>
        <w:t>集中连片特困地区（包括莲花县、赣县、上犹县、安远县、宁都县、于都县、兴国县、会昌县、寻乌县、石城县、瑞金市、南康市、遂川县、万安县、永新县、井冈山市、乐安县等17个县）</w:t>
      </w:r>
      <w:r w:rsidRPr="008642D3">
        <w:rPr>
          <w:rFonts w:ascii="宋体" w:eastAsia="宋体" w:hAnsi="宋体" w:cs="宋体" w:hint="eastAsia"/>
          <w:color w:val="000000"/>
          <w:kern w:val="0"/>
          <w:szCs w:val="21"/>
        </w:rPr>
        <w:t>中等职业学校农村学生（不含县城）全部纳入享受国家助学金范围。</w:t>
      </w:r>
    </w:p>
    <w:p w:rsidR="008642D3" w:rsidRPr="008642D3" w:rsidRDefault="008642D3" w:rsidP="008642D3">
      <w:pPr>
        <w:widowControl/>
        <w:spacing w:line="580" w:lineRule="atLeast"/>
        <w:ind w:firstLine="420"/>
        <w:jc w:val="left"/>
        <w:rPr>
          <w:rFonts w:ascii="微软雅黑" w:eastAsia="微软雅黑" w:hAnsi="微软雅黑" w:cs="宋体" w:hint="eastAsia"/>
          <w:color w:val="333333"/>
          <w:kern w:val="0"/>
          <w:sz w:val="27"/>
          <w:szCs w:val="27"/>
        </w:rPr>
      </w:pPr>
      <w:r w:rsidRPr="008642D3">
        <w:rPr>
          <w:rFonts w:ascii="宋体" w:eastAsia="宋体" w:hAnsi="宋体" w:cs="宋体" w:hint="eastAsia"/>
          <w:color w:val="000000"/>
          <w:kern w:val="0"/>
          <w:szCs w:val="21"/>
        </w:rPr>
        <w:t>第六条 国家助学金由中央和地方政府共同出资设立，主要资助受助学生的生活费开支，资助标准每生每年1500元。以后年度，将根据经济发展水平和财力状况适时调整资助标准。</w:t>
      </w:r>
    </w:p>
    <w:p w:rsidR="008642D3" w:rsidRPr="008642D3" w:rsidRDefault="008642D3" w:rsidP="008642D3">
      <w:pPr>
        <w:widowControl/>
        <w:spacing w:line="580" w:lineRule="atLeast"/>
        <w:ind w:firstLine="420"/>
        <w:jc w:val="left"/>
        <w:rPr>
          <w:rFonts w:ascii="微软雅黑" w:eastAsia="微软雅黑" w:hAnsi="微软雅黑" w:cs="宋体" w:hint="eastAsia"/>
          <w:color w:val="333333"/>
          <w:kern w:val="0"/>
          <w:sz w:val="27"/>
          <w:szCs w:val="27"/>
        </w:rPr>
      </w:pPr>
      <w:r w:rsidRPr="008642D3">
        <w:rPr>
          <w:rFonts w:ascii="宋体" w:eastAsia="宋体" w:hAnsi="宋体" w:cs="宋体" w:hint="eastAsia"/>
          <w:color w:val="000000"/>
          <w:kern w:val="0"/>
          <w:szCs w:val="21"/>
        </w:rPr>
        <w:t>第七条 </w:t>
      </w:r>
      <w:r w:rsidRPr="008642D3">
        <w:rPr>
          <w:rFonts w:ascii="宋体" w:eastAsia="宋体" w:hAnsi="宋体" w:cs="宋体" w:hint="eastAsia"/>
          <w:color w:val="333333"/>
          <w:kern w:val="0"/>
          <w:szCs w:val="21"/>
        </w:rPr>
        <w:t>省财政在收到中央下达的助学金中央补助资金预算后，根据省教育厅、省</w:t>
      </w:r>
      <w:proofErr w:type="gramStart"/>
      <w:r w:rsidRPr="008642D3">
        <w:rPr>
          <w:rFonts w:ascii="宋体" w:eastAsia="宋体" w:hAnsi="宋体" w:cs="宋体" w:hint="eastAsia"/>
          <w:color w:val="333333"/>
          <w:kern w:val="0"/>
          <w:szCs w:val="21"/>
        </w:rPr>
        <w:t>人社厅</w:t>
      </w:r>
      <w:proofErr w:type="gramEnd"/>
      <w:r w:rsidRPr="008642D3">
        <w:rPr>
          <w:rFonts w:ascii="宋体" w:eastAsia="宋体" w:hAnsi="宋体" w:cs="宋体" w:hint="eastAsia"/>
          <w:color w:val="333333"/>
          <w:kern w:val="0"/>
          <w:szCs w:val="21"/>
        </w:rPr>
        <w:t>提供的全国中等职业学校学生管理信息系统和技工学校学生管理信息系统核定的学生数和生源结构，会同省教育厅、省</w:t>
      </w:r>
      <w:proofErr w:type="gramStart"/>
      <w:r w:rsidRPr="008642D3">
        <w:rPr>
          <w:rFonts w:ascii="宋体" w:eastAsia="宋体" w:hAnsi="宋体" w:cs="宋体" w:hint="eastAsia"/>
          <w:color w:val="333333"/>
          <w:kern w:val="0"/>
          <w:szCs w:val="21"/>
        </w:rPr>
        <w:t>人社厅</w:t>
      </w:r>
      <w:proofErr w:type="gramEnd"/>
      <w:r w:rsidRPr="008642D3">
        <w:rPr>
          <w:rFonts w:ascii="宋体" w:eastAsia="宋体" w:hAnsi="宋体" w:cs="宋体" w:hint="eastAsia"/>
          <w:color w:val="000000"/>
          <w:kern w:val="0"/>
          <w:szCs w:val="21"/>
        </w:rPr>
        <w:t>下达应承担的国家助学金预算。各市、县（区）级财政部门应当足额安排应承担的国家助学金预算，按时拨付国家助学金。</w:t>
      </w:r>
    </w:p>
    <w:p w:rsidR="008642D3" w:rsidRPr="008642D3" w:rsidRDefault="008642D3" w:rsidP="008642D3">
      <w:pPr>
        <w:widowControl/>
        <w:spacing w:line="580" w:lineRule="atLeast"/>
        <w:ind w:firstLine="420"/>
        <w:jc w:val="left"/>
        <w:rPr>
          <w:rFonts w:ascii="微软雅黑" w:eastAsia="微软雅黑" w:hAnsi="微软雅黑" w:cs="宋体" w:hint="eastAsia"/>
          <w:color w:val="333333"/>
          <w:kern w:val="0"/>
          <w:sz w:val="27"/>
          <w:szCs w:val="27"/>
        </w:rPr>
      </w:pPr>
      <w:r w:rsidRPr="008642D3">
        <w:rPr>
          <w:rFonts w:ascii="宋体" w:eastAsia="宋体" w:hAnsi="宋体" w:cs="宋体" w:hint="eastAsia"/>
          <w:color w:val="000000"/>
          <w:kern w:val="0"/>
          <w:szCs w:val="21"/>
        </w:rPr>
        <w:lastRenderedPageBreak/>
        <w:t>第八条 国家助学金按学期申请和评定，按月发放。学校应将《江西省中等职业学校国家助学金申请表》（附件1）及《江西省中等职业学校国家助学金申请指南》（附件2）随同入学通知书一并寄发给录取的新生。新生和二年级学生在新学期开学一周内向就读学校提出申请，并递交相关证明材料。</w:t>
      </w:r>
    </w:p>
    <w:p w:rsidR="008642D3" w:rsidRPr="008642D3" w:rsidRDefault="008642D3" w:rsidP="008642D3">
      <w:pPr>
        <w:widowControl/>
        <w:spacing w:line="580" w:lineRule="atLeast"/>
        <w:ind w:firstLine="420"/>
        <w:jc w:val="left"/>
        <w:rPr>
          <w:rFonts w:ascii="微软雅黑" w:eastAsia="微软雅黑" w:hAnsi="微软雅黑" w:cs="宋体" w:hint="eastAsia"/>
          <w:color w:val="333333"/>
          <w:kern w:val="0"/>
          <w:sz w:val="27"/>
          <w:szCs w:val="27"/>
        </w:rPr>
      </w:pPr>
      <w:r w:rsidRPr="008642D3">
        <w:rPr>
          <w:rFonts w:ascii="宋体" w:eastAsia="宋体" w:hAnsi="宋体" w:cs="宋体" w:hint="eastAsia"/>
          <w:color w:val="000000"/>
          <w:kern w:val="0"/>
          <w:szCs w:val="21"/>
        </w:rPr>
        <w:t>非涉农专业家庭经济困难学生，还需提供家庭所在地村（居）委会或乡镇街道</w:t>
      </w:r>
      <w:r w:rsidRPr="008642D3">
        <w:rPr>
          <w:rFonts w:ascii="宋体" w:eastAsia="宋体" w:hAnsi="宋体" w:cs="宋体" w:hint="eastAsia"/>
          <w:color w:val="333333"/>
          <w:kern w:val="0"/>
          <w:szCs w:val="21"/>
        </w:rPr>
        <w:t>等</w:t>
      </w:r>
      <w:r w:rsidRPr="008642D3">
        <w:rPr>
          <w:rFonts w:ascii="宋体" w:eastAsia="宋体" w:hAnsi="宋体" w:cs="宋体" w:hint="eastAsia"/>
          <w:color w:val="000000"/>
          <w:kern w:val="0"/>
          <w:szCs w:val="21"/>
        </w:rPr>
        <w:t>部门出具的家庭经济困难的证明材料。</w:t>
      </w:r>
    </w:p>
    <w:p w:rsidR="008642D3" w:rsidRPr="008642D3" w:rsidRDefault="008642D3" w:rsidP="008642D3">
      <w:pPr>
        <w:widowControl/>
        <w:spacing w:line="580" w:lineRule="atLeast"/>
        <w:ind w:firstLine="420"/>
        <w:jc w:val="left"/>
        <w:rPr>
          <w:rFonts w:ascii="微软雅黑" w:eastAsia="微软雅黑" w:hAnsi="微软雅黑" w:cs="宋体" w:hint="eastAsia"/>
          <w:color w:val="333333"/>
          <w:kern w:val="0"/>
          <w:sz w:val="27"/>
          <w:szCs w:val="27"/>
        </w:rPr>
      </w:pPr>
      <w:r w:rsidRPr="008642D3">
        <w:rPr>
          <w:rFonts w:ascii="宋体" w:eastAsia="宋体" w:hAnsi="宋体" w:cs="宋体" w:hint="eastAsia"/>
          <w:color w:val="333333"/>
          <w:kern w:val="0"/>
          <w:szCs w:val="21"/>
        </w:rPr>
        <w:t>第九条 学校应成立班级、学生资助管理部门、学生资助工作领导小组三级评审机构，根据</w:t>
      </w:r>
      <w:r w:rsidRPr="008642D3">
        <w:rPr>
          <w:rFonts w:ascii="宋体" w:eastAsia="宋体" w:hAnsi="宋体" w:cs="宋体" w:hint="eastAsia"/>
          <w:color w:val="000000"/>
          <w:kern w:val="0"/>
          <w:szCs w:val="21"/>
        </w:rPr>
        <w:t>财政部 教育部 人力资源和社会保障部制定的《中等职业学校国家助学金管理办法》</w:t>
      </w:r>
      <w:r w:rsidRPr="008642D3">
        <w:rPr>
          <w:rFonts w:ascii="宋体" w:eastAsia="宋体" w:hAnsi="宋体" w:cs="宋体" w:hint="eastAsia"/>
          <w:color w:val="333333"/>
          <w:kern w:val="0"/>
          <w:szCs w:val="21"/>
        </w:rPr>
        <w:t>和本实施细则及学校国家助学金具体实施办法受理学生申请、组织初审。对非涉农专业、非国家和我省明确的连片特困地区及其它贫困地区外学生的国家助学金评审，新入学的新生原则上根据学生家庭贫困状况进行评审；新生入学第二学期以后的国家助学金评审，在依据学生家庭经济贫困的基础上，还要参照学生的在校表现、学习态度及个人在校日常消费行为等情况进行综合评定。学校在确定符合助学金条件的学生名单后，应于每学期开学后通过全国中职学校学生管理信息系统和技工学校学生管理信息系统完成录入资助名单等相关数据，同时报送至同级学生资助管理机构审核、汇总。学校应将审核结果在校内进行不少于5个工作日的公示并拍照留存，必要时可由同级学生资助管理机构通过适当的方式进行校外公示。</w:t>
      </w:r>
    </w:p>
    <w:p w:rsidR="008642D3" w:rsidRPr="008642D3" w:rsidRDefault="008642D3" w:rsidP="008642D3">
      <w:pPr>
        <w:widowControl/>
        <w:spacing w:line="580" w:lineRule="atLeast"/>
        <w:ind w:firstLine="420"/>
        <w:jc w:val="left"/>
        <w:rPr>
          <w:rFonts w:ascii="微软雅黑" w:eastAsia="微软雅黑" w:hAnsi="微软雅黑" w:cs="宋体" w:hint="eastAsia"/>
          <w:color w:val="333333"/>
          <w:kern w:val="0"/>
          <w:sz w:val="27"/>
          <w:szCs w:val="27"/>
        </w:rPr>
      </w:pPr>
      <w:r w:rsidRPr="008642D3">
        <w:rPr>
          <w:rFonts w:ascii="宋体" w:eastAsia="宋体" w:hAnsi="宋体" w:cs="宋体" w:hint="eastAsia"/>
          <w:color w:val="333333"/>
          <w:kern w:val="0"/>
          <w:szCs w:val="21"/>
        </w:rPr>
        <w:t>第十条 国家助学金通过中职学生</w:t>
      </w:r>
      <w:proofErr w:type="gramStart"/>
      <w:r w:rsidRPr="008642D3">
        <w:rPr>
          <w:rFonts w:ascii="宋体" w:eastAsia="宋体" w:hAnsi="宋体" w:cs="宋体" w:hint="eastAsia"/>
          <w:color w:val="333333"/>
          <w:kern w:val="0"/>
          <w:szCs w:val="21"/>
        </w:rPr>
        <w:t>资助卡</w:t>
      </w:r>
      <w:proofErr w:type="gramEnd"/>
      <w:r w:rsidRPr="008642D3">
        <w:rPr>
          <w:rFonts w:ascii="宋体" w:eastAsia="宋体" w:hAnsi="宋体" w:cs="宋体" w:hint="eastAsia"/>
          <w:color w:val="333333"/>
          <w:kern w:val="0"/>
          <w:szCs w:val="21"/>
        </w:rPr>
        <w:t>发放给受助学生，学校或学生资助管理机构为每位受助学生办理“中职资助专用卡”，学生本人持身份证原件和学生证，到发卡银行网点柜台激活</w:t>
      </w:r>
      <w:proofErr w:type="gramStart"/>
      <w:r w:rsidRPr="008642D3">
        <w:rPr>
          <w:rFonts w:ascii="宋体" w:eastAsia="宋体" w:hAnsi="宋体" w:cs="宋体" w:hint="eastAsia"/>
          <w:color w:val="333333"/>
          <w:kern w:val="0"/>
          <w:szCs w:val="21"/>
        </w:rPr>
        <w:t>资助卡后方</w:t>
      </w:r>
      <w:proofErr w:type="gramEnd"/>
      <w:r w:rsidRPr="008642D3">
        <w:rPr>
          <w:rFonts w:ascii="宋体" w:eastAsia="宋体" w:hAnsi="宋体" w:cs="宋体" w:hint="eastAsia"/>
          <w:color w:val="333333"/>
          <w:kern w:val="0"/>
          <w:szCs w:val="21"/>
        </w:rPr>
        <w:t>可使用。不得向学生</w:t>
      </w:r>
      <w:proofErr w:type="gramStart"/>
      <w:r w:rsidRPr="008642D3">
        <w:rPr>
          <w:rFonts w:ascii="宋体" w:eastAsia="宋体" w:hAnsi="宋体" w:cs="宋体" w:hint="eastAsia"/>
          <w:color w:val="333333"/>
          <w:kern w:val="0"/>
          <w:szCs w:val="21"/>
        </w:rPr>
        <w:t>收取卡</w:t>
      </w:r>
      <w:proofErr w:type="gramEnd"/>
      <w:r w:rsidRPr="008642D3">
        <w:rPr>
          <w:rFonts w:ascii="宋体" w:eastAsia="宋体" w:hAnsi="宋体" w:cs="宋体" w:hint="eastAsia"/>
          <w:color w:val="333333"/>
          <w:kern w:val="0"/>
          <w:szCs w:val="21"/>
        </w:rPr>
        <w:t>费或押金等费用，也不得以实物或服务等形式，抵顶或扣减国家助学金。对于资金下达后因退学、转学、休学而产生的结余资金应及时缴回同级财政。</w:t>
      </w:r>
    </w:p>
    <w:p w:rsidR="008642D3" w:rsidRPr="008642D3" w:rsidRDefault="008642D3" w:rsidP="008642D3">
      <w:pPr>
        <w:widowControl/>
        <w:spacing w:line="580" w:lineRule="atLeast"/>
        <w:ind w:firstLine="420"/>
        <w:jc w:val="left"/>
        <w:rPr>
          <w:rFonts w:ascii="微软雅黑" w:eastAsia="微软雅黑" w:hAnsi="微软雅黑" w:cs="宋体" w:hint="eastAsia"/>
          <w:color w:val="333333"/>
          <w:kern w:val="0"/>
          <w:sz w:val="27"/>
          <w:szCs w:val="27"/>
        </w:rPr>
      </w:pPr>
      <w:r w:rsidRPr="008642D3">
        <w:rPr>
          <w:rFonts w:ascii="宋体" w:eastAsia="宋体" w:hAnsi="宋体" w:cs="宋体" w:hint="eastAsia"/>
          <w:color w:val="333333"/>
          <w:kern w:val="0"/>
          <w:szCs w:val="21"/>
        </w:rPr>
        <w:t>第十一条 中等职业学校要建立专门档案，将学生申请表、受理结果、资金发放等有关凭证和工作情况分年度建档备查，并留存五年。</w:t>
      </w:r>
    </w:p>
    <w:p w:rsidR="008642D3" w:rsidRPr="008642D3" w:rsidRDefault="008642D3" w:rsidP="008642D3">
      <w:pPr>
        <w:widowControl/>
        <w:spacing w:line="580" w:lineRule="atLeast"/>
        <w:ind w:firstLine="640"/>
        <w:jc w:val="left"/>
        <w:rPr>
          <w:rFonts w:ascii="微软雅黑" w:eastAsia="微软雅黑" w:hAnsi="微软雅黑" w:cs="宋体" w:hint="eastAsia"/>
          <w:color w:val="333333"/>
          <w:kern w:val="0"/>
          <w:sz w:val="27"/>
          <w:szCs w:val="27"/>
        </w:rPr>
      </w:pPr>
      <w:r w:rsidRPr="008642D3">
        <w:rPr>
          <w:rFonts w:ascii="宋体" w:eastAsia="宋体" w:hAnsi="宋体" w:cs="宋体" w:hint="eastAsia"/>
          <w:color w:val="333333"/>
          <w:kern w:val="0"/>
          <w:szCs w:val="21"/>
        </w:rPr>
        <w:lastRenderedPageBreak/>
        <w:t>第十二条 中等职业学校国家助学金实行学校法人代表负责制，校长是第一责任人，对学校助学工作负主要责任。学校要制定本校国家助学金具体实施办法，设立专门机构和配备专职人员具体负责助学工作。</w:t>
      </w:r>
    </w:p>
    <w:p w:rsidR="008642D3" w:rsidRPr="008642D3" w:rsidRDefault="008642D3" w:rsidP="008642D3">
      <w:pPr>
        <w:widowControl/>
        <w:spacing w:line="580" w:lineRule="atLeast"/>
        <w:ind w:firstLine="420"/>
        <w:jc w:val="left"/>
        <w:rPr>
          <w:rFonts w:ascii="微软雅黑" w:eastAsia="微软雅黑" w:hAnsi="微软雅黑" w:cs="宋体" w:hint="eastAsia"/>
          <w:color w:val="333333"/>
          <w:kern w:val="0"/>
          <w:sz w:val="27"/>
          <w:szCs w:val="27"/>
        </w:rPr>
      </w:pPr>
      <w:r w:rsidRPr="008642D3">
        <w:rPr>
          <w:rFonts w:ascii="宋体" w:eastAsia="宋体" w:hAnsi="宋体" w:cs="宋体" w:hint="eastAsia"/>
          <w:color w:val="333333"/>
          <w:kern w:val="0"/>
          <w:szCs w:val="21"/>
        </w:rPr>
        <w:t>第十三条 各级教育、人力资源和社会保障、财政部门要根据实际情况，对享受资助政策的民办中等职业学校,在办学条件、学费标准、涉农专业设置、招生就业、资助家庭经济困难学生措施等方面做出明确规定，督促民办中等职业学校依法办学，规范收费。</w:t>
      </w:r>
    </w:p>
    <w:p w:rsidR="008642D3" w:rsidRPr="008642D3" w:rsidRDefault="008642D3" w:rsidP="008642D3">
      <w:pPr>
        <w:widowControl/>
        <w:spacing w:line="580" w:lineRule="atLeast"/>
        <w:ind w:firstLine="640"/>
        <w:jc w:val="left"/>
        <w:rPr>
          <w:rFonts w:ascii="微软雅黑" w:eastAsia="微软雅黑" w:hAnsi="微软雅黑" w:cs="宋体" w:hint="eastAsia"/>
          <w:color w:val="333333"/>
          <w:kern w:val="0"/>
          <w:sz w:val="27"/>
          <w:szCs w:val="27"/>
        </w:rPr>
      </w:pPr>
      <w:r w:rsidRPr="008642D3">
        <w:rPr>
          <w:rFonts w:ascii="宋体" w:eastAsia="宋体" w:hAnsi="宋体" w:cs="宋体" w:hint="eastAsia"/>
          <w:color w:val="333333"/>
          <w:kern w:val="0"/>
          <w:szCs w:val="21"/>
        </w:rPr>
        <w:t>第十四条 各级财政、教育、人力资源和社会保障部门应加强对国家助学金的管理，实行专款专用、专账核算，并接受审计、监察部门的检查和社会的监督。要层层落实管理责任，实行“逐级审核负责制”和“校长负责制”。要定期通过信件、电话、巡查等方式对受助对象进行核实，对弄虚作假、套取财政专项资金或挤占、挪用、滞留国家助学金的行为，将追究直接责任人和相关领导的责任。</w:t>
      </w:r>
    </w:p>
    <w:p w:rsidR="008642D3" w:rsidRPr="008642D3" w:rsidRDefault="008642D3" w:rsidP="008642D3">
      <w:pPr>
        <w:widowControl/>
        <w:spacing w:line="580" w:lineRule="atLeast"/>
        <w:ind w:firstLine="420"/>
        <w:jc w:val="left"/>
        <w:rPr>
          <w:rFonts w:ascii="微软雅黑" w:eastAsia="微软雅黑" w:hAnsi="微软雅黑" w:cs="宋体" w:hint="eastAsia"/>
          <w:color w:val="333333"/>
          <w:kern w:val="0"/>
          <w:sz w:val="27"/>
          <w:szCs w:val="27"/>
        </w:rPr>
      </w:pPr>
      <w:r w:rsidRPr="008642D3">
        <w:rPr>
          <w:rFonts w:ascii="宋体" w:eastAsia="宋体" w:hAnsi="宋体" w:cs="宋体" w:hint="eastAsia"/>
          <w:color w:val="333333"/>
          <w:kern w:val="0"/>
          <w:szCs w:val="21"/>
        </w:rPr>
        <w:t>第十五条 本细则由省财政厅、教育厅、人力资源和社会保障厅负责解释。</w:t>
      </w:r>
    </w:p>
    <w:p w:rsidR="008642D3" w:rsidRPr="008642D3" w:rsidRDefault="008642D3" w:rsidP="008642D3">
      <w:pPr>
        <w:widowControl/>
        <w:spacing w:line="580" w:lineRule="atLeast"/>
        <w:ind w:firstLine="420"/>
        <w:jc w:val="left"/>
        <w:rPr>
          <w:rFonts w:ascii="微软雅黑" w:eastAsia="微软雅黑" w:hAnsi="微软雅黑" w:cs="宋体" w:hint="eastAsia"/>
          <w:color w:val="333333"/>
          <w:kern w:val="0"/>
          <w:sz w:val="27"/>
          <w:szCs w:val="27"/>
        </w:rPr>
      </w:pPr>
      <w:r w:rsidRPr="008642D3">
        <w:rPr>
          <w:rFonts w:ascii="宋体" w:eastAsia="宋体" w:hAnsi="宋体" w:cs="宋体" w:hint="eastAsia"/>
          <w:color w:val="333333"/>
          <w:kern w:val="0"/>
          <w:szCs w:val="21"/>
        </w:rPr>
        <w:t>第十六条 本细则自发布之日起开始实施。原《江西省财政厅 江西省教育厅关于印发〈江西省中等职业学校国家助学金管理实施细则〉的通知》（</w:t>
      </w:r>
      <w:proofErr w:type="gramStart"/>
      <w:r w:rsidRPr="008642D3">
        <w:rPr>
          <w:rFonts w:ascii="宋体" w:eastAsia="宋体" w:hAnsi="宋体" w:cs="宋体" w:hint="eastAsia"/>
          <w:color w:val="333333"/>
          <w:kern w:val="0"/>
          <w:szCs w:val="21"/>
        </w:rPr>
        <w:t>赣财教</w:t>
      </w:r>
      <w:proofErr w:type="gramEnd"/>
      <w:r w:rsidRPr="008642D3">
        <w:rPr>
          <w:rFonts w:ascii="宋体" w:eastAsia="宋体" w:hAnsi="宋体" w:cs="宋体" w:hint="eastAsia"/>
          <w:color w:val="333333"/>
          <w:kern w:val="0"/>
          <w:szCs w:val="21"/>
        </w:rPr>
        <w:t>[2007]96号）同时废止。</w:t>
      </w:r>
    </w:p>
    <w:p w:rsidR="00E95C68" w:rsidRPr="008642D3" w:rsidRDefault="00E95C68"/>
    <w:sectPr w:rsidR="00E95C68" w:rsidRPr="008642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2D3"/>
    <w:rsid w:val="008642D3"/>
    <w:rsid w:val="00E95C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7F6384-871F-4B76-8C28-1E3BE71C2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642D3"/>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8642D3"/>
    <w:rPr>
      <w:color w:val="0000FF"/>
      <w:u w:val="single"/>
    </w:rPr>
  </w:style>
  <w:style w:type="paragraph" w:customStyle="1" w:styleId="p0">
    <w:name w:val="p0"/>
    <w:basedOn w:val="a"/>
    <w:rsid w:val="008642D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6346798">
      <w:bodyDiv w:val="1"/>
      <w:marLeft w:val="0"/>
      <w:marRight w:val="0"/>
      <w:marTop w:val="0"/>
      <w:marBottom w:val="0"/>
      <w:divBdr>
        <w:top w:val="none" w:sz="0" w:space="0" w:color="auto"/>
        <w:left w:val="none" w:sz="0" w:space="0" w:color="auto"/>
        <w:bottom w:val="none" w:sz="0" w:space="0" w:color="auto"/>
        <w:right w:val="none" w:sz="0" w:space="0" w:color="auto"/>
      </w:divBdr>
      <w:divsChild>
        <w:div w:id="76178018">
          <w:marLeft w:val="0"/>
          <w:marRight w:val="0"/>
          <w:marTop w:val="100"/>
          <w:marBottom w:val="100"/>
          <w:divBdr>
            <w:top w:val="none" w:sz="0" w:space="0" w:color="auto"/>
            <w:left w:val="none" w:sz="0" w:space="0" w:color="auto"/>
            <w:bottom w:val="single" w:sz="6" w:space="15" w:color="EDEDED"/>
            <w:right w:val="none" w:sz="0" w:space="0" w:color="auto"/>
          </w:divBdr>
        </w:div>
        <w:div w:id="944968273">
          <w:marLeft w:val="0"/>
          <w:marRight w:val="0"/>
          <w:marTop w:val="300"/>
          <w:marBottom w:val="100"/>
          <w:divBdr>
            <w:top w:val="none" w:sz="0" w:space="0" w:color="auto"/>
            <w:left w:val="none" w:sz="0" w:space="0" w:color="auto"/>
            <w:bottom w:val="none" w:sz="0" w:space="0" w:color="auto"/>
            <w:right w:val="none" w:sz="0" w:space="0" w:color="auto"/>
          </w:divBdr>
          <w:divsChild>
            <w:div w:id="790052049">
              <w:marLeft w:val="0"/>
              <w:marRight w:val="0"/>
              <w:marTop w:val="0"/>
              <w:marBottom w:val="0"/>
              <w:divBdr>
                <w:top w:val="none" w:sz="0" w:space="0" w:color="auto"/>
                <w:left w:val="none" w:sz="0" w:space="0" w:color="auto"/>
                <w:bottom w:val="none" w:sz="0" w:space="0" w:color="auto"/>
                <w:right w:val="none" w:sz="0" w:space="0" w:color="auto"/>
              </w:divBdr>
              <w:divsChild>
                <w:div w:id="211913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2)" TargetMode="External"/><Relationship Id="rId5" Type="http://schemas.openxmlformats.org/officeDocument/2006/relationships/hyperlink" Target="javascript:doZoom(14)" TargetMode="External"/><Relationship Id="rId4" Type="http://schemas.openxmlformats.org/officeDocument/2006/relationships/hyperlink" Target="javascript:doZoom(16)"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432</Words>
  <Characters>2468</Characters>
  <Application>Microsoft Office Word</Application>
  <DocSecurity>0</DocSecurity>
  <Lines>20</Lines>
  <Paragraphs>5</Paragraphs>
  <ScaleCrop>false</ScaleCrop>
  <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王美玲</dc:creator>
  <cp:keywords/>
  <dc:description/>
  <cp:lastModifiedBy>王美玲</cp:lastModifiedBy>
  <cp:revision>1</cp:revision>
  <dcterms:created xsi:type="dcterms:W3CDTF">2021-06-22T10:38:00Z</dcterms:created>
  <dcterms:modified xsi:type="dcterms:W3CDTF">2021-06-22T10:38:00Z</dcterms:modified>
</cp:coreProperties>
</file>