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wordWrap/>
        <w:overflowPunct/>
        <w:topLinePunct w:val="0"/>
        <w:bidi w:val="0"/>
        <w:spacing w:beforeAutospacing="0" w:afterAutospacing="0" w:line="60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  <w:bookmarkStart w:id="0" w:name="_GoBack"/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beforeAutospacing="0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养老机构运营补助申请表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141"/>
        <w:gridCol w:w="902"/>
        <w:gridCol w:w="516"/>
        <w:gridCol w:w="834"/>
        <w:gridCol w:w="415"/>
        <w:gridCol w:w="215"/>
        <w:gridCol w:w="317"/>
        <w:gridCol w:w="14"/>
        <w:gridCol w:w="992"/>
        <w:gridCol w:w="898"/>
        <w:gridCol w:w="104"/>
        <w:gridCol w:w="538"/>
        <w:gridCol w:w="44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养老机构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实际运营方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填写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机构名称</w:t>
            </w:r>
          </w:p>
        </w:tc>
        <w:tc>
          <w:tcPr>
            <w:tcW w:w="2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开始运营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地址</w:t>
            </w:r>
          </w:p>
        </w:tc>
        <w:tc>
          <w:tcPr>
            <w:tcW w:w="280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是否发生安全责任事故和重大服务纠纷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是否被相关单位列入失信惩戒名单、活动异常或经营异常名录、违法失信名单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是否涉嫌从事养老诈骗、非法集资等行为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信用代码</w:t>
            </w:r>
          </w:p>
        </w:tc>
        <w:tc>
          <w:tcPr>
            <w:tcW w:w="2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备案回执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设立许可证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编号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运营方式</w:t>
            </w:r>
          </w:p>
        </w:tc>
        <w:tc>
          <w:tcPr>
            <w:tcW w:w="74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□民办养老机构    □公建民营养老机构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养老机构评定等级</w:t>
            </w:r>
          </w:p>
        </w:tc>
        <w:tc>
          <w:tcPr>
            <w:tcW w:w="74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□无    □一级    □二级    □三级    □四级    □五级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床位总数</w:t>
            </w:r>
          </w:p>
        </w:tc>
        <w:tc>
          <w:tcPr>
            <w:tcW w:w="3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护理型床位数</w:t>
            </w:r>
          </w:p>
        </w:tc>
        <w:tc>
          <w:tcPr>
            <w:tcW w:w="2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工作人员总数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养老护理员数/持证人数</w:t>
            </w:r>
          </w:p>
        </w:tc>
        <w:tc>
          <w:tcPr>
            <w:tcW w:w="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执业医生人数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注册护士人数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入住老年人总数</w:t>
            </w:r>
          </w:p>
        </w:tc>
        <w:tc>
          <w:tcPr>
            <w:tcW w:w="10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申请运营补助人数</w:t>
            </w:r>
          </w:p>
        </w:tc>
        <w:tc>
          <w:tcPr>
            <w:tcW w:w="2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其中：中度失能老年人数及补助标准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重度失能老年人数及补助标准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</w:rPr>
            </w:pPr>
          </w:p>
        </w:tc>
        <w:tc>
          <w:tcPr>
            <w:tcW w:w="88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1" w:line="600" w:lineRule="exact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申请补助资金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万元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</w:rPr>
            </w:pPr>
          </w:p>
        </w:tc>
        <w:tc>
          <w:tcPr>
            <w:tcW w:w="88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本人郑重声明以上信息完全真实。如能获得补助资金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本人承诺将用于规定用途。如以上信息不属实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本人自愿承担法律责任。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实际运营方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法定代表人签字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加盖单位公章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属地民政部门审核意见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入住老年人总数</w:t>
            </w: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经专业第三方评估机构评定老年人数</w:t>
            </w:r>
          </w:p>
        </w:tc>
        <w:tc>
          <w:tcPr>
            <w:tcW w:w="2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其中：中度失能老年人数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重度失能老年人数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养老机构评定等级</w:t>
            </w:r>
          </w:p>
        </w:tc>
        <w:tc>
          <w:tcPr>
            <w:tcW w:w="73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□无    □一级    □二级    □三级    □四级    □五级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核定补助金额（万元）</w:t>
            </w:r>
          </w:p>
        </w:tc>
        <w:tc>
          <w:tcPr>
            <w:tcW w:w="73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7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经实地核查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该机构符合补助条件。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以上信息属实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如有虚假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本人自愿承担法律责任。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核查人签字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年  月  日</w:t>
            </w:r>
          </w:p>
        </w:tc>
        <w:tc>
          <w:tcPr>
            <w:tcW w:w="4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民政部门审核意见：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负责人签字：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单位公章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年  月  日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beforeAutospacing="0"/>
      </w:pPr>
      <w:r>
        <w:rPr>
          <w:rFonts w:hint="eastAsia" w:ascii="仿宋" w:hAnsi="仿宋" w:eastAsia="仿宋"/>
          <w:sz w:val="24"/>
          <w:szCs w:val="24"/>
        </w:rPr>
        <w:t>注</w:t>
      </w:r>
      <w:r>
        <w:rPr>
          <w:rFonts w:hint="eastAsia" w:ascii="仿宋" w:hAnsi="仿宋" w:eastAsia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/>
          <w:sz w:val="24"/>
          <w:szCs w:val="24"/>
        </w:rPr>
        <w:t>1.相关证书和佐证材料必须提供复印件；2.实地核查必须由两名以上工作人员负责，核查内容必须完整、真实、准确；3.此表一式三份，由申报机构、属地民政、财政部门各执一份。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beforeAutospacing="0"/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beforeAutospacing="0"/>
        <w:ind w:firstLine="640" w:firstLineChars="200"/>
        <w:rPr>
          <w:rFonts w:ascii="FangSong_GB2312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beforeAutospacing="0"/>
        <w:rPr>
          <w:rFonts w:ascii="FangSong_GB2312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/>
        <w:rPr>
          <w:sz w:val="15"/>
          <w:szCs w:val="15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6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DQUPlE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6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65E5A"/>
    <w:rsid w:val="6BB6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ind w:left="420" w:leftChars="200" w:firstLine="210"/>
    </w:pPr>
    <w:rPr>
      <w:rFonts w:cs="Calibri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Normal (Web)"/>
    <w:basedOn w:val="1"/>
    <w:qFormat/>
    <w:uiPriority w:val="0"/>
    <w:pPr>
      <w:widowControl w:val="0"/>
      <w:spacing w:beforeAutospacing="1" w:afterAutospacing="1"/>
    </w:pPr>
    <w:rPr>
      <w:rFonts w:ascii="Times New Roman" w:hAnsi="Times New Roman" w:eastAsia="宋体" w:cs="Times New Roman"/>
      <w:sz w:val="24"/>
      <w:szCs w:val="24"/>
    </w:rPr>
  </w:style>
  <w:style w:type="paragraph" w:customStyle="1" w:styleId="7">
    <w:name w:val="纯文本1"/>
    <w:basedOn w:val="1"/>
    <w:qFormat/>
    <w:uiPriority w:val="0"/>
    <w:rPr>
      <w:rFonts w:ascii="宋体" w:hAnsi="Courier New" w:eastAsia="宋体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江西省分公司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2023-10-18T01:34:00Z</dcterms:created>
  <dc:creator>Administrator</dc:creator>
  <cp:lastModifiedBy>Administrator</cp:lastModifiedBy>
  <dcterms:modified xsi:type="dcterms:W3CDTF">2023-10-18T01:35:02Z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E2F593282F6F4931BDA6564D37F52F6C</vt:lpwstr>
  </property>
</Properties>
</file>