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76" w:rsidRDefault="00D113B1">
      <w:pPr>
        <w:jc w:val="center"/>
        <w:rPr>
          <w:rFonts w:ascii="黑体" w:eastAsia="黑体"/>
          <w:b/>
          <w:sz w:val="44"/>
          <w:szCs w:val="44"/>
        </w:rPr>
      </w:pPr>
      <w:r>
        <w:rPr>
          <w:rFonts w:ascii="黑体" w:eastAsia="黑体" w:hint="eastAsia"/>
          <w:b/>
          <w:sz w:val="44"/>
          <w:szCs w:val="44"/>
        </w:rPr>
        <w:t>昌江</w:t>
      </w:r>
      <w:proofErr w:type="gramStart"/>
      <w:r>
        <w:rPr>
          <w:rFonts w:ascii="黑体" w:eastAsia="黑体" w:hint="eastAsia"/>
          <w:b/>
          <w:sz w:val="44"/>
          <w:szCs w:val="44"/>
        </w:rPr>
        <w:t>区发改委</w:t>
      </w:r>
      <w:proofErr w:type="gramEnd"/>
      <w:r>
        <w:rPr>
          <w:rFonts w:ascii="黑体" w:eastAsia="黑体" w:hint="eastAsia"/>
          <w:b/>
          <w:sz w:val="44"/>
          <w:szCs w:val="44"/>
        </w:rPr>
        <w:t>2017</w:t>
      </w:r>
      <w:r>
        <w:rPr>
          <w:rFonts w:ascii="黑体" w:eastAsia="黑体" w:hint="eastAsia"/>
          <w:b/>
          <w:sz w:val="44"/>
          <w:szCs w:val="44"/>
        </w:rPr>
        <w:t>年</w:t>
      </w:r>
      <w:r>
        <w:rPr>
          <w:rFonts w:ascii="黑体" w:eastAsia="黑体" w:hint="eastAsia"/>
          <w:b/>
          <w:sz w:val="44"/>
          <w:szCs w:val="44"/>
        </w:rPr>
        <w:t>工作总结</w:t>
      </w:r>
    </w:p>
    <w:p w:rsidR="00436E76" w:rsidRDefault="00D113B1">
      <w:pPr>
        <w:jc w:val="center"/>
        <w:rPr>
          <w:rFonts w:ascii="黑体" w:eastAsia="黑体"/>
          <w:b/>
          <w:sz w:val="44"/>
          <w:szCs w:val="44"/>
        </w:rPr>
      </w:pPr>
      <w:r>
        <w:rPr>
          <w:rFonts w:ascii="黑体" w:eastAsia="黑体" w:hint="eastAsia"/>
          <w:b/>
          <w:sz w:val="44"/>
          <w:szCs w:val="44"/>
        </w:rPr>
        <w:t>暨</w:t>
      </w:r>
      <w:r>
        <w:rPr>
          <w:rFonts w:ascii="黑体" w:eastAsia="黑体" w:hint="eastAsia"/>
          <w:b/>
          <w:sz w:val="44"/>
          <w:szCs w:val="44"/>
        </w:rPr>
        <w:t>2018</w:t>
      </w:r>
      <w:r>
        <w:rPr>
          <w:rFonts w:ascii="黑体" w:eastAsia="黑体" w:hint="eastAsia"/>
          <w:b/>
          <w:sz w:val="44"/>
          <w:szCs w:val="44"/>
        </w:rPr>
        <w:t>年工作思路</w:t>
      </w:r>
    </w:p>
    <w:p w:rsidR="00436E76" w:rsidRDefault="00436E76">
      <w:pPr>
        <w:jc w:val="center"/>
        <w:rPr>
          <w:rFonts w:ascii="黑体" w:eastAsia="黑体"/>
          <w:b/>
          <w:sz w:val="44"/>
          <w:szCs w:val="44"/>
        </w:rPr>
      </w:pPr>
    </w:p>
    <w:p w:rsidR="00436E76" w:rsidRDefault="00D113B1">
      <w:pPr>
        <w:spacing w:line="600" w:lineRule="exact"/>
        <w:ind w:firstLine="642"/>
        <w:jc w:val="left"/>
        <w:rPr>
          <w:rFonts w:ascii="仿宋_GB2312" w:eastAsia="仿宋_GB2312" w:hAnsi="仿宋_GB2312" w:cs="仿宋_GB2312"/>
          <w:w w:val="95"/>
          <w:sz w:val="32"/>
          <w:szCs w:val="32"/>
        </w:rPr>
      </w:pPr>
      <w:r>
        <w:rPr>
          <w:rFonts w:ascii="仿宋_GB2312" w:eastAsia="仿宋_GB2312" w:hAnsi="仿宋_GB2312" w:cs="仿宋_GB2312" w:hint="eastAsia"/>
          <w:w w:val="95"/>
          <w:sz w:val="32"/>
          <w:szCs w:val="32"/>
        </w:rPr>
        <w:t>今年以来，在区委、区政府的正确领导下，</w:t>
      </w:r>
      <w:r>
        <w:rPr>
          <w:rFonts w:ascii="仿宋_GB2312" w:eastAsia="仿宋_GB2312" w:hAnsi="仿宋_GB2312" w:cs="仿宋_GB2312" w:hint="eastAsia"/>
          <w:w w:val="95"/>
          <w:sz w:val="32"/>
          <w:szCs w:val="32"/>
        </w:rPr>
        <w:t>在</w:t>
      </w:r>
      <w:proofErr w:type="gramStart"/>
      <w:r>
        <w:rPr>
          <w:rFonts w:ascii="仿宋_GB2312" w:eastAsia="仿宋_GB2312" w:hAnsi="仿宋_GB2312" w:cs="仿宋_GB2312" w:hint="eastAsia"/>
          <w:w w:val="95"/>
          <w:sz w:val="32"/>
          <w:szCs w:val="32"/>
        </w:rPr>
        <w:t>市发改委</w:t>
      </w:r>
      <w:proofErr w:type="gramEnd"/>
      <w:r>
        <w:rPr>
          <w:rFonts w:ascii="仿宋_GB2312" w:eastAsia="仿宋_GB2312" w:hAnsi="仿宋_GB2312" w:cs="仿宋_GB2312" w:hint="eastAsia"/>
          <w:w w:val="95"/>
          <w:sz w:val="32"/>
          <w:szCs w:val="32"/>
        </w:rPr>
        <w:t>的关心支持下，我委在项目推动、改革创新、民生保障、服务企业、价格监管等方面充分发挥职能作用，在务实打拼中奋勇争先，各项工作取得了较好成效。现将有关情况汇报如下：</w:t>
      </w:r>
    </w:p>
    <w:p w:rsidR="00436E76" w:rsidRDefault="00D113B1" w:rsidP="000E1097">
      <w:pPr>
        <w:spacing w:line="600" w:lineRule="exact"/>
        <w:ind w:firstLineChars="200" w:firstLine="640"/>
        <w:rPr>
          <w:rFonts w:ascii="仿宋" w:eastAsia="仿宋" w:hAnsi="仿宋" w:cs="仿宋"/>
          <w:b/>
          <w:sz w:val="32"/>
          <w:szCs w:val="32"/>
        </w:rPr>
      </w:pPr>
      <w:r>
        <w:rPr>
          <w:rFonts w:ascii="仿宋" w:eastAsia="仿宋" w:hAnsi="仿宋" w:cs="仿宋" w:hint="eastAsia"/>
          <w:b/>
          <w:sz w:val="32"/>
          <w:szCs w:val="32"/>
        </w:rPr>
        <w:t>一、</w:t>
      </w:r>
      <w:r>
        <w:rPr>
          <w:rFonts w:ascii="仿宋" w:eastAsia="仿宋" w:hAnsi="仿宋" w:cs="仿宋" w:hint="eastAsia"/>
          <w:b/>
          <w:sz w:val="32"/>
          <w:szCs w:val="32"/>
        </w:rPr>
        <w:t>2017</w:t>
      </w:r>
      <w:r>
        <w:rPr>
          <w:rFonts w:ascii="仿宋" w:eastAsia="仿宋" w:hAnsi="仿宋" w:cs="仿宋" w:hint="eastAsia"/>
          <w:b/>
          <w:sz w:val="32"/>
          <w:szCs w:val="32"/>
        </w:rPr>
        <w:t>年度</w:t>
      </w:r>
      <w:r>
        <w:rPr>
          <w:rFonts w:ascii="仿宋" w:eastAsia="仿宋" w:hAnsi="仿宋" w:cs="仿宋" w:hint="eastAsia"/>
          <w:b/>
          <w:sz w:val="32"/>
          <w:szCs w:val="32"/>
        </w:rPr>
        <w:t>主要工作情况</w:t>
      </w:r>
    </w:p>
    <w:p w:rsidR="00436E76" w:rsidRDefault="00D113B1" w:rsidP="000E1097">
      <w:pPr>
        <w:spacing w:line="600" w:lineRule="exact"/>
        <w:ind w:firstLineChars="200" w:firstLine="640"/>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、加强经济预警预测。</w:t>
      </w:r>
      <w:r>
        <w:rPr>
          <w:rFonts w:ascii="仿宋" w:eastAsia="仿宋" w:hAnsi="仿宋" w:cs="仿宋" w:hint="eastAsia"/>
          <w:sz w:val="32"/>
          <w:szCs w:val="32"/>
        </w:rPr>
        <w:t>今年以来，我</w:t>
      </w:r>
      <w:r>
        <w:rPr>
          <w:rFonts w:ascii="仿宋" w:eastAsia="仿宋" w:hAnsi="仿宋" w:cs="仿宋" w:hint="eastAsia"/>
          <w:sz w:val="32"/>
          <w:szCs w:val="32"/>
        </w:rPr>
        <w:t>委</w:t>
      </w:r>
      <w:r>
        <w:rPr>
          <w:rFonts w:ascii="仿宋" w:eastAsia="仿宋" w:hAnsi="仿宋" w:cs="仿宋" w:hint="eastAsia"/>
          <w:sz w:val="32"/>
          <w:szCs w:val="32"/>
        </w:rPr>
        <w:t>积极跟踪省市和各县市区主要经济指标完成情况，了解我</w:t>
      </w:r>
      <w:r>
        <w:rPr>
          <w:rFonts w:ascii="仿宋" w:eastAsia="仿宋" w:hAnsi="仿宋" w:cs="仿宋" w:hint="eastAsia"/>
          <w:sz w:val="32"/>
          <w:szCs w:val="32"/>
        </w:rPr>
        <w:t>区</w:t>
      </w:r>
      <w:r>
        <w:rPr>
          <w:rFonts w:ascii="仿宋" w:eastAsia="仿宋" w:hAnsi="仿宋" w:cs="仿宋" w:hint="eastAsia"/>
          <w:sz w:val="32"/>
          <w:szCs w:val="32"/>
        </w:rPr>
        <w:t>经济发展的横向水平，及时发现经济运行中的矛盾和问题。积极开展调查研究，科学编制了年度经济发展规划；深入开展了经济形势分析，有针对性地提出对策和建议，进一步提高</w:t>
      </w:r>
      <w:proofErr w:type="gramStart"/>
      <w:r>
        <w:rPr>
          <w:rFonts w:ascii="仿宋" w:eastAsia="仿宋" w:hAnsi="仿宋" w:cs="仿宋" w:hint="eastAsia"/>
          <w:sz w:val="32"/>
          <w:szCs w:val="32"/>
        </w:rPr>
        <w:t>了发改工作</w:t>
      </w:r>
      <w:proofErr w:type="gramEnd"/>
      <w:r>
        <w:rPr>
          <w:rFonts w:ascii="仿宋" w:eastAsia="仿宋" w:hAnsi="仿宋" w:cs="仿宋" w:hint="eastAsia"/>
          <w:sz w:val="32"/>
          <w:szCs w:val="32"/>
        </w:rPr>
        <w:t>的科学性、前瞻性，有效地推动全</w:t>
      </w:r>
      <w:r>
        <w:rPr>
          <w:rFonts w:ascii="仿宋" w:eastAsia="仿宋" w:hAnsi="仿宋" w:cs="仿宋" w:hint="eastAsia"/>
          <w:sz w:val="32"/>
          <w:szCs w:val="32"/>
        </w:rPr>
        <w:t>区</w:t>
      </w:r>
      <w:r>
        <w:rPr>
          <w:rFonts w:ascii="仿宋" w:eastAsia="仿宋" w:hAnsi="仿宋" w:cs="仿宋" w:hint="eastAsia"/>
          <w:sz w:val="32"/>
          <w:szCs w:val="32"/>
        </w:rPr>
        <w:t>经济平稳较快运行</w:t>
      </w:r>
      <w:r>
        <w:rPr>
          <w:rFonts w:ascii="仿宋" w:eastAsia="仿宋" w:hAnsi="仿宋" w:cs="仿宋" w:hint="eastAsia"/>
          <w:sz w:val="32"/>
          <w:szCs w:val="32"/>
        </w:rPr>
        <w:t>。</w:t>
      </w:r>
    </w:p>
    <w:p w:rsidR="00436E76" w:rsidRDefault="00D113B1" w:rsidP="000E1097">
      <w:pPr>
        <w:spacing w:line="600" w:lineRule="exact"/>
        <w:ind w:firstLineChars="200" w:firstLine="640"/>
        <w:rPr>
          <w:rFonts w:ascii="仿宋_GB2312" w:eastAsia="仿宋_GB2312"/>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b/>
          <w:bCs/>
          <w:sz w:val="32"/>
          <w:szCs w:val="32"/>
        </w:rPr>
        <w:t>强化项目管理</w:t>
      </w:r>
      <w:r>
        <w:rPr>
          <w:rFonts w:ascii="仿宋" w:eastAsia="仿宋" w:hAnsi="仿宋" w:cs="仿宋" w:hint="eastAsia"/>
          <w:b/>
          <w:bCs/>
          <w:sz w:val="32"/>
          <w:szCs w:val="32"/>
        </w:rPr>
        <w:t>。</w:t>
      </w:r>
      <w:r>
        <w:rPr>
          <w:rFonts w:ascii="仿宋" w:eastAsia="仿宋" w:hAnsi="仿宋" w:cs="仿宋" w:hint="eastAsia"/>
          <w:sz w:val="32"/>
          <w:szCs w:val="32"/>
        </w:rPr>
        <w:t>我委</w:t>
      </w:r>
      <w:r>
        <w:rPr>
          <w:rFonts w:ascii="仿宋" w:eastAsia="仿宋" w:hAnsi="仿宋" w:cs="仿宋" w:hint="eastAsia"/>
          <w:sz w:val="32"/>
          <w:szCs w:val="32"/>
        </w:rPr>
        <w:t>认真</w:t>
      </w:r>
      <w:r>
        <w:rPr>
          <w:rFonts w:ascii="仿宋" w:eastAsia="仿宋" w:hAnsi="仿宋" w:cs="仿宋" w:hint="eastAsia"/>
          <w:sz w:val="32"/>
          <w:szCs w:val="32"/>
        </w:rPr>
        <w:t>了</w:t>
      </w:r>
      <w:r>
        <w:rPr>
          <w:rFonts w:ascii="仿宋" w:eastAsia="仿宋" w:hAnsi="仿宋" w:cs="仿宋" w:hint="eastAsia"/>
          <w:sz w:val="32"/>
          <w:szCs w:val="32"/>
        </w:rPr>
        <w:t>开展项目建设调研工作。在乡镇街道、区直部门的大力支持下，制定并下发了《昌江区</w:t>
      </w:r>
      <w:r>
        <w:rPr>
          <w:rFonts w:ascii="仿宋" w:eastAsia="仿宋" w:hAnsi="仿宋" w:cs="仿宋" w:hint="eastAsia"/>
          <w:sz w:val="32"/>
          <w:szCs w:val="32"/>
        </w:rPr>
        <w:t>2017</w:t>
      </w:r>
      <w:r>
        <w:rPr>
          <w:rFonts w:ascii="仿宋" w:eastAsia="仿宋" w:hAnsi="仿宋" w:cs="仿宋" w:hint="eastAsia"/>
          <w:sz w:val="32"/>
          <w:szCs w:val="32"/>
        </w:rPr>
        <w:t>年重点工程建设项目实施意见》及《昌江区</w:t>
      </w:r>
      <w:r>
        <w:rPr>
          <w:rFonts w:ascii="仿宋" w:eastAsia="仿宋" w:hAnsi="仿宋" w:cs="仿宋" w:hint="eastAsia"/>
          <w:sz w:val="32"/>
          <w:szCs w:val="32"/>
        </w:rPr>
        <w:t>2017</w:t>
      </w:r>
      <w:r>
        <w:rPr>
          <w:rFonts w:ascii="仿宋" w:eastAsia="仿宋" w:hAnsi="仿宋" w:cs="仿宋" w:hint="eastAsia"/>
          <w:sz w:val="32"/>
          <w:szCs w:val="32"/>
        </w:rPr>
        <w:t>年项目建设实施意见》。截止到目前，</w:t>
      </w:r>
      <w:r>
        <w:rPr>
          <w:rFonts w:ascii="仿宋" w:eastAsia="仿宋" w:hAnsi="仿宋" w:cs="仿宋" w:hint="eastAsia"/>
          <w:w w:val="95"/>
          <w:sz w:val="32"/>
          <w:szCs w:val="32"/>
        </w:rPr>
        <w:t>全区项目建设稳步推进，</w:t>
      </w:r>
      <w:r>
        <w:rPr>
          <w:rFonts w:ascii="仿宋_GB2312" w:eastAsia="仿宋_GB2312" w:hint="eastAsia"/>
          <w:sz w:val="32"/>
          <w:szCs w:val="32"/>
        </w:rPr>
        <w:t>全区</w:t>
      </w:r>
      <w:r>
        <w:rPr>
          <w:rFonts w:ascii="仿宋_GB2312" w:eastAsia="仿宋_GB2312" w:hint="eastAsia"/>
          <w:sz w:val="32"/>
          <w:szCs w:val="32"/>
        </w:rPr>
        <w:t>51</w:t>
      </w:r>
      <w:r>
        <w:rPr>
          <w:rFonts w:ascii="仿宋_GB2312" w:eastAsia="仿宋_GB2312" w:hint="eastAsia"/>
          <w:sz w:val="32"/>
          <w:szCs w:val="32"/>
        </w:rPr>
        <w:t>个重点</w:t>
      </w:r>
      <w:r>
        <w:rPr>
          <w:rFonts w:ascii="仿宋_GB2312" w:eastAsia="仿宋_GB2312" w:hint="eastAsia"/>
          <w:sz w:val="32"/>
          <w:szCs w:val="32"/>
        </w:rPr>
        <w:t>工程</w:t>
      </w:r>
      <w:r>
        <w:rPr>
          <w:rFonts w:ascii="仿宋_GB2312" w:eastAsia="仿宋_GB2312" w:hint="eastAsia"/>
          <w:sz w:val="32"/>
          <w:szCs w:val="32"/>
        </w:rPr>
        <w:t>建设项目</w:t>
      </w:r>
      <w:r>
        <w:rPr>
          <w:rFonts w:ascii="仿宋_GB2312" w:eastAsia="仿宋_GB2312" w:hint="eastAsia"/>
          <w:sz w:val="32"/>
          <w:szCs w:val="32"/>
        </w:rPr>
        <w:t>（包含</w:t>
      </w:r>
      <w:r>
        <w:rPr>
          <w:rFonts w:ascii="仿宋_GB2312" w:eastAsia="仿宋_GB2312" w:hint="eastAsia"/>
          <w:sz w:val="32"/>
          <w:szCs w:val="32"/>
        </w:rPr>
        <w:t>11</w:t>
      </w:r>
      <w:r>
        <w:rPr>
          <w:rFonts w:ascii="仿宋_GB2312" w:eastAsia="仿宋_GB2312" w:hint="eastAsia"/>
          <w:sz w:val="32"/>
          <w:szCs w:val="32"/>
        </w:rPr>
        <w:t>个棚改项目）中，</w:t>
      </w:r>
      <w:r>
        <w:rPr>
          <w:rFonts w:ascii="仿宋_GB2312" w:eastAsia="仿宋_GB2312" w:hint="eastAsia"/>
          <w:sz w:val="32"/>
          <w:szCs w:val="32"/>
        </w:rPr>
        <w:t>无纺布制品生产加工基地、官</w:t>
      </w:r>
      <w:r>
        <w:rPr>
          <w:rFonts w:ascii="仿宋_GB2312" w:eastAsia="仿宋_GB2312" w:hint="eastAsia"/>
          <w:sz w:val="32"/>
          <w:szCs w:val="32"/>
        </w:rPr>
        <w:t>庄农贸市场、体育馆西侧环境整治项目、三红一光棚改项目等</w:t>
      </w:r>
      <w:r>
        <w:rPr>
          <w:rFonts w:ascii="仿宋_GB2312" w:eastAsia="仿宋_GB2312" w:hint="eastAsia"/>
          <w:sz w:val="32"/>
          <w:szCs w:val="32"/>
        </w:rPr>
        <w:t>10</w:t>
      </w:r>
      <w:r>
        <w:rPr>
          <w:rFonts w:ascii="仿宋_GB2312" w:eastAsia="仿宋_GB2312" w:hint="eastAsia"/>
          <w:sz w:val="32"/>
          <w:szCs w:val="32"/>
        </w:rPr>
        <w:t>个项目已基本完工，</w:t>
      </w:r>
      <w:r>
        <w:rPr>
          <w:rFonts w:ascii="仿宋_GB2312" w:eastAsia="仿宋_GB2312" w:hint="eastAsia"/>
          <w:sz w:val="32"/>
          <w:szCs w:val="32"/>
        </w:rPr>
        <w:t>占项目总数的</w:t>
      </w:r>
      <w:r>
        <w:rPr>
          <w:rFonts w:ascii="仿宋_GB2312" w:eastAsia="仿宋_GB2312" w:hint="eastAsia"/>
          <w:sz w:val="32"/>
          <w:szCs w:val="32"/>
        </w:rPr>
        <w:t>19.6%</w:t>
      </w:r>
      <w:r>
        <w:rPr>
          <w:rFonts w:ascii="仿宋_GB2312" w:eastAsia="仿宋_GB2312" w:hint="eastAsia"/>
          <w:sz w:val="32"/>
          <w:szCs w:val="32"/>
        </w:rPr>
        <w:t>；吕蒙航空小镇建设、</w:t>
      </w:r>
      <w:proofErr w:type="gramStart"/>
      <w:r>
        <w:rPr>
          <w:rFonts w:ascii="仿宋_GB2312" w:eastAsia="仿宋_GB2312" w:hint="eastAsia"/>
          <w:sz w:val="32"/>
          <w:szCs w:val="32"/>
        </w:rPr>
        <w:t>宁封窑、佳骏</w:t>
      </w:r>
      <w:proofErr w:type="gramEnd"/>
      <w:r>
        <w:rPr>
          <w:rFonts w:ascii="仿宋_GB2312" w:eastAsia="仿宋_GB2312" w:hint="eastAsia"/>
          <w:sz w:val="32"/>
          <w:szCs w:val="32"/>
        </w:rPr>
        <w:t>汽配等</w:t>
      </w:r>
      <w:r>
        <w:rPr>
          <w:rFonts w:ascii="仿宋_GB2312" w:eastAsia="仿宋_GB2312" w:hint="eastAsia"/>
          <w:sz w:val="32"/>
          <w:szCs w:val="32"/>
        </w:rPr>
        <w:t>23</w:t>
      </w:r>
      <w:r>
        <w:rPr>
          <w:rFonts w:ascii="仿宋_GB2312" w:eastAsia="仿宋_GB2312" w:hint="eastAsia"/>
          <w:sz w:val="32"/>
          <w:szCs w:val="32"/>
        </w:rPr>
        <w:t>个项目已开工建设，</w:t>
      </w:r>
      <w:r>
        <w:rPr>
          <w:rFonts w:ascii="仿宋_GB2312" w:eastAsia="仿宋_GB2312" w:hint="eastAsia"/>
          <w:sz w:val="32"/>
          <w:szCs w:val="32"/>
        </w:rPr>
        <w:t>占项目总数的</w:t>
      </w:r>
      <w:r>
        <w:rPr>
          <w:rFonts w:ascii="仿宋_GB2312" w:eastAsia="仿宋_GB2312" w:hint="eastAsia"/>
          <w:sz w:val="32"/>
          <w:szCs w:val="32"/>
        </w:rPr>
        <w:t>45.1%</w:t>
      </w:r>
      <w:r>
        <w:rPr>
          <w:rFonts w:ascii="仿宋" w:eastAsia="仿宋" w:hAnsi="仿宋" w:hint="eastAsia"/>
          <w:spacing w:val="-6"/>
          <w:sz w:val="32"/>
          <w:szCs w:val="32"/>
        </w:rPr>
        <w:t>；韭菜园项目</w:t>
      </w:r>
      <w:r>
        <w:rPr>
          <w:rFonts w:ascii="仿宋" w:eastAsia="仿宋" w:hAnsi="仿宋" w:hint="eastAsia"/>
          <w:spacing w:val="-6"/>
          <w:sz w:val="32"/>
          <w:szCs w:val="32"/>
        </w:rPr>
        <w:t>、</w:t>
      </w:r>
      <w:r>
        <w:rPr>
          <w:rFonts w:ascii="仿宋_GB2312" w:eastAsia="仿宋_GB2312" w:hint="eastAsia"/>
          <w:sz w:val="32"/>
          <w:szCs w:val="32"/>
        </w:rPr>
        <w:lastRenderedPageBreak/>
        <w:t>昌江区检察院“两房”及专门用房建设工程</w:t>
      </w:r>
      <w:r>
        <w:rPr>
          <w:rFonts w:ascii="仿宋_GB2312" w:eastAsia="仿宋_GB2312" w:hint="eastAsia"/>
          <w:sz w:val="32"/>
          <w:szCs w:val="32"/>
        </w:rPr>
        <w:t>等</w:t>
      </w:r>
      <w:r>
        <w:rPr>
          <w:rFonts w:ascii="仿宋_GB2312" w:eastAsia="仿宋_GB2312" w:hint="eastAsia"/>
          <w:sz w:val="32"/>
          <w:szCs w:val="32"/>
        </w:rPr>
        <w:t>18</w:t>
      </w:r>
      <w:r>
        <w:rPr>
          <w:rFonts w:ascii="仿宋_GB2312" w:eastAsia="仿宋_GB2312" w:hint="eastAsia"/>
          <w:sz w:val="32"/>
          <w:szCs w:val="32"/>
        </w:rPr>
        <w:t>个项目处于前期筹备阶段，</w:t>
      </w:r>
      <w:r>
        <w:rPr>
          <w:rFonts w:ascii="仿宋_GB2312" w:eastAsia="仿宋_GB2312" w:hint="eastAsia"/>
          <w:sz w:val="32"/>
          <w:szCs w:val="32"/>
        </w:rPr>
        <w:t>占项目总数的</w:t>
      </w:r>
      <w:r>
        <w:rPr>
          <w:rFonts w:ascii="仿宋_GB2312" w:eastAsia="仿宋_GB2312" w:hint="eastAsia"/>
          <w:sz w:val="32"/>
          <w:szCs w:val="32"/>
        </w:rPr>
        <w:t>35.3%</w:t>
      </w:r>
      <w:r>
        <w:rPr>
          <w:rFonts w:ascii="仿宋_GB2312" w:eastAsia="仿宋_GB2312" w:hint="eastAsia"/>
          <w:sz w:val="32"/>
          <w:szCs w:val="32"/>
        </w:rPr>
        <w:t>。</w:t>
      </w:r>
    </w:p>
    <w:p w:rsidR="00436E76" w:rsidRDefault="00D113B1" w:rsidP="000E1097">
      <w:pPr>
        <w:spacing w:line="600" w:lineRule="exact"/>
        <w:ind w:firstLineChars="200" w:firstLine="640"/>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、强化服务工作。</w:t>
      </w:r>
      <w:r>
        <w:rPr>
          <w:rFonts w:ascii="仿宋" w:eastAsia="仿宋" w:hAnsi="仿宋" w:cs="仿宋" w:hint="eastAsia"/>
          <w:sz w:val="32"/>
          <w:szCs w:val="32"/>
        </w:rPr>
        <w:t>一是做好“预测型”服务，制定调查研究计划，深入研究国家政策，及时把握经济运行和社会发展的脉搏，</w:t>
      </w:r>
      <w:r>
        <w:rPr>
          <w:rFonts w:ascii="仿宋" w:eastAsia="仿宋" w:hAnsi="仿宋" w:cs="仿宋" w:hint="eastAsia"/>
          <w:sz w:val="32"/>
          <w:szCs w:val="32"/>
        </w:rPr>
        <w:t> </w:t>
      </w:r>
      <w:r>
        <w:rPr>
          <w:rFonts w:ascii="仿宋" w:eastAsia="仿宋" w:hAnsi="仿宋" w:cs="仿宋" w:hint="eastAsia"/>
          <w:sz w:val="32"/>
          <w:szCs w:val="32"/>
        </w:rPr>
        <w:t>主动收集整理分析社会经济活动中的热点和难点问题，提供预测、预警。二是做好“需求型”服务。根据经济社会发展的需要，根据区委、区政府的要求，主动分析预测，力求在第一时间，全面准确地提供各项服务，当好参谋。三是做好“监督型”服务。及时追踪经济运行的走势，监督项目建设，查找问题，分析根源，提出思路和方法建议。四是做好“成果型”服务。积极提供和发布国民经济发展的阶段性成果、调查成果，为区委、区政府决策提供依据。进一步规范项</w:t>
      </w:r>
      <w:r>
        <w:rPr>
          <w:rFonts w:ascii="仿宋" w:eastAsia="仿宋" w:hAnsi="仿宋" w:cs="仿宋" w:hint="eastAsia"/>
          <w:sz w:val="32"/>
          <w:szCs w:val="32"/>
        </w:rPr>
        <w:t>目审批（核准、备案）、资金安排、项目招投标等工作流程，提高工作效率，使机关作风得到明显改进。</w:t>
      </w:r>
    </w:p>
    <w:p w:rsidR="00436E76" w:rsidRDefault="00D113B1">
      <w:pPr>
        <w:spacing w:line="600" w:lineRule="exact"/>
        <w:ind w:firstLine="640"/>
        <w:jc w:val="left"/>
        <w:rPr>
          <w:rFonts w:ascii="仿宋" w:eastAsia="仿宋" w:hAnsi="仿宋" w:cs="仿宋"/>
          <w:w w:val="95"/>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、认真组织申报，做好项目的申报工作。</w:t>
      </w:r>
      <w:r>
        <w:rPr>
          <w:rFonts w:ascii="仿宋" w:eastAsia="仿宋" w:hAnsi="仿宋" w:cs="仿宋" w:hint="eastAsia"/>
          <w:sz w:val="32"/>
          <w:szCs w:val="32"/>
        </w:rPr>
        <w:t>学习研究国家和省、市相关投资政策，认真组织全区国民经济和各项社会事业发展项目的编制、审批、上报，努力争取上级对我区发展项目和资金的支持。</w:t>
      </w:r>
      <w:r>
        <w:rPr>
          <w:rFonts w:ascii="仿宋" w:eastAsia="仿宋" w:hAnsi="仿宋" w:cs="仿宋" w:hint="eastAsia"/>
          <w:w w:val="95"/>
          <w:sz w:val="32"/>
          <w:szCs w:val="32"/>
        </w:rPr>
        <w:t>今年以来</w:t>
      </w:r>
      <w:r>
        <w:rPr>
          <w:rFonts w:ascii="仿宋" w:eastAsia="仿宋" w:hAnsi="仿宋" w:cs="仿宋" w:hint="eastAsia"/>
          <w:w w:val="95"/>
          <w:sz w:val="32"/>
          <w:szCs w:val="32"/>
        </w:rPr>
        <w:t>，我委组织申报项目达</w:t>
      </w:r>
      <w:r>
        <w:rPr>
          <w:rFonts w:ascii="仿宋" w:eastAsia="仿宋" w:hAnsi="仿宋" w:cs="仿宋" w:hint="eastAsia"/>
          <w:w w:val="95"/>
          <w:sz w:val="32"/>
          <w:szCs w:val="32"/>
        </w:rPr>
        <w:t>18</w:t>
      </w:r>
      <w:r>
        <w:rPr>
          <w:rFonts w:ascii="仿宋" w:eastAsia="仿宋" w:hAnsi="仿宋" w:cs="仿宋" w:hint="eastAsia"/>
          <w:w w:val="95"/>
          <w:sz w:val="32"/>
          <w:szCs w:val="32"/>
        </w:rPr>
        <w:t>0</w:t>
      </w:r>
      <w:r>
        <w:rPr>
          <w:rFonts w:ascii="仿宋" w:eastAsia="仿宋" w:hAnsi="仿宋" w:cs="仿宋" w:hint="eastAsia"/>
          <w:w w:val="95"/>
          <w:sz w:val="32"/>
          <w:szCs w:val="32"/>
        </w:rPr>
        <w:t>多项，为我区社会事业发展打下基础。组织申报了社会事业发展项目、文化旅游建设项目、城镇基础设施项目、生态文明示范工程试点项目、农林水基础投资等项目。</w:t>
      </w:r>
      <w:r>
        <w:rPr>
          <w:rFonts w:ascii="仿宋" w:eastAsia="仿宋" w:hAnsi="仿宋" w:cs="仿宋" w:hint="eastAsia"/>
          <w:sz w:val="32"/>
          <w:szCs w:val="32"/>
        </w:rPr>
        <w:t>2017</w:t>
      </w:r>
      <w:r>
        <w:rPr>
          <w:rFonts w:ascii="仿宋" w:eastAsia="仿宋" w:hAnsi="仿宋" w:cs="仿宋" w:hint="eastAsia"/>
          <w:sz w:val="32"/>
          <w:szCs w:val="32"/>
        </w:rPr>
        <w:t>年，全区共争取中央、省市资金</w:t>
      </w:r>
      <w:r>
        <w:rPr>
          <w:rFonts w:ascii="仿宋" w:eastAsia="仿宋" w:hAnsi="仿宋" w:cs="仿宋" w:hint="eastAsia"/>
          <w:sz w:val="32"/>
          <w:szCs w:val="32"/>
        </w:rPr>
        <w:t>7175.476</w:t>
      </w:r>
      <w:r>
        <w:rPr>
          <w:rFonts w:ascii="仿宋" w:eastAsia="仿宋" w:hAnsi="仿宋" w:cs="仿宋" w:hint="eastAsia"/>
          <w:sz w:val="32"/>
          <w:szCs w:val="32"/>
        </w:rPr>
        <w:t>万元，其中我委共争取资金</w:t>
      </w:r>
      <w:r>
        <w:rPr>
          <w:rFonts w:ascii="仿宋" w:eastAsia="仿宋" w:hAnsi="仿宋" w:cs="仿宋" w:hint="eastAsia"/>
          <w:sz w:val="32"/>
          <w:szCs w:val="32"/>
        </w:rPr>
        <w:t>2062.2</w:t>
      </w:r>
      <w:r>
        <w:rPr>
          <w:rFonts w:ascii="仿宋" w:eastAsia="仿宋" w:hAnsi="仿宋" w:cs="仿宋" w:hint="eastAsia"/>
          <w:sz w:val="32"/>
          <w:szCs w:val="32"/>
        </w:rPr>
        <w:t>万元，其中应急救灾补助中央预算内投资</w:t>
      </w:r>
      <w:r>
        <w:rPr>
          <w:rFonts w:ascii="仿宋" w:eastAsia="仿宋" w:hAnsi="仿宋" w:cs="仿宋" w:hint="eastAsia"/>
          <w:sz w:val="32"/>
          <w:szCs w:val="32"/>
        </w:rPr>
        <w:t>75</w:t>
      </w:r>
      <w:r>
        <w:rPr>
          <w:rFonts w:ascii="仿宋" w:eastAsia="仿宋" w:hAnsi="仿宋" w:cs="仿宋" w:hint="eastAsia"/>
          <w:sz w:val="32"/>
          <w:szCs w:val="32"/>
        </w:rPr>
        <w:t>万元，</w:t>
      </w:r>
      <w:r>
        <w:rPr>
          <w:rFonts w:ascii="仿宋" w:eastAsia="仿宋" w:hAnsi="仿宋" w:cs="仿宋" w:hint="eastAsia"/>
          <w:sz w:val="32"/>
          <w:szCs w:val="32"/>
        </w:rPr>
        <w:lastRenderedPageBreak/>
        <w:t>国有垦区危房改造及配套基础设施建设项目</w:t>
      </w:r>
      <w:r>
        <w:rPr>
          <w:rFonts w:ascii="仿宋" w:eastAsia="仿宋" w:hAnsi="仿宋" w:cs="仿宋" w:hint="eastAsia"/>
          <w:sz w:val="32"/>
          <w:szCs w:val="32"/>
        </w:rPr>
        <w:t>2017</w:t>
      </w:r>
      <w:r>
        <w:rPr>
          <w:rFonts w:ascii="仿宋" w:eastAsia="仿宋" w:hAnsi="仿宋" w:cs="仿宋" w:hint="eastAsia"/>
          <w:sz w:val="32"/>
          <w:szCs w:val="32"/>
        </w:rPr>
        <w:t>年中央预算内投资</w:t>
      </w:r>
      <w:r>
        <w:rPr>
          <w:rFonts w:ascii="仿宋" w:eastAsia="仿宋" w:hAnsi="仿宋" w:cs="仿宋" w:hint="eastAsia"/>
          <w:sz w:val="32"/>
          <w:szCs w:val="32"/>
        </w:rPr>
        <w:t>52.2</w:t>
      </w:r>
      <w:r>
        <w:rPr>
          <w:rFonts w:ascii="仿宋" w:eastAsia="仿宋" w:hAnsi="仿宋" w:cs="仿宋" w:hint="eastAsia"/>
          <w:sz w:val="32"/>
          <w:szCs w:val="32"/>
        </w:rPr>
        <w:t>万元，</w:t>
      </w:r>
      <w:r>
        <w:rPr>
          <w:rFonts w:ascii="仿宋" w:eastAsia="仿宋" w:hAnsi="仿宋" w:cs="仿宋" w:hint="eastAsia"/>
          <w:sz w:val="32"/>
          <w:szCs w:val="32"/>
        </w:rPr>
        <w:t>2017</w:t>
      </w:r>
      <w:r>
        <w:rPr>
          <w:rFonts w:ascii="仿宋" w:eastAsia="仿宋" w:hAnsi="仿宋" w:cs="仿宋" w:hint="eastAsia"/>
          <w:sz w:val="32"/>
          <w:szCs w:val="32"/>
        </w:rPr>
        <w:t>年重点防护林工程中央预算内投资计划</w:t>
      </w:r>
      <w:r>
        <w:rPr>
          <w:rFonts w:ascii="仿宋" w:eastAsia="仿宋" w:hAnsi="仿宋" w:cs="仿宋" w:hint="eastAsia"/>
          <w:sz w:val="32"/>
          <w:szCs w:val="32"/>
        </w:rPr>
        <w:t>20</w:t>
      </w:r>
      <w:r>
        <w:rPr>
          <w:rFonts w:ascii="仿宋" w:eastAsia="仿宋" w:hAnsi="仿宋" w:cs="仿宋" w:hint="eastAsia"/>
          <w:sz w:val="32"/>
          <w:szCs w:val="32"/>
        </w:rPr>
        <w:t>万元，现代服务业专项扶持资金</w:t>
      </w:r>
      <w:r>
        <w:rPr>
          <w:rFonts w:ascii="仿宋" w:eastAsia="仿宋" w:hAnsi="仿宋" w:cs="仿宋" w:hint="eastAsia"/>
          <w:sz w:val="32"/>
          <w:szCs w:val="32"/>
        </w:rPr>
        <w:t>15</w:t>
      </w:r>
      <w:r>
        <w:rPr>
          <w:rFonts w:ascii="仿宋" w:eastAsia="仿宋" w:hAnsi="仿宋" w:cs="仿宋" w:hint="eastAsia"/>
          <w:sz w:val="32"/>
          <w:szCs w:val="32"/>
        </w:rPr>
        <w:t>万，景德镇市城区老工业区</w:t>
      </w:r>
      <w:proofErr w:type="gramStart"/>
      <w:r>
        <w:rPr>
          <w:rFonts w:ascii="仿宋" w:eastAsia="仿宋" w:hAnsi="仿宋" w:cs="仿宋" w:hint="eastAsia"/>
          <w:sz w:val="32"/>
          <w:szCs w:val="32"/>
        </w:rPr>
        <w:t>宁封窑国际陶艺村</w:t>
      </w:r>
      <w:proofErr w:type="gramEnd"/>
      <w:r>
        <w:rPr>
          <w:rFonts w:ascii="仿宋" w:eastAsia="仿宋" w:hAnsi="仿宋" w:cs="仿宋" w:hint="eastAsia"/>
          <w:sz w:val="32"/>
          <w:szCs w:val="32"/>
        </w:rPr>
        <w:t>项目</w:t>
      </w:r>
      <w:r>
        <w:rPr>
          <w:rFonts w:ascii="仿宋" w:eastAsia="仿宋" w:hAnsi="仿宋" w:cs="仿宋" w:hint="eastAsia"/>
          <w:sz w:val="32"/>
          <w:szCs w:val="32"/>
        </w:rPr>
        <w:t>1900</w:t>
      </w:r>
      <w:r>
        <w:rPr>
          <w:rFonts w:ascii="仿宋" w:eastAsia="仿宋" w:hAnsi="仿宋" w:cs="仿宋" w:hint="eastAsia"/>
          <w:sz w:val="32"/>
          <w:szCs w:val="32"/>
        </w:rPr>
        <w:t>万元。</w:t>
      </w:r>
    </w:p>
    <w:p w:rsidR="00436E76" w:rsidRDefault="00D113B1">
      <w:pPr>
        <w:spacing w:line="600" w:lineRule="exact"/>
        <w:ind w:firstLineChars="200" w:firstLine="643"/>
        <w:rPr>
          <w:rFonts w:ascii="仿宋_GB2312" w:eastAsia="仿宋_GB2312" w:hAnsi="仿宋_GB2312" w:cs="仿宋_GB2312"/>
          <w:color w:val="2A2A2A"/>
          <w:kern w:val="0"/>
          <w:sz w:val="32"/>
          <w:szCs w:val="32"/>
        </w:rPr>
      </w:pPr>
      <w:r>
        <w:rPr>
          <w:rFonts w:ascii="仿宋_GB2312" w:eastAsia="仿宋_GB2312" w:hAnsi="仿宋_GB2312" w:cs="仿宋_GB2312" w:hint="eastAsia"/>
          <w:b/>
          <w:bCs/>
          <w:sz w:val="32"/>
          <w:szCs w:val="32"/>
        </w:rPr>
        <w:t>5</w:t>
      </w:r>
      <w:r>
        <w:rPr>
          <w:rFonts w:ascii="仿宋_GB2312" w:eastAsia="仿宋_GB2312" w:hAnsi="仿宋_GB2312" w:cs="仿宋_GB2312" w:hint="eastAsia"/>
          <w:b/>
          <w:bCs/>
          <w:sz w:val="32"/>
          <w:szCs w:val="32"/>
        </w:rPr>
        <w:t>、积极推进</w:t>
      </w:r>
      <w:r>
        <w:rPr>
          <w:rFonts w:ascii="仿宋_GB2312" w:eastAsia="仿宋_GB2312" w:hAnsi="仿宋_GB2312" w:cs="仿宋_GB2312" w:hint="eastAsia"/>
          <w:b/>
          <w:bCs/>
          <w:sz w:val="32"/>
          <w:szCs w:val="32"/>
        </w:rPr>
        <w:t>生态文明示范区建设</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我区把生态文明示范区建设工作纳入到我区重点工作，</w:t>
      </w:r>
      <w:r>
        <w:rPr>
          <w:rFonts w:ascii="仿宋_GB2312" w:eastAsia="仿宋_GB2312" w:hAnsi="仿宋_GB2312" w:cs="仿宋_GB2312" w:hint="eastAsia"/>
          <w:color w:val="333333"/>
          <w:sz w:val="32"/>
          <w:szCs w:val="32"/>
          <w:shd w:val="clear" w:color="auto" w:fill="FFFFFF"/>
        </w:rPr>
        <w:t>充分发挥昌江区的地域优势和生态优势，深化生态文明创建工作，积极组织材料申报江西省第</w:t>
      </w:r>
      <w:r>
        <w:rPr>
          <w:rFonts w:ascii="仿宋_GB2312" w:eastAsia="仿宋_GB2312" w:hAnsi="仿宋_GB2312" w:cs="仿宋_GB2312"/>
          <w:color w:val="333333"/>
          <w:sz w:val="32"/>
          <w:szCs w:val="32"/>
          <w:shd w:val="clear" w:color="auto" w:fill="FFFFFF"/>
        </w:rPr>
        <w:t>三</w:t>
      </w:r>
      <w:r>
        <w:rPr>
          <w:rFonts w:ascii="仿宋_GB2312" w:eastAsia="仿宋_GB2312" w:hAnsi="仿宋_GB2312" w:cs="仿宋_GB2312"/>
          <w:color w:val="333333"/>
          <w:sz w:val="32"/>
          <w:szCs w:val="32"/>
          <w:shd w:val="clear" w:color="auto" w:fill="FFFFFF"/>
        </w:rPr>
        <w:t>批</w:t>
      </w:r>
      <w:r>
        <w:rPr>
          <w:rFonts w:ascii="仿宋_GB2312" w:eastAsia="仿宋_GB2312" w:hAnsi="仿宋_GB2312" w:cs="仿宋_GB2312" w:hint="eastAsia"/>
          <w:color w:val="333333"/>
          <w:sz w:val="32"/>
          <w:szCs w:val="32"/>
          <w:shd w:val="clear" w:color="auto" w:fill="FFFFFF"/>
        </w:rPr>
        <w:t>生态文明示范区</w:t>
      </w:r>
      <w:r>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sz w:val="32"/>
          <w:szCs w:val="32"/>
        </w:rPr>
        <w:t>研究制定了</w:t>
      </w:r>
      <w:r>
        <w:rPr>
          <w:rFonts w:ascii="仿宋_GB2312" w:eastAsia="仿宋_GB2312" w:hAnsi="仿宋_GB2312" w:cs="仿宋_GB2312" w:hint="eastAsia"/>
          <w:sz w:val="32"/>
          <w:szCs w:val="32"/>
        </w:rPr>
        <w:t>《</w:t>
      </w:r>
      <w:r>
        <w:rPr>
          <w:rFonts w:ascii="仿宋" w:eastAsia="仿宋" w:hAnsi="仿宋" w:cs="宋体" w:hint="eastAsia"/>
          <w:b/>
          <w:bCs/>
          <w:spacing w:val="-20"/>
          <w:sz w:val="32"/>
          <w:szCs w:val="32"/>
        </w:rPr>
        <w:t>关于印发昌江区贯彻落实〈国家生态文明试验区（江西）实施方案〉景德镇市行动计划的实施意见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根据任务分工把工作细化后落实到具体的相关部门</w:t>
      </w:r>
      <w:r>
        <w:rPr>
          <w:rFonts w:ascii="仿宋_GB2312" w:eastAsia="仿宋_GB2312" w:hAnsi="仿宋_GB2312" w:cs="仿宋_GB2312" w:hint="eastAsia"/>
          <w:sz w:val="32"/>
          <w:szCs w:val="32"/>
        </w:rPr>
        <w:t>。一是加快</w:t>
      </w:r>
      <w:r>
        <w:rPr>
          <w:rFonts w:ascii="楷体_GB2312" w:eastAsia="楷体_GB2312" w:hAnsi="宋体" w:cs="宋体" w:hint="eastAsia"/>
          <w:b/>
          <w:color w:val="000000"/>
          <w:sz w:val="32"/>
          <w:szCs w:val="32"/>
        </w:rPr>
        <w:t>城市双修工程，</w:t>
      </w:r>
      <w:r>
        <w:rPr>
          <w:rFonts w:ascii="宋体" w:eastAsia="仿宋_GB2312" w:hAnsi="宋体" w:cs="宋体" w:hint="eastAsia"/>
          <w:b/>
          <w:color w:val="000000"/>
          <w:sz w:val="32"/>
          <w:szCs w:val="32"/>
        </w:rPr>
        <w:t>做好</w:t>
      </w:r>
      <w:r>
        <w:rPr>
          <w:rFonts w:ascii="宋体" w:eastAsia="仿宋_GB2312" w:hAnsi="宋体" w:cs="宋体"/>
          <w:b/>
          <w:color w:val="000000"/>
          <w:sz w:val="32"/>
          <w:szCs w:val="32"/>
        </w:rPr>
        <w:t>生态修复。</w:t>
      </w:r>
      <w:r>
        <w:rPr>
          <w:rFonts w:ascii="宋体" w:eastAsia="仿宋_GB2312" w:hAnsi="宋体" w:cs="宋体" w:hint="eastAsia"/>
          <w:bCs/>
          <w:color w:val="000000"/>
          <w:sz w:val="32"/>
          <w:szCs w:val="32"/>
        </w:rPr>
        <w:t>配合做好</w:t>
      </w:r>
      <w:r>
        <w:rPr>
          <w:rFonts w:ascii="宋体" w:eastAsia="仿宋_GB2312" w:hAnsi="宋体" w:cs="宋体"/>
          <w:sz w:val="32"/>
          <w:szCs w:val="32"/>
        </w:rPr>
        <w:t>森林公园改造提升</w:t>
      </w:r>
      <w:r>
        <w:rPr>
          <w:rFonts w:ascii="宋体" w:eastAsia="仿宋_GB2312" w:hAnsi="宋体" w:cs="宋体" w:hint="eastAsia"/>
          <w:sz w:val="32"/>
          <w:szCs w:val="32"/>
        </w:rPr>
        <w:t>工作，协助启动航空小镇滨江湿地公园、</w:t>
      </w:r>
      <w:proofErr w:type="gramStart"/>
      <w:r>
        <w:rPr>
          <w:rFonts w:ascii="宋体" w:hAnsi="宋体" w:cs="宋体" w:hint="eastAsia"/>
          <w:sz w:val="32"/>
          <w:szCs w:val="32"/>
        </w:rPr>
        <w:t>旸</w:t>
      </w:r>
      <w:r>
        <w:rPr>
          <w:rFonts w:ascii="仿宋_GB2312" w:eastAsia="仿宋_GB2312" w:hAnsi="仿宋_GB2312" w:cs="仿宋_GB2312" w:hint="eastAsia"/>
          <w:sz w:val="32"/>
          <w:szCs w:val="32"/>
        </w:rPr>
        <w:t>府山生态</w:t>
      </w:r>
      <w:proofErr w:type="gramEnd"/>
      <w:r>
        <w:rPr>
          <w:rFonts w:ascii="仿宋_GB2312" w:eastAsia="仿宋_GB2312" w:hAnsi="仿宋_GB2312" w:cs="仿宋_GB2312" w:hint="eastAsia"/>
          <w:sz w:val="32"/>
          <w:szCs w:val="32"/>
        </w:rPr>
        <w:t>修复</w:t>
      </w:r>
      <w:r>
        <w:rPr>
          <w:rFonts w:ascii="宋体" w:eastAsia="仿宋_GB2312" w:hAnsi="宋体" w:cs="宋体" w:hint="eastAsia"/>
          <w:sz w:val="32"/>
          <w:szCs w:val="32"/>
        </w:rPr>
        <w:t>项目</w:t>
      </w:r>
      <w:r>
        <w:rPr>
          <w:rFonts w:ascii="仿宋_GB2312" w:eastAsia="仿宋_GB2312" w:hAnsi="仿宋_GB2312" w:cs="仿宋_GB2312" w:hint="eastAsia"/>
          <w:sz w:val="32"/>
          <w:szCs w:val="32"/>
        </w:rPr>
        <w:t>，进一步提升我区森林质量和森林覆盖率。</w:t>
      </w:r>
      <w:r>
        <w:rPr>
          <w:rFonts w:ascii="宋体" w:eastAsia="仿宋_GB2312" w:hAnsi="宋体" w:cs="宋体" w:hint="eastAsia"/>
          <w:sz w:val="32"/>
          <w:szCs w:val="32"/>
        </w:rPr>
        <w:t>启动</w:t>
      </w:r>
      <w:r>
        <w:rPr>
          <w:rFonts w:ascii="宋体" w:eastAsia="仿宋_GB2312" w:hAnsi="宋体" w:cs="宋体" w:hint="eastAsia"/>
          <w:bCs/>
          <w:color w:val="000000"/>
          <w:sz w:val="32"/>
          <w:szCs w:val="32"/>
        </w:rPr>
        <w:t>S207</w:t>
      </w:r>
      <w:r>
        <w:rPr>
          <w:rFonts w:ascii="宋体" w:eastAsia="仿宋_GB2312" w:hAnsi="宋体" w:cs="宋体" w:hint="eastAsia"/>
          <w:bCs/>
          <w:color w:val="000000"/>
          <w:sz w:val="32"/>
          <w:szCs w:val="32"/>
        </w:rPr>
        <w:t>道路的改造、</w:t>
      </w:r>
      <w:r>
        <w:rPr>
          <w:rFonts w:ascii="宋体" w:eastAsia="仿宋_GB2312" w:hAnsi="宋体" w:cs="宋体" w:hint="eastAsia"/>
          <w:bCs/>
          <w:color w:val="000000"/>
          <w:sz w:val="32"/>
          <w:szCs w:val="32"/>
        </w:rPr>
        <w:t>S507</w:t>
      </w:r>
      <w:r>
        <w:rPr>
          <w:rFonts w:ascii="宋体" w:eastAsia="仿宋_GB2312" w:hAnsi="宋体" w:cs="宋体" w:hint="eastAsia"/>
          <w:bCs/>
          <w:color w:val="000000"/>
          <w:sz w:val="32"/>
          <w:szCs w:val="32"/>
        </w:rPr>
        <w:t>省级示范公路、</w:t>
      </w:r>
      <w:proofErr w:type="gramStart"/>
      <w:r>
        <w:rPr>
          <w:rFonts w:ascii="宋体" w:eastAsia="仿宋_GB2312" w:hAnsi="宋体" w:cs="宋体" w:hint="eastAsia"/>
          <w:bCs/>
          <w:color w:val="000000"/>
          <w:sz w:val="32"/>
          <w:szCs w:val="32"/>
        </w:rPr>
        <w:t>月亮湖环湖</w:t>
      </w:r>
      <w:proofErr w:type="gramEnd"/>
      <w:r>
        <w:rPr>
          <w:rFonts w:ascii="宋体" w:eastAsia="仿宋_GB2312" w:hAnsi="宋体" w:cs="宋体" w:hint="eastAsia"/>
          <w:bCs/>
          <w:color w:val="000000"/>
          <w:sz w:val="32"/>
          <w:szCs w:val="32"/>
        </w:rPr>
        <w:t>公路、徐湾道路、</w:t>
      </w:r>
      <w:proofErr w:type="gramStart"/>
      <w:r>
        <w:rPr>
          <w:rFonts w:ascii="宋体" w:eastAsia="仿宋_GB2312" w:hAnsi="宋体" w:cs="宋体" w:hint="eastAsia"/>
          <w:bCs/>
          <w:color w:val="000000"/>
          <w:sz w:val="32"/>
          <w:szCs w:val="32"/>
        </w:rPr>
        <w:t>荷塘乡童坊道路</w:t>
      </w:r>
      <w:proofErr w:type="gramEnd"/>
      <w:r>
        <w:rPr>
          <w:rFonts w:ascii="宋体" w:eastAsia="仿宋_GB2312" w:hAnsi="宋体" w:cs="宋体" w:hint="eastAsia"/>
          <w:bCs/>
          <w:color w:val="000000"/>
          <w:sz w:val="32"/>
          <w:szCs w:val="32"/>
        </w:rPr>
        <w:t>等城乡道路的建设，</w:t>
      </w:r>
      <w:r>
        <w:rPr>
          <w:rFonts w:ascii="宋体" w:eastAsia="仿宋_GB2312" w:hAnsi="宋体" w:cs="宋体"/>
          <w:color w:val="000000"/>
          <w:sz w:val="32"/>
          <w:szCs w:val="32"/>
        </w:rPr>
        <w:t>形成</w:t>
      </w:r>
      <w:r>
        <w:rPr>
          <w:rFonts w:ascii="宋体" w:eastAsia="仿宋_GB2312" w:hAnsi="宋体" w:cs="宋体"/>
          <w:sz w:val="32"/>
          <w:szCs w:val="32"/>
        </w:rPr>
        <w:t>“</w:t>
      </w:r>
      <w:r>
        <w:rPr>
          <w:rFonts w:ascii="宋体" w:eastAsia="仿宋_GB2312" w:hAnsi="宋体" w:cs="宋体"/>
          <w:sz w:val="32"/>
          <w:szCs w:val="32"/>
        </w:rPr>
        <w:t>安全、畅通、便民</w:t>
      </w:r>
      <w:r>
        <w:rPr>
          <w:rFonts w:ascii="宋体" w:eastAsia="仿宋_GB2312" w:hAnsi="宋体" w:cs="宋体"/>
          <w:sz w:val="32"/>
          <w:szCs w:val="32"/>
        </w:rPr>
        <w:t>”</w:t>
      </w:r>
      <w:r>
        <w:rPr>
          <w:rFonts w:ascii="宋体" w:eastAsia="仿宋_GB2312" w:hAnsi="宋体" w:cs="宋体"/>
          <w:sz w:val="32"/>
          <w:szCs w:val="32"/>
        </w:rPr>
        <w:t>的出行</w:t>
      </w:r>
      <w:r>
        <w:rPr>
          <w:rFonts w:ascii="宋体" w:eastAsia="仿宋_GB2312" w:hAnsi="宋体" w:cs="宋体" w:hint="eastAsia"/>
          <w:sz w:val="32"/>
          <w:szCs w:val="32"/>
        </w:rPr>
        <w:t>环</w:t>
      </w:r>
      <w:r>
        <w:rPr>
          <w:rFonts w:ascii="宋体" w:eastAsia="仿宋_GB2312" w:hAnsi="宋体" w:cs="宋体"/>
          <w:sz w:val="32"/>
          <w:szCs w:val="32"/>
        </w:rPr>
        <w:t>境。</w:t>
      </w:r>
      <w:r>
        <w:rPr>
          <w:rFonts w:ascii="宋体" w:eastAsia="仿宋_GB2312" w:hAnsi="宋体" w:cs="宋体" w:hint="eastAsia"/>
          <w:sz w:val="32"/>
          <w:szCs w:val="32"/>
        </w:rPr>
        <w:t>二是完善</w:t>
      </w:r>
      <w:r>
        <w:rPr>
          <w:rFonts w:ascii="楷体_GB2312" w:eastAsia="楷体_GB2312" w:hAnsi="宋体" w:cs="宋体" w:hint="eastAsia"/>
          <w:b/>
          <w:color w:val="000000"/>
          <w:sz w:val="32"/>
          <w:szCs w:val="32"/>
        </w:rPr>
        <w:t>生态产业</w:t>
      </w:r>
      <w:r>
        <w:rPr>
          <w:rFonts w:ascii="楷体_GB2312" w:eastAsia="楷体_GB2312" w:hAnsi="宋体" w:cs="宋体" w:hint="eastAsia"/>
          <w:b/>
          <w:color w:val="000000"/>
          <w:sz w:val="32"/>
          <w:szCs w:val="32"/>
        </w:rPr>
        <w:t>建设。</w:t>
      </w:r>
      <w:r>
        <w:rPr>
          <w:rFonts w:ascii="仿宋_GB2312" w:eastAsia="仿宋_GB2312" w:hAnsi="仿宋_GB2312" w:cs="仿宋_GB2312" w:hint="eastAsia"/>
          <w:b/>
          <w:color w:val="000000"/>
          <w:sz w:val="32"/>
          <w:szCs w:val="32"/>
        </w:rPr>
        <w:t>做活“生态</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b/>
          <w:color w:val="000000"/>
          <w:sz w:val="32"/>
          <w:szCs w:val="32"/>
        </w:rPr>
        <w:t>旅游</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color w:val="000000"/>
          <w:sz w:val="32"/>
          <w:szCs w:val="32"/>
        </w:rPr>
        <w:t>全力配合做好昌江百里风光带、西河水系生态带等旅游综合项目；加快建设</w:t>
      </w:r>
      <w:proofErr w:type="gramStart"/>
      <w:r>
        <w:rPr>
          <w:rFonts w:ascii="仿宋_GB2312" w:eastAsia="仿宋_GB2312" w:hAnsi="仿宋_GB2312" w:cs="仿宋_GB2312" w:hint="eastAsia"/>
          <w:color w:val="000000"/>
          <w:sz w:val="32"/>
          <w:szCs w:val="32"/>
        </w:rPr>
        <w:t>荷塘乡</w:t>
      </w:r>
      <w:proofErr w:type="gramEnd"/>
      <w:r>
        <w:rPr>
          <w:rFonts w:ascii="仿宋_GB2312" w:eastAsia="仿宋_GB2312" w:hAnsi="仿宋_GB2312" w:cs="仿宋_GB2312" w:hint="eastAsia"/>
          <w:color w:val="000000"/>
          <w:sz w:val="32"/>
          <w:szCs w:val="32"/>
        </w:rPr>
        <w:t>红色旅游生态小镇、郭璞峰休闲旅游度假区、</w:t>
      </w:r>
      <w:proofErr w:type="gramStart"/>
      <w:r>
        <w:rPr>
          <w:rFonts w:ascii="仿宋_GB2312" w:eastAsia="仿宋_GB2312" w:hAnsi="仿宋_GB2312" w:cs="仿宋_GB2312" w:hint="eastAsia"/>
          <w:color w:val="000000"/>
          <w:sz w:val="32"/>
          <w:szCs w:val="32"/>
        </w:rPr>
        <w:t>宁封窑国际陶艺村</w:t>
      </w:r>
      <w:proofErr w:type="gramEnd"/>
      <w:r>
        <w:rPr>
          <w:rFonts w:ascii="仿宋_GB2312" w:eastAsia="仿宋_GB2312" w:hAnsi="仿宋_GB2312" w:cs="仿宋_GB2312" w:hint="eastAsia"/>
          <w:color w:val="000000"/>
          <w:sz w:val="32"/>
          <w:szCs w:val="32"/>
        </w:rPr>
        <w:t>等重点旅游项目，整合推广</w:t>
      </w:r>
      <w:r>
        <w:rPr>
          <w:rFonts w:ascii="仿宋_GB2312" w:eastAsia="仿宋_GB2312" w:hAnsi="微软雅黑" w:hint="eastAsia"/>
          <w:color w:val="000000"/>
          <w:sz w:val="32"/>
          <w:szCs w:val="32"/>
        </w:rPr>
        <w:t>“稻香花厨”农业休闲品牌，</w:t>
      </w:r>
      <w:r>
        <w:rPr>
          <w:rFonts w:ascii="仿宋_GB2312" w:eastAsia="仿宋_GB2312" w:hAnsi="仿宋_GB2312" w:cs="仿宋_GB2312" w:hint="eastAsia"/>
          <w:color w:val="000000"/>
          <w:sz w:val="32"/>
          <w:szCs w:val="32"/>
        </w:rPr>
        <w:t>打造昌江生态旅游示范区。</w:t>
      </w:r>
      <w:r>
        <w:rPr>
          <w:rFonts w:ascii="仿宋_GB2312" w:eastAsia="仿宋_GB2312" w:hAnsi="仿宋_GB2312" w:cs="仿宋_GB2312" w:hint="eastAsia"/>
          <w:b/>
          <w:color w:val="000000"/>
          <w:sz w:val="32"/>
          <w:szCs w:val="32"/>
        </w:rPr>
        <w:t>做强“生态</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b/>
          <w:color w:val="000000"/>
          <w:sz w:val="32"/>
          <w:szCs w:val="32"/>
        </w:rPr>
        <w:t>”工业。</w:t>
      </w:r>
      <w:r>
        <w:rPr>
          <w:rFonts w:ascii="仿宋_GB2312" w:eastAsia="仿宋_GB2312" w:hAnsi="仿宋_GB2312" w:cs="仿宋_GB2312" w:hint="eastAsia"/>
          <w:color w:val="000000"/>
          <w:sz w:val="32"/>
          <w:szCs w:val="32"/>
        </w:rPr>
        <w:t>加快实施陶瓷、化工、水泥等行业节能降耗技术改造，提升传统产业绿色化生产能力。协助推进航空小镇、昌飞</w:t>
      </w:r>
      <w:proofErr w:type="gramStart"/>
      <w:r>
        <w:rPr>
          <w:rFonts w:ascii="仿宋_GB2312" w:eastAsia="仿宋_GB2312" w:hAnsi="仿宋_GB2312" w:cs="仿宋_GB2312" w:hint="eastAsia"/>
          <w:color w:val="000000"/>
          <w:sz w:val="32"/>
          <w:szCs w:val="32"/>
        </w:rPr>
        <w:t>总装园</w:t>
      </w:r>
      <w:proofErr w:type="gramEnd"/>
      <w:r>
        <w:rPr>
          <w:rFonts w:ascii="仿宋_GB2312" w:eastAsia="仿宋_GB2312" w:hAnsi="仿宋_GB2312" w:cs="仿宋_GB2312" w:hint="eastAsia"/>
          <w:color w:val="000000"/>
          <w:sz w:val="32"/>
          <w:szCs w:val="32"/>
        </w:rPr>
        <w:t>建设，重点打造</w:t>
      </w:r>
      <w:r>
        <w:rPr>
          <w:rFonts w:ascii="仿宋_GB2312" w:eastAsia="仿宋_GB2312" w:hAnsi="仿宋_GB2312" w:cs="仿宋_GB2312" w:hint="eastAsia"/>
          <w:color w:val="000000"/>
          <w:sz w:val="32"/>
          <w:szCs w:val="32"/>
        </w:rPr>
        <w:lastRenderedPageBreak/>
        <w:t>陶瓷文化创意园区、三河</w:t>
      </w:r>
      <w:proofErr w:type="gramStart"/>
      <w:r>
        <w:rPr>
          <w:rFonts w:ascii="仿宋_GB2312" w:eastAsia="仿宋_GB2312" w:hAnsi="仿宋_GB2312" w:cs="仿宋_GB2312" w:hint="eastAsia"/>
          <w:color w:val="000000"/>
          <w:sz w:val="32"/>
          <w:szCs w:val="32"/>
        </w:rPr>
        <w:t>购淘宝村</w:t>
      </w:r>
      <w:proofErr w:type="gramEnd"/>
      <w:r>
        <w:rPr>
          <w:rFonts w:ascii="仿宋_GB2312" w:eastAsia="仿宋_GB2312" w:hAnsi="仿宋_GB2312" w:cs="仿宋_GB2312" w:hint="eastAsia"/>
          <w:color w:val="000000"/>
          <w:sz w:val="32"/>
          <w:szCs w:val="32"/>
        </w:rPr>
        <w:t>、美琳康大中医药生产等项目。</w:t>
      </w:r>
      <w:r>
        <w:rPr>
          <w:rFonts w:ascii="仿宋_GB2312" w:eastAsia="仿宋_GB2312" w:hAnsi="仿宋_GB2312" w:cs="仿宋_GB2312" w:hint="eastAsia"/>
          <w:b/>
          <w:color w:val="000000"/>
          <w:sz w:val="32"/>
          <w:szCs w:val="32"/>
        </w:rPr>
        <w:t>做好“生态</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b/>
          <w:color w:val="000000"/>
          <w:sz w:val="32"/>
          <w:szCs w:val="32"/>
        </w:rPr>
        <w:t>”农业。</w:t>
      </w:r>
      <w:r>
        <w:rPr>
          <w:rFonts w:ascii="仿宋_GB2312" w:eastAsia="仿宋_GB2312" w:hAnsi="仿宋_GB2312" w:cs="仿宋_GB2312" w:hint="eastAsia"/>
          <w:kern w:val="0"/>
          <w:sz w:val="32"/>
          <w:szCs w:val="32"/>
        </w:rPr>
        <w:t>围绕我区生态种植、特色养殖、休闲农业等主导产业，以龙头企业为带动，按照“企业</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合作社（基地）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农户”模式，开展农业生产标准化体系建设，推进绿色无公害生产，打造标准化生产示范基地。发挥区位优势和产业优势，大力发展休闲农业、观光农业、体验农业等新型业态，</w:t>
      </w:r>
      <w:proofErr w:type="gramStart"/>
      <w:r>
        <w:rPr>
          <w:rFonts w:ascii="仿宋_GB2312" w:eastAsia="仿宋_GB2312" w:hAnsi="仿宋_GB2312" w:cs="仿宋_GB2312" w:hint="eastAsia"/>
          <w:kern w:val="0"/>
          <w:sz w:val="32"/>
          <w:szCs w:val="32"/>
        </w:rPr>
        <w:t>促进农旅融合</w:t>
      </w:r>
      <w:proofErr w:type="gramEnd"/>
      <w:r>
        <w:rPr>
          <w:rFonts w:ascii="仿宋_GB2312" w:eastAsia="仿宋_GB2312" w:hAnsi="仿宋_GB2312" w:cs="仿宋_GB2312" w:hint="eastAsia"/>
          <w:kern w:val="0"/>
          <w:sz w:val="32"/>
          <w:szCs w:val="32"/>
        </w:rPr>
        <w:t>，不断提升全区绿色生态农业建设水平。以省级现代农业示范园区为平台，以发展休闲农业为重点，建立经营主体与当地农业经济发展农民增收紧密联结机制，实现农村一二三产业融合。</w:t>
      </w:r>
      <w:r>
        <w:rPr>
          <w:rFonts w:ascii="仿宋_GB2312" w:eastAsia="仿宋_GB2312" w:hAnsi="仿宋_GB2312" w:cs="仿宋_GB2312" w:hint="eastAsia"/>
          <w:b/>
          <w:color w:val="000000"/>
          <w:sz w:val="32"/>
          <w:szCs w:val="32"/>
        </w:rPr>
        <w:t>做实“生态</w:t>
      </w:r>
      <w:r>
        <w:rPr>
          <w:rFonts w:ascii="仿宋_GB2312" w:eastAsia="仿宋_GB2312" w:hAnsi="仿宋_GB2312" w:cs="仿宋_GB2312" w:hint="eastAsia"/>
          <w:b/>
          <w:color w:val="000000"/>
          <w:sz w:val="32"/>
          <w:szCs w:val="32"/>
        </w:rPr>
        <w:t>+</w:t>
      </w:r>
      <w:r>
        <w:rPr>
          <w:rFonts w:ascii="仿宋_GB2312" w:eastAsia="仿宋_GB2312" w:hAnsi="仿宋_GB2312" w:cs="仿宋_GB2312" w:hint="eastAsia"/>
          <w:b/>
          <w:color w:val="000000"/>
          <w:sz w:val="32"/>
          <w:szCs w:val="32"/>
        </w:rPr>
        <w:t>”能源。</w:t>
      </w:r>
      <w:r>
        <w:rPr>
          <w:rFonts w:ascii="仿宋_GB2312" w:eastAsia="仿宋_GB2312" w:hAnsi="仿宋_GB2312" w:cs="仿宋_GB2312" w:hint="eastAsia"/>
          <w:color w:val="2A2A2A"/>
          <w:kern w:val="0"/>
          <w:sz w:val="32"/>
          <w:szCs w:val="32"/>
        </w:rPr>
        <w:t>结合我区经济社会发展状况、土地利用规划、贫困村、贫困户规模与分布、交通运输条件、能源资源和电源结构等基本条件，启动光</w:t>
      </w:r>
      <w:proofErr w:type="gramStart"/>
      <w:r>
        <w:rPr>
          <w:rFonts w:ascii="仿宋_GB2312" w:eastAsia="仿宋_GB2312" w:hAnsi="仿宋_GB2312" w:cs="仿宋_GB2312" w:hint="eastAsia"/>
          <w:color w:val="2A2A2A"/>
          <w:kern w:val="0"/>
          <w:sz w:val="32"/>
          <w:szCs w:val="32"/>
        </w:rPr>
        <w:t>伏扶贫</w:t>
      </w:r>
      <w:proofErr w:type="gramEnd"/>
      <w:r>
        <w:rPr>
          <w:rFonts w:ascii="仿宋_GB2312" w:eastAsia="仿宋_GB2312" w:hAnsi="仿宋_GB2312" w:cs="仿宋_GB2312" w:hint="eastAsia"/>
          <w:color w:val="2A2A2A"/>
          <w:kern w:val="0"/>
          <w:sz w:val="32"/>
          <w:szCs w:val="32"/>
        </w:rPr>
        <w:t>发电项目。</w:t>
      </w:r>
      <w:r>
        <w:rPr>
          <w:rFonts w:ascii="仿宋" w:eastAsia="仿宋" w:hAnsi="仿宋" w:cs="仿宋" w:hint="eastAsia"/>
          <w:sz w:val="32"/>
          <w:szCs w:val="32"/>
        </w:rPr>
        <w:t>目前我区</w:t>
      </w:r>
      <w:proofErr w:type="gramStart"/>
      <w:r>
        <w:rPr>
          <w:rFonts w:ascii="仿宋" w:eastAsia="仿宋" w:hAnsi="仿宋" w:cs="仿宋" w:hint="eastAsia"/>
          <w:sz w:val="32"/>
          <w:szCs w:val="32"/>
        </w:rPr>
        <w:t>鲇鱼山</w:t>
      </w:r>
      <w:proofErr w:type="gramEnd"/>
      <w:r>
        <w:rPr>
          <w:rFonts w:ascii="仿宋" w:eastAsia="仿宋" w:hAnsi="仿宋" w:cs="仿宋" w:hint="eastAsia"/>
          <w:sz w:val="32"/>
          <w:szCs w:val="32"/>
        </w:rPr>
        <w:t>镇徐湾村、丽阳</w:t>
      </w:r>
      <w:r>
        <w:rPr>
          <w:rFonts w:ascii="仿宋" w:eastAsia="仿宋" w:hAnsi="仿宋" w:cs="仿宋" w:hint="eastAsia"/>
          <w:sz w:val="32"/>
          <w:szCs w:val="32"/>
        </w:rPr>
        <w:t>镇丰田村已列入全省光</w:t>
      </w:r>
      <w:proofErr w:type="gramStart"/>
      <w:r>
        <w:rPr>
          <w:rFonts w:ascii="仿宋" w:eastAsia="仿宋" w:hAnsi="仿宋" w:cs="仿宋" w:hint="eastAsia"/>
          <w:sz w:val="32"/>
          <w:szCs w:val="32"/>
        </w:rPr>
        <w:t>伏扶贫扩面</w:t>
      </w:r>
      <w:proofErr w:type="gramEnd"/>
      <w:r>
        <w:rPr>
          <w:rFonts w:ascii="仿宋" w:eastAsia="仿宋" w:hAnsi="仿宋" w:cs="仿宋" w:hint="eastAsia"/>
          <w:sz w:val="32"/>
          <w:szCs w:val="32"/>
        </w:rPr>
        <w:t>工程第二批项目。</w:t>
      </w:r>
    </w:p>
    <w:p w:rsidR="00436E76" w:rsidRDefault="00D113B1" w:rsidP="000E1097">
      <w:pPr>
        <w:spacing w:line="600" w:lineRule="exact"/>
        <w:ind w:firstLineChars="200" w:firstLine="640"/>
        <w:rPr>
          <w:rFonts w:ascii="仿宋" w:eastAsia="仿宋" w:hAnsi="仿宋" w:cs="仿宋"/>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w:t>
      </w:r>
      <w:r>
        <w:rPr>
          <w:rFonts w:ascii="仿宋" w:eastAsia="仿宋" w:hAnsi="仿宋" w:cs="仿宋" w:hint="eastAsia"/>
          <w:b/>
          <w:bCs/>
          <w:w w:val="95"/>
          <w:sz w:val="32"/>
          <w:szCs w:val="32"/>
        </w:rPr>
        <w:t>认真开展</w:t>
      </w:r>
      <w:r>
        <w:rPr>
          <w:rFonts w:ascii="仿宋" w:eastAsia="仿宋" w:hAnsi="仿宋" w:cs="仿宋" w:hint="eastAsia"/>
          <w:b/>
          <w:bCs/>
          <w:sz w:val="32"/>
          <w:szCs w:val="32"/>
        </w:rPr>
        <w:t>降成本优环境专项行动。</w:t>
      </w:r>
      <w:r>
        <w:rPr>
          <w:rFonts w:ascii="仿宋" w:eastAsia="仿宋" w:hAnsi="仿宋" w:cs="仿宋" w:hint="eastAsia"/>
          <w:sz w:val="32"/>
          <w:szCs w:val="32"/>
        </w:rPr>
        <w:t>按照省市要求，结合我区实际，出台了《昌江区</w:t>
      </w:r>
      <w:r>
        <w:rPr>
          <w:rFonts w:ascii="仿宋" w:eastAsia="仿宋" w:hAnsi="仿宋" w:cs="仿宋" w:hint="eastAsia"/>
          <w:sz w:val="32"/>
          <w:szCs w:val="32"/>
        </w:rPr>
        <w:t>2017</w:t>
      </w:r>
      <w:r>
        <w:rPr>
          <w:rFonts w:ascii="仿宋" w:eastAsia="仿宋" w:hAnsi="仿宋" w:cs="仿宋" w:hint="eastAsia"/>
          <w:sz w:val="32"/>
          <w:szCs w:val="32"/>
        </w:rPr>
        <w:t>年降成本优环境专项行动实施方案》。同时为</w:t>
      </w:r>
      <w:r>
        <w:rPr>
          <w:rFonts w:ascii="仿宋" w:eastAsia="仿宋" w:hAnsi="仿宋" w:cs="仿宋" w:hint="eastAsia"/>
          <w:sz w:val="32"/>
          <w:szCs w:val="32"/>
        </w:rPr>
        <w:t>扩大政策知晓度，帮助企业用好政策，</w:t>
      </w:r>
      <w:r>
        <w:rPr>
          <w:rFonts w:ascii="仿宋" w:eastAsia="仿宋" w:hAnsi="仿宋" w:cs="仿宋" w:hint="eastAsia"/>
          <w:sz w:val="32"/>
          <w:szCs w:val="32"/>
        </w:rPr>
        <w:t>我区“降成本、优环境”政策宣讲组深入企业，帮助企业吃透省、市税收优惠政策，对省</w:t>
      </w:r>
      <w:r>
        <w:rPr>
          <w:rFonts w:ascii="仿宋" w:eastAsia="仿宋" w:hAnsi="仿宋" w:cs="仿宋" w:hint="eastAsia"/>
          <w:sz w:val="32"/>
          <w:szCs w:val="32"/>
        </w:rPr>
        <w:t>80</w:t>
      </w:r>
      <w:r>
        <w:rPr>
          <w:rFonts w:ascii="仿宋" w:eastAsia="仿宋" w:hAnsi="仿宋" w:cs="仿宋" w:hint="eastAsia"/>
          <w:sz w:val="32"/>
          <w:szCs w:val="32"/>
        </w:rPr>
        <w:t>条及市</w:t>
      </w:r>
      <w:r>
        <w:rPr>
          <w:rFonts w:ascii="仿宋" w:eastAsia="仿宋" w:hAnsi="仿宋" w:cs="仿宋" w:hint="eastAsia"/>
          <w:sz w:val="32"/>
          <w:szCs w:val="32"/>
        </w:rPr>
        <w:t>36</w:t>
      </w:r>
      <w:r>
        <w:rPr>
          <w:rFonts w:ascii="仿宋" w:eastAsia="仿宋" w:hAnsi="仿宋" w:cs="仿宋" w:hint="eastAsia"/>
          <w:sz w:val="32"/>
          <w:szCs w:val="32"/>
        </w:rPr>
        <w:t>条涉</w:t>
      </w:r>
      <w:proofErr w:type="gramStart"/>
      <w:r>
        <w:rPr>
          <w:rFonts w:ascii="仿宋" w:eastAsia="仿宋" w:hAnsi="仿宋" w:cs="仿宋" w:hint="eastAsia"/>
          <w:sz w:val="32"/>
          <w:szCs w:val="32"/>
        </w:rPr>
        <w:t>企行政</w:t>
      </w:r>
      <w:proofErr w:type="gramEnd"/>
      <w:r>
        <w:rPr>
          <w:rFonts w:ascii="仿宋" w:eastAsia="仿宋" w:hAnsi="仿宋" w:cs="仿宋" w:hint="eastAsia"/>
          <w:sz w:val="32"/>
          <w:szCs w:val="32"/>
        </w:rPr>
        <w:t>事业性收费及</w:t>
      </w:r>
      <w:proofErr w:type="gramStart"/>
      <w:r>
        <w:rPr>
          <w:rFonts w:ascii="仿宋" w:eastAsia="仿宋" w:hAnsi="仿宋" w:cs="仿宋" w:hint="eastAsia"/>
          <w:sz w:val="32"/>
          <w:szCs w:val="32"/>
        </w:rPr>
        <w:t>税费简免印制</w:t>
      </w:r>
      <w:proofErr w:type="gramEnd"/>
      <w:r>
        <w:rPr>
          <w:rFonts w:ascii="仿宋" w:eastAsia="仿宋" w:hAnsi="仿宋" w:cs="仿宋" w:hint="eastAsia"/>
          <w:sz w:val="32"/>
          <w:szCs w:val="32"/>
        </w:rPr>
        <w:t>了宣传手册发放到企业手中，使企业真正从“降成本、优环境”工作中得到实惠。截至</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11</w:t>
      </w:r>
      <w:r>
        <w:rPr>
          <w:rFonts w:ascii="仿宋" w:eastAsia="仿宋" w:hAnsi="仿宋" w:cs="仿宋" w:hint="eastAsia"/>
          <w:sz w:val="32"/>
          <w:szCs w:val="32"/>
        </w:rPr>
        <w:t>月，共计落实小</w:t>
      </w:r>
      <w:proofErr w:type="gramStart"/>
      <w:r>
        <w:rPr>
          <w:rFonts w:ascii="仿宋" w:eastAsia="仿宋" w:hAnsi="仿宋" w:cs="仿宋" w:hint="eastAsia"/>
          <w:sz w:val="32"/>
          <w:szCs w:val="32"/>
        </w:rPr>
        <w:t>微企业</w:t>
      </w:r>
      <w:proofErr w:type="gramEnd"/>
      <w:r>
        <w:rPr>
          <w:rFonts w:ascii="仿宋" w:eastAsia="仿宋" w:hAnsi="仿宋" w:cs="仿宋" w:hint="eastAsia"/>
          <w:sz w:val="32"/>
          <w:szCs w:val="32"/>
        </w:rPr>
        <w:t>税收优惠</w:t>
      </w:r>
      <w:r>
        <w:rPr>
          <w:rFonts w:ascii="仿宋" w:eastAsia="仿宋" w:hAnsi="仿宋" w:cs="仿宋" w:hint="eastAsia"/>
          <w:sz w:val="32"/>
          <w:szCs w:val="32"/>
        </w:rPr>
        <w:t>337.8</w:t>
      </w:r>
      <w:r>
        <w:rPr>
          <w:rFonts w:ascii="仿宋" w:eastAsia="仿宋" w:hAnsi="仿宋" w:cs="仿宋" w:hint="eastAsia"/>
          <w:sz w:val="32"/>
          <w:szCs w:val="32"/>
        </w:rPr>
        <w:t>万元，落实企业研发费用加计扣除税收</w:t>
      </w:r>
      <w:r>
        <w:rPr>
          <w:rFonts w:ascii="仿宋" w:eastAsia="仿宋" w:hAnsi="仿宋" w:cs="仿宋" w:hint="eastAsia"/>
          <w:sz w:val="32"/>
          <w:szCs w:val="32"/>
        </w:rPr>
        <w:t>2974.21</w:t>
      </w:r>
      <w:r>
        <w:rPr>
          <w:rFonts w:ascii="仿宋" w:eastAsia="仿宋" w:hAnsi="仿宋" w:cs="仿宋" w:hint="eastAsia"/>
          <w:sz w:val="32"/>
          <w:szCs w:val="32"/>
        </w:rPr>
        <w:t>万元，落实高新技术企业税收减免</w:t>
      </w:r>
      <w:r>
        <w:rPr>
          <w:rFonts w:ascii="仿宋" w:eastAsia="仿宋" w:hAnsi="仿宋" w:cs="仿宋" w:hint="eastAsia"/>
          <w:sz w:val="32"/>
          <w:szCs w:val="32"/>
        </w:rPr>
        <w:lastRenderedPageBreak/>
        <w:t>852.32</w:t>
      </w:r>
      <w:r>
        <w:rPr>
          <w:rFonts w:ascii="仿宋" w:eastAsia="仿宋" w:hAnsi="仿宋" w:cs="仿宋" w:hint="eastAsia"/>
          <w:sz w:val="32"/>
          <w:szCs w:val="32"/>
        </w:rPr>
        <w:t>万元。积极开展“财园信贷通”工作，为全区</w:t>
      </w:r>
      <w:r>
        <w:rPr>
          <w:rFonts w:ascii="仿宋" w:eastAsia="仿宋" w:hAnsi="仿宋" w:cs="仿宋" w:hint="eastAsia"/>
          <w:sz w:val="32"/>
          <w:szCs w:val="32"/>
        </w:rPr>
        <w:t>41</w:t>
      </w:r>
      <w:r>
        <w:rPr>
          <w:rFonts w:ascii="仿宋" w:eastAsia="仿宋" w:hAnsi="仿宋" w:cs="仿宋" w:hint="eastAsia"/>
          <w:sz w:val="32"/>
          <w:szCs w:val="32"/>
        </w:rPr>
        <w:t>家企业实现财政担保，获得银行信贷贷款</w:t>
      </w:r>
      <w:r>
        <w:rPr>
          <w:rFonts w:ascii="仿宋" w:eastAsia="仿宋" w:hAnsi="仿宋" w:cs="仿宋" w:hint="eastAsia"/>
          <w:sz w:val="32"/>
          <w:szCs w:val="32"/>
        </w:rPr>
        <w:t>1.607</w:t>
      </w:r>
      <w:r>
        <w:rPr>
          <w:rFonts w:ascii="仿宋" w:eastAsia="仿宋" w:hAnsi="仿宋" w:cs="仿宋" w:hint="eastAsia"/>
          <w:sz w:val="32"/>
          <w:szCs w:val="32"/>
        </w:rPr>
        <w:t>亿元，切实解决了企业融资难问题。今年我区共取消了</w:t>
      </w:r>
      <w:r>
        <w:rPr>
          <w:rFonts w:ascii="仿宋" w:eastAsia="仿宋" w:hAnsi="仿宋" w:cs="仿宋" w:hint="eastAsia"/>
          <w:sz w:val="32"/>
          <w:szCs w:val="32"/>
        </w:rPr>
        <w:t>7</w:t>
      </w:r>
      <w:r>
        <w:rPr>
          <w:rFonts w:ascii="仿宋" w:eastAsia="仿宋" w:hAnsi="仿宋" w:cs="仿宋" w:hint="eastAsia"/>
          <w:sz w:val="32"/>
          <w:szCs w:val="32"/>
        </w:rPr>
        <w:t>项涉</w:t>
      </w:r>
      <w:proofErr w:type="gramStart"/>
      <w:r>
        <w:rPr>
          <w:rFonts w:ascii="仿宋" w:eastAsia="仿宋" w:hAnsi="仿宋" w:cs="仿宋" w:hint="eastAsia"/>
          <w:sz w:val="32"/>
          <w:szCs w:val="32"/>
        </w:rPr>
        <w:t>企行政</w:t>
      </w:r>
      <w:proofErr w:type="gramEnd"/>
      <w:r>
        <w:rPr>
          <w:rFonts w:ascii="仿宋" w:eastAsia="仿宋" w:hAnsi="仿宋" w:cs="仿宋" w:hint="eastAsia"/>
          <w:sz w:val="32"/>
          <w:szCs w:val="32"/>
        </w:rPr>
        <w:t>事业性收费和政府性</w:t>
      </w:r>
      <w:r>
        <w:rPr>
          <w:rFonts w:ascii="仿宋" w:eastAsia="仿宋" w:hAnsi="仿宋" w:cs="仿宋" w:hint="eastAsia"/>
          <w:sz w:val="32"/>
          <w:szCs w:val="32"/>
        </w:rPr>
        <w:t>基金项目，为企业降低成本</w:t>
      </w:r>
      <w:r>
        <w:rPr>
          <w:rFonts w:ascii="仿宋" w:eastAsia="仿宋" w:hAnsi="仿宋" w:cs="仿宋" w:hint="eastAsia"/>
          <w:sz w:val="32"/>
          <w:szCs w:val="32"/>
        </w:rPr>
        <w:t>712</w:t>
      </w:r>
      <w:r>
        <w:rPr>
          <w:rFonts w:ascii="仿宋" w:eastAsia="仿宋" w:hAnsi="仿宋" w:cs="仿宋" w:hint="eastAsia"/>
          <w:sz w:val="32"/>
          <w:szCs w:val="32"/>
        </w:rPr>
        <w:t>万元，较好的优化了企业发展创新环境。</w:t>
      </w:r>
    </w:p>
    <w:p w:rsidR="00436E76" w:rsidRDefault="00D113B1" w:rsidP="000E1097">
      <w:pPr>
        <w:spacing w:line="600" w:lineRule="exact"/>
        <w:ind w:firstLineChars="200" w:firstLine="640"/>
        <w:rPr>
          <w:rFonts w:ascii="仿宋" w:eastAsia="仿宋" w:hAnsi="仿宋" w:cs="仿宋"/>
          <w:sz w:val="32"/>
          <w:szCs w:val="32"/>
        </w:rPr>
      </w:pPr>
      <w:r>
        <w:rPr>
          <w:rFonts w:ascii="仿宋" w:eastAsia="仿宋" w:hAnsi="仿宋" w:cs="仿宋" w:hint="eastAsia"/>
          <w:b/>
          <w:bCs/>
          <w:sz w:val="32"/>
          <w:szCs w:val="32"/>
        </w:rPr>
        <w:t>7</w:t>
      </w:r>
      <w:r>
        <w:rPr>
          <w:rFonts w:ascii="仿宋" w:eastAsia="仿宋" w:hAnsi="仿宋" w:cs="仿宋" w:hint="eastAsia"/>
          <w:b/>
          <w:bCs/>
          <w:sz w:val="32"/>
          <w:szCs w:val="32"/>
        </w:rPr>
        <w:t>、组织开展规范工程项目、防范廉政风险专项治理工作。</w:t>
      </w:r>
      <w:r>
        <w:rPr>
          <w:rFonts w:ascii="仿宋" w:eastAsia="仿宋" w:hAnsi="仿宋" w:cs="仿宋" w:hint="eastAsia"/>
          <w:sz w:val="32"/>
          <w:szCs w:val="32"/>
        </w:rPr>
        <w:t>以项目为重点，找准重点项目查找廉政风险，认真组织对全区政府投资和使用国有资金</w:t>
      </w:r>
      <w:r>
        <w:rPr>
          <w:rFonts w:ascii="仿宋" w:eastAsia="仿宋" w:hAnsi="仿宋" w:cs="仿宋" w:hint="eastAsia"/>
          <w:sz w:val="32"/>
          <w:szCs w:val="32"/>
        </w:rPr>
        <w:t>300</w:t>
      </w:r>
      <w:r>
        <w:rPr>
          <w:rFonts w:ascii="仿宋" w:eastAsia="仿宋" w:hAnsi="仿宋" w:cs="仿宋" w:hint="eastAsia"/>
          <w:sz w:val="32"/>
          <w:szCs w:val="32"/>
        </w:rPr>
        <w:t>万以上工程项目进行重点检查，针对项目决策、规划审批、项目核准、土地审批、环境评价、工程招投标、资金拨付使用等重点部位和关键环节，对廉政风险点进行逐项排，细化到工作中的各个岗位、各个环节，责任到人。</w:t>
      </w:r>
      <w:r>
        <w:rPr>
          <w:rFonts w:ascii="仿宋" w:eastAsia="仿宋" w:hAnsi="仿宋" w:cs="仿宋" w:hint="eastAsia"/>
          <w:sz w:val="32"/>
          <w:szCs w:val="32"/>
        </w:rPr>
        <w:t> </w:t>
      </w:r>
      <w:r>
        <w:rPr>
          <w:rFonts w:ascii="仿宋" w:eastAsia="仿宋" w:hAnsi="仿宋" w:cs="仿宋" w:hint="eastAsia"/>
          <w:sz w:val="32"/>
          <w:szCs w:val="32"/>
        </w:rPr>
        <w:t>同时立足于防范在前、预防为主，努力建立预防腐败的长效工作机制。在做好分析、识别、预警工作的基础上，不断完善制度，</w:t>
      </w:r>
      <w:r>
        <w:rPr>
          <w:rFonts w:ascii="仿宋" w:eastAsia="仿宋" w:hAnsi="仿宋" w:cs="仿宋" w:hint="eastAsia"/>
          <w:sz w:val="32"/>
          <w:szCs w:val="32"/>
        </w:rPr>
        <w:t>强化制度意识，提升制度执行力，用制度防控和化解潜在的廉政风险，使预防风险的举措“固化于制”。一是针对重点、关键和敏感岗位，提出风险防控具体措施。二是针对工作程序中重点环节，从加强教育管理、规范和监督职权运行等方面制定风险防控措施。三是切实加强对项目实施过程中廉政风险点的监控。通过实施廉政跟踪检查，把廉政风险点管理延伸到项目管理工作的各个岗位，打造覆盖权力运行全过程的监控链条。</w:t>
      </w:r>
    </w:p>
    <w:p w:rsidR="00436E76" w:rsidRDefault="00D113B1" w:rsidP="000E1097">
      <w:pPr>
        <w:spacing w:line="600" w:lineRule="exact"/>
        <w:ind w:firstLineChars="200" w:firstLine="640"/>
        <w:rPr>
          <w:rFonts w:ascii="仿宋" w:eastAsia="仿宋" w:hAnsi="仿宋" w:cs="仿宋"/>
          <w:sz w:val="32"/>
          <w:szCs w:val="32"/>
        </w:rPr>
      </w:pPr>
      <w:r>
        <w:rPr>
          <w:rFonts w:ascii="仿宋" w:eastAsia="仿宋" w:hAnsi="仿宋" w:cs="仿宋" w:hint="eastAsia"/>
          <w:b/>
          <w:bCs/>
          <w:sz w:val="32"/>
          <w:szCs w:val="32"/>
        </w:rPr>
        <w:t>8</w:t>
      </w:r>
      <w:r>
        <w:rPr>
          <w:rFonts w:ascii="仿宋" w:eastAsia="仿宋" w:hAnsi="仿宋" w:cs="仿宋" w:hint="eastAsia"/>
          <w:b/>
          <w:bCs/>
          <w:sz w:val="32"/>
          <w:szCs w:val="32"/>
        </w:rPr>
        <w:t>、进一步加强价格监督检查工作</w:t>
      </w:r>
      <w:r>
        <w:rPr>
          <w:rFonts w:ascii="仿宋" w:eastAsia="仿宋" w:hAnsi="仿宋" w:cs="仿宋" w:hint="eastAsia"/>
          <w:b/>
          <w:bCs/>
          <w:sz w:val="32"/>
          <w:szCs w:val="32"/>
        </w:rPr>
        <w:t>。</w:t>
      </w:r>
      <w:r>
        <w:rPr>
          <w:rFonts w:ascii="仿宋_GB2312" w:eastAsia="仿宋_GB2312" w:hAnsi="仿宋_GB2312" w:cs="仿宋_GB2312" w:hint="eastAsia"/>
          <w:sz w:val="32"/>
          <w:szCs w:val="32"/>
        </w:rPr>
        <w:t>建立健全“两单一库”，建立了双随机检查人员名单、检查事项名单和检查对</w:t>
      </w:r>
      <w:r>
        <w:rPr>
          <w:rFonts w:ascii="仿宋_GB2312" w:eastAsia="仿宋_GB2312" w:hAnsi="仿宋_GB2312" w:cs="仿宋_GB2312" w:hint="eastAsia"/>
          <w:sz w:val="32"/>
          <w:szCs w:val="32"/>
        </w:rPr>
        <w:lastRenderedPageBreak/>
        <w:t>象名单库。将价格执法检查纳入到随</w:t>
      </w:r>
      <w:r>
        <w:rPr>
          <w:rFonts w:ascii="仿宋_GB2312" w:eastAsia="仿宋_GB2312" w:hAnsi="仿宋_GB2312" w:cs="仿宋_GB2312" w:hint="eastAsia"/>
          <w:sz w:val="32"/>
          <w:szCs w:val="32"/>
        </w:rPr>
        <w:t>机抽查范围。加强事中事后监管，创新市场监管方式，完善市场监管体系。我委着重就以下几个方开展了价格监督检查，（一）是开展“五一”、“十一”“元旦”“春节”等节日市场价格检查，督促经营者落实明码标价制度，保持市场价格总水平基本稳定，保护了群众合法利益。（二）是扎实开展涉企收费、供电专项检查。根据市价监督检查局的安排对乐平市供电分公司价格执行情况进行了检查，目前该案正在处理中。切实了减轻企业负担，保护企业的合法利益。（三）是及时共受理并处理了名门世家、</w:t>
      </w:r>
      <w:proofErr w:type="gramStart"/>
      <w:r>
        <w:rPr>
          <w:rFonts w:ascii="仿宋_GB2312" w:eastAsia="仿宋_GB2312" w:hAnsi="仿宋_GB2312" w:cs="仿宋_GB2312" w:hint="eastAsia"/>
          <w:sz w:val="32"/>
          <w:szCs w:val="32"/>
        </w:rPr>
        <w:t>锦秀天城</w:t>
      </w:r>
      <w:proofErr w:type="gramEnd"/>
      <w:r>
        <w:rPr>
          <w:rFonts w:ascii="仿宋_GB2312" w:eastAsia="仿宋_GB2312" w:hAnsi="仿宋_GB2312" w:cs="仿宋_GB2312" w:hint="eastAsia"/>
          <w:sz w:val="32"/>
          <w:szCs w:val="32"/>
        </w:rPr>
        <w:t>等开发企业借物业乱收燃气初装费的价格违法行为，退回消费</w:t>
      </w:r>
      <w:r>
        <w:rPr>
          <w:rFonts w:ascii="仿宋_GB2312" w:eastAsia="仿宋_GB2312" w:hAnsi="仿宋_GB2312" w:cs="仿宋_GB2312" w:hint="eastAsia"/>
          <w:sz w:val="32"/>
          <w:szCs w:val="32"/>
        </w:rPr>
        <w:t>者</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万元，做到件件有着落，事事有回音，取信于民。</w:t>
      </w:r>
      <w:r>
        <w:rPr>
          <w:rFonts w:ascii="仿宋" w:eastAsia="仿宋" w:hAnsi="仿宋" w:cs="仿宋" w:hint="eastAsia"/>
          <w:sz w:val="32"/>
          <w:szCs w:val="32"/>
        </w:rPr>
        <w:t>2017</w:t>
      </w:r>
      <w:r>
        <w:rPr>
          <w:rFonts w:ascii="仿宋" w:eastAsia="仿宋" w:hAnsi="仿宋" w:cs="仿宋" w:hint="eastAsia"/>
          <w:sz w:val="32"/>
          <w:szCs w:val="32"/>
        </w:rPr>
        <w:t>年</w:t>
      </w:r>
      <w:r>
        <w:rPr>
          <w:rFonts w:ascii="仿宋" w:eastAsia="仿宋" w:hAnsi="仿宋" w:cs="仿宋" w:hint="eastAsia"/>
          <w:sz w:val="32"/>
          <w:szCs w:val="32"/>
        </w:rPr>
        <w:t>1-11</w:t>
      </w:r>
      <w:r>
        <w:rPr>
          <w:rFonts w:ascii="仿宋" w:eastAsia="仿宋" w:hAnsi="仿宋" w:cs="仿宋" w:hint="eastAsia"/>
          <w:sz w:val="32"/>
          <w:szCs w:val="32"/>
        </w:rPr>
        <w:t>月共受理价格认定</w:t>
      </w:r>
      <w:r>
        <w:rPr>
          <w:rFonts w:ascii="仿宋" w:eastAsia="仿宋" w:hAnsi="仿宋" w:cs="仿宋" w:hint="eastAsia"/>
          <w:sz w:val="32"/>
          <w:szCs w:val="32"/>
        </w:rPr>
        <w:t>67</w:t>
      </w:r>
      <w:r>
        <w:rPr>
          <w:rFonts w:ascii="仿宋" w:eastAsia="仿宋" w:hAnsi="仿宋" w:cs="仿宋" w:hint="eastAsia"/>
          <w:sz w:val="32"/>
          <w:szCs w:val="32"/>
        </w:rPr>
        <w:t>起，认定标的</w:t>
      </w:r>
      <w:r>
        <w:rPr>
          <w:rFonts w:ascii="仿宋" w:eastAsia="仿宋" w:hAnsi="仿宋" w:cs="仿宋" w:hint="eastAsia"/>
          <w:sz w:val="32"/>
          <w:szCs w:val="32"/>
        </w:rPr>
        <w:t>130</w:t>
      </w:r>
      <w:r>
        <w:rPr>
          <w:rFonts w:ascii="仿宋" w:eastAsia="仿宋" w:hAnsi="仿宋" w:cs="仿宋" w:hint="eastAsia"/>
          <w:sz w:val="32"/>
          <w:szCs w:val="32"/>
        </w:rPr>
        <w:t>万元。为保障司法公正，行政执法机关依法履行公务，维护当事人合法权益提供了可靠依据。</w:t>
      </w:r>
    </w:p>
    <w:p w:rsidR="00436E76" w:rsidRDefault="00D113B1">
      <w:pPr>
        <w:spacing w:line="600" w:lineRule="exact"/>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二、下步工作打算</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2017</w:t>
      </w:r>
      <w:r>
        <w:rPr>
          <w:rFonts w:ascii="仿宋" w:eastAsia="仿宋" w:hAnsi="仿宋" w:cs="仿宋" w:hint="eastAsia"/>
          <w:sz w:val="32"/>
          <w:szCs w:val="32"/>
        </w:rPr>
        <w:t>年在全体干部职工的不懈努力下，我委取得了一些成绩，但也存在</w:t>
      </w:r>
      <w:r>
        <w:rPr>
          <w:rFonts w:ascii="仿宋" w:eastAsia="仿宋" w:hAnsi="仿宋" w:cs="仿宋" w:hint="eastAsia"/>
          <w:sz w:val="32"/>
          <w:szCs w:val="32"/>
        </w:rPr>
        <w:t>很多</w:t>
      </w:r>
      <w:r>
        <w:rPr>
          <w:rFonts w:ascii="仿宋" w:eastAsia="仿宋" w:hAnsi="仿宋" w:cs="仿宋" w:hint="eastAsia"/>
          <w:sz w:val="32"/>
          <w:szCs w:val="32"/>
        </w:rPr>
        <w:t>不足。主要是创造性地开展工作不够，争取项目支持上有待进一步加强</w:t>
      </w:r>
      <w:r>
        <w:rPr>
          <w:rFonts w:ascii="仿宋" w:eastAsia="仿宋" w:hAnsi="仿宋" w:cs="仿宋" w:hint="eastAsia"/>
          <w:sz w:val="32"/>
          <w:szCs w:val="32"/>
        </w:rPr>
        <w:t>、重大项目谋划水平</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高</w:t>
      </w:r>
      <w:r>
        <w:rPr>
          <w:rFonts w:ascii="仿宋" w:eastAsia="仿宋" w:hAnsi="仿宋" w:cs="仿宋" w:hint="eastAsia"/>
          <w:sz w:val="32"/>
          <w:szCs w:val="32"/>
        </w:rPr>
        <w:t>等。这些都有待今后的工作中必须加以解决、改进和提高。在今后工作中，我</w:t>
      </w:r>
      <w:r>
        <w:rPr>
          <w:rFonts w:ascii="仿宋" w:eastAsia="仿宋" w:hAnsi="仿宋" w:cs="仿宋" w:hint="eastAsia"/>
          <w:sz w:val="32"/>
          <w:szCs w:val="32"/>
        </w:rPr>
        <w:t>委</w:t>
      </w:r>
      <w:r>
        <w:rPr>
          <w:rFonts w:ascii="仿宋" w:eastAsia="仿宋" w:hAnsi="仿宋" w:cs="仿宋" w:hint="eastAsia"/>
          <w:sz w:val="32"/>
          <w:szCs w:val="32"/>
        </w:rPr>
        <w:t>将以深入学习贯彻落实党的十</w:t>
      </w:r>
      <w:r>
        <w:rPr>
          <w:rFonts w:ascii="仿宋" w:eastAsia="仿宋" w:hAnsi="仿宋" w:cs="仿宋" w:hint="eastAsia"/>
          <w:sz w:val="32"/>
          <w:szCs w:val="32"/>
        </w:rPr>
        <w:t>九</w:t>
      </w:r>
      <w:r>
        <w:rPr>
          <w:rFonts w:ascii="仿宋" w:eastAsia="仿宋" w:hAnsi="仿宋" w:cs="仿宋" w:hint="eastAsia"/>
          <w:sz w:val="32"/>
          <w:szCs w:val="32"/>
        </w:rPr>
        <w:t>大精神为契机，立足职能，扎实工作，在产业规划、项目建设、体制改革等方面攻坚克难、奋力担当，加快推进我</w:t>
      </w:r>
      <w:r>
        <w:rPr>
          <w:rFonts w:ascii="仿宋" w:eastAsia="仿宋" w:hAnsi="仿宋" w:cs="仿宋" w:hint="eastAsia"/>
          <w:sz w:val="32"/>
          <w:szCs w:val="32"/>
        </w:rPr>
        <w:t>区</w:t>
      </w:r>
      <w:r>
        <w:rPr>
          <w:rFonts w:ascii="仿宋" w:eastAsia="仿宋" w:hAnsi="仿宋" w:cs="仿宋" w:hint="eastAsia"/>
          <w:sz w:val="32"/>
          <w:szCs w:val="32"/>
        </w:rPr>
        <w:t>经济跨越发展。</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w:t>
      </w:r>
      <w:r>
        <w:rPr>
          <w:rFonts w:ascii="仿宋" w:eastAsia="仿宋" w:hAnsi="仿宋" w:cs="仿宋" w:hint="eastAsia"/>
          <w:sz w:val="32"/>
          <w:szCs w:val="32"/>
        </w:rPr>
        <w:t>、深入调查研究，加强全区经济运行和社会发展情况的分析预测，认真组织</w:t>
      </w:r>
      <w:r>
        <w:rPr>
          <w:rFonts w:ascii="仿宋" w:eastAsia="仿宋" w:hAnsi="仿宋" w:cs="仿宋" w:hint="eastAsia"/>
          <w:sz w:val="32"/>
          <w:szCs w:val="32"/>
        </w:rPr>
        <w:t>编写</w:t>
      </w:r>
      <w:r>
        <w:rPr>
          <w:rFonts w:ascii="仿宋" w:eastAsia="仿宋" w:hAnsi="仿宋" w:cs="仿宋" w:hint="eastAsia"/>
          <w:sz w:val="32"/>
          <w:szCs w:val="32"/>
        </w:rPr>
        <w:t>201</w:t>
      </w:r>
      <w:r>
        <w:rPr>
          <w:rFonts w:ascii="仿宋" w:eastAsia="仿宋" w:hAnsi="仿宋" w:cs="仿宋" w:hint="eastAsia"/>
          <w:sz w:val="32"/>
          <w:szCs w:val="32"/>
        </w:rPr>
        <w:t>8</w:t>
      </w:r>
      <w:r>
        <w:rPr>
          <w:rFonts w:ascii="仿宋" w:eastAsia="仿宋" w:hAnsi="仿宋" w:cs="仿宋" w:hint="eastAsia"/>
          <w:sz w:val="32"/>
          <w:szCs w:val="32"/>
        </w:rPr>
        <w:t>年全区国民经济和社会发展计划，重点抓好各项社会事业与整个国民经济建设的衔接、平衡和协调发展工作。</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、抓好全区固定资产投资规模的研究，加强资金投向的引导，科学审批、积极上报固定资产投资重大项目，努力促进我区固定资产投资规模再上新的台阶。同时，管理好全区重点工程建设。</w:t>
      </w:r>
      <w:r>
        <w:rPr>
          <w:rFonts w:ascii="仿宋" w:eastAsia="仿宋" w:hAnsi="仿宋" w:cs="仿宋" w:hint="eastAsia"/>
          <w:sz w:val="32"/>
          <w:szCs w:val="32"/>
        </w:rPr>
        <w:t>目前我区已上报市级重点工程建设项目</w:t>
      </w:r>
      <w:r>
        <w:rPr>
          <w:rFonts w:ascii="仿宋" w:eastAsia="仿宋" w:hAnsi="仿宋" w:cs="仿宋" w:hint="eastAsia"/>
          <w:sz w:val="32"/>
          <w:szCs w:val="32"/>
        </w:rPr>
        <w:t>17</w:t>
      </w:r>
      <w:r>
        <w:rPr>
          <w:rFonts w:ascii="仿宋" w:eastAsia="仿宋" w:hAnsi="仿宋" w:cs="仿宋" w:hint="eastAsia"/>
          <w:sz w:val="32"/>
          <w:szCs w:val="32"/>
        </w:rPr>
        <w:t>个，总投资</w:t>
      </w:r>
      <w:r>
        <w:rPr>
          <w:rFonts w:ascii="仿宋" w:eastAsia="仿宋" w:hAnsi="仿宋" w:cs="仿宋" w:hint="eastAsia"/>
          <w:sz w:val="32"/>
          <w:szCs w:val="32"/>
        </w:rPr>
        <w:t>48.17</w:t>
      </w:r>
      <w:r>
        <w:rPr>
          <w:rFonts w:ascii="仿宋" w:eastAsia="仿宋" w:hAnsi="仿宋" w:cs="仿宋" w:hint="eastAsia"/>
          <w:sz w:val="32"/>
          <w:szCs w:val="32"/>
        </w:rPr>
        <w:t>亿元。</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、做好落户我区工业企业的服务工作。我委将全力协助区招商局做好项目的落地工作，认真把好项目的准入关，协助项目单位做好项目的可行性研究报告和节能评估工作，做好项目的立项工作。</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、组织好国民经济和社会发展重大项目的编制、审批、上报</w:t>
      </w:r>
      <w:r>
        <w:rPr>
          <w:rFonts w:ascii="仿宋" w:eastAsia="仿宋" w:hAnsi="仿宋" w:cs="仿宋" w:hint="eastAsia"/>
          <w:sz w:val="32"/>
          <w:szCs w:val="32"/>
        </w:rPr>
        <w:t>。深入研究国家投资方向和政策导向，依据我们昌江特色资源和优势产业谋划项目。如目前国家实施的产业政策和省、市对我区的发展定位、相应的优惠政策，我们当前的重点就是瞄准这些国家重点支持方向，盯住国家相关部委出台的具体政策和工作安排，同时根据昌江的生态、旅游、产业优势，以项</w:t>
      </w:r>
      <w:r>
        <w:rPr>
          <w:rFonts w:ascii="仿宋" w:eastAsia="仿宋" w:hAnsi="仿宋" w:cs="仿宋" w:hint="eastAsia"/>
          <w:sz w:val="32"/>
          <w:szCs w:val="32"/>
        </w:rPr>
        <w:t>目为载体充分利用政策争取国家更大支持。</w:t>
      </w:r>
      <w:r>
        <w:rPr>
          <w:rFonts w:ascii="仿宋" w:eastAsia="仿宋" w:hAnsi="仿宋" w:cs="仿宋" w:hint="eastAsia"/>
          <w:sz w:val="32"/>
          <w:szCs w:val="32"/>
        </w:rPr>
        <w:t> </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、全力做好各项专项检查工作。按照国家和省里的统一部署，结合本区、本部门的实际情况，适当调整专项检查的方式方法，集中力量、加大力度，推进工作方式创新，拓</w:t>
      </w:r>
      <w:r>
        <w:rPr>
          <w:rFonts w:ascii="仿宋" w:eastAsia="仿宋" w:hAnsi="仿宋" w:cs="仿宋" w:hint="eastAsia"/>
          <w:sz w:val="32"/>
          <w:szCs w:val="32"/>
        </w:rPr>
        <w:lastRenderedPageBreak/>
        <w:t>展工作新思路、新领域和新方法，确保各项检查任务高质高效完成。积极推进价格公共服务，加大力度做好让消费者享有收费、价格知情权和参与权，维护社会安定稳定，构建和谐社会。</w:t>
      </w:r>
    </w:p>
    <w:p w:rsidR="00436E76" w:rsidRDefault="00D113B1">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、继续抓好招商引资、扶贫包村等工作和完成好</w:t>
      </w:r>
      <w:proofErr w:type="gramStart"/>
      <w:r>
        <w:rPr>
          <w:rFonts w:ascii="仿宋" w:eastAsia="仿宋" w:hAnsi="仿宋" w:cs="仿宋" w:hint="eastAsia"/>
          <w:sz w:val="32"/>
          <w:szCs w:val="32"/>
        </w:rPr>
        <w:t>市发改委</w:t>
      </w:r>
      <w:proofErr w:type="gramEnd"/>
      <w:r>
        <w:rPr>
          <w:rFonts w:ascii="仿宋" w:eastAsia="仿宋" w:hAnsi="仿宋" w:cs="仿宋" w:hint="eastAsia"/>
          <w:sz w:val="32"/>
          <w:szCs w:val="32"/>
        </w:rPr>
        <w:t>交办的其他各项工作。</w:t>
      </w:r>
    </w:p>
    <w:p w:rsidR="00436E76" w:rsidRDefault="00436E76">
      <w:pPr>
        <w:spacing w:line="600" w:lineRule="exact"/>
        <w:ind w:firstLineChars="200" w:firstLine="640"/>
        <w:rPr>
          <w:rFonts w:ascii="仿宋" w:eastAsia="仿宋" w:hAnsi="仿宋" w:cs="仿宋"/>
          <w:sz w:val="32"/>
          <w:szCs w:val="32"/>
        </w:rPr>
      </w:pPr>
      <w:bookmarkStart w:id="0" w:name="_GoBack"/>
      <w:bookmarkEnd w:id="0"/>
    </w:p>
    <w:p w:rsidR="00436E76" w:rsidRDefault="00436E76">
      <w:pPr>
        <w:spacing w:line="600" w:lineRule="exact"/>
        <w:ind w:firstLineChars="200" w:firstLine="640"/>
        <w:rPr>
          <w:rFonts w:ascii="仿宋" w:eastAsia="仿宋" w:hAnsi="仿宋" w:cs="仿宋"/>
          <w:sz w:val="32"/>
          <w:szCs w:val="32"/>
        </w:rPr>
      </w:pPr>
    </w:p>
    <w:p w:rsidR="00436E76" w:rsidRDefault="00D113B1">
      <w:pPr>
        <w:spacing w:line="600" w:lineRule="exact"/>
        <w:jc w:val="right"/>
        <w:rPr>
          <w:rFonts w:ascii="仿宋" w:eastAsia="仿宋" w:hAnsi="仿宋" w:cs="仿宋"/>
          <w:sz w:val="32"/>
          <w:szCs w:val="32"/>
        </w:rPr>
      </w:pPr>
      <w:proofErr w:type="gramStart"/>
      <w:r>
        <w:rPr>
          <w:rFonts w:ascii="仿宋" w:eastAsia="仿宋" w:hAnsi="仿宋" w:cs="仿宋" w:hint="eastAsia"/>
          <w:sz w:val="32"/>
          <w:szCs w:val="32"/>
        </w:rPr>
        <w:t>区发改委</w:t>
      </w:r>
      <w:proofErr w:type="gramEnd"/>
    </w:p>
    <w:p w:rsidR="00436E76" w:rsidRDefault="00D113B1">
      <w:pPr>
        <w:spacing w:line="600" w:lineRule="exact"/>
        <w:jc w:val="right"/>
        <w:rPr>
          <w:rFonts w:ascii="仿宋" w:eastAsia="仿宋" w:hAnsi="仿宋" w:cs="仿宋"/>
          <w:sz w:val="32"/>
          <w:szCs w:val="32"/>
        </w:rPr>
      </w:pPr>
      <w:r>
        <w:rPr>
          <w:rFonts w:ascii="仿宋" w:eastAsia="仿宋" w:hAnsi="仿宋" w:cs="仿宋" w:hint="eastAsia"/>
          <w:sz w:val="32"/>
          <w:szCs w:val="32"/>
        </w:rPr>
        <w:t>2017.12.21</w:t>
      </w:r>
    </w:p>
    <w:p w:rsidR="00436E76" w:rsidRDefault="00436E76">
      <w:pPr>
        <w:spacing w:line="600" w:lineRule="exact"/>
        <w:ind w:firstLineChars="200" w:firstLine="640"/>
        <w:jc w:val="right"/>
        <w:rPr>
          <w:rFonts w:ascii="仿宋_GB2312" w:eastAsia="仿宋_GB2312" w:hAnsi="新宋体" w:cs="仿宋"/>
          <w:sz w:val="32"/>
          <w:szCs w:val="32"/>
        </w:rPr>
      </w:pPr>
    </w:p>
    <w:p w:rsidR="00436E76" w:rsidRDefault="00436E76">
      <w:pPr>
        <w:spacing w:line="600" w:lineRule="exact"/>
        <w:ind w:firstLineChars="200" w:firstLine="640"/>
        <w:rPr>
          <w:rFonts w:ascii="仿宋_GB2312" w:eastAsia="仿宋_GB2312" w:hAnsi="新宋体"/>
          <w:sz w:val="32"/>
          <w:szCs w:val="32"/>
        </w:rPr>
      </w:pPr>
    </w:p>
    <w:p w:rsidR="00436E76" w:rsidRDefault="00436E76">
      <w:pPr>
        <w:spacing w:line="600" w:lineRule="exact"/>
        <w:ind w:firstLineChars="200" w:firstLine="640"/>
        <w:rPr>
          <w:rFonts w:ascii="仿宋_GB2312" w:eastAsia="仿宋_GB2312" w:hAnsi="新宋体"/>
          <w:sz w:val="32"/>
          <w:szCs w:val="32"/>
        </w:rPr>
      </w:pPr>
    </w:p>
    <w:p w:rsidR="00436E76" w:rsidRDefault="00436E76">
      <w:pPr>
        <w:spacing w:line="600" w:lineRule="exact"/>
        <w:ind w:firstLineChars="200" w:firstLine="640"/>
        <w:rPr>
          <w:rFonts w:ascii="仿宋" w:eastAsia="仿宋" w:hAnsi="仿宋" w:cs="仿宋"/>
          <w:sz w:val="32"/>
          <w:szCs w:val="32"/>
        </w:rPr>
      </w:pPr>
    </w:p>
    <w:p w:rsidR="00436E76" w:rsidRDefault="00436E76">
      <w:pPr>
        <w:spacing w:line="600" w:lineRule="exact"/>
        <w:ind w:firstLine="642"/>
        <w:jc w:val="left"/>
        <w:rPr>
          <w:rFonts w:ascii="仿宋_GB2312" w:eastAsia="仿宋_GB2312" w:hAnsi="仿宋_GB2312" w:cs="仿宋_GB2312"/>
          <w:w w:val="95"/>
          <w:sz w:val="32"/>
          <w:szCs w:val="32"/>
        </w:rPr>
      </w:pPr>
    </w:p>
    <w:sectPr w:rsidR="00436E76" w:rsidSect="00436E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3B1" w:rsidRDefault="00D113B1" w:rsidP="000E1097">
      <w:r>
        <w:separator/>
      </w:r>
    </w:p>
  </w:endnote>
  <w:endnote w:type="continuationSeparator" w:id="0">
    <w:p w:rsidR="00D113B1" w:rsidRDefault="00D113B1" w:rsidP="000E1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roman"/>
    <w:pitch w:val="default"/>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新宋体">
    <w:panose1 w:val="02010609030101010101"/>
    <w:charset w:val="86"/>
    <w:family w:val="modern"/>
    <w:pitch w:val="fixed"/>
    <w:sig w:usb0="00000003" w:usb1="080E0000" w:usb2="00000010" w:usb3="00000000" w:csb0="00040001" w:csb1="00000000"/>
  </w:font>
  <w:font w:name="Calibri Light">
    <w:altName w:val="Arial Unicode MS"/>
    <w:charset w:val="00"/>
    <w:family w:val="swiss"/>
    <w:pitch w:val="default"/>
    <w:sig w:usb0="00000001" w:usb1="4000207B" w:usb2="00000000" w:usb3="00000000" w:csb0="2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3B1" w:rsidRDefault="00D113B1" w:rsidP="000E1097">
      <w:r>
        <w:separator/>
      </w:r>
    </w:p>
  </w:footnote>
  <w:footnote w:type="continuationSeparator" w:id="0">
    <w:p w:rsidR="00D113B1" w:rsidRDefault="00D113B1" w:rsidP="000E10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A3526DE"/>
    <w:rsid w:val="000E1097"/>
    <w:rsid w:val="00436E76"/>
    <w:rsid w:val="00D113B1"/>
    <w:rsid w:val="19D14153"/>
    <w:rsid w:val="35DB0ACB"/>
    <w:rsid w:val="392D614B"/>
    <w:rsid w:val="7A3526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6E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36E76"/>
    <w:rPr>
      <w:rFonts w:ascii="宋体" w:hAnsi="Courier New" w:cs="Courier New"/>
      <w:szCs w:val="21"/>
    </w:rPr>
  </w:style>
  <w:style w:type="character" w:styleId="a4">
    <w:name w:val="Strong"/>
    <w:basedOn w:val="a0"/>
    <w:qFormat/>
    <w:rsid w:val="00436E76"/>
    <w:rPr>
      <w:b/>
    </w:rPr>
  </w:style>
  <w:style w:type="paragraph" w:styleId="a5">
    <w:name w:val="header"/>
    <w:basedOn w:val="a"/>
    <w:link w:val="Char"/>
    <w:rsid w:val="000E1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E1097"/>
    <w:rPr>
      <w:kern w:val="2"/>
      <w:sz w:val="18"/>
      <w:szCs w:val="18"/>
    </w:rPr>
  </w:style>
  <w:style w:type="paragraph" w:styleId="a6">
    <w:name w:val="footer"/>
    <w:basedOn w:val="a"/>
    <w:link w:val="Char0"/>
    <w:rsid w:val="000E1097"/>
    <w:pPr>
      <w:tabs>
        <w:tab w:val="center" w:pos="4153"/>
        <w:tab w:val="right" w:pos="8306"/>
      </w:tabs>
      <w:snapToGrid w:val="0"/>
      <w:jc w:val="left"/>
    </w:pPr>
    <w:rPr>
      <w:sz w:val="18"/>
      <w:szCs w:val="18"/>
    </w:rPr>
  </w:style>
  <w:style w:type="character" w:customStyle="1" w:styleId="Char0">
    <w:name w:val="页脚 Char"/>
    <w:basedOn w:val="a0"/>
    <w:link w:val="a6"/>
    <w:rsid w:val="000E109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628</Words>
  <Characters>3581</Characters>
  <Application>Microsoft Office Word</Application>
  <DocSecurity>0</DocSecurity>
  <Lines>29</Lines>
  <Paragraphs>8</Paragraphs>
  <ScaleCrop>false</ScaleCrop>
  <Company>Sky123.Org</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2</cp:revision>
  <dcterms:created xsi:type="dcterms:W3CDTF">2018-03-22T07:17:00Z</dcterms:created>
  <dcterms:modified xsi:type="dcterms:W3CDTF">2018-03-22T07:17:00Z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