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20" w:lineRule="atLeast"/>
        <w:ind w:firstLine="440" w:firstLineChars="100"/>
        <w:jc w:val="center"/>
        <w:rPr>
          <w:rFonts w:hint="eastAsia" w:ascii="黑体" w:hAnsi="黑体" w:eastAsia="黑体" w:cs="黑体"/>
          <w:b w:val="0"/>
          <w:bCs w:val="0"/>
          <w:color w:val="333333"/>
          <w:kern w:val="0"/>
          <w:sz w:val="44"/>
          <w:szCs w:val="44"/>
        </w:rPr>
      </w:pPr>
      <w:r>
        <w:rPr>
          <w:rFonts w:hint="eastAsia" w:ascii="黑体" w:hAnsi="黑体" w:eastAsia="黑体" w:cs="黑体"/>
          <w:b w:val="0"/>
          <w:bCs w:val="0"/>
          <w:color w:val="333333"/>
          <w:kern w:val="0"/>
          <w:sz w:val="44"/>
          <w:szCs w:val="44"/>
        </w:rPr>
        <w:t>昌江区交通运输局</w:t>
      </w:r>
      <w:r>
        <w:rPr>
          <w:rFonts w:hint="eastAsia" w:ascii="黑体" w:hAnsi="黑体" w:eastAsia="黑体" w:cs="黑体"/>
          <w:b w:val="0"/>
          <w:bCs w:val="0"/>
          <w:color w:val="333333"/>
          <w:kern w:val="0"/>
          <w:sz w:val="44"/>
          <w:szCs w:val="44"/>
          <w:lang w:eastAsia="zh-CN"/>
        </w:rPr>
        <w:t>2019</w:t>
      </w:r>
      <w:r>
        <w:rPr>
          <w:rFonts w:hint="eastAsia" w:ascii="黑体" w:hAnsi="黑体" w:eastAsia="黑体" w:cs="黑体"/>
          <w:b w:val="0"/>
          <w:bCs w:val="0"/>
          <w:color w:val="333333"/>
          <w:kern w:val="0"/>
          <w:sz w:val="44"/>
          <w:szCs w:val="44"/>
        </w:rPr>
        <w:t>年部门预算</w:t>
      </w:r>
    </w:p>
    <w:p>
      <w:pPr>
        <w:widowControl/>
        <w:spacing w:line="600" w:lineRule="exact"/>
        <w:ind w:firstLine="640"/>
        <w:jc w:val="left"/>
        <w:rPr>
          <w:rFonts w:hint="eastAsia" w:ascii="仿宋_GB2312" w:hAnsi="仿宋_GB2312" w:eastAsia="仿宋_GB2312" w:cs="仿宋_GB2312"/>
          <w:b w:val="0"/>
          <w:bCs w:val="0"/>
          <w:color w:val="333333"/>
          <w:kern w:val="0"/>
          <w:sz w:val="32"/>
          <w:szCs w:val="32"/>
        </w:rPr>
      </w:pPr>
    </w:p>
    <w:p>
      <w:pPr>
        <w:widowControl/>
        <w:spacing w:line="600" w:lineRule="exact"/>
        <w:ind w:firstLine="64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333333"/>
          <w:kern w:val="0"/>
          <w:sz w:val="32"/>
          <w:szCs w:val="32"/>
        </w:rPr>
        <w:t> </w:t>
      </w:r>
      <w:r>
        <w:rPr>
          <w:rFonts w:hint="eastAsia" w:ascii="仿宋_GB2312" w:hAnsi="仿宋_GB2312" w:eastAsia="仿宋_GB2312" w:cs="仿宋_GB2312"/>
          <w:b w:val="0"/>
          <w:bCs w:val="0"/>
          <w:sz w:val="32"/>
          <w:szCs w:val="32"/>
        </w:rPr>
        <w:t>第一部分  昌江区交通运输局概况</w:t>
      </w:r>
    </w:p>
    <w:p>
      <w:pPr>
        <w:widowControl/>
        <w:spacing w:line="600" w:lineRule="exact"/>
        <w:ind w:firstLine="64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    一、部门主要职责</w:t>
      </w:r>
    </w:p>
    <w:p>
      <w:pPr>
        <w:widowControl/>
        <w:spacing w:line="600" w:lineRule="exact"/>
        <w:ind w:firstLine="640"/>
        <w:jc w:val="left"/>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 xml:space="preserve">    二、部门基本情况</w:t>
      </w:r>
    </w:p>
    <w:p>
      <w:pPr>
        <w:widowControl/>
        <w:spacing w:line="600" w:lineRule="exact"/>
        <w:ind w:firstLine="64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kern w:val="0"/>
          <w:sz w:val="32"/>
          <w:szCs w:val="32"/>
        </w:rPr>
        <w:t xml:space="preserve">第二部分  </w:t>
      </w:r>
      <w:r>
        <w:rPr>
          <w:rFonts w:hint="eastAsia" w:ascii="仿宋_GB2312" w:hAnsi="仿宋_GB2312" w:eastAsia="仿宋_GB2312" w:cs="仿宋_GB2312"/>
          <w:b w:val="0"/>
          <w:bCs w:val="0"/>
          <w:sz w:val="32"/>
          <w:szCs w:val="32"/>
        </w:rPr>
        <w:t>昌江区交通运输局</w:t>
      </w:r>
      <w:r>
        <w:rPr>
          <w:rFonts w:hint="eastAsia" w:ascii="仿宋_GB2312" w:hAnsi="仿宋_GB2312" w:eastAsia="仿宋_GB2312" w:cs="仿宋_GB2312"/>
          <w:b w:val="0"/>
          <w:bCs w:val="0"/>
          <w:sz w:val="32"/>
          <w:szCs w:val="32"/>
          <w:lang w:eastAsia="zh-CN"/>
        </w:rPr>
        <w:t>2019</w:t>
      </w:r>
      <w:r>
        <w:rPr>
          <w:rFonts w:hint="eastAsia" w:ascii="仿宋_GB2312" w:hAnsi="仿宋_GB2312" w:eastAsia="仿宋_GB2312" w:cs="仿宋_GB2312"/>
          <w:b w:val="0"/>
          <w:bCs w:val="0"/>
          <w:sz w:val="32"/>
          <w:szCs w:val="32"/>
        </w:rPr>
        <w:t>年部门预算情况说明</w:t>
      </w:r>
    </w:p>
    <w:p>
      <w:pPr>
        <w:widowControl/>
        <w:spacing w:line="600" w:lineRule="exact"/>
        <w:ind w:firstLine="1280" w:firstLineChars="4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w:t>
      </w:r>
      <w:r>
        <w:rPr>
          <w:rFonts w:hint="eastAsia" w:ascii="仿宋_GB2312" w:hAnsi="仿宋_GB2312" w:eastAsia="仿宋_GB2312" w:cs="仿宋_GB2312"/>
          <w:b w:val="0"/>
          <w:bCs w:val="0"/>
          <w:sz w:val="32"/>
          <w:szCs w:val="32"/>
          <w:lang w:eastAsia="zh-CN"/>
        </w:rPr>
        <w:t>2019</w:t>
      </w:r>
      <w:r>
        <w:rPr>
          <w:rFonts w:hint="eastAsia" w:ascii="仿宋_GB2312" w:hAnsi="仿宋_GB2312" w:eastAsia="仿宋_GB2312" w:cs="仿宋_GB2312"/>
          <w:b w:val="0"/>
          <w:bCs w:val="0"/>
          <w:sz w:val="32"/>
          <w:szCs w:val="32"/>
        </w:rPr>
        <w:t>年部门预算收支情况说明</w:t>
      </w:r>
    </w:p>
    <w:p>
      <w:pPr>
        <w:widowControl/>
        <w:spacing w:line="600" w:lineRule="exact"/>
        <w:ind w:firstLine="64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kern w:val="0"/>
          <w:sz w:val="32"/>
          <w:szCs w:val="32"/>
        </w:rPr>
        <w:t xml:space="preserve">    二、</w:t>
      </w:r>
      <w:r>
        <w:rPr>
          <w:rFonts w:hint="eastAsia" w:ascii="仿宋_GB2312" w:hAnsi="仿宋_GB2312" w:eastAsia="仿宋_GB2312" w:cs="仿宋_GB2312"/>
          <w:b w:val="0"/>
          <w:bCs w:val="0"/>
          <w:sz w:val="32"/>
          <w:szCs w:val="32"/>
          <w:lang w:eastAsia="zh-CN"/>
        </w:rPr>
        <w:t>2019</w:t>
      </w:r>
      <w:r>
        <w:rPr>
          <w:rFonts w:hint="eastAsia" w:ascii="仿宋_GB2312" w:hAnsi="仿宋_GB2312" w:eastAsia="仿宋_GB2312" w:cs="仿宋_GB2312"/>
          <w:b w:val="0"/>
          <w:bCs w:val="0"/>
          <w:sz w:val="32"/>
          <w:szCs w:val="32"/>
        </w:rPr>
        <w:t>年“三公”经费预算情况说明</w:t>
      </w:r>
    </w:p>
    <w:p>
      <w:pPr>
        <w:widowControl/>
        <w:spacing w:line="600" w:lineRule="exact"/>
        <w:ind w:firstLine="64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第三部分  昌江区交通运输局</w:t>
      </w:r>
      <w:r>
        <w:rPr>
          <w:rFonts w:hint="eastAsia" w:ascii="仿宋_GB2312" w:hAnsi="仿宋_GB2312" w:eastAsia="仿宋_GB2312" w:cs="仿宋_GB2312"/>
          <w:b w:val="0"/>
          <w:bCs w:val="0"/>
          <w:sz w:val="32"/>
          <w:szCs w:val="32"/>
          <w:lang w:eastAsia="zh-CN"/>
        </w:rPr>
        <w:t>2019</w:t>
      </w:r>
      <w:r>
        <w:rPr>
          <w:rFonts w:hint="eastAsia" w:ascii="仿宋_GB2312" w:hAnsi="仿宋_GB2312" w:eastAsia="仿宋_GB2312" w:cs="仿宋_GB2312"/>
          <w:b w:val="0"/>
          <w:bCs w:val="0"/>
          <w:sz w:val="32"/>
          <w:szCs w:val="32"/>
        </w:rPr>
        <w:t>年部门预算表</w:t>
      </w:r>
    </w:p>
    <w:p>
      <w:pPr>
        <w:widowControl/>
        <w:spacing w:line="600" w:lineRule="exact"/>
        <w:ind w:firstLine="1280" w:firstLineChars="4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一、收支预算总表</w:t>
      </w:r>
    </w:p>
    <w:p>
      <w:pPr>
        <w:widowControl/>
        <w:spacing w:line="600" w:lineRule="exact"/>
        <w:ind w:firstLine="1280" w:firstLineChars="4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二、部门收入总表</w:t>
      </w:r>
    </w:p>
    <w:p>
      <w:pPr>
        <w:widowControl/>
        <w:spacing w:line="600" w:lineRule="exact"/>
        <w:ind w:firstLine="64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kern w:val="0"/>
          <w:sz w:val="32"/>
          <w:szCs w:val="32"/>
        </w:rPr>
        <w:t xml:space="preserve">    三、部门支出总</w:t>
      </w:r>
      <w:r>
        <w:rPr>
          <w:rFonts w:hint="eastAsia" w:ascii="仿宋_GB2312" w:hAnsi="仿宋_GB2312" w:eastAsia="仿宋_GB2312" w:cs="仿宋_GB2312"/>
          <w:b w:val="0"/>
          <w:bCs w:val="0"/>
          <w:sz w:val="32"/>
          <w:szCs w:val="32"/>
        </w:rPr>
        <w:t>表</w:t>
      </w:r>
    </w:p>
    <w:p>
      <w:pPr>
        <w:widowControl/>
        <w:spacing w:line="600" w:lineRule="exact"/>
        <w:ind w:firstLine="1280" w:firstLineChars="4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四、财政拨款收支总表</w:t>
      </w:r>
    </w:p>
    <w:p>
      <w:pPr>
        <w:widowControl/>
        <w:spacing w:line="600" w:lineRule="exact"/>
        <w:ind w:firstLine="1280" w:firstLineChars="4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五、一般公共预算支出表</w:t>
      </w:r>
    </w:p>
    <w:p>
      <w:pPr>
        <w:widowControl/>
        <w:spacing w:line="600" w:lineRule="exact"/>
        <w:ind w:firstLine="1280" w:firstLineChars="4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六、一般公共预算基本支出表</w:t>
      </w:r>
    </w:p>
    <w:p>
      <w:pPr>
        <w:widowControl/>
        <w:spacing w:line="600" w:lineRule="exact"/>
        <w:ind w:firstLine="1280" w:firstLineChars="4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七、一般公共预算“三公”经费支出表</w:t>
      </w:r>
    </w:p>
    <w:p>
      <w:pPr>
        <w:widowControl/>
        <w:spacing w:line="600" w:lineRule="exact"/>
        <w:ind w:firstLine="1280" w:firstLineChars="4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八、政府性基金预算支出表</w:t>
      </w:r>
    </w:p>
    <w:p>
      <w:pPr>
        <w:widowControl/>
        <w:spacing w:line="600" w:lineRule="exact"/>
        <w:ind w:firstLine="64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第四部分   名词解释</w:t>
      </w:r>
    </w:p>
    <w:p>
      <w:pPr>
        <w:widowControl/>
        <w:shd w:val="clear" w:color="auto" w:fill="FFFFFF"/>
        <w:spacing w:line="510" w:lineRule="atLeast"/>
        <w:jc w:val="left"/>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sz w:val="32"/>
          <w:szCs w:val="32"/>
        </w:rPr>
        <w:br w:type="page"/>
      </w:r>
    </w:p>
    <w:p>
      <w:pPr>
        <w:widowControl/>
        <w:numPr>
          <w:ilvl w:val="0"/>
          <w:numId w:val="1"/>
        </w:numPr>
        <w:shd w:val="clear" w:color="auto" w:fill="FFFFFF"/>
        <w:spacing w:line="510" w:lineRule="atLeast"/>
        <w:jc w:val="center"/>
        <w:rPr>
          <w:rFonts w:hint="eastAsia" w:ascii="仿宋_GB2312" w:hAnsi="仿宋_GB2312" w:eastAsia="仿宋_GB2312" w:cs="仿宋_GB2312"/>
          <w:b/>
          <w:bCs/>
          <w:color w:val="333333"/>
          <w:kern w:val="0"/>
          <w:sz w:val="32"/>
          <w:szCs w:val="32"/>
          <w:lang w:val="en-US" w:eastAsia="zh-CN"/>
        </w:rPr>
      </w:pPr>
      <w:r>
        <w:rPr>
          <w:rFonts w:hint="eastAsia" w:ascii="仿宋_GB2312" w:hAnsi="仿宋_GB2312" w:eastAsia="仿宋_GB2312" w:cs="仿宋_GB2312"/>
          <w:b/>
          <w:bCs/>
          <w:color w:val="333333"/>
          <w:kern w:val="0"/>
          <w:sz w:val="32"/>
          <w:szCs w:val="32"/>
          <w:lang w:val="en-US" w:eastAsia="zh-CN"/>
        </w:rPr>
        <w:t xml:space="preserve"> 昌江区交通运输局概况</w:t>
      </w:r>
    </w:p>
    <w:p>
      <w:pPr>
        <w:widowControl/>
        <w:numPr>
          <w:ilvl w:val="0"/>
          <w:numId w:val="0"/>
        </w:numPr>
        <w:shd w:val="clear" w:color="auto" w:fill="FFFFFF"/>
        <w:spacing w:line="510" w:lineRule="atLeast"/>
        <w:jc w:val="both"/>
        <w:rPr>
          <w:rFonts w:hint="eastAsia" w:ascii="仿宋_GB2312" w:hAnsi="仿宋_GB2312" w:eastAsia="仿宋_GB2312" w:cs="仿宋_GB2312"/>
          <w:b/>
          <w:bCs/>
          <w:color w:val="333333"/>
          <w:kern w:val="0"/>
          <w:sz w:val="32"/>
          <w:szCs w:val="32"/>
          <w:lang w:val="en-US" w:eastAsia="zh-CN"/>
        </w:rPr>
      </w:pPr>
    </w:p>
    <w:p>
      <w:pPr>
        <w:pStyle w:val="16"/>
        <w:numPr>
          <w:ilvl w:val="0"/>
          <w:numId w:val="2"/>
        </w:numPr>
        <w:ind w:firstLineChars="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主要职能</w:t>
      </w:r>
    </w:p>
    <w:p>
      <w:p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贯彻执行国家和省有关交通运输的法律法规和政策，拟订有关地方性政策措施。在全区经济社会发展总体规划的框架内，拟订全区公路、水路等行业规划、政策、标准并组织实施。指导公路、水路行业有关体制改革工作。</w:t>
      </w:r>
    </w:p>
    <w:p>
      <w:p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承担公路、水路运输体系的规划协调工作，在全区经济社会发展总体规划的框架内，组织编制公路、水路运输体系规划，指导公路、水路运输枢纽管理。参加拟订物流业发展战略和规划，拟订有关具体办法并监督实施。</w:t>
      </w:r>
    </w:p>
    <w:p>
      <w:p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承担道路、水路运输市场监管责任。组织制定道路、水路运输有关具体办法和运营规范并监督实施。指导城乡客运及有关设施规划和管理工作，指导出租汽车行业工作，负责汽车运输、船舶运输等有关管理工作。负责水上运输的行业管理，承担水上交通安全监管责任。</w:t>
      </w:r>
    </w:p>
    <w:p>
      <w:p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负责提出公路、水路固定资产投资规模和方向、区财政性资金安排意见，按区政府规定权限审批、核准全区规划内核年度计划规模内固定资产投资项目。拟订公路、水路有关规定政策并监督实施，提出有关财政、土地、价格等政策建议。</w:t>
      </w:r>
    </w:p>
    <w:p>
      <w:p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五)承担公路、水路建设市场监管责任。拟订公路、水路工程建设相关政策、制度和技术标准并监督实施。组织协调公路、水路有关重点工程建设和工程质量、安全生产监督管理工作，指导交通运输基础设施管理和维护，承担有关重要设施的管理和维护。</w:t>
      </w:r>
    </w:p>
    <w:p>
      <w:p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六）指导公路、水路行业安全生产和应急管理工作。按规定组织协调重点物质运输和紧急客货运输。指导交通运输信息化建设，监测分析运行情况，开展相关统计工作，发布有关信息。指导公路、水路行业环境保护和节能减排工作。</w:t>
      </w:r>
    </w:p>
    <w:p>
      <w:p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（七）承担交通战备及国防动员有关工作。</w:t>
      </w:r>
    </w:p>
    <w:p>
      <w:p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八）负责局机关及下属单位人事管理、劳动工资、机构编制管理，指导系统内党的基层组织建设、群团工作、精神文明建设、社会治安综合治理、离退休人员的管理工作。负责区交通系统内国有资产的经营管理，指导交通企业依法自主经营。</w:t>
      </w:r>
    </w:p>
    <w:p>
      <w:p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（九）负责公路、水路国际合作，开展与港澳台地区的交流与合作。</w:t>
      </w:r>
    </w:p>
    <w:p>
      <w:p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（十）负责协调区域内的铁路建设相关工作。</w:t>
      </w:r>
    </w:p>
    <w:p>
      <w:p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(十一)承办区政府交办的其他事项。</w:t>
      </w:r>
    </w:p>
    <w:p>
      <w:pP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二、预算单位构成</w:t>
      </w:r>
    </w:p>
    <w:p>
      <w:p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纳入本套部门预算汇编范围的单位共 3个。包括：交通运输局、公路运输管理所、港航所。</w:t>
      </w:r>
      <w:r>
        <w:rPr>
          <w:rFonts w:hint="eastAsia" w:ascii="仿宋" w:hAnsi="仿宋" w:eastAsia="仿宋" w:cs="宋体"/>
          <w:b w:val="0"/>
          <w:bCs w:val="0"/>
          <w:color w:val="333333"/>
          <w:kern w:val="0"/>
          <w:sz w:val="32"/>
          <w:szCs w:val="32"/>
        </w:rPr>
        <w:t>编制人数</w:t>
      </w:r>
      <w:r>
        <w:rPr>
          <w:rFonts w:hint="eastAsia" w:ascii="仿宋" w:hAnsi="仿宋" w:eastAsia="仿宋" w:cs="宋体"/>
          <w:b w:val="0"/>
          <w:bCs w:val="0"/>
          <w:color w:val="333333"/>
          <w:kern w:val="0"/>
          <w:sz w:val="32"/>
          <w:szCs w:val="32"/>
          <w:lang w:val="en-US" w:eastAsia="zh-CN"/>
        </w:rPr>
        <w:t>19</w:t>
      </w:r>
      <w:r>
        <w:rPr>
          <w:rFonts w:hint="eastAsia" w:ascii="仿宋" w:hAnsi="仿宋" w:eastAsia="仿宋" w:cs="宋体"/>
          <w:b w:val="0"/>
          <w:bCs w:val="0"/>
          <w:color w:val="333333"/>
          <w:kern w:val="0"/>
          <w:sz w:val="32"/>
          <w:szCs w:val="32"/>
        </w:rPr>
        <w:t>人，其中：行政编制</w:t>
      </w:r>
      <w:r>
        <w:rPr>
          <w:rFonts w:hint="eastAsia" w:ascii="仿宋" w:hAnsi="仿宋" w:eastAsia="仿宋" w:cs="宋体"/>
          <w:b w:val="0"/>
          <w:bCs w:val="0"/>
          <w:color w:val="333333"/>
          <w:kern w:val="0"/>
          <w:sz w:val="32"/>
          <w:szCs w:val="32"/>
          <w:lang w:val="en-US" w:eastAsia="zh-CN"/>
        </w:rPr>
        <w:t>4</w:t>
      </w:r>
      <w:r>
        <w:rPr>
          <w:rFonts w:hint="eastAsia" w:ascii="仿宋" w:hAnsi="仿宋" w:eastAsia="仿宋" w:cs="宋体"/>
          <w:b w:val="0"/>
          <w:bCs w:val="0"/>
          <w:color w:val="333333"/>
          <w:kern w:val="0"/>
          <w:sz w:val="32"/>
          <w:szCs w:val="32"/>
        </w:rPr>
        <w:t>人，全部补助事业编制</w:t>
      </w:r>
      <w:r>
        <w:rPr>
          <w:rFonts w:hint="eastAsia" w:ascii="仿宋" w:hAnsi="仿宋" w:eastAsia="仿宋" w:cs="宋体"/>
          <w:b w:val="0"/>
          <w:bCs w:val="0"/>
          <w:color w:val="333333"/>
          <w:kern w:val="0"/>
          <w:sz w:val="32"/>
          <w:szCs w:val="32"/>
          <w:lang w:val="en-US" w:eastAsia="zh-CN"/>
        </w:rPr>
        <w:t>15</w:t>
      </w:r>
      <w:r>
        <w:rPr>
          <w:rFonts w:hint="eastAsia" w:ascii="仿宋" w:hAnsi="仿宋" w:eastAsia="仿宋" w:cs="宋体"/>
          <w:b w:val="0"/>
          <w:bCs w:val="0"/>
          <w:color w:val="333333"/>
          <w:kern w:val="0"/>
          <w:sz w:val="32"/>
          <w:szCs w:val="32"/>
        </w:rPr>
        <w:t>人；实有人数</w:t>
      </w:r>
      <w:r>
        <w:rPr>
          <w:rFonts w:hint="eastAsia" w:ascii="仿宋" w:hAnsi="仿宋" w:eastAsia="仿宋" w:cs="宋体"/>
          <w:b w:val="0"/>
          <w:bCs w:val="0"/>
          <w:color w:val="333333"/>
          <w:kern w:val="0"/>
          <w:sz w:val="32"/>
          <w:szCs w:val="32"/>
          <w:lang w:val="en-US" w:eastAsia="zh-CN"/>
        </w:rPr>
        <w:t>19</w:t>
      </w:r>
      <w:r>
        <w:rPr>
          <w:rFonts w:hint="eastAsia" w:ascii="仿宋" w:hAnsi="仿宋" w:eastAsia="仿宋" w:cs="宋体"/>
          <w:b w:val="0"/>
          <w:bCs w:val="0"/>
          <w:color w:val="333333"/>
          <w:kern w:val="0"/>
          <w:sz w:val="32"/>
          <w:szCs w:val="32"/>
        </w:rPr>
        <w:t>人，其中：在职人数</w:t>
      </w:r>
      <w:r>
        <w:rPr>
          <w:rFonts w:hint="eastAsia" w:ascii="仿宋" w:hAnsi="仿宋" w:eastAsia="仿宋" w:cs="宋体"/>
          <w:b w:val="0"/>
          <w:bCs w:val="0"/>
          <w:color w:val="333333"/>
          <w:kern w:val="0"/>
          <w:sz w:val="32"/>
          <w:szCs w:val="32"/>
          <w:lang w:val="en-US" w:eastAsia="zh-CN"/>
        </w:rPr>
        <w:t>19</w:t>
      </w:r>
      <w:r>
        <w:rPr>
          <w:rFonts w:hint="eastAsia" w:ascii="仿宋" w:hAnsi="仿宋" w:eastAsia="仿宋" w:cs="宋体"/>
          <w:b w:val="0"/>
          <w:bCs w:val="0"/>
          <w:color w:val="333333"/>
          <w:kern w:val="0"/>
          <w:sz w:val="32"/>
          <w:szCs w:val="32"/>
        </w:rPr>
        <w:t>人。</w:t>
      </w:r>
    </w:p>
    <w:p>
      <w:pPr>
        <w:rPr>
          <w:rFonts w:hint="eastAsia" w:ascii="仿宋_GB2312" w:hAnsi="仿宋_GB2312" w:eastAsia="仿宋_GB2312" w:cs="仿宋_GB2312"/>
          <w:b w:val="0"/>
          <w:bCs w:val="0"/>
          <w:sz w:val="32"/>
          <w:szCs w:val="32"/>
        </w:rPr>
      </w:pPr>
    </w:p>
    <w:p>
      <w:pPr>
        <w:widowControl/>
        <w:shd w:val="clear" w:color="auto" w:fill="FFFFFF"/>
        <w:spacing w:line="580" w:lineRule="atLeast"/>
        <w:jc w:val="left"/>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color w:val="333333"/>
          <w:kern w:val="0"/>
          <w:sz w:val="32"/>
          <w:szCs w:val="32"/>
        </w:rPr>
        <w:t>三、</w:t>
      </w:r>
      <w:r>
        <w:rPr>
          <w:rFonts w:hint="eastAsia" w:ascii="仿宋_GB2312" w:hAnsi="仿宋_GB2312" w:eastAsia="仿宋_GB2312" w:cs="仿宋_GB2312"/>
          <w:b w:val="0"/>
          <w:bCs w:val="0"/>
          <w:color w:val="333333"/>
          <w:kern w:val="0"/>
          <w:sz w:val="32"/>
          <w:szCs w:val="32"/>
          <w:lang w:eastAsia="zh-CN"/>
        </w:rPr>
        <w:t>2019</w:t>
      </w:r>
      <w:r>
        <w:rPr>
          <w:rFonts w:hint="eastAsia" w:ascii="仿宋_GB2312" w:hAnsi="仿宋_GB2312" w:eastAsia="仿宋_GB2312" w:cs="仿宋_GB2312"/>
          <w:b w:val="0"/>
          <w:bCs w:val="0"/>
          <w:color w:val="333333"/>
          <w:kern w:val="0"/>
          <w:sz w:val="32"/>
          <w:szCs w:val="32"/>
        </w:rPr>
        <w:t>年部门预算收支情况说明</w:t>
      </w:r>
    </w:p>
    <w:p>
      <w:pPr>
        <w:widowControl/>
        <w:shd w:val="clear" w:color="auto" w:fill="FFFFFF"/>
        <w:spacing w:line="600" w:lineRule="atLeast"/>
        <w:ind w:firstLine="640"/>
        <w:jc w:val="left"/>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color w:val="333333"/>
          <w:kern w:val="0"/>
          <w:sz w:val="32"/>
          <w:szCs w:val="32"/>
        </w:rPr>
        <w:t>（一）收入预算情况</w:t>
      </w:r>
    </w:p>
    <w:p>
      <w:pPr>
        <w:widowControl/>
        <w:shd w:val="clear" w:color="auto" w:fill="FFFFFF"/>
        <w:spacing w:line="600" w:lineRule="atLeast"/>
        <w:ind w:firstLine="640"/>
        <w:jc w:val="left"/>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color w:val="333333"/>
          <w:kern w:val="0"/>
          <w:sz w:val="32"/>
          <w:szCs w:val="32"/>
          <w:lang w:eastAsia="zh-CN"/>
        </w:rPr>
        <w:t>2019</w:t>
      </w:r>
      <w:r>
        <w:rPr>
          <w:rFonts w:hint="eastAsia" w:ascii="仿宋_GB2312" w:hAnsi="仿宋_GB2312" w:eastAsia="仿宋_GB2312" w:cs="仿宋_GB2312"/>
          <w:b w:val="0"/>
          <w:bCs w:val="0"/>
          <w:color w:val="333333"/>
          <w:kern w:val="0"/>
          <w:sz w:val="32"/>
          <w:szCs w:val="32"/>
        </w:rPr>
        <w:t>年区交通运输局收入预算总额为</w:t>
      </w:r>
      <w:r>
        <w:rPr>
          <w:rFonts w:hint="eastAsia" w:ascii="仿宋_GB2312" w:hAnsi="仿宋_GB2312" w:eastAsia="仿宋_GB2312" w:cs="仿宋_GB2312"/>
          <w:b w:val="0"/>
          <w:bCs w:val="0"/>
          <w:color w:val="333333"/>
          <w:kern w:val="0"/>
          <w:sz w:val="32"/>
          <w:szCs w:val="32"/>
          <w:lang w:val="en-US" w:eastAsia="zh-CN"/>
        </w:rPr>
        <w:t>219.77</w:t>
      </w:r>
      <w:r>
        <w:rPr>
          <w:rFonts w:hint="eastAsia" w:ascii="仿宋_GB2312" w:hAnsi="仿宋_GB2312" w:eastAsia="仿宋_GB2312" w:cs="仿宋_GB2312"/>
          <w:b w:val="0"/>
          <w:bCs w:val="0"/>
          <w:color w:val="333333"/>
          <w:kern w:val="0"/>
          <w:sz w:val="32"/>
          <w:szCs w:val="32"/>
        </w:rPr>
        <w:t>万元。较上年预算安</w:t>
      </w:r>
      <w:r>
        <w:rPr>
          <w:rFonts w:hint="eastAsia" w:ascii="仿宋_GB2312" w:hAnsi="仿宋_GB2312" w:eastAsia="仿宋_GB2312" w:cs="仿宋_GB2312"/>
          <w:b w:val="0"/>
          <w:bCs w:val="0"/>
          <w:color w:val="333333"/>
          <w:kern w:val="0"/>
          <w:sz w:val="32"/>
          <w:szCs w:val="32"/>
          <w:lang w:eastAsia="zh-CN"/>
        </w:rPr>
        <w:t>排直接</w:t>
      </w:r>
      <w:r>
        <w:rPr>
          <w:rFonts w:hint="eastAsia" w:ascii="仿宋_GB2312" w:hAnsi="仿宋_GB2312" w:eastAsia="仿宋_GB2312" w:cs="仿宋_GB2312"/>
          <w:b w:val="0"/>
          <w:bCs w:val="0"/>
          <w:color w:val="333333"/>
          <w:kern w:val="0"/>
          <w:sz w:val="32"/>
          <w:szCs w:val="32"/>
          <w:lang w:val="en-US" w:eastAsia="zh-CN"/>
        </w:rPr>
        <w:t>18.81</w:t>
      </w:r>
      <w:r>
        <w:rPr>
          <w:rFonts w:hint="eastAsia" w:ascii="仿宋_GB2312" w:hAnsi="仿宋_GB2312" w:eastAsia="仿宋_GB2312" w:cs="仿宋_GB2312"/>
          <w:b w:val="0"/>
          <w:bCs w:val="0"/>
          <w:color w:val="333333"/>
          <w:kern w:val="0"/>
          <w:sz w:val="32"/>
          <w:szCs w:val="32"/>
        </w:rPr>
        <w:t>%。其中：财政拨款收入</w:t>
      </w:r>
      <w:r>
        <w:rPr>
          <w:rFonts w:hint="eastAsia" w:ascii="仿宋_GB2312" w:hAnsi="仿宋_GB2312" w:eastAsia="仿宋_GB2312" w:cs="仿宋_GB2312"/>
          <w:b w:val="0"/>
          <w:bCs w:val="0"/>
          <w:color w:val="333333"/>
          <w:kern w:val="0"/>
          <w:sz w:val="32"/>
          <w:szCs w:val="32"/>
          <w:lang w:val="en-US" w:eastAsia="zh-CN"/>
        </w:rPr>
        <w:t>219.77</w:t>
      </w:r>
      <w:r>
        <w:rPr>
          <w:rFonts w:hint="eastAsia" w:ascii="仿宋_GB2312" w:hAnsi="仿宋_GB2312" w:eastAsia="仿宋_GB2312" w:cs="仿宋_GB2312"/>
          <w:b w:val="0"/>
          <w:bCs w:val="0"/>
          <w:color w:val="333333"/>
          <w:kern w:val="0"/>
          <w:sz w:val="32"/>
          <w:szCs w:val="32"/>
        </w:rPr>
        <w:t>万元</w:t>
      </w:r>
      <w:r>
        <w:rPr>
          <w:rFonts w:hint="eastAsia" w:ascii="仿宋_GB2312" w:hAnsi="仿宋_GB2312" w:eastAsia="仿宋_GB2312" w:cs="仿宋_GB2312"/>
          <w:b w:val="0"/>
          <w:bCs w:val="0"/>
          <w:color w:val="333333"/>
          <w:kern w:val="0"/>
          <w:sz w:val="32"/>
          <w:szCs w:val="32"/>
          <w:lang w:eastAsia="zh-CN"/>
        </w:rPr>
        <w:t>，</w:t>
      </w:r>
      <w:r>
        <w:rPr>
          <w:rFonts w:hint="eastAsia" w:ascii="仿宋_GB2312" w:hAnsi="仿宋_GB2312" w:eastAsia="仿宋_GB2312" w:cs="仿宋_GB2312"/>
          <w:b w:val="0"/>
          <w:bCs w:val="0"/>
          <w:color w:val="333333"/>
          <w:kern w:val="0"/>
          <w:sz w:val="32"/>
          <w:szCs w:val="32"/>
        </w:rPr>
        <w:t>主要原因是</w:t>
      </w:r>
      <w:r>
        <w:rPr>
          <w:rFonts w:hint="eastAsia" w:ascii="仿宋_GB2312" w:hAnsi="仿宋_GB2312" w:eastAsia="仿宋_GB2312" w:cs="仿宋_GB2312"/>
          <w:b w:val="0"/>
          <w:bCs w:val="0"/>
          <w:color w:val="333333"/>
          <w:kern w:val="0"/>
          <w:sz w:val="32"/>
          <w:szCs w:val="32"/>
          <w:lang w:eastAsia="zh-CN"/>
        </w:rPr>
        <w:t>行政人员调整及</w:t>
      </w:r>
      <w:r>
        <w:rPr>
          <w:rFonts w:hint="eastAsia" w:ascii="仿宋_GB2312" w:hAnsi="仿宋_GB2312" w:eastAsia="仿宋_GB2312" w:cs="仿宋_GB2312"/>
          <w:b w:val="0"/>
          <w:bCs w:val="0"/>
          <w:color w:val="333333"/>
          <w:kern w:val="0"/>
          <w:sz w:val="32"/>
          <w:szCs w:val="32"/>
        </w:rPr>
        <w:t>车改补贴和人员工资</w:t>
      </w:r>
      <w:r>
        <w:rPr>
          <w:rFonts w:hint="eastAsia" w:ascii="仿宋_GB2312" w:hAnsi="仿宋_GB2312" w:eastAsia="仿宋_GB2312" w:cs="仿宋_GB2312"/>
          <w:b w:val="0"/>
          <w:bCs w:val="0"/>
          <w:color w:val="333333"/>
          <w:kern w:val="0"/>
          <w:sz w:val="32"/>
          <w:szCs w:val="32"/>
          <w:lang w:eastAsia="zh-CN"/>
        </w:rPr>
        <w:t>变动</w:t>
      </w:r>
      <w:r>
        <w:rPr>
          <w:rFonts w:hint="eastAsia" w:ascii="仿宋_GB2312" w:hAnsi="仿宋_GB2312" w:eastAsia="仿宋_GB2312" w:cs="仿宋_GB2312"/>
          <w:b w:val="0"/>
          <w:bCs w:val="0"/>
          <w:color w:val="333333"/>
          <w:kern w:val="0"/>
          <w:sz w:val="32"/>
          <w:szCs w:val="32"/>
        </w:rPr>
        <w:t>。</w:t>
      </w:r>
    </w:p>
    <w:p>
      <w:pPr>
        <w:widowControl/>
        <w:shd w:val="clear" w:color="auto" w:fill="FFFFFF"/>
        <w:spacing w:line="600" w:lineRule="atLeast"/>
        <w:ind w:firstLine="640"/>
        <w:jc w:val="left"/>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color w:val="333333"/>
          <w:kern w:val="0"/>
          <w:sz w:val="32"/>
          <w:szCs w:val="32"/>
        </w:rPr>
        <w:t>（二）支出预算情况</w:t>
      </w:r>
    </w:p>
    <w:p>
      <w:pPr>
        <w:widowControl/>
        <w:shd w:val="clear" w:color="auto" w:fill="FFFFFF"/>
        <w:spacing w:line="600" w:lineRule="atLeast"/>
        <w:ind w:firstLine="640"/>
        <w:jc w:val="left"/>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color w:val="333333"/>
          <w:kern w:val="0"/>
          <w:sz w:val="32"/>
          <w:szCs w:val="32"/>
          <w:lang w:eastAsia="zh-CN"/>
        </w:rPr>
        <w:t>2019</w:t>
      </w:r>
      <w:r>
        <w:rPr>
          <w:rFonts w:hint="eastAsia" w:ascii="仿宋_GB2312" w:hAnsi="仿宋_GB2312" w:eastAsia="仿宋_GB2312" w:cs="仿宋_GB2312"/>
          <w:b w:val="0"/>
          <w:bCs w:val="0"/>
          <w:color w:val="333333"/>
          <w:kern w:val="0"/>
          <w:sz w:val="32"/>
          <w:szCs w:val="32"/>
        </w:rPr>
        <w:t>年区交通运输局支出预算总额为</w:t>
      </w:r>
      <w:r>
        <w:rPr>
          <w:rFonts w:hint="eastAsia" w:ascii="仿宋_GB2312" w:hAnsi="仿宋_GB2312" w:eastAsia="仿宋_GB2312" w:cs="仿宋_GB2312"/>
          <w:b w:val="0"/>
          <w:bCs w:val="0"/>
          <w:color w:val="333333"/>
          <w:kern w:val="0"/>
          <w:sz w:val="32"/>
          <w:szCs w:val="32"/>
          <w:lang w:val="en-US" w:eastAsia="zh-CN"/>
        </w:rPr>
        <w:t>219.77</w:t>
      </w:r>
      <w:r>
        <w:rPr>
          <w:rFonts w:hint="eastAsia" w:ascii="仿宋_GB2312" w:hAnsi="仿宋_GB2312" w:eastAsia="仿宋_GB2312" w:cs="仿宋_GB2312"/>
          <w:b w:val="0"/>
          <w:bCs w:val="0"/>
          <w:color w:val="333333"/>
          <w:kern w:val="0"/>
          <w:sz w:val="32"/>
          <w:szCs w:val="32"/>
        </w:rPr>
        <w:t>万元。较上年预算安</w:t>
      </w:r>
      <w:r>
        <w:rPr>
          <w:rFonts w:hint="eastAsia" w:ascii="仿宋_GB2312" w:hAnsi="仿宋_GB2312" w:eastAsia="仿宋_GB2312" w:cs="仿宋_GB2312"/>
          <w:b w:val="0"/>
          <w:bCs w:val="0"/>
          <w:color w:val="333333"/>
          <w:kern w:val="0"/>
          <w:sz w:val="32"/>
          <w:szCs w:val="32"/>
          <w:lang w:eastAsia="zh-CN"/>
        </w:rPr>
        <w:t>排增加</w:t>
      </w:r>
      <w:r>
        <w:rPr>
          <w:rFonts w:hint="eastAsia" w:ascii="仿宋_GB2312" w:hAnsi="仿宋_GB2312" w:eastAsia="仿宋_GB2312" w:cs="仿宋_GB2312"/>
          <w:b w:val="0"/>
          <w:bCs w:val="0"/>
          <w:color w:val="333333"/>
          <w:kern w:val="0"/>
          <w:sz w:val="32"/>
          <w:szCs w:val="32"/>
          <w:lang w:val="en-US" w:eastAsia="zh-CN"/>
        </w:rPr>
        <w:t>18.81</w:t>
      </w:r>
      <w:r>
        <w:rPr>
          <w:rFonts w:hint="eastAsia" w:ascii="仿宋_GB2312" w:hAnsi="仿宋_GB2312" w:eastAsia="仿宋_GB2312" w:cs="仿宋_GB2312"/>
          <w:b w:val="0"/>
          <w:bCs w:val="0"/>
          <w:color w:val="333333"/>
          <w:kern w:val="0"/>
          <w:sz w:val="32"/>
          <w:szCs w:val="32"/>
        </w:rPr>
        <w:t>%，主要原因是</w:t>
      </w:r>
      <w:r>
        <w:rPr>
          <w:rFonts w:hint="eastAsia" w:ascii="仿宋_GB2312" w:hAnsi="仿宋_GB2312" w:eastAsia="仿宋_GB2312" w:cs="仿宋_GB2312"/>
          <w:b w:val="0"/>
          <w:bCs w:val="0"/>
          <w:color w:val="333333"/>
          <w:kern w:val="0"/>
          <w:sz w:val="32"/>
          <w:szCs w:val="32"/>
          <w:lang w:eastAsia="zh-CN"/>
        </w:rPr>
        <w:t>行政人员调整及</w:t>
      </w:r>
      <w:r>
        <w:rPr>
          <w:rFonts w:hint="eastAsia" w:ascii="仿宋_GB2312" w:hAnsi="仿宋_GB2312" w:eastAsia="仿宋_GB2312" w:cs="仿宋_GB2312"/>
          <w:b w:val="0"/>
          <w:bCs w:val="0"/>
          <w:color w:val="333333"/>
          <w:kern w:val="0"/>
          <w:sz w:val="32"/>
          <w:szCs w:val="32"/>
        </w:rPr>
        <w:t>车改补贴和人员工资</w:t>
      </w:r>
      <w:r>
        <w:rPr>
          <w:rFonts w:hint="eastAsia" w:ascii="仿宋_GB2312" w:hAnsi="仿宋_GB2312" w:eastAsia="仿宋_GB2312" w:cs="仿宋_GB2312"/>
          <w:b w:val="0"/>
          <w:bCs w:val="0"/>
          <w:color w:val="333333"/>
          <w:kern w:val="0"/>
          <w:sz w:val="32"/>
          <w:szCs w:val="32"/>
          <w:lang w:eastAsia="zh-CN"/>
        </w:rPr>
        <w:t>变动</w:t>
      </w:r>
      <w:r>
        <w:rPr>
          <w:rFonts w:hint="eastAsia" w:ascii="仿宋_GB2312" w:hAnsi="仿宋_GB2312" w:eastAsia="仿宋_GB2312" w:cs="仿宋_GB2312"/>
          <w:b w:val="0"/>
          <w:bCs w:val="0"/>
          <w:color w:val="333333"/>
          <w:kern w:val="0"/>
          <w:sz w:val="32"/>
          <w:szCs w:val="32"/>
        </w:rPr>
        <w:t>。</w:t>
      </w:r>
    </w:p>
    <w:p>
      <w:pPr>
        <w:widowControl/>
        <w:shd w:val="clear" w:color="auto" w:fill="FFFFFF"/>
        <w:spacing w:line="600" w:lineRule="atLeast"/>
        <w:ind w:firstLine="640"/>
        <w:jc w:val="left"/>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color w:val="333333"/>
          <w:kern w:val="0"/>
          <w:sz w:val="32"/>
          <w:szCs w:val="32"/>
        </w:rPr>
        <w:t>其中：按支出项目类别划分：基本支出</w:t>
      </w:r>
      <w:r>
        <w:rPr>
          <w:rFonts w:hint="eastAsia" w:ascii="仿宋_GB2312" w:hAnsi="仿宋_GB2312" w:eastAsia="仿宋_GB2312" w:cs="仿宋_GB2312"/>
          <w:b w:val="0"/>
          <w:bCs w:val="0"/>
          <w:color w:val="333333"/>
          <w:kern w:val="0"/>
          <w:sz w:val="32"/>
          <w:szCs w:val="32"/>
          <w:lang w:val="en-US" w:eastAsia="zh-CN"/>
        </w:rPr>
        <w:t>208.76</w:t>
      </w:r>
      <w:r>
        <w:rPr>
          <w:rFonts w:hint="eastAsia" w:ascii="仿宋_GB2312" w:hAnsi="仿宋_GB2312" w:eastAsia="仿宋_GB2312" w:cs="仿宋_GB2312"/>
          <w:b w:val="0"/>
          <w:bCs w:val="0"/>
          <w:color w:val="333333"/>
          <w:kern w:val="0"/>
          <w:sz w:val="32"/>
          <w:szCs w:val="32"/>
        </w:rPr>
        <w:t>万元，包括工资福利支出</w:t>
      </w:r>
      <w:r>
        <w:rPr>
          <w:rFonts w:hint="eastAsia" w:ascii="仿宋_GB2312" w:hAnsi="仿宋_GB2312" w:eastAsia="仿宋_GB2312" w:cs="仿宋_GB2312"/>
          <w:b w:val="0"/>
          <w:bCs w:val="0"/>
          <w:color w:val="333333"/>
          <w:kern w:val="0"/>
          <w:sz w:val="32"/>
          <w:szCs w:val="32"/>
          <w:lang w:val="en-US" w:eastAsia="zh-CN"/>
        </w:rPr>
        <w:t>181.72</w:t>
      </w:r>
      <w:r>
        <w:rPr>
          <w:rFonts w:hint="eastAsia" w:ascii="仿宋_GB2312" w:hAnsi="仿宋_GB2312" w:eastAsia="仿宋_GB2312" w:cs="仿宋_GB2312"/>
          <w:b w:val="0"/>
          <w:bCs w:val="0"/>
          <w:color w:val="333333"/>
          <w:kern w:val="0"/>
          <w:sz w:val="32"/>
          <w:szCs w:val="32"/>
        </w:rPr>
        <w:t>万元，商品和服务支出</w:t>
      </w:r>
      <w:r>
        <w:rPr>
          <w:rFonts w:hint="eastAsia" w:ascii="仿宋_GB2312" w:hAnsi="仿宋_GB2312" w:eastAsia="仿宋_GB2312" w:cs="仿宋_GB2312"/>
          <w:b w:val="0"/>
          <w:bCs w:val="0"/>
          <w:color w:val="333333"/>
          <w:kern w:val="0"/>
          <w:sz w:val="32"/>
          <w:szCs w:val="32"/>
          <w:lang w:val="en-US" w:eastAsia="zh-CN"/>
        </w:rPr>
        <w:t>24.85</w:t>
      </w:r>
      <w:r>
        <w:rPr>
          <w:rFonts w:hint="eastAsia" w:ascii="仿宋_GB2312" w:hAnsi="仿宋_GB2312" w:eastAsia="仿宋_GB2312" w:cs="仿宋_GB2312"/>
          <w:b w:val="0"/>
          <w:bCs w:val="0"/>
          <w:color w:val="333333"/>
          <w:kern w:val="0"/>
          <w:sz w:val="32"/>
          <w:szCs w:val="32"/>
        </w:rPr>
        <w:t>万元，</w:t>
      </w:r>
      <w:r>
        <w:rPr>
          <w:rFonts w:hint="eastAsia" w:ascii="仿宋_GB2312" w:hAnsi="仿宋_GB2312" w:eastAsia="仿宋_GB2312" w:cs="仿宋_GB2312"/>
          <w:b w:val="0"/>
          <w:bCs w:val="0"/>
          <w:color w:val="333333"/>
          <w:kern w:val="0"/>
          <w:sz w:val="32"/>
          <w:szCs w:val="32"/>
          <w:lang w:eastAsia="zh-CN"/>
        </w:rPr>
        <w:t>对个人和家庭的补助</w:t>
      </w:r>
      <w:r>
        <w:rPr>
          <w:rFonts w:hint="eastAsia" w:ascii="仿宋_GB2312" w:hAnsi="仿宋_GB2312" w:eastAsia="仿宋_GB2312" w:cs="仿宋_GB2312"/>
          <w:b w:val="0"/>
          <w:bCs w:val="0"/>
          <w:color w:val="333333"/>
          <w:kern w:val="0"/>
          <w:sz w:val="32"/>
          <w:szCs w:val="32"/>
          <w:lang w:val="en-US" w:eastAsia="zh-CN"/>
        </w:rPr>
        <w:t>2.19万元</w:t>
      </w:r>
      <w:r>
        <w:rPr>
          <w:rFonts w:hint="eastAsia" w:ascii="仿宋_GB2312" w:hAnsi="仿宋_GB2312" w:eastAsia="仿宋_GB2312" w:cs="仿宋_GB2312"/>
          <w:b w:val="0"/>
          <w:bCs w:val="0"/>
          <w:color w:val="333333"/>
          <w:kern w:val="0"/>
          <w:sz w:val="32"/>
          <w:szCs w:val="32"/>
        </w:rPr>
        <w:t>；项目支出</w:t>
      </w:r>
      <w:r>
        <w:rPr>
          <w:rFonts w:hint="eastAsia" w:ascii="仿宋_GB2312" w:hAnsi="仿宋_GB2312" w:eastAsia="仿宋_GB2312" w:cs="仿宋_GB2312"/>
          <w:b w:val="0"/>
          <w:bCs w:val="0"/>
          <w:color w:val="333333"/>
          <w:kern w:val="0"/>
          <w:sz w:val="32"/>
          <w:szCs w:val="32"/>
          <w:lang w:val="en-US" w:eastAsia="zh-CN"/>
        </w:rPr>
        <w:t>11.01</w:t>
      </w:r>
      <w:r>
        <w:rPr>
          <w:rFonts w:hint="eastAsia" w:ascii="仿宋_GB2312" w:hAnsi="仿宋_GB2312" w:eastAsia="仿宋_GB2312" w:cs="仿宋_GB2312"/>
          <w:b w:val="0"/>
          <w:bCs w:val="0"/>
          <w:color w:val="333333"/>
          <w:kern w:val="0"/>
          <w:sz w:val="32"/>
          <w:szCs w:val="32"/>
        </w:rPr>
        <w:t>万元。主要原因</w:t>
      </w:r>
      <w:r>
        <w:rPr>
          <w:rFonts w:hint="eastAsia" w:ascii="仿宋_GB2312" w:hAnsi="仿宋_GB2312" w:eastAsia="仿宋_GB2312" w:cs="仿宋_GB2312"/>
          <w:b w:val="0"/>
          <w:bCs w:val="0"/>
          <w:color w:val="333333"/>
          <w:kern w:val="0"/>
          <w:sz w:val="32"/>
          <w:szCs w:val="32"/>
          <w:lang w:eastAsia="zh-CN"/>
        </w:rPr>
        <w:t>是行政人员调整及</w:t>
      </w:r>
      <w:r>
        <w:rPr>
          <w:rFonts w:hint="eastAsia" w:ascii="仿宋_GB2312" w:hAnsi="仿宋_GB2312" w:eastAsia="仿宋_GB2312" w:cs="仿宋_GB2312"/>
          <w:b w:val="0"/>
          <w:bCs w:val="0"/>
          <w:color w:val="333333"/>
          <w:kern w:val="0"/>
          <w:sz w:val="32"/>
          <w:szCs w:val="32"/>
        </w:rPr>
        <w:t>车改补贴和人员工资</w:t>
      </w:r>
      <w:r>
        <w:rPr>
          <w:rFonts w:hint="eastAsia" w:ascii="仿宋_GB2312" w:hAnsi="仿宋_GB2312" w:eastAsia="仿宋_GB2312" w:cs="仿宋_GB2312"/>
          <w:b w:val="0"/>
          <w:bCs w:val="0"/>
          <w:color w:val="333333"/>
          <w:kern w:val="0"/>
          <w:sz w:val="32"/>
          <w:szCs w:val="32"/>
          <w:lang w:eastAsia="zh-CN"/>
        </w:rPr>
        <w:t>变动</w:t>
      </w:r>
      <w:r>
        <w:rPr>
          <w:rFonts w:hint="eastAsia" w:ascii="仿宋_GB2312" w:hAnsi="仿宋_GB2312" w:eastAsia="仿宋_GB2312" w:cs="仿宋_GB2312"/>
          <w:b w:val="0"/>
          <w:bCs w:val="0"/>
          <w:color w:val="333333"/>
          <w:kern w:val="0"/>
          <w:sz w:val="32"/>
          <w:szCs w:val="32"/>
        </w:rPr>
        <w:t>。</w:t>
      </w:r>
    </w:p>
    <w:p>
      <w:pPr>
        <w:widowControl/>
        <w:shd w:val="clear" w:color="auto" w:fill="FFFFFF"/>
        <w:spacing w:line="600" w:lineRule="atLeast"/>
        <w:ind w:firstLine="640"/>
        <w:jc w:val="left"/>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color w:val="333333"/>
          <w:kern w:val="0"/>
          <w:sz w:val="32"/>
          <w:szCs w:val="32"/>
        </w:rPr>
        <w:t>（三）财政拨款支出情况</w:t>
      </w:r>
    </w:p>
    <w:p>
      <w:pPr>
        <w:widowControl/>
        <w:shd w:val="clear" w:color="auto" w:fill="FFFFFF"/>
        <w:spacing w:line="600" w:lineRule="atLeast"/>
        <w:ind w:firstLine="630"/>
        <w:jc w:val="left"/>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color w:val="333333"/>
          <w:kern w:val="0"/>
          <w:sz w:val="32"/>
          <w:szCs w:val="32"/>
          <w:lang w:eastAsia="zh-CN"/>
        </w:rPr>
        <w:t>2019</w:t>
      </w:r>
      <w:r>
        <w:rPr>
          <w:rFonts w:hint="eastAsia" w:ascii="仿宋_GB2312" w:hAnsi="仿宋_GB2312" w:eastAsia="仿宋_GB2312" w:cs="仿宋_GB2312"/>
          <w:b w:val="0"/>
          <w:bCs w:val="0"/>
          <w:color w:val="333333"/>
          <w:kern w:val="0"/>
          <w:sz w:val="32"/>
          <w:szCs w:val="32"/>
        </w:rPr>
        <w:t>年区交通运输局财政拨款支出预算数</w:t>
      </w:r>
      <w:r>
        <w:rPr>
          <w:rFonts w:hint="eastAsia" w:ascii="仿宋_GB2312" w:hAnsi="仿宋_GB2312" w:eastAsia="仿宋_GB2312" w:cs="仿宋_GB2312"/>
          <w:b w:val="0"/>
          <w:bCs w:val="0"/>
          <w:color w:val="333333"/>
          <w:kern w:val="0"/>
          <w:sz w:val="32"/>
          <w:szCs w:val="32"/>
          <w:lang w:val="en-US" w:eastAsia="zh-CN"/>
        </w:rPr>
        <w:t>219.77</w:t>
      </w:r>
      <w:r>
        <w:rPr>
          <w:rFonts w:hint="eastAsia" w:ascii="仿宋_GB2312" w:hAnsi="仿宋_GB2312" w:eastAsia="仿宋_GB2312" w:cs="仿宋_GB2312"/>
          <w:b w:val="0"/>
          <w:bCs w:val="0"/>
          <w:color w:val="333333"/>
          <w:kern w:val="0"/>
          <w:sz w:val="32"/>
          <w:szCs w:val="32"/>
        </w:rPr>
        <w:t>万元。较上年预算安</w:t>
      </w:r>
      <w:r>
        <w:rPr>
          <w:rFonts w:hint="eastAsia" w:ascii="仿宋_GB2312" w:hAnsi="仿宋_GB2312" w:eastAsia="仿宋_GB2312" w:cs="仿宋_GB2312"/>
          <w:b w:val="0"/>
          <w:bCs w:val="0"/>
          <w:color w:val="333333"/>
          <w:kern w:val="0"/>
          <w:sz w:val="32"/>
          <w:szCs w:val="32"/>
          <w:lang w:eastAsia="zh-CN"/>
        </w:rPr>
        <w:t>排增加</w:t>
      </w:r>
      <w:r>
        <w:rPr>
          <w:rFonts w:hint="eastAsia" w:ascii="仿宋_GB2312" w:hAnsi="仿宋_GB2312" w:eastAsia="仿宋_GB2312" w:cs="仿宋_GB2312"/>
          <w:b w:val="0"/>
          <w:bCs w:val="0"/>
          <w:color w:val="333333"/>
          <w:kern w:val="0"/>
          <w:sz w:val="32"/>
          <w:szCs w:val="32"/>
          <w:lang w:val="en-US" w:eastAsia="zh-CN"/>
        </w:rPr>
        <w:t>18.81</w:t>
      </w:r>
      <w:r>
        <w:rPr>
          <w:rFonts w:hint="eastAsia" w:ascii="仿宋_GB2312" w:hAnsi="仿宋_GB2312" w:eastAsia="仿宋_GB2312" w:cs="仿宋_GB2312"/>
          <w:b w:val="0"/>
          <w:bCs w:val="0"/>
          <w:color w:val="333333"/>
          <w:kern w:val="0"/>
          <w:sz w:val="32"/>
          <w:szCs w:val="32"/>
        </w:rPr>
        <w:t>%。具体支出情况是：区交通运输局事务支出</w:t>
      </w:r>
      <w:r>
        <w:rPr>
          <w:rFonts w:hint="eastAsia" w:ascii="仿宋_GB2312" w:hAnsi="仿宋_GB2312" w:eastAsia="仿宋_GB2312" w:cs="仿宋_GB2312"/>
          <w:b w:val="0"/>
          <w:bCs w:val="0"/>
          <w:color w:val="333333"/>
          <w:kern w:val="0"/>
          <w:sz w:val="32"/>
          <w:szCs w:val="32"/>
          <w:lang w:val="en-US" w:eastAsia="zh-CN"/>
        </w:rPr>
        <w:t>166.97</w:t>
      </w:r>
      <w:r>
        <w:rPr>
          <w:rFonts w:hint="eastAsia" w:ascii="仿宋_GB2312" w:hAnsi="仿宋_GB2312" w:eastAsia="仿宋_GB2312" w:cs="仿宋_GB2312"/>
          <w:b w:val="0"/>
          <w:bCs w:val="0"/>
          <w:color w:val="333333"/>
          <w:kern w:val="0"/>
          <w:sz w:val="32"/>
          <w:szCs w:val="32"/>
        </w:rPr>
        <w:t>万元，行政</w:t>
      </w:r>
      <w:r>
        <w:rPr>
          <w:rFonts w:hint="eastAsia" w:ascii="仿宋_GB2312" w:hAnsi="仿宋_GB2312" w:eastAsia="仿宋_GB2312" w:cs="仿宋_GB2312"/>
          <w:b w:val="0"/>
          <w:bCs w:val="0"/>
          <w:color w:val="333333"/>
          <w:kern w:val="0"/>
          <w:sz w:val="32"/>
          <w:szCs w:val="32"/>
          <w:lang w:eastAsia="zh-CN"/>
        </w:rPr>
        <w:t>、事业</w:t>
      </w:r>
      <w:r>
        <w:rPr>
          <w:rFonts w:hint="eastAsia" w:ascii="仿宋_GB2312" w:hAnsi="仿宋_GB2312" w:eastAsia="仿宋_GB2312" w:cs="仿宋_GB2312"/>
          <w:b w:val="0"/>
          <w:bCs w:val="0"/>
          <w:color w:val="333333"/>
          <w:kern w:val="0"/>
          <w:sz w:val="32"/>
          <w:szCs w:val="32"/>
        </w:rPr>
        <w:t>单位医疗保险支出</w:t>
      </w:r>
      <w:r>
        <w:rPr>
          <w:rFonts w:hint="eastAsia" w:ascii="仿宋_GB2312" w:hAnsi="仿宋_GB2312" w:eastAsia="仿宋_GB2312" w:cs="仿宋_GB2312"/>
          <w:b w:val="0"/>
          <w:bCs w:val="0"/>
          <w:color w:val="333333"/>
          <w:kern w:val="0"/>
          <w:sz w:val="32"/>
          <w:szCs w:val="32"/>
          <w:lang w:val="en-US" w:eastAsia="zh-CN"/>
        </w:rPr>
        <w:t>10.26</w:t>
      </w:r>
      <w:r>
        <w:rPr>
          <w:rFonts w:hint="eastAsia" w:ascii="仿宋_GB2312" w:hAnsi="仿宋_GB2312" w:eastAsia="仿宋_GB2312" w:cs="仿宋_GB2312"/>
          <w:b w:val="0"/>
          <w:bCs w:val="0"/>
          <w:color w:val="333333"/>
          <w:kern w:val="0"/>
          <w:sz w:val="32"/>
          <w:szCs w:val="32"/>
        </w:rPr>
        <w:t>万元，住房公积金支出</w:t>
      </w:r>
      <w:r>
        <w:rPr>
          <w:rFonts w:hint="eastAsia" w:ascii="仿宋_GB2312" w:hAnsi="仿宋_GB2312" w:eastAsia="仿宋_GB2312" w:cs="仿宋_GB2312"/>
          <w:b w:val="0"/>
          <w:bCs w:val="0"/>
          <w:color w:val="333333"/>
          <w:kern w:val="0"/>
          <w:sz w:val="32"/>
          <w:szCs w:val="32"/>
          <w:lang w:val="en-US" w:eastAsia="zh-CN"/>
        </w:rPr>
        <w:t>14.70</w:t>
      </w:r>
      <w:r>
        <w:rPr>
          <w:rFonts w:hint="eastAsia" w:ascii="仿宋_GB2312" w:hAnsi="仿宋_GB2312" w:eastAsia="仿宋_GB2312" w:cs="仿宋_GB2312"/>
          <w:b w:val="0"/>
          <w:bCs w:val="0"/>
          <w:color w:val="333333"/>
          <w:kern w:val="0"/>
          <w:sz w:val="32"/>
          <w:szCs w:val="32"/>
        </w:rPr>
        <w:t>万元</w:t>
      </w:r>
      <w:r>
        <w:rPr>
          <w:rFonts w:hint="eastAsia" w:ascii="仿宋_GB2312" w:hAnsi="仿宋_GB2312" w:eastAsia="仿宋_GB2312" w:cs="仿宋_GB2312"/>
          <w:b w:val="0"/>
          <w:bCs w:val="0"/>
          <w:color w:val="333333"/>
          <w:kern w:val="0"/>
          <w:sz w:val="32"/>
          <w:szCs w:val="32"/>
          <w:lang w:eastAsia="zh-CN"/>
        </w:rPr>
        <w:t>，社会保障和就业支出</w:t>
      </w:r>
      <w:r>
        <w:rPr>
          <w:rFonts w:hint="eastAsia" w:ascii="仿宋_GB2312" w:hAnsi="仿宋_GB2312" w:eastAsia="仿宋_GB2312" w:cs="仿宋_GB2312"/>
          <w:b w:val="0"/>
          <w:bCs w:val="0"/>
          <w:color w:val="333333"/>
          <w:kern w:val="0"/>
          <w:sz w:val="32"/>
          <w:szCs w:val="32"/>
          <w:lang w:val="en-US" w:eastAsia="zh-CN"/>
        </w:rPr>
        <w:t>27.65万元。</w:t>
      </w:r>
    </w:p>
    <w:p>
      <w:pPr>
        <w:widowControl/>
        <w:shd w:val="clear" w:color="auto" w:fill="FFFFFF"/>
        <w:spacing w:line="600" w:lineRule="atLeast"/>
        <w:ind w:firstLine="630"/>
        <w:jc w:val="left"/>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color w:val="333333"/>
          <w:kern w:val="0"/>
          <w:sz w:val="32"/>
          <w:szCs w:val="32"/>
        </w:rPr>
        <w:t>（四）政府性基金情况</w:t>
      </w:r>
    </w:p>
    <w:p>
      <w:pPr>
        <w:widowControl/>
        <w:shd w:val="clear" w:color="auto" w:fill="FFFFFF"/>
        <w:spacing w:line="600" w:lineRule="atLeast"/>
        <w:ind w:firstLine="630"/>
        <w:jc w:val="left"/>
        <w:rPr>
          <w:rFonts w:hint="eastAsia" w:ascii="仿宋_GB2312" w:hAnsi="仿宋_GB2312" w:eastAsia="仿宋_GB2312" w:cs="仿宋_GB2312"/>
          <w:b w:val="0"/>
          <w:bCs w:val="0"/>
          <w:color w:val="FF0000"/>
          <w:kern w:val="0"/>
          <w:sz w:val="32"/>
          <w:szCs w:val="32"/>
        </w:rPr>
      </w:pPr>
      <w:r>
        <w:rPr>
          <w:rFonts w:hint="eastAsia" w:ascii="仿宋_GB2312" w:hAnsi="仿宋_GB2312" w:eastAsia="仿宋_GB2312" w:cs="仿宋_GB2312"/>
          <w:b w:val="0"/>
          <w:bCs w:val="0"/>
          <w:color w:val="333333"/>
          <w:kern w:val="0"/>
          <w:sz w:val="32"/>
          <w:szCs w:val="32"/>
          <w:lang w:eastAsia="zh-CN"/>
        </w:rPr>
        <w:t>2019</w:t>
      </w:r>
      <w:r>
        <w:rPr>
          <w:rFonts w:hint="eastAsia" w:ascii="仿宋_GB2312" w:hAnsi="仿宋_GB2312" w:eastAsia="仿宋_GB2312" w:cs="仿宋_GB2312"/>
          <w:b w:val="0"/>
          <w:bCs w:val="0"/>
          <w:color w:val="333333"/>
          <w:kern w:val="0"/>
          <w:sz w:val="32"/>
          <w:szCs w:val="32"/>
        </w:rPr>
        <w:t>年区交通运输局</w:t>
      </w:r>
      <w:r>
        <w:rPr>
          <w:rFonts w:hint="eastAsia" w:ascii="仿宋_GB2312" w:hAnsi="仿宋_GB2312" w:eastAsia="仿宋_GB2312" w:cs="仿宋_GB2312"/>
          <w:b w:val="0"/>
          <w:bCs w:val="0"/>
          <w:color w:val="333333"/>
          <w:kern w:val="0"/>
          <w:sz w:val="32"/>
          <w:szCs w:val="32"/>
          <w:lang w:eastAsia="zh-CN"/>
        </w:rPr>
        <w:t>未安排</w:t>
      </w:r>
      <w:r>
        <w:rPr>
          <w:rFonts w:hint="eastAsia" w:ascii="仿宋_GB2312" w:hAnsi="仿宋_GB2312" w:eastAsia="仿宋_GB2312" w:cs="仿宋_GB2312"/>
          <w:b w:val="0"/>
          <w:bCs w:val="0"/>
          <w:color w:val="333333"/>
          <w:kern w:val="0"/>
          <w:sz w:val="32"/>
          <w:szCs w:val="32"/>
        </w:rPr>
        <w:t>政府性基金预算拨款安排的支出。</w:t>
      </w:r>
    </w:p>
    <w:p>
      <w:pPr>
        <w:widowControl/>
        <w:shd w:val="clear" w:color="auto" w:fill="FFFFFF"/>
        <w:spacing w:line="580" w:lineRule="atLeast"/>
        <w:ind w:firstLine="640"/>
        <w:jc w:val="left"/>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color w:val="333333"/>
          <w:kern w:val="0"/>
          <w:sz w:val="32"/>
          <w:szCs w:val="32"/>
        </w:rPr>
        <w:t>（五）机关运行经费等重要事项的说明</w:t>
      </w:r>
    </w:p>
    <w:p>
      <w:pPr>
        <w:widowControl/>
        <w:shd w:val="clear" w:color="auto" w:fill="FFFFFF"/>
        <w:spacing w:line="580" w:lineRule="atLeast"/>
        <w:ind w:firstLine="636"/>
        <w:jc w:val="left"/>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color w:val="333333"/>
          <w:kern w:val="0"/>
          <w:sz w:val="32"/>
          <w:szCs w:val="32"/>
          <w:lang w:eastAsia="zh-CN"/>
        </w:rPr>
        <w:t>2019</w:t>
      </w:r>
      <w:r>
        <w:rPr>
          <w:rFonts w:hint="eastAsia" w:ascii="仿宋_GB2312" w:hAnsi="仿宋_GB2312" w:eastAsia="仿宋_GB2312" w:cs="仿宋_GB2312"/>
          <w:b w:val="0"/>
          <w:bCs w:val="0"/>
          <w:color w:val="333333"/>
          <w:kern w:val="0"/>
          <w:sz w:val="32"/>
          <w:szCs w:val="32"/>
        </w:rPr>
        <w:t>年部门机关运行费预算</w:t>
      </w:r>
      <w:r>
        <w:rPr>
          <w:rFonts w:hint="eastAsia" w:ascii="仿宋_GB2312" w:hAnsi="仿宋_GB2312" w:eastAsia="仿宋_GB2312" w:cs="仿宋_GB2312"/>
          <w:b w:val="0"/>
          <w:bCs w:val="0"/>
          <w:kern w:val="0"/>
          <w:sz w:val="32"/>
          <w:szCs w:val="32"/>
          <w:lang w:val="en-US" w:eastAsia="zh-CN"/>
        </w:rPr>
        <w:t>146.53</w:t>
      </w:r>
      <w:r>
        <w:rPr>
          <w:rFonts w:hint="eastAsia" w:ascii="仿宋_GB2312" w:hAnsi="仿宋_GB2312" w:eastAsia="仿宋_GB2312" w:cs="仿宋_GB2312"/>
          <w:b w:val="0"/>
          <w:bCs w:val="0"/>
          <w:color w:val="333333"/>
          <w:kern w:val="0"/>
          <w:sz w:val="32"/>
          <w:szCs w:val="32"/>
        </w:rPr>
        <w:t>万元，一般行政管理事务预算</w:t>
      </w:r>
      <w:r>
        <w:rPr>
          <w:rFonts w:hint="eastAsia" w:ascii="仿宋_GB2312" w:hAnsi="仿宋_GB2312" w:eastAsia="仿宋_GB2312" w:cs="仿宋_GB2312"/>
          <w:b w:val="0"/>
          <w:bCs w:val="0"/>
          <w:color w:val="333333"/>
          <w:kern w:val="0"/>
          <w:sz w:val="32"/>
          <w:szCs w:val="32"/>
          <w:lang w:val="en-US" w:eastAsia="zh-CN"/>
        </w:rPr>
        <w:t>38.44</w:t>
      </w:r>
      <w:r>
        <w:rPr>
          <w:rFonts w:hint="eastAsia" w:ascii="仿宋_GB2312" w:hAnsi="仿宋_GB2312" w:eastAsia="仿宋_GB2312" w:cs="仿宋_GB2312"/>
          <w:b w:val="0"/>
          <w:bCs w:val="0"/>
          <w:color w:val="333333"/>
          <w:kern w:val="0"/>
          <w:sz w:val="32"/>
          <w:szCs w:val="32"/>
        </w:rPr>
        <w:t>万元。</w:t>
      </w:r>
    </w:p>
    <w:p>
      <w:pPr>
        <w:widowControl/>
        <w:shd w:val="clear" w:color="auto" w:fill="FFFFFF"/>
        <w:spacing w:line="580" w:lineRule="atLeast"/>
        <w:ind w:firstLine="640"/>
        <w:jc w:val="left"/>
        <w:rPr>
          <w:rFonts w:hint="eastAsia" w:ascii="仿宋_GB2312" w:hAnsi="仿宋_GB2312" w:eastAsia="仿宋_GB2312" w:cs="仿宋_GB2312"/>
          <w:b w:val="0"/>
          <w:bCs w:val="0"/>
          <w:color w:val="FF0000"/>
          <w:kern w:val="0"/>
          <w:sz w:val="32"/>
          <w:szCs w:val="32"/>
        </w:rPr>
      </w:pPr>
      <w:r>
        <w:rPr>
          <w:rFonts w:hint="eastAsia" w:ascii="仿宋_GB2312" w:hAnsi="仿宋_GB2312" w:eastAsia="仿宋_GB2312" w:cs="仿宋_GB2312"/>
          <w:b w:val="0"/>
          <w:bCs w:val="0"/>
          <w:color w:val="333333"/>
          <w:kern w:val="0"/>
          <w:sz w:val="32"/>
          <w:szCs w:val="32"/>
        </w:rPr>
        <w:t>（六）政府采购情况</w:t>
      </w:r>
    </w:p>
    <w:p>
      <w:pPr>
        <w:widowControl/>
        <w:shd w:val="clear" w:color="auto" w:fill="FFFFFF"/>
        <w:spacing w:line="580" w:lineRule="atLeast"/>
        <w:ind w:firstLine="640" w:firstLineChars="200"/>
        <w:jc w:val="left"/>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color w:val="333333"/>
          <w:kern w:val="0"/>
          <w:sz w:val="32"/>
          <w:szCs w:val="32"/>
          <w:lang w:eastAsia="zh-CN"/>
        </w:rPr>
        <w:t>2019</w:t>
      </w:r>
      <w:r>
        <w:rPr>
          <w:rFonts w:hint="eastAsia" w:ascii="仿宋_GB2312" w:hAnsi="仿宋_GB2312" w:eastAsia="仿宋_GB2312" w:cs="仿宋_GB2312"/>
          <w:b w:val="0"/>
          <w:bCs w:val="0"/>
          <w:color w:val="333333"/>
          <w:kern w:val="0"/>
          <w:sz w:val="32"/>
          <w:szCs w:val="32"/>
        </w:rPr>
        <w:t>年政府采购预算为</w:t>
      </w:r>
      <w:r>
        <w:rPr>
          <w:rFonts w:hint="eastAsia" w:ascii="仿宋_GB2312" w:hAnsi="仿宋_GB2312" w:eastAsia="仿宋_GB2312" w:cs="仿宋_GB2312"/>
          <w:b w:val="0"/>
          <w:bCs w:val="0"/>
          <w:color w:val="333333"/>
          <w:kern w:val="0"/>
          <w:sz w:val="32"/>
          <w:szCs w:val="32"/>
          <w:lang w:val="en-US" w:eastAsia="zh-CN"/>
        </w:rPr>
        <w:t>3.5</w:t>
      </w:r>
      <w:r>
        <w:rPr>
          <w:rFonts w:hint="eastAsia" w:ascii="仿宋_GB2312" w:hAnsi="仿宋_GB2312" w:eastAsia="仿宋_GB2312" w:cs="仿宋_GB2312"/>
          <w:b w:val="0"/>
          <w:bCs w:val="0"/>
          <w:color w:val="333333"/>
          <w:kern w:val="0"/>
          <w:sz w:val="32"/>
          <w:szCs w:val="32"/>
        </w:rPr>
        <w:t>万元，其中：电子计算机设备1.</w:t>
      </w:r>
      <w:r>
        <w:rPr>
          <w:rFonts w:hint="eastAsia" w:ascii="仿宋_GB2312" w:hAnsi="仿宋_GB2312" w:eastAsia="仿宋_GB2312" w:cs="仿宋_GB2312"/>
          <w:b w:val="0"/>
          <w:bCs w:val="0"/>
          <w:color w:val="333333"/>
          <w:kern w:val="0"/>
          <w:sz w:val="32"/>
          <w:szCs w:val="32"/>
          <w:lang w:val="en-US" w:eastAsia="zh-CN"/>
        </w:rPr>
        <w:t>5</w:t>
      </w:r>
      <w:r>
        <w:rPr>
          <w:rFonts w:hint="eastAsia" w:ascii="仿宋_GB2312" w:hAnsi="仿宋_GB2312" w:eastAsia="仿宋_GB2312" w:cs="仿宋_GB2312"/>
          <w:b w:val="0"/>
          <w:bCs w:val="0"/>
          <w:color w:val="333333"/>
          <w:kern w:val="0"/>
          <w:sz w:val="32"/>
          <w:szCs w:val="32"/>
        </w:rPr>
        <w:t>万元，专业设备</w:t>
      </w:r>
      <w:r>
        <w:rPr>
          <w:rFonts w:hint="eastAsia" w:ascii="仿宋_GB2312" w:hAnsi="仿宋_GB2312" w:eastAsia="仿宋_GB2312" w:cs="仿宋_GB2312"/>
          <w:b w:val="0"/>
          <w:bCs w:val="0"/>
          <w:color w:val="333333"/>
          <w:kern w:val="0"/>
          <w:sz w:val="32"/>
          <w:szCs w:val="32"/>
          <w:lang w:val="en-US" w:eastAsia="zh-CN"/>
        </w:rPr>
        <w:t>2</w:t>
      </w:r>
      <w:r>
        <w:rPr>
          <w:rFonts w:hint="eastAsia" w:ascii="仿宋_GB2312" w:hAnsi="仿宋_GB2312" w:eastAsia="仿宋_GB2312" w:cs="仿宋_GB2312"/>
          <w:b w:val="0"/>
          <w:bCs w:val="0"/>
          <w:color w:val="333333"/>
          <w:kern w:val="0"/>
          <w:sz w:val="32"/>
          <w:szCs w:val="32"/>
        </w:rPr>
        <w:t>万元。</w:t>
      </w:r>
    </w:p>
    <w:p>
      <w:pPr>
        <w:widowControl/>
        <w:shd w:val="clear" w:color="auto" w:fill="FFFFFF"/>
        <w:spacing w:line="580" w:lineRule="atLeast"/>
        <w:ind w:firstLine="803"/>
        <w:jc w:val="left"/>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color w:val="333333"/>
          <w:kern w:val="0"/>
          <w:sz w:val="32"/>
          <w:szCs w:val="32"/>
        </w:rPr>
        <w:t>（七）国有资产占有使用情况</w:t>
      </w:r>
    </w:p>
    <w:p>
      <w:pPr>
        <w:widowControl/>
        <w:shd w:val="clear" w:color="auto" w:fill="FFFFFF"/>
        <w:spacing w:line="580" w:lineRule="atLeast"/>
        <w:ind w:firstLine="800"/>
        <w:jc w:val="left"/>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color w:val="333333"/>
          <w:kern w:val="0"/>
          <w:sz w:val="32"/>
          <w:szCs w:val="32"/>
        </w:rPr>
        <w:t>截至</w:t>
      </w:r>
      <w:r>
        <w:rPr>
          <w:rFonts w:hint="eastAsia" w:ascii="仿宋_GB2312" w:hAnsi="仿宋_GB2312" w:eastAsia="仿宋_GB2312" w:cs="仿宋_GB2312"/>
          <w:b w:val="0"/>
          <w:bCs w:val="0"/>
          <w:color w:val="333333"/>
          <w:kern w:val="0"/>
          <w:sz w:val="32"/>
          <w:szCs w:val="32"/>
          <w:lang w:eastAsia="zh-CN"/>
        </w:rPr>
        <w:t>2019</w:t>
      </w:r>
      <w:r>
        <w:rPr>
          <w:rFonts w:hint="eastAsia" w:ascii="仿宋_GB2312" w:hAnsi="仿宋_GB2312" w:eastAsia="仿宋_GB2312" w:cs="仿宋_GB2312"/>
          <w:b w:val="0"/>
          <w:bCs w:val="0"/>
          <w:color w:val="333333"/>
          <w:kern w:val="0"/>
          <w:sz w:val="32"/>
          <w:szCs w:val="32"/>
        </w:rPr>
        <w:t>年12月31日，部门共有公车</w:t>
      </w:r>
      <w:r>
        <w:rPr>
          <w:rFonts w:hint="eastAsia" w:ascii="仿宋_GB2312" w:hAnsi="仿宋_GB2312" w:eastAsia="仿宋_GB2312" w:cs="仿宋_GB2312"/>
          <w:b w:val="0"/>
          <w:bCs w:val="0"/>
          <w:color w:val="333333"/>
          <w:kern w:val="0"/>
          <w:sz w:val="32"/>
          <w:szCs w:val="32"/>
          <w:u w:val="single"/>
        </w:rPr>
        <w:t>3</w:t>
      </w:r>
      <w:r>
        <w:rPr>
          <w:rFonts w:hint="eastAsia" w:ascii="仿宋_GB2312" w:hAnsi="仿宋_GB2312" w:eastAsia="仿宋_GB2312" w:cs="仿宋_GB2312"/>
          <w:b w:val="0"/>
          <w:bCs w:val="0"/>
          <w:color w:val="333333"/>
          <w:kern w:val="0"/>
          <w:sz w:val="32"/>
          <w:szCs w:val="32"/>
        </w:rPr>
        <w:t>辆，其中运管所2辆、港航所1辆。</w:t>
      </w:r>
    </w:p>
    <w:p>
      <w:pPr>
        <w:widowControl/>
        <w:shd w:val="clear" w:color="auto" w:fill="FFFFFF"/>
        <w:spacing w:line="580" w:lineRule="atLeast"/>
        <w:ind w:firstLine="803"/>
        <w:jc w:val="left"/>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color w:val="333333"/>
          <w:kern w:val="0"/>
          <w:sz w:val="32"/>
          <w:szCs w:val="32"/>
        </w:rPr>
        <w:t>（八）绩效目标设置情况</w:t>
      </w:r>
    </w:p>
    <w:p>
      <w:pPr>
        <w:widowControl/>
        <w:shd w:val="clear" w:color="auto" w:fill="FFFFFF"/>
        <w:spacing w:line="580" w:lineRule="atLeast"/>
        <w:ind w:firstLine="800"/>
        <w:jc w:val="left"/>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color w:val="333333"/>
          <w:kern w:val="0"/>
          <w:sz w:val="32"/>
          <w:szCs w:val="32"/>
          <w:lang w:eastAsia="zh-CN"/>
        </w:rPr>
        <w:t>2019</w:t>
      </w:r>
      <w:r>
        <w:rPr>
          <w:rFonts w:hint="eastAsia" w:ascii="仿宋_GB2312" w:hAnsi="仿宋_GB2312" w:eastAsia="仿宋_GB2312" w:cs="仿宋_GB2312"/>
          <w:b w:val="0"/>
          <w:bCs w:val="0"/>
          <w:color w:val="333333"/>
          <w:kern w:val="0"/>
          <w:sz w:val="32"/>
          <w:szCs w:val="32"/>
        </w:rPr>
        <w:t>年实行绩效目标管理的项目</w:t>
      </w:r>
      <w:r>
        <w:rPr>
          <w:rFonts w:hint="eastAsia" w:ascii="仿宋_GB2312" w:hAnsi="仿宋_GB2312" w:eastAsia="仿宋_GB2312" w:cs="仿宋_GB2312"/>
          <w:b w:val="0"/>
          <w:bCs w:val="0"/>
          <w:color w:val="333333"/>
          <w:kern w:val="0"/>
          <w:sz w:val="32"/>
          <w:szCs w:val="32"/>
          <w:u w:val="single"/>
        </w:rPr>
        <w:t> 0 </w:t>
      </w:r>
      <w:r>
        <w:rPr>
          <w:rFonts w:hint="eastAsia" w:ascii="仿宋_GB2312" w:hAnsi="仿宋_GB2312" w:eastAsia="仿宋_GB2312" w:cs="仿宋_GB2312"/>
          <w:b w:val="0"/>
          <w:bCs w:val="0"/>
          <w:color w:val="333333"/>
          <w:kern w:val="0"/>
          <w:sz w:val="32"/>
          <w:szCs w:val="32"/>
        </w:rPr>
        <w:t>个涉及资金0万元。</w:t>
      </w:r>
    </w:p>
    <w:p>
      <w:pPr>
        <w:widowControl/>
        <w:shd w:val="clear" w:color="auto" w:fill="FFFFFF"/>
        <w:spacing w:line="580" w:lineRule="atLeast"/>
        <w:ind w:firstLine="640"/>
        <w:jc w:val="left"/>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color w:val="333333"/>
          <w:kern w:val="0"/>
          <w:sz w:val="32"/>
          <w:szCs w:val="32"/>
        </w:rPr>
        <w:t>四、</w:t>
      </w:r>
      <w:r>
        <w:rPr>
          <w:rFonts w:hint="eastAsia" w:ascii="仿宋_GB2312" w:hAnsi="仿宋_GB2312" w:eastAsia="仿宋_GB2312" w:cs="仿宋_GB2312"/>
          <w:b w:val="0"/>
          <w:bCs w:val="0"/>
          <w:color w:val="333333"/>
          <w:kern w:val="0"/>
          <w:sz w:val="32"/>
          <w:szCs w:val="32"/>
          <w:lang w:eastAsia="zh-CN"/>
        </w:rPr>
        <w:t>2019</w:t>
      </w:r>
      <w:r>
        <w:rPr>
          <w:rFonts w:hint="eastAsia" w:ascii="仿宋_GB2312" w:hAnsi="仿宋_GB2312" w:eastAsia="仿宋_GB2312" w:cs="仿宋_GB2312"/>
          <w:b w:val="0"/>
          <w:bCs w:val="0"/>
          <w:color w:val="333333"/>
          <w:kern w:val="0"/>
          <w:sz w:val="32"/>
          <w:szCs w:val="32"/>
        </w:rPr>
        <w:t>年“三公”经费预算情况说明</w:t>
      </w:r>
    </w:p>
    <w:p>
      <w:pPr>
        <w:widowControl/>
        <w:shd w:val="clear" w:color="auto" w:fill="FFFFFF"/>
        <w:spacing w:line="580" w:lineRule="atLeast"/>
        <w:ind w:firstLine="640"/>
        <w:jc w:val="left"/>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color w:val="333333"/>
          <w:kern w:val="0"/>
          <w:sz w:val="32"/>
          <w:szCs w:val="32"/>
          <w:lang w:eastAsia="zh-CN"/>
        </w:rPr>
        <w:t>2019</w:t>
      </w:r>
      <w:r>
        <w:rPr>
          <w:rFonts w:hint="eastAsia" w:ascii="仿宋_GB2312" w:hAnsi="仿宋_GB2312" w:eastAsia="仿宋_GB2312" w:cs="仿宋_GB2312"/>
          <w:b w:val="0"/>
          <w:bCs w:val="0"/>
          <w:color w:val="333333"/>
          <w:kern w:val="0"/>
          <w:sz w:val="32"/>
          <w:szCs w:val="32"/>
        </w:rPr>
        <w:t>年区交通运输局 “三公”经费年初预算安排</w:t>
      </w:r>
      <w:r>
        <w:rPr>
          <w:rFonts w:hint="eastAsia" w:ascii="仿宋_GB2312" w:hAnsi="仿宋_GB2312" w:eastAsia="仿宋_GB2312" w:cs="仿宋_GB2312"/>
          <w:b w:val="0"/>
          <w:bCs w:val="0"/>
          <w:color w:val="333333"/>
          <w:kern w:val="0"/>
          <w:sz w:val="32"/>
          <w:szCs w:val="32"/>
          <w:lang w:val="en-US" w:eastAsia="zh-CN"/>
        </w:rPr>
        <w:t>5.5</w:t>
      </w:r>
      <w:r>
        <w:rPr>
          <w:rFonts w:hint="eastAsia" w:ascii="仿宋_GB2312" w:hAnsi="仿宋_GB2312" w:eastAsia="仿宋_GB2312" w:cs="仿宋_GB2312"/>
          <w:b w:val="0"/>
          <w:bCs w:val="0"/>
          <w:color w:val="333333"/>
          <w:kern w:val="0"/>
          <w:sz w:val="32"/>
          <w:szCs w:val="32"/>
        </w:rPr>
        <w:t>万元。其中：</w:t>
      </w:r>
    </w:p>
    <w:p>
      <w:pPr>
        <w:widowControl/>
        <w:shd w:val="clear" w:color="auto" w:fill="FFFFFF"/>
        <w:spacing w:line="580" w:lineRule="atLeast"/>
        <w:ind w:firstLine="640"/>
        <w:jc w:val="left"/>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color w:val="333333"/>
          <w:kern w:val="0"/>
          <w:sz w:val="32"/>
          <w:szCs w:val="32"/>
        </w:rPr>
        <w:t>因公出国（境）费0万元。</w:t>
      </w:r>
    </w:p>
    <w:p>
      <w:pPr>
        <w:widowControl/>
        <w:shd w:val="clear" w:color="auto" w:fill="FFFFFF"/>
        <w:spacing w:line="580" w:lineRule="atLeast"/>
        <w:ind w:firstLine="640"/>
        <w:jc w:val="left"/>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color w:val="333333"/>
          <w:kern w:val="0"/>
          <w:sz w:val="32"/>
          <w:szCs w:val="32"/>
        </w:rPr>
        <w:t>公务接待费</w:t>
      </w:r>
      <w:r>
        <w:rPr>
          <w:rFonts w:hint="eastAsia" w:ascii="仿宋_GB2312" w:hAnsi="仿宋_GB2312" w:eastAsia="仿宋_GB2312" w:cs="仿宋_GB2312"/>
          <w:b w:val="0"/>
          <w:bCs w:val="0"/>
          <w:color w:val="333333"/>
          <w:kern w:val="0"/>
          <w:sz w:val="32"/>
          <w:szCs w:val="32"/>
          <w:lang w:val="en-US" w:eastAsia="zh-CN"/>
        </w:rPr>
        <w:t>5.5</w:t>
      </w:r>
      <w:r>
        <w:rPr>
          <w:rFonts w:hint="eastAsia" w:ascii="仿宋_GB2312" w:hAnsi="仿宋_GB2312" w:eastAsia="仿宋_GB2312" w:cs="仿宋_GB2312"/>
          <w:b w:val="0"/>
          <w:bCs w:val="0"/>
          <w:color w:val="333333"/>
          <w:kern w:val="0"/>
          <w:sz w:val="32"/>
          <w:szCs w:val="32"/>
        </w:rPr>
        <w:t>万元。</w:t>
      </w:r>
    </w:p>
    <w:p>
      <w:pPr>
        <w:widowControl/>
        <w:shd w:val="clear" w:color="auto" w:fill="FFFFFF"/>
        <w:spacing w:line="580" w:lineRule="atLeast"/>
        <w:ind w:firstLine="640"/>
        <w:jc w:val="left"/>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color w:val="333333"/>
          <w:kern w:val="0"/>
          <w:sz w:val="32"/>
          <w:szCs w:val="32"/>
        </w:rPr>
        <w:t>公务用车运行维护费</w:t>
      </w:r>
      <w:r>
        <w:rPr>
          <w:rFonts w:hint="eastAsia" w:ascii="仿宋_GB2312" w:hAnsi="仿宋_GB2312" w:eastAsia="仿宋_GB2312" w:cs="仿宋_GB2312"/>
          <w:b w:val="0"/>
          <w:bCs w:val="0"/>
          <w:color w:val="333333"/>
          <w:kern w:val="0"/>
          <w:sz w:val="32"/>
          <w:szCs w:val="32"/>
          <w:lang w:val="en-US" w:eastAsia="zh-CN"/>
        </w:rPr>
        <w:t>0</w:t>
      </w:r>
      <w:r>
        <w:rPr>
          <w:rFonts w:hint="eastAsia" w:ascii="仿宋_GB2312" w:hAnsi="仿宋_GB2312" w:eastAsia="仿宋_GB2312" w:cs="仿宋_GB2312"/>
          <w:b w:val="0"/>
          <w:bCs w:val="0"/>
          <w:color w:val="333333"/>
          <w:kern w:val="0"/>
          <w:sz w:val="32"/>
          <w:szCs w:val="32"/>
        </w:rPr>
        <w:t>万元。</w:t>
      </w:r>
    </w:p>
    <w:p>
      <w:pPr>
        <w:widowControl/>
        <w:shd w:val="clear" w:color="auto" w:fill="FFFFFF"/>
        <w:spacing w:line="580" w:lineRule="atLeast"/>
        <w:ind w:firstLine="640"/>
        <w:jc w:val="left"/>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color w:val="333333"/>
          <w:kern w:val="0"/>
          <w:sz w:val="32"/>
          <w:szCs w:val="32"/>
        </w:rPr>
        <w:t>五、昌江区交通运输局</w:t>
      </w:r>
      <w:r>
        <w:rPr>
          <w:rFonts w:hint="eastAsia" w:ascii="仿宋_GB2312" w:hAnsi="仿宋_GB2312" w:eastAsia="仿宋_GB2312" w:cs="仿宋_GB2312"/>
          <w:b w:val="0"/>
          <w:bCs w:val="0"/>
          <w:color w:val="333333"/>
          <w:kern w:val="0"/>
          <w:sz w:val="32"/>
          <w:szCs w:val="32"/>
          <w:lang w:eastAsia="zh-CN"/>
        </w:rPr>
        <w:t>2019</w:t>
      </w:r>
      <w:r>
        <w:rPr>
          <w:rFonts w:hint="eastAsia" w:ascii="仿宋_GB2312" w:hAnsi="仿宋_GB2312" w:eastAsia="仿宋_GB2312" w:cs="仿宋_GB2312"/>
          <w:b w:val="0"/>
          <w:bCs w:val="0"/>
          <w:color w:val="333333"/>
          <w:kern w:val="0"/>
          <w:sz w:val="32"/>
          <w:szCs w:val="32"/>
        </w:rPr>
        <w:t>年部门预算表</w:t>
      </w:r>
    </w:p>
    <w:p>
      <w:pPr>
        <w:widowControl/>
        <w:shd w:val="clear" w:color="auto" w:fill="FFFFFF"/>
        <w:spacing w:line="580" w:lineRule="atLeast"/>
        <w:ind w:firstLine="640"/>
        <w:jc w:val="left"/>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color w:val="333333"/>
          <w:kern w:val="0"/>
          <w:sz w:val="32"/>
          <w:szCs w:val="32"/>
        </w:rPr>
        <w:t>八张表（详见附表）</w:t>
      </w:r>
    </w:p>
    <w:p>
      <w:pPr>
        <w:widowControl/>
        <w:numPr>
          <w:ilvl w:val="0"/>
          <w:numId w:val="3"/>
        </w:numPr>
        <w:shd w:val="clear" w:color="auto" w:fill="FFFFFF"/>
        <w:spacing w:line="580" w:lineRule="atLeast"/>
        <w:ind w:firstLine="640"/>
        <w:jc w:val="left"/>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color w:val="333333"/>
          <w:kern w:val="0"/>
          <w:sz w:val="32"/>
          <w:szCs w:val="32"/>
        </w:rPr>
        <w:t>  名词解释</w:t>
      </w:r>
    </w:p>
    <w:p>
      <w:pPr>
        <w:widowControl/>
        <w:shd w:val="clear" w:color="auto" w:fill="FFFFFF"/>
        <w:spacing w:line="580" w:lineRule="atLeast"/>
        <w:ind w:firstLine="640" w:firstLineChars="200"/>
        <w:jc w:val="left"/>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color w:val="333333"/>
          <w:kern w:val="0"/>
          <w:sz w:val="32"/>
          <w:szCs w:val="32"/>
        </w:rPr>
        <w:t>交通运输局支出：（机构运行）：反应行政单位(包括实行公务员管理事业单位)的基本支出。</w:t>
      </w:r>
    </w:p>
    <w:p>
      <w:pPr>
        <w:widowControl/>
        <w:shd w:val="clear" w:color="auto" w:fill="FFFFFF"/>
        <w:spacing w:line="580" w:lineRule="atLeast"/>
        <w:ind w:firstLine="640" w:firstLineChars="200"/>
        <w:jc w:val="left"/>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color w:val="333333"/>
          <w:kern w:val="0"/>
          <w:sz w:val="32"/>
          <w:szCs w:val="32"/>
        </w:rPr>
        <w:t>交通运输局支出：（交通运输支出）：反应从事其他公路水路运输的专项支出。</w:t>
      </w:r>
    </w:p>
    <w:p>
      <w:pPr>
        <w:widowControl/>
        <w:spacing w:line="580" w:lineRule="exact"/>
        <w:ind w:firstLine="640"/>
        <w:jc w:val="left"/>
        <w:rPr>
          <w:rFonts w:ascii="仿宋_GB2312" w:eastAsia="仿宋_GB2312"/>
          <w:b w:val="0"/>
          <w:bCs w:val="0"/>
          <w:sz w:val="32"/>
          <w:szCs w:val="30"/>
        </w:rPr>
      </w:pPr>
      <w:r>
        <w:rPr>
          <w:rFonts w:hint="eastAsia" w:ascii="仿宋_GB2312" w:eastAsia="仿宋_GB2312"/>
          <w:b w:val="0"/>
          <w:bCs w:val="0"/>
          <w:sz w:val="32"/>
          <w:szCs w:val="30"/>
        </w:rPr>
        <w:t>医疗卫生与计划生育支出（类）行政事业单位医疗（款）</w:t>
      </w:r>
      <w:bookmarkStart w:id="0" w:name="_GoBack"/>
      <w:bookmarkEnd w:id="0"/>
      <w:r>
        <w:rPr>
          <w:rFonts w:hint="eastAsia" w:ascii="仿宋_GB2312" w:eastAsia="仿宋_GB2312"/>
          <w:b w:val="0"/>
          <w:bCs w:val="0"/>
          <w:sz w:val="32"/>
          <w:szCs w:val="30"/>
        </w:rPr>
        <w:t>行政单位医疗（项）：反映财政部门集中安排的行政单位基本医疗保险缴费经费，未参加医疗保险的行政单位的公费医疗经费，按照国家规定享受离休人员待遇的医疗经费。</w:t>
      </w:r>
    </w:p>
    <w:p>
      <w:pPr>
        <w:widowControl/>
        <w:spacing w:line="580" w:lineRule="exact"/>
        <w:ind w:firstLine="640"/>
        <w:jc w:val="left"/>
        <w:rPr>
          <w:b w:val="0"/>
          <w:bCs w:val="0"/>
        </w:rPr>
      </w:pPr>
      <w:r>
        <w:rPr>
          <w:rFonts w:hint="eastAsia" w:ascii="仿宋_GB2312" w:eastAsia="仿宋_GB2312"/>
          <w:b w:val="0"/>
          <w:bCs w:val="0"/>
          <w:sz w:val="32"/>
          <w:szCs w:val="30"/>
        </w:rPr>
        <w:t>住房保障支出（类）住房改革支出（款）住房公积金（项）：反映行政事业单位按人力资源和社会保障部、财政部规定的基本工资和津贴补贴以及规定比例为职工缴纳的住房公积金。</w:t>
      </w:r>
    </w:p>
    <w:p>
      <w:pPr>
        <w:widowControl/>
        <w:shd w:val="clear" w:color="auto" w:fill="FFFFFF"/>
        <w:spacing w:line="580" w:lineRule="atLeast"/>
        <w:jc w:val="left"/>
        <w:rPr>
          <w:rFonts w:hint="default" w:ascii="仿宋_GB2312" w:hAnsi="仿宋_GB2312" w:eastAsia="仿宋_GB2312" w:cs="仿宋_GB2312"/>
          <w:b w:val="0"/>
          <w:bCs w:val="0"/>
          <w:color w:val="333333"/>
          <w:kern w:val="0"/>
          <w:sz w:val="32"/>
          <w:szCs w:val="32"/>
          <w:lang w:val="en-US" w:eastAsia="zh-CN"/>
        </w:rPr>
      </w:pPr>
    </w:p>
    <w:p>
      <w:pPr>
        <w:rPr>
          <w:rFonts w:hint="eastAsia" w:ascii="仿宋_GB2312" w:hAnsi="仿宋_GB2312" w:eastAsia="仿宋_GB2312" w:cs="仿宋_GB2312"/>
          <w:b w:val="0"/>
          <w:bCs w:val="0"/>
          <w:color w:val="FF000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B323829"/>
    <w:multiLevelType w:val="singleLevel"/>
    <w:tmpl w:val="BB323829"/>
    <w:lvl w:ilvl="0" w:tentative="0">
      <w:start w:val="1"/>
      <w:numFmt w:val="chineseCounting"/>
      <w:suff w:val="space"/>
      <w:lvlText w:val="第%1部分"/>
      <w:lvlJc w:val="left"/>
      <w:rPr>
        <w:rFonts w:hint="eastAsia"/>
      </w:rPr>
    </w:lvl>
  </w:abstractNum>
  <w:abstractNum w:abstractNumId="1">
    <w:nsid w:val="59FEC34B"/>
    <w:multiLevelType w:val="singleLevel"/>
    <w:tmpl w:val="59FEC34B"/>
    <w:lvl w:ilvl="0" w:tentative="0">
      <w:start w:val="6"/>
      <w:numFmt w:val="chineseCounting"/>
      <w:suff w:val="nothing"/>
      <w:lvlText w:val="%1、"/>
      <w:lvlJc w:val="left"/>
    </w:lvl>
  </w:abstractNum>
  <w:abstractNum w:abstractNumId="2">
    <w:nsid w:val="758C59FD"/>
    <w:multiLevelType w:val="multilevel"/>
    <w:tmpl w:val="758C59FD"/>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323FE"/>
    <w:rsid w:val="000329BC"/>
    <w:rsid w:val="00036F89"/>
    <w:rsid w:val="000F726A"/>
    <w:rsid w:val="00135635"/>
    <w:rsid w:val="00183632"/>
    <w:rsid w:val="001A656C"/>
    <w:rsid w:val="001E4A54"/>
    <w:rsid w:val="001F4379"/>
    <w:rsid w:val="0021456E"/>
    <w:rsid w:val="00220BF8"/>
    <w:rsid w:val="002759AD"/>
    <w:rsid w:val="00294C1A"/>
    <w:rsid w:val="0042074D"/>
    <w:rsid w:val="00431B56"/>
    <w:rsid w:val="005A1484"/>
    <w:rsid w:val="0061353E"/>
    <w:rsid w:val="006323FE"/>
    <w:rsid w:val="006A351C"/>
    <w:rsid w:val="006F7202"/>
    <w:rsid w:val="007B4CD2"/>
    <w:rsid w:val="007D0A65"/>
    <w:rsid w:val="00812F81"/>
    <w:rsid w:val="009B1393"/>
    <w:rsid w:val="009C257F"/>
    <w:rsid w:val="009F7BB5"/>
    <w:rsid w:val="00A62FA7"/>
    <w:rsid w:val="00BA7583"/>
    <w:rsid w:val="00CB0290"/>
    <w:rsid w:val="00D018F5"/>
    <w:rsid w:val="00DA521F"/>
    <w:rsid w:val="00DB5A43"/>
    <w:rsid w:val="00DF2F9D"/>
    <w:rsid w:val="00E613FF"/>
    <w:rsid w:val="0BCA397C"/>
    <w:rsid w:val="0F6065E6"/>
    <w:rsid w:val="169B4F3B"/>
    <w:rsid w:val="1C2618CE"/>
    <w:rsid w:val="1ED822F6"/>
    <w:rsid w:val="20B80505"/>
    <w:rsid w:val="25461A5F"/>
    <w:rsid w:val="34051E66"/>
    <w:rsid w:val="35011CBA"/>
    <w:rsid w:val="35856DA1"/>
    <w:rsid w:val="3E2A5748"/>
    <w:rsid w:val="47DA7A11"/>
    <w:rsid w:val="4B4465D2"/>
    <w:rsid w:val="4DF673D7"/>
    <w:rsid w:val="52A64031"/>
    <w:rsid w:val="53E8275F"/>
    <w:rsid w:val="57701BA5"/>
    <w:rsid w:val="5D061CB2"/>
    <w:rsid w:val="5E693A0A"/>
    <w:rsid w:val="6B625F3C"/>
    <w:rsid w:val="6F375502"/>
    <w:rsid w:val="73E639CD"/>
    <w:rsid w:val="76767D44"/>
    <w:rsid w:val="76BC0A8F"/>
    <w:rsid w:val="7A6F6A79"/>
    <w:rsid w:val="7B6824B3"/>
    <w:rsid w:val="7F7473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uiPriority="99" w:name="HTML Keyboard"/>
    <w:lsdException w:uiPriority="99" w:name="HTML Preformatted"/>
    <w:lsdException w:uiPriority="99" w:name="HTML Sample"/>
    <w:lsdException w:uiPriority="99" w:name="HTML Typewriter"/>
    <w:lsdException w:qFormat="1" w:uiPriority="99" w:semiHidden="0"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18"/>
    <w:unhideWhenUsed/>
    <w:qFormat/>
    <w:uiPriority w:val="99"/>
    <w:pPr>
      <w:tabs>
        <w:tab w:val="center" w:pos="4153"/>
        <w:tab w:val="right" w:pos="8306"/>
      </w:tabs>
      <w:snapToGrid w:val="0"/>
      <w:jc w:val="left"/>
    </w:pPr>
    <w:rPr>
      <w:sz w:val="18"/>
      <w:szCs w:val="18"/>
    </w:rPr>
  </w:style>
  <w:style w:type="paragraph" w:styleId="3">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Strong"/>
    <w:basedOn w:val="5"/>
    <w:qFormat/>
    <w:uiPriority w:val="22"/>
    <w:rPr>
      <w:b/>
    </w:rPr>
  </w:style>
  <w:style w:type="character" w:styleId="7">
    <w:name w:val="FollowedHyperlink"/>
    <w:basedOn w:val="5"/>
    <w:unhideWhenUsed/>
    <w:qFormat/>
    <w:uiPriority w:val="99"/>
    <w:rPr>
      <w:color w:val="333333"/>
      <w:u w:val="none"/>
    </w:rPr>
  </w:style>
  <w:style w:type="character" w:styleId="8">
    <w:name w:val="Emphasis"/>
    <w:basedOn w:val="5"/>
    <w:qFormat/>
    <w:uiPriority w:val="20"/>
    <w:rPr>
      <w:i/>
    </w:rPr>
  </w:style>
  <w:style w:type="character" w:styleId="9">
    <w:name w:val="HTML Definition"/>
    <w:basedOn w:val="5"/>
    <w:unhideWhenUsed/>
    <w:qFormat/>
    <w:uiPriority w:val="99"/>
    <w:rPr>
      <w:i/>
    </w:rPr>
  </w:style>
  <w:style w:type="character" w:styleId="10">
    <w:name w:val="HTML Acronym"/>
    <w:basedOn w:val="5"/>
    <w:unhideWhenUsed/>
    <w:qFormat/>
    <w:uiPriority w:val="99"/>
  </w:style>
  <w:style w:type="character" w:styleId="11">
    <w:name w:val="HTML Variable"/>
    <w:basedOn w:val="5"/>
    <w:unhideWhenUsed/>
    <w:qFormat/>
    <w:uiPriority w:val="99"/>
    <w:rPr>
      <w:i/>
    </w:rPr>
  </w:style>
  <w:style w:type="character" w:styleId="12">
    <w:name w:val="Hyperlink"/>
    <w:basedOn w:val="5"/>
    <w:unhideWhenUsed/>
    <w:qFormat/>
    <w:uiPriority w:val="99"/>
    <w:rPr>
      <w:color w:val="333333"/>
      <w:u w:val="none"/>
    </w:rPr>
  </w:style>
  <w:style w:type="character" w:styleId="13">
    <w:name w:val="HTML Code"/>
    <w:basedOn w:val="5"/>
    <w:unhideWhenUsed/>
    <w:qFormat/>
    <w:uiPriority w:val="99"/>
    <w:rPr>
      <w:rFonts w:ascii="Courier New" w:hAnsi="Courier New"/>
      <w:sz w:val="20"/>
    </w:rPr>
  </w:style>
  <w:style w:type="character" w:styleId="14">
    <w:name w:val="HTML Cite"/>
    <w:basedOn w:val="5"/>
    <w:unhideWhenUsed/>
    <w:qFormat/>
    <w:uiPriority w:val="99"/>
    <w:rPr>
      <w:i/>
    </w:rPr>
  </w:style>
  <w:style w:type="character" w:customStyle="1" w:styleId="15">
    <w:name w:val="apple-converted-space"/>
    <w:basedOn w:val="5"/>
    <w:qFormat/>
    <w:uiPriority w:val="0"/>
  </w:style>
  <w:style w:type="paragraph" w:customStyle="1" w:styleId="16">
    <w:name w:val="列出段落1"/>
    <w:basedOn w:val="1"/>
    <w:qFormat/>
    <w:uiPriority w:val="34"/>
    <w:pPr>
      <w:ind w:firstLine="420" w:firstLineChars="200"/>
    </w:pPr>
  </w:style>
  <w:style w:type="character" w:customStyle="1" w:styleId="17">
    <w:name w:val="页眉 Char"/>
    <w:basedOn w:val="5"/>
    <w:link w:val="3"/>
    <w:qFormat/>
    <w:uiPriority w:val="99"/>
    <w:rPr>
      <w:rFonts w:asciiTheme="minorHAnsi" w:hAnsiTheme="minorHAnsi" w:eastAsiaTheme="minorEastAsia" w:cstheme="minorBidi"/>
      <w:kern w:val="2"/>
      <w:sz w:val="18"/>
      <w:szCs w:val="18"/>
    </w:rPr>
  </w:style>
  <w:style w:type="character" w:customStyle="1" w:styleId="18">
    <w:name w:val="页脚 Char"/>
    <w:basedOn w:val="5"/>
    <w:link w:val="2"/>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4FEB3EB-EA32-4F22-BFB9-9A8DFC9FA579}">
  <ds:schemaRefs/>
</ds:datastoreItem>
</file>

<file path=docProps/app.xml><?xml version="1.0" encoding="utf-8"?>
<Properties xmlns="http://schemas.openxmlformats.org/officeDocument/2006/extended-properties" xmlns:vt="http://schemas.openxmlformats.org/officeDocument/2006/docPropsVTypes">
  <Template>Normal.dotm</Template>
  <Pages>6</Pages>
  <Words>321</Words>
  <Characters>1831</Characters>
  <Lines>15</Lines>
  <Paragraphs>4</Paragraphs>
  <TotalTime>0</TotalTime>
  <ScaleCrop>false</ScaleCrop>
  <LinksUpToDate>false</LinksUpToDate>
  <CharactersWithSpaces>2148</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2017-11-06T01:15:00Z</dcterms:created>
  <dc:creator>Administrator</dc:creator>
  <cp:lastModifiedBy>蓝灵^_^</cp:lastModifiedBy>
  <cp:lastPrinted>2018-02-01T03:45:00Z</cp:lastPrinted>
  <dcterms:modified xsi:type="dcterms:W3CDTF">2019-03-20T08:51:49Z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