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39B" w:rsidRDefault="004D6A3D">
      <w:pPr>
        <w:pStyle w:val="1"/>
        <w:tabs>
          <w:tab w:val="left" w:pos="1122"/>
        </w:tabs>
        <w:ind w:firstLineChars="300" w:firstLine="1325"/>
      </w:pPr>
      <w:r>
        <w:rPr>
          <w:rFonts w:hint="eastAsia"/>
        </w:rPr>
        <w:t>区十一届人大</w:t>
      </w:r>
      <w:r>
        <w:rPr>
          <w:rFonts w:hint="eastAsia"/>
        </w:rPr>
        <w:t>四</w:t>
      </w:r>
      <w:r>
        <w:rPr>
          <w:rFonts w:hint="eastAsia"/>
        </w:rPr>
        <w:t>次会议</w:t>
      </w:r>
      <w:r>
        <w:rPr>
          <w:rFonts w:hint="eastAsia"/>
        </w:rPr>
        <w:t>议案及建议</w:t>
      </w:r>
      <w:r>
        <w:rPr>
          <w:rFonts w:hint="eastAsia"/>
        </w:rPr>
        <w:t>办理任务分解表（共</w:t>
      </w:r>
      <w:r>
        <w:rPr>
          <w:rFonts w:hint="eastAsia"/>
        </w:rPr>
        <w:t>60</w:t>
      </w:r>
      <w:r>
        <w:rPr>
          <w:rFonts w:hint="eastAsia"/>
        </w:rPr>
        <w:t>件）</w:t>
      </w:r>
    </w:p>
    <w:tbl>
      <w:tblPr>
        <w:tblStyle w:val="a9"/>
        <w:tblW w:w="0" w:type="auto"/>
        <w:tblLayout w:type="fixed"/>
        <w:tblLook w:val="04A0"/>
      </w:tblPr>
      <w:tblGrid>
        <w:gridCol w:w="795"/>
        <w:gridCol w:w="1965"/>
        <w:gridCol w:w="4800"/>
        <w:gridCol w:w="1530"/>
        <w:gridCol w:w="2235"/>
        <w:gridCol w:w="2370"/>
      </w:tblGrid>
      <w:tr w:rsidR="00C5739B">
        <w:trPr>
          <w:trHeight w:val="753"/>
        </w:trPr>
        <w:tc>
          <w:tcPr>
            <w:tcW w:w="795" w:type="dxa"/>
          </w:tcPr>
          <w:p w:rsidR="00C5739B" w:rsidRDefault="004D6A3D">
            <w:pPr>
              <w:jc w:val="center"/>
              <w:rPr>
                <w:rFonts w:ascii="宋体" w:hAnsi="宋体" w:cs="宋体"/>
                <w:b/>
                <w:bCs/>
                <w:sz w:val="28"/>
                <w:szCs w:val="28"/>
              </w:rPr>
            </w:pPr>
            <w:r>
              <w:rPr>
                <w:rFonts w:ascii="宋体" w:hAnsi="宋体" w:cs="宋体" w:hint="eastAsia"/>
                <w:b/>
                <w:bCs/>
                <w:sz w:val="28"/>
                <w:szCs w:val="28"/>
              </w:rPr>
              <w:t>序号</w:t>
            </w:r>
          </w:p>
        </w:tc>
        <w:tc>
          <w:tcPr>
            <w:tcW w:w="1965" w:type="dxa"/>
            <w:vAlign w:val="center"/>
          </w:tcPr>
          <w:p w:rsidR="00C5739B" w:rsidRDefault="004D6A3D">
            <w:pPr>
              <w:jc w:val="center"/>
              <w:rPr>
                <w:rFonts w:ascii="宋体" w:hAnsi="宋体" w:cs="宋体"/>
                <w:b/>
                <w:bCs/>
                <w:sz w:val="28"/>
                <w:szCs w:val="28"/>
              </w:rPr>
            </w:pPr>
            <w:r>
              <w:rPr>
                <w:rFonts w:ascii="宋体" w:hAnsi="宋体" w:cs="宋体" w:hint="eastAsia"/>
                <w:b/>
                <w:bCs/>
                <w:sz w:val="28"/>
                <w:szCs w:val="28"/>
              </w:rPr>
              <w:t>类别</w:t>
            </w:r>
          </w:p>
        </w:tc>
        <w:tc>
          <w:tcPr>
            <w:tcW w:w="4800" w:type="dxa"/>
            <w:vAlign w:val="center"/>
          </w:tcPr>
          <w:p w:rsidR="00C5739B" w:rsidRDefault="004D6A3D">
            <w:pPr>
              <w:jc w:val="center"/>
              <w:rPr>
                <w:rFonts w:ascii="宋体" w:hAnsi="宋体" w:cs="宋体"/>
                <w:b/>
                <w:bCs/>
                <w:sz w:val="28"/>
                <w:szCs w:val="28"/>
              </w:rPr>
            </w:pPr>
            <w:r>
              <w:rPr>
                <w:rFonts w:ascii="宋体" w:hAnsi="宋体" w:cs="宋体" w:hint="eastAsia"/>
                <w:b/>
                <w:bCs/>
                <w:sz w:val="28"/>
                <w:szCs w:val="28"/>
              </w:rPr>
              <w:t>案由</w:t>
            </w:r>
          </w:p>
        </w:tc>
        <w:tc>
          <w:tcPr>
            <w:tcW w:w="1530" w:type="dxa"/>
            <w:vAlign w:val="center"/>
          </w:tcPr>
          <w:p w:rsidR="00C5739B" w:rsidRDefault="004D6A3D">
            <w:pPr>
              <w:jc w:val="center"/>
              <w:rPr>
                <w:rFonts w:ascii="宋体" w:hAnsi="宋体" w:cs="宋体"/>
                <w:b/>
                <w:bCs/>
                <w:sz w:val="28"/>
                <w:szCs w:val="28"/>
              </w:rPr>
            </w:pPr>
            <w:r>
              <w:rPr>
                <w:rFonts w:ascii="宋体" w:hAnsi="宋体" w:cs="宋体" w:hint="eastAsia"/>
                <w:b/>
                <w:bCs/>
                <w:sz w:val="28"/>
                <w:szCs w:val="28"/>
              </w:rPr>
              <w:t>提案人</w:t>
            </w:r>
          </w:p>
        </w:tc>
        <w:tc>
          <w:tcPr>
            <w:tcW w:w="2235" w:type="dxa"/>
            <w:vAlign w:val="center"/>
          </w:tcPr>
          <w:p w:rsidR="00C5739B" w:rsidRDefault="004D6A3D">
            <w:pPr>
              <w:jc w:val="center"/>
              <w:rPr>
                <w:rFonts w:ascii="宋体" w:hAnsi="宋体" w:cs="宋体"/>
                <w:b/>
                <w:bCs/>
                <w:sz w:val="28"/>
                <w:szCs w:val="28"/>
              </w:rPr>
            </w:pPr>
            <w:r>
              <w:rPr>
                <w:rFonts w:ascii="宋体" w:hAnsi="宋体" w:cs="宋体" w:hint="eastAsia"/>
                <w:b/>
                <w:bCs/>
                <w:sz w:val="28"/>
                <w:szCs w:val="28"/>
              </w:rPr>
              <w:t>区政府领衔督办领导</w:t>
            </w:r>
          </w:p>
        </w:tc>
        <w:tc>
          <w:tcPr>
            <w:tcW w:w="2370" w:type="dxa"/>
            <w:vAlign w:val="center"/>
          </w:tcPr>
          <w:p w:rsidR="00C5739B" w:rsidRDefault="004D6A3D">
            <w:pPr>
              <w:jc w:val="center"/>
              <w:rPr>
                <w:rFonts w:ascii="宋体" w:hAnsi="宋体" w:cs="宋体"/>
                <w:b/>
                <w:bCs/>
                <w:sz w:val="28"/>
                <w:szCs w:val="28"/>
              </w:rPr>
            </w:pPr>
            <w:r>
              <w:rPr>
                <w:rFonts w:ascii="宋体" w:hAnsi="宋体" w:cs="宋体" w:hint="eastAsia"/>
                <w:b/>
                <w:bCs/>
                <w:sz w:val="28"/>
                <w:szCs w:val="28"/>
              </w:rPr>
              <w:t>承办单位</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1</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财经贸易类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关于加快推动我区先进陶瓷产业园项目建设的建议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陈贤贺</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丽阳镇</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区先陶办</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区产业园管委会</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2</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财经贸易类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关于进一步优化营商环境的建议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刘袁庆</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区营商办</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关于完善丽阳古窑遗址整体规划的建议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黎道全</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1210"/>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关于推动丽阳农副产品销售的建议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鲁锐翔</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区供销联社</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区商务局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5</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w:t>
            </w:r>
            <w:r>
              <w:rPr>
                <w:rFonts w:ascii="仿宋" w:eastAsia="仿宋" w:hAnsi="仿宋" w:cs="仿宋" w:hint="eastAsia"/>
                <w:color w:val="000000" w:themeColor="text1"/>
                <w:sz w:val="24"/>
              </w:rPr>
              <w:t>整治</w:t>
            </w:r>
            <w:r>
              <w:rPr>
                <w:rFonts w:ascii="仿宋" w:eastAsia="仿宋" w:hAnsi="仿宋" w:cs="仿宋" w:hint="eastAsia"/>
                <w:color w:val="000000" w:themeColor="text1"/>
                <w:sz w:val="24"/>
              </w:rPr>
              <w:t>侵犯陶瓷知识产权的</w:t>
            </w:r>
            <w:r>
              <w:rPr>
                <w:rFonts w:ascii="仿宋" w:eastAsia="仿宋" w:hAnsi="仿宋" w:cs="仿宋" w:hint="eastAsia"/>
                <w:color w:val="000000" w:themeColor="text1"/>
                <w:sz w:val="24"/>
              </w:rPr>
              <w:t>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姚军</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sz w:val="24"/>
              </w:rPr>
              <w:t>聂刚</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区市监局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6</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关于将全区无物业小区环境卫生纳入区级管理的建议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徐国庆</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区环卫局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各乡镇街道</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7</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关于解决老旧小区改造后房屋外墙脱落问题的建议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周子波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8</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w:t>
            </w:r>
            <w:r>
              <w:rPr>
                <w:rFonts w:ascii="仿宋" w:eastAsia="仿宋" w:hAnsi="仿宋" w:cs="仿宋" w:hint="eastAsia"/>
                <w:color w:val="000000" w:themeColor="text1"/>
                <w:sz w:val="24"/>
              </w:rPr>
              <w:t>解决</w:t>
            </w:r>
            <w:r>
              <w:rPr>
                <w:rFonts w:ascii="仿宋" w:eastAsia="仿宋" w:hAnsi="仿宋" w:cs="仿宋" w:hint="eastAsia"/>
                <w:color w:val="000000" w:themeColor="text1"/>
                <w:sz w:val="24"/>
              </w:rPr>
              <w:t>一心桥社区紫薇横一路道路破损严重</w:t>
            </w:r>
            <w:r>
              <w:rPr>
                <w:rFonts w:ascii="仿宋" w:eastAsia="仿宋" w:hAnsi="仿宋" w:cs="仿宋" w:hint="eastAsia"/>
                <w:color w:val="000000" w:themeColor="text1"/>
                <w:sz w:val="24"/>
              </w:rPr>
              <w:t>问题</w:t>
            </w:r>
            <w:r>
              <w:rPr>
                <w:rFonts w:ascii="仿宋" w:eastAsia="仿宋" w:hAnsi="仿宋" w:cs="仿宋" w:hint="eastAsia"/>
                <w:color w:val="000000" w:themeColor="text1"/>
                <w:sz w:val="24"/>
              </w:rPr>
              <w:t>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周子波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90"/>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9</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关于规范我区景德镇陶瓷网络直播营销行为的建议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计雄杰</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sz w:val="24"/>
              </w:rPr>
              <w:t>聂刚</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区市监局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10</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公共交通类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关于解决乐平大货车沙石掉落引发交通安全隐患问题的议案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11</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公共交通类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关于解决荷塘乡横柏山进村小桥安全隐患问题的议案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12</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关于解决荷塘乡村民饮水困难的议案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荷塘乡</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13</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公共交通类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关于解决荷塘乡村道路因视线遮挡引发交通安全隐患问题的议案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荷塘乡</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14</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关于解决杨湾村陈湾村内部分河道堵塞影响山洪行洪隐患问题的议案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荷塘乡</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15</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公共交通类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关于解决荷塘乡杨湾村百叶村小组安全防护栏问题的议案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荷塘乡</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16</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关于简化民宿办证流程的议案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荷塘代表团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sz w:val="24"/>
              </w:rPr>
              <w:t>伊文斌</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区市监局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区消防救援大队</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17</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关于加大陶瓷文化旅游建设的议案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丽阳代表团</w:t>
            </w:r>
          </w:p>
        </w:tc>
        <w:tc>
          <w:tcPr>
            <w:tcW w:w="2235" w:type="dxa"/>
            <w:vAlign w:val="center"/>
          </w:tcPr>
          <w:p w:rsidR="00C5739B" w:rsidRDefault="004D6A3D">
            <w:pPr>
              <w:spacing w:line="460" w:lineRule="exact"/>
              <w:jc w:val="center"/>
              <w:rPr>
                <w:rFonts w:ascii="仿宋" w:eastAsia="仿宋" w:hAnsi="仿宋" w:cs="仿宋"/>
                <w:b/>
                <w:bCs/>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18</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关于加强培育特色主题街区</w:t>
            </w:r>
            <w:r>
              <w:rPr>
                <w:rFonts w:ascii="仿宋" w:eastAsia="仿宋" w:hAnsi="仿宋" w:cs="仿宋" w:hint="eastAsia"/>
                <w:color w:val="000000" w:themeColor="text1"/>
                <w:sz w:val="24"/>
              </w:rPr>
              <w:t>力度</w:t>
            </w:r>
            <w:r>
              <w:rPr>
                <w:rFonts w:ascii="仿宋" w:eastAsia="仿宋" w:hAnsi="仿宋" w:cs="仿宋" w:hint="eastAsia"/>
                <w:color w:val="000000" w:themeColor="text1"/>
                <w:sz w:val="24"/>
              </w:rPr>
              <w:t>的</w:t>
            </w:r>
            <w:r>
              <w:rPr>
                <w:rFonts w:ascii="仿宋" w:eastAsia="仿宋" w:hAnsi="仿宋" w:cs="仿宋" w:hint="eastAsia"/>
                <w:color w:val="000000" w:themeColor="text1"/>
                <w:sz w:val="24"/>
              </w:rPr>
              <w:t>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吕蒙</w:t>
            </w:r>
            <w:r>
              <w:rPr>
                <w:rFonts w:ascii="仿宋" w:eastAsia="仿宋" w:hAnsi="仿宋" w:cs="仿宋" w:hint="eastAsia"/>
                <w:color w:val="000000" w:themeColor="text1"/>
                <w:sz w:val="24"/>
              </w:rPr>
              <w:t>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区商务局</w:t>
            </w:r>
          </w:p>
        </w:tc>
      </w:tr>
      <w:tr w:rsidR="00C5739B">
        <w:trPr>
          <w:trHeight w:val="1306"/>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19</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关于整合历尧小学资源的议案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吕蒙</w:t>
            </w:r>
            <w:r>
              <w:rPr>
                <w:rFonts w:ascii="仿宋" w:eastAsia="仿宋" w:hAnsi="仿宋" w:cs="仿宋" w:hint="eastAsia"/>
                <w:color w:val="000000" w:themeColor="text1"/>
                <w:sz w:val="24"/>
              </w:rPr>
              <w:t>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区教体局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吕蒙乡</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20</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w:t>
            </w:r>
            <w:r>
              <w:rPr>
                <w:rFonts w:ascii="仿宋" w:eastAsia="仿宋" w:hAnsi="仿宋" w:cs="仿宋" w:hint="eastAsia"/>
                <w:color w:val="000000" w:themeColor="text1"/>
                <w:sz w:val="24"/>
              </w:rPr>
              <w:t>老旧小区改造遗留问题的议案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吕蒙</w:t>
            </w:r>
            <w:r>
              <w:rPr>
                <w:rFonts w:ascii="仿宋" w:eastAsia="仿宋" w:hAnsi="仿宋" w:cs="仿宋" w:hint="eastAsia"/>
                <w:color w:val="000000" w:themeColor="text1"/>
                <w:sz w:val="24"/>
              </w:rPr>
              <w:t>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21</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关于实施</w:t>
            </w:r>
            <w:r>
              <w:rPr>
                <w:rFonts w:ascii="仿宋" w:eastAsia="仿宋" w:hAnsi="仿宋" w:cs="仿宋" w:hint="eastAsia"/>
                <w:color w:val="000000" w:themeColor="text1"/>
                <w:sz w:val="24"/>
              </w:rPr>
              <w:t>官庄村新村五队雨污</w:t>
            </w:r>
            <w:r>
              <w:rPr>
                <w:rFonts w:ascii="仿宋" w:eastAsia="仿宋" w:hAnsi="仿宋" w:cs="仿宋" w:hint="eastAsia"/>
                <w:color w:val="000000" w:themeColor="text1"/>
                <w:sz w:val="24"/>
              </w:rPr>
              <w:t>分流改造项目建设</w:t>
            </w:r>
            <w:r>
              <w:rPr>
                <w:rFonts w:ascii="仿宋" w:eastAsia="仿宋" w:hAnsi="仿宋" w:cs="仿宋" w:hint="eastAsia"/>
                <w:color w:val="000000" w:themeColor="text1"/>
                <w:sz w:val="24"/>
              </w:rPr>
              <w:t>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吕蒙</w:t>
            </w:r>
            <w:r>
              <w:rPr>
                <w:rFonts w:ascii="仿宋" w:eastAsia="仿宋" w:hAnsi="仿宋" w:cs="仿宋" w:hint="eastAsia"/>
                <w:color w:val="000000" w:themeColor="text1"/>
                <w:sz w:val="24"/>
              </w:rPr>
              <w:t>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22</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关于解决凤岗村自来水安装问题的议案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鲇鱼山代表团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鲇鱼山镇</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23</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关于增设乡镇查询户籍端口的议案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鲇鱼山代表团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区民政局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昌江公安分局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24</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关于修建和完善万亩示范基地周边道路及其他附属设施的议案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鲇鱼山代表团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25</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关于丰富农村文化体育活动的议案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区教体局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26</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关于改善瓷都大道仓下垄路口周边环境的议案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tc>
      </w:tr>
      <w:tr w:rsidR="00C5739B">
        <w:trPr>
          <w:trHeight w:val="753"/>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27</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关于加快我市绿色建筑和相关配套体系建设步伐，推进我市建筑行业升级的议案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1020"/>
        </w:trPr>
        <w:tc>
          <w:tcPr>
            <w:tcW w:w="795" w:type="dxa"/>
            <w:vAlign w:val="center"/>
          </w:tcPr>
          <w:p w:rsidR="00C5739B" w:rsidRDefault="004D6A3D">
            <w:pPr>
              <w:spacing w:line="460" w:lineRule="exact"/>
              <w:rPr>
                <w:rFonts w:ascii="仿宋" w:eastAsia="仿宋" w:hAnsi="仿宋" w:cs="仿宋"/>
                <w:color w:val="000000" w:themeColor="text1"/>
                <w:sz w:val="24"/>
              </w:rPr>
            </w:pPr>
            <w:r>
              <w:rPr>
                <w:rFonts w:ascii="仿宋" w:eastAsia="仿宋" w:hAnsi="仿宋" w:cs="仿宋" w:hint="eastAsia"/>
                <w:color w:val="000000" w:themeColor="text1"/>
                <w:sz w:val="24"/>
              </w:rPr>
              <w:t>28</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关于恢复景航社区卫生服务中心正常使用的议案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区卫健委</w:t>
            </w:r>
          </w:p>
        </w:tc>
      </w:tr>
      <w:tr w:rsidR="00C5739B">
        <w:trPr>
          <w:trHeight w:val="90"/>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29</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关于对新枫街道哪吒庙社区危房进行鉴定维修的议案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30</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关于支持三河村争创景德镇陶瓷非遗传承村的议案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31</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关于解决润华</w:t>
            </w:r>
            <w:r>
              <w:rPr>
                <w:rFonts w:ascii="仿宋" w:eastAsia="仿宋" w:hAnsi="仿宋" w:cs="仿宋" w:hint="eastAsia"/>
                <w:color w:val="000000" w:themeColor="text1"/>
                <w:sz w:val="24"/>
              </w:rPr>
              <w:t>-</w:t>
            </w:r>
            <w:r>
              <w:rPr>
                <w:rFonts w:ascii="仿宋" w:eastAsia="仿宋" w:hAnsi="仿宋" w:cs="仿宋" w:hint="eastAsia"/>
                <w:color w:val="000000" w:themeColor="text1"/>
                <w:sz w:val="24"/>
              </w:rPr>
              <w:t>锦绣天成小区脏、乱、差物业管理混乱问题的议案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32</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关于接管园林邻里中心周边路段路面保洁的议案</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区环卫局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33</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关于进一步提升城乡教育均衡发展的建议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区教体局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34</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关于全面系统推动乡村振兴工作的建议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区乡村振兴局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35</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关于完善农业产业链的建议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36</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关于创新农业加文旅融合的建议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37</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农林水类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关于申请农业专项扶持资金的建议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鱼山代表团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区农水局</w:t>
            </w:r>
          </w:p>
        </w:tc>
      </w:tr>
      <w:tr w:rsidR="00C5739B">
        <w:trPr>
          <w:trHeight w:val="525"/>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38</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关于区委、区政府进一步加强枫林村党群服务中心建设工作指导的建议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丽阳代表团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丽阳镇</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39</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关于加强教育公平的建议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区教体局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40</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关于加大对陶瓷文化场馆宣传推介和服务力度的建议</w:t>
            </w:r>
          </w:p>
          <w:p w:rsidR="00C5739B" w:rsidRDefault="00C5739B">
            <w:pPr>
              <w:spacing w:line="460" w:lineRule="exact"/>
              <w:jc w:val="center"/>
              <w:rPr>
                <w:rFonts w:ascii="仿宋" w:eastAsia="仿宋" w:hAnsi="仿宋" w:cs="仿宋"/>
                <w:color w:val="000000" w:themeColor="text1"/>
                <w:sz w:val="24"/>
              </w:rPr>
            </w:pP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41</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关于推进哪吒庙社区雨水污水分流的建议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42</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财经贸易类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关于加强本土品牌建设的建议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区商务局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43</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关于建设昌江区区属医院的建议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区卫健委</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44</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关于在三闾庙提出申报首个陶瓷非遗手工村的建议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区文旅局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45</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法治建设类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关于推进信访工作法制化的建议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区委区政府信访局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46</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财经贸易类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关于规范数据要素市场的健康发展的建议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区发改委</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区数字办</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47</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关于尽快的建立健全三四合一一站式综合调处矛盾中心的建议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新枫代表团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凌辉</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区委政法委</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48</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关于清理公安大楼建筑垃圾的建议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kern w:val="0"/>
                <w:sz w:val="24"/>
              </w:rPr>
              <w:t>汪维</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区城管局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49</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关于公安大楼清理坡道或拓宽道路的建议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tc>
      </w:tr>
      <w:tr w:rsidR="00C5739B">
        <w:trPr>
          <w:trHeight w:val="958"/>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50</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财经贸易类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关于引导景德镇市保安服务有限公司转型的建议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凌辉</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区发改委</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51</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科教文卫类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关于进一步完善古窑周边基础设施建设的建议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52</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关于美化、亮化时代奥园小区的建议</w:t>
            </w:r>
          </w:p>
          <w:p w:rsidR="00C5739B" w:rsidRDefault="00C5739B">
            <w:pPr>
              <w:spacing w:line="460" w:lineRule="exact"/>
              <w:jc w:val="center"/>
              <w:rPr>
                <w:rFonts w:ascii="仿宋" w:eastAsia="仿宋" w:hAnsi="仿宋" w:cs="仿宋"/>
                <w:color w:val="000000" w:themeColor="text1"/>
                <w:sz w:val="24"/>
              </w:rPr>
            </w:pP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53</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关于解决鱼丽工业区交通往返问题的建议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区交通局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54</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关于关注企业单身青年婚恋工作的建议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张碧珍</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区妇联</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55</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关于家风建设深入企业的建议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区委宣传部</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56</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城建环保类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关于老旧小区改造后期维修的建议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宁烨琳</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区住建局</w:t>
            </w:r>
          </w:p>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区环卫局</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57</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关于规范社区公章使用范围的建议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各乡镇街道</w:t>
            </w:r>
          </w:p>
        </w:tc>
      </w:tr>
      <w:tr w:rsidR="00C5739B">
        <w:trPr>
          <w:trHeight w:val="75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lastRenderedPageBreak/>
              <w:t>58</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关于新增老年食堂的建议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刘方孟</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区民政局</w:t>
            </w:r>
          </w:p>
        </w:tc>
      </w:tr>
      <w:tr w:rsidR="00C5739B">
        <w:trPr>
          <w:trHeight w:val="829"/>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59</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关于常态化双报到微心愿认领活动的建议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西郊代表团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彭新建</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区委组织部</w:t>
            </w:r>
          </w:p>
        </w:tc>
      </w:tr>
      <w:tr w:rsidR="00C5739B">
        <w:trPr>
          <w:trHeight w:val="803"/>
        </w:trPr>
        <w:tc>
          <w:tcPr>
            <w:tcW w:w="79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60</w:t>
            </w:r>
          </w:p>
        </w:tc>
        <w:tc>
          <w:tcPr>
            <w:tcW w:w="1965"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其他类</w:t>
            </w:r>
          </w:p>
        </w:tc>
        <w:tc>
          <w:tcPr>
            <w:tcW w:w="480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关于配备社区法律顾问的建议</w:t>
            </w:r>
          </w:p>
        </w:tc>
        <w:tc>
          <w:tcPr>
            <w:tcW w:w="153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吕蒙代表团</w:t>
            </w:r>
          </w:p>
        </w:tc>
        <w:tc>
          <w:tcPr>
            <w:tcW w:w="2235" w:type="dxa"/>
            <w:vAlign w:val="center"/>
          </w:tcPr>
          <w:p w:rsidR="00C5739B" w:rsidRDefault="004D6A3D">
            <w:pPr>
              <w:spacing w:line="460" w:lineRule="exact"/>
              <w:jc w:val="center"/>
              <w:rPr>
                <w:rFonts w:ascii="仿宋" w:eastAsia="仿宋" w:hAnsi="仿宋" w:cs="仿宋"/>
                <w:color w:val="000000" w:themeColor="text1"/>
                <w:sz w:val="24"/>
              </w:rPr>
            </w:pPr>
            <w:r>
              <w:rPr>
                <w:rFonts w:ascii="仿宋_GB2312" w:eastAsia="仿宋_GB2312" w:hAnsi="仿宋_GB2312" w:cs="仿宋_GB2312" w:hint="eastAsia"/>
                <w:color w:val="000000"/>
                <w:kern w:val="0"/>
                <w:sz w:val="24"/>
              </w:rPr>
              <w:t>凌辉</w:t>
            </w:r>
          </w:p>
        </w:tc>
        <w:tc>
          <w:tcPr>
            <w:tcW w:w="2370" w:type="dxa"/>
            <w:vAlign w:val="center"/>
          </w:tcPr>
          <w:p w:rsidR="00C5739B" w:rsidRDefault="004D6A3D">
            <w:pPr>
              <w:spacing w:line="46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区司法局</w:t>
            </w:r>
          </w:p>
        </w:tc>
      </w:tr>
    </w:tbl>
    <w:p w:rsidR="00C5739B" w:rsidRDefault="00C5739B">
      <w:pPr>
        <w:widowControl/>
        <w:jc w:val="center"/>
        <w:rPr>
          <w:rFonts w:ascii="仿宋_GB2312" w:eastAsia="仿宋_GB2312" w:hAnsi="仿宋_GB2312" w:cs="仿宋_GB2312"/>
          <w:kern w:val="0"/>
          <w:sz w:val="24"/>
        </w:rPr>
      </w:pPr>
    </w:p>
    <w:p w:rsidR="00C5739B" w:rsidRDefault="004D6A3D">
      <w:r>
        <w:rPr>
          <w:rFonts w:hint="eastAsia"/>
        </w:rPr>
        <w:br w:type="page"/>
      </w:r>
    </w:p>
    <w:p w:rsidR="00C5739B" w:rsidRDefault="00C5739B">
      <w:pPr>
        <w:pStyle w:val="a5"/>
        <w:rPr>
          <w:rFonts w:ascii="黑体" w:eastAsia="黑体" w:hAnsi="黑体" w:cs="黑体"/>
          <w:bCs/>
          <w:sz w:val="32"/>
          <w:szCs w:val="32"/>
        </w:rPr>
        <w:sectPr w:rsidR="00C5739B">
          <w:footerReference w:type="default" r:id="rId8"/>
          <w:pgSz w:w="16838" w:h="11906" w:orient="landscape"/>
          <w:pgMar w:top="1800" w:right="1440" w:bottom="1800" w:left="1440" w:header="851" w:footer="992" w:gutter="0"/>
          <w:cols w:space="425"/>
          <w:docGrid w:type="lines" w:linePitch="312"/>
        </w:sectPr>
      </w:pPr>
    </w:p>
    <w:p w:rsidR="00C5739B" w:rsidRDefault="004D6A3D">
      <w:pPr>
        <w:pStyle w:val="a5"/>
        <w:rPr>
          <w:rFonts w:ascii="黑体" w:eastAsia="黑体" w:hAnsi="黑体" w:cs="黑体"/>
          <w:bCs/>
          <w:sz w:val="32"/>
          <w:szCs w:val="32"/>
        </w:rPr>
      </w:pPr>
      <w:r>
        <w:rPr>
          <w:rFonts w:ascii="黑体" w:eastAsia="黑体" w:hAnsi="黑体" w:cs="黑体" w:hint="eastAsia"/>
          <w:bCs/>
          <w:sz w:val="32"/>
          <w:szCs w:val="32"/>
        </w:rPr>
        <w:lastRenderedPageBreak/>
        <w:t>附件</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6"/>
          <w:szCs w:val="36"/>
        </w:rPr>
      </w:pPr>
      <w:r>
        <w:rPr>
          <w:rFonts w:hint="eastAsia"/>
          <w:b/>
          <w:bCs/>
          <w:sz w:val="36"/>
          <w:szCs w:val="36"/>
        </w:rPr>
        <w:t>001</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丽阳代表团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kern w:val="2"/>
          <w:sz w:val="32"/>
          <w:szCs w:val="32"/>
        </w:rPr>
        <w:t>陈贤贺</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13979813323</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关于加快推动我区先进陶瓷产业园项目建设的建议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进陶瓷产业园项目位于昌江区丽阳镇，目前已完成土地征用及山皮清理工作，前期土地征收补偿款还未全部到位，项目建设款暂无着落，希望区委、区政府把此项目提上日程，加快推动我区先进陶瓷产业园项目建设，早日企业落地，加快我区经济社会发展。</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2"/>
          <w:szCs w:val="32"/>
        </w:rPr>
      </w:pPr>
      <w:r>
        <w:rPr>
          <w:rFonts w:hint="eastAsia"/>
          <w:b/>
          <w:bCs/>
          <w:sz w:val="32"/>
          <w:szCs w:val="32"/>
        </w:rPr>
        <w:t>002</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丽阳代表团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刘袁庆</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18179813449</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关于进一步优化营商环境的建议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全市营商环境</w:t>
      </w:r>
      <w:r>
        <w:rPr>
          <w:rFonts w:ascii="仿宋_GB2312" w:eastAsia="仿宋_GB2312" w:hAnsi="仿宋_GB2312" w:cs="仿宋_GB2312" w:hint="eastAsia"/>
          <w:sz w:val="32"/>
          <w:szCs w:val="32"/>
        </w:rPr>
        <w:t>建设在市委、市政府的推动下</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企业在发展过程中得到了</w:t>
      </w:r>
      <w:r>
        <w:rPr>
          <w:rFonts w:ascii="仿宋_GB2312" w:eastAsia="仿宋_GB2312" w:hAnsi="仿宋_GB2312" w:cs="仿宋_GB2312" w:hint="eastAsia"/>
          <w:sz w:val="32"/>
          <w:szCs w:val="32"/>
        </w:rPr>
        <w:t>进一步</w:t>
      </w:r>
      <w:r>
        <w:rPr>
          <w:rFonts w:ascii="仿宋_GB2312" w:eastAsia="仿宋_GB2312" w:hAnsi="仿宋_GB2312" w:cs="仿宋_GB2312" w:hint="eastAsia"/>
          <w:sz w:val="32"/>
          <w:szCs w:val="32"/>
        </w:rPr>
        <w:t>改善和解决。</w:t>
      </w:r>
    </w:p>
    <w:p w:rsidR="00C5739B" w:rsidRDefault="004D6A3D" w:rsidP="003F53DE">
      <w:pPr>
        <w:spacing w:line="56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建议</w:t>
      </w:r>
      <w:r>
        <w:rPr>
          <w:rFonts w:ascii="仿宋_GB2312" w:eastAsia="仿宋_GB2312" w:hAnsi="仿宋_GB2312" w:cs="仿宋_GB2312" w:hint="eastAsia"/>
          <w:b/>
          <w:bCs/>
          <w:sz w:val="32"/>
          <w:szCs w:val="32"/>
        </w:rPr>
        <w:t>：</w:t>
      </w:r>
    </w:p>
    <w:p w:rsidR="00C5739B" w:rsidRDefault="004D6A3D">
      <w:pPr>
        <w:numPr>
          <w:ilvl w:val="0"/>
          <w:numId w:val="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增</w:t>
      </w:r>
      <w:r>
        <w:rPr>
          <w:rFonts w:ascii="仿宋_GB2312" w:eastAsia="仿宋_GB2312" w:hAnsi="仿宋_GB2312" w:cs="仿宋_GB2312" w:hint="eastAsia"/>
          <w:sz w:val="32"/>
          <w:szCs w:val="32"/>
        </w:rPr>
        <w:t>加透明度公开，公开信息披露发布；</w:t>
      </w:r>
    </w:p>
    <w:p w:rsidR="00C5739B" w:rsidRDefault="004D6A3D">
      <w:pPr>
        <w:numPr>
          <w:ilvl w:val="0"/>
          <w:numId w:val="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规范日常工作流程，不能因操作人员情绪化而变相、变成办事人的问题，强化窗口工作人员的学习培训，缓解因窗口工作中遇到的各种难题给工作人员带来心理压力和精神负担；</w:t>
      </w:r>
    </w:p>
    <w:p w:rsidR="00C5739B" w:rsidRDefault="004D6A3D">
      <w:pPr>
        <w:numPr>
          <w:ilvl w:val="0"/>
          <w:numId w:val="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窗口人员是直接和老百姓接触的人员，所以质量如坏，会直接影响对政府服务的信任度下降；</w:t>
      </w:r>
    </w:p>
    <w:p w:rsidR="00C5739B" w:rsidRDefault="004D6A3D">
      <w:pPr>
        <w:numPr>
          <w:ilvl w:val="0"/>
          <w:numId w:val="1"/>
        </w:num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请政府相关部门就问题做好调研、分析，为景德镇市昌江区发展保驾护航。</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6"/>
          <w:szCs w:val="36"/>
        </w:rPr>
      </w:pPr>
      <w:r>
        <w:rPr>
          <w:rFonts w:hint="eastAsia"/>
          <w:b/>
          <w:bCs/>
          <w:sz w:val="36"/>
          <w:szCs w:val="36"/>
        </w:rPr>
        <w:t>003</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丽阳代表团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kern w:val="2"/>
          <w:sz w:val="32"/>
          <w:szCs w:val="32"/>
        </w:rPr>
        <w:t>黎道全</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13133983185</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关于完善丽阳古窑遗址整体规划的建议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丽阳古窑遗址位于丽阳镇丽阳村，于</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纳入国保单位，目前古窑遗址已经修复完善，为了更好对外展示丽阳古镇历史文化风貌，推进乡村振兴，打造丽阳古镇品牌，为全区文化振兴工作添砖加瓦，希望区委、区政府重视，对丽阳古窑遗址保护区进行整体规划，结合古田枢纽建设，让丽阳古镇焕发新的生机，让丽阳能够引起游客的乡愁，为全市增添一处休闲解压的好去处，让丽阳镇能真正成为全市的后花园，盘活我区优质旅游资源，推进全域旅游发展。</w:t>
      </w:r>
    </w:p>
    <w:p w:rsidR="00C5739B" w:rsidRDefault="004D6A3D">
      <w:pPr>
        <w:rPr>
          <w:rFonts w:ascii="仿宋_GB2312" w:eastAsia="仿宋_GB2312" w:hAnsi="仿宋_GB2312" w:cs="仿宋_GB2312"/>
          <w:sz w:val="32"/>
          <w:szCs w:val="32"/>
        </w:rPr>
      </w:pPr>
      <w:r>
        <w:rPr>
          <w:rFonts w:ascii="仿宋_GB2312" w:eastAsia="仿宋_GB2312" w:hAnsi="仿宋_GB2312" w:cs="仿宋_GB2312"/>
          <w:sz w:val="32"/>
          <w:szCs w:val="32"/>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6"/>
          <w:szCs w:val="36"/>
        </w:rPr>
      </w:pPr>
      <w:r>
        <w:rPr>
          <w:rFonts w:hint="eastAsia"/>
          <w:b/>
          <w:bCs/>
          <w:sz w:val="36"/>
          <w:szCs w:val="36"/>
        </w:rPr>
        <w:t>004</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丽阳代表团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kern w:val="2"/>
          <w:sz w:val="32"/>
          <w:szCs w:val="32"/>
        </w:rPr>
        <w:t>鲁锐翔</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15207981777</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关于推动丽阳农副产品销售的建议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丽阳农副产品主要有大米、山茶油、精炼菜籽油、土鸡蛋、红薯粉皮、碱水粑等，目前部分农副产品已上架华达等大型超市，普受好评，但由于销售人才缺乏，大量产品未走出丽阳、走出昌江、走出景德镇，希望区委、区政府加大我们农副产品的宣传力度，扩大销路。</w:t>
      </w:r>
    </w:p>
    <w:p w:rsidR="00C5739B" w:rsidRDefault="004D6A3D">
      <w:pPr>
        <w:rPr>
          <w:rFonts w:ascii="方正小标宋简体" w:eastAsia="方正小标宋简体" w:hAnsi="方正小标宋简体" w:cs="方正小标宋简体"/>
          <w:sz w:val="44"/>
          <w:szCs w:val="44"/>
        </w:rPr>
      </w:pPr>
      <w:r>
        <w:rPr>
          <w:rFonts w:ascii="仿宋_GB2312" w:eastAsia="仿宋_GB2312" w:hAnsi="仿宋_GB2312" w:cs="仿宋_GB2312"/>
          <w:sz w:val="32"/>
          <w:szCs w:val="32"/>
        </w:rPr>
        <w:br w:type="page"/>
      </w:r>
      <w:bookmarkStart w:id="0" w:name="_Hlk159357396"/>
      <w:bookmarkEnd w:id="0"/>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昌江区第十一届人民代表大会第四次会议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建议</w:t>
      </w:r>
    </w:p>
    <w:p w:rsidR="00C5739B" w:rsidRDefault="004D6A3D">
      <w:pPr>
        <w:spacing w:line="560" w:lineRule="exact"/>
        <w:jc w:val="center"/>
        <w:rPr>
          <w:b/>
          <w:bCs/>
          <w:sz w:val="36"/>
          <w:szCs w:val="36"/>
        </w:rPr>
      </w:pPr>
      <w:r>
        <w:rPr>
          <w:rFonts w:hint="eastAsia"/>
          <w:b/>
          <w:bCs/>
          <w:sz w:val="36"/>
          <w:szCs w:val="36"/>
        </w:rPr>
        <w:t>005</w:t>
      </w:r>
    </w:p>
    <w:p w:rsidR="00C5739B" w:rsidRDefault="004D6A3D">
      <w:pPr>
        <w:pStyle w:val="a8"/>
        <w:widowControl/>
        <w:spacing w:line="520" w:lineRule="atLeast"/>
        <w:jc w:val="both"/>
        <w:rPr>
          <w:rFonts w:ascii="仿宋_GB2312" w:hAnsi="仿宋_GB2312"/>
          <w:color w:val="000000"/>
          <w:sz w:val="32"/>
          <w:szCs w:val="32"/>
        </w:rPr>
      </w:pPr>
      <w:r>
        <w:rPr>
          <w:rFonts w:ascii="黑体" w:eastAsia="黑体" w:hAnsi="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吕蒙代表团</w:t>
      </w:r>
    </w:p>
    <w:p w:rsidR="00C5739B" w:rsidRDefault="004D6A3D">
      <w:pPr>
        <w:pStyle w:val="a8"/>
        <w:widowControl/>
        <w:spacing w:line="520" w:lineRule="atLeast"/>
        <w:jc w:val="both"/>
        <w:rPr>
          <w:rFonts w:ascii="Times New Roman" w:eastAsia="黑体" w:hAnsi="Times New Roman"/>
          <w:color w:val="000000"/>
          <w:sz w:val="32"/>
          <w:szCs w:val="32"/>
        </w:rPr>
      </w:pPr>
      <w:r>
        <w:rPr>
          <w:rFonts w:ascii="黑体" w:eastAsia="黑体" w:hAnsi="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姚军</w:t>
      </w:r>
    </w:p>
    <w:p w:rsidR="00C5739B" w:rsidRDefault="004D6A3D">
      <w:pPr>
        <w:pStyle w:val="a8"/>
        <w:widowControl/>
        <w:spacing w:line="240" w:lineRule="atLeast"/>
        <w:jc w:val="both"/>
        <w:rPr>
          <w:rFonts w:ascii="仿宋_GB2312" w:eastAsia="仿宋_GB2312" w:hAnsi="仿宋_GB2312" w:cs="仿宋_GB2312"/>
          <w:color w:val="000000"/>
          <w:sz w:val="32"/>
          <w:szCs w:val="32"/>
          <w:shd w:val="clear" w:color="auto" w:fill="FFFFFF"/>
        </w:rPr>
      </w:pPr>
      <w:r>
        <w:rPr>
          <w:rFonts w:ascii="黑体" w:eastAsia="黑体" w:hAnsi="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13979811930</w:t>
      </w:r>
    </w:p>
    <w:p w:rsidR="00C5739B" w:rsidRDefault="004D6A3D">
      <w:pPr>
        <w:rPr>
          <w:rFonts w:ascii="仿宋_GB2312" w:eastAsia="仿宋_GB2312" w:hAnsi="仿宋_GB2312" w:cs="仿宋_GB2312"/>
          <w:bCs/>
          <w:sz w:val="32"/>
          <w:szCs w:val="32"/>
        </w:rPr>
      </w:pPr>
      <w:r>
        <w:rPr>
          <w:rFonts w:ascii="黑体" w:eastAsia="黑体" w:hAnsi="黑体" w:hint="eastAsia"/>
          <w:color w:val="000000"/>
          <w:sz w:val="32"/>
          <w:szCs w:val="32"/>
          <w:shd w:val="clear" w:color="auto" w:fill="FFFFFF"/>
        </w:rPr>
        <w:t>案</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整治</w:t>
      </w:r>
      <w:r>
        <w:rPr>
          <w:rFonts w:ascii="仿宋_GB2312" w:eastAsia="仿宋_GB2312" w:hAnsi="仿宋_GB2312" w:cs="仿宋_GB2312" w:hint="eastAsia"/>
          <w:sz w:val="32"/>
          <w:szCs w:val="32"/>
        </w:rPr>
        <w:t>侵犯陶瓷知识产权</w:t>
      </w:r>
      <w:r>
        <w:rPr>
          <w:rFonts w:ascii="仿宋_GB2312" w:eastAsia="仿宋_GB2312" w:hAnsi="仿宋_GB2312" w:cs="仿宋_GB2312" w:hint="eastAsia"/>
          <w:bCs/>
          <w:sz w:val="32"/>
          <w:szCs w:val="32"/>
        </w:rPr>
        <w:t>的</w:t>
      </w:r>
      <w:r>
        <w:rPr>
          <w:rFonts w:ascii="仿宋_GB2312" w:eastAsia="仿宋_GB2312" w:hAnsi="仿宋_GB2312" w:cs="仿宋_GB2312" w:hint="eastAsia"/>
          <w:bCs/>
          <w:sz w:val="32"/>
          <w:szCs w:val="32"/>
        </w:rPr>
        <w:t>建议</w:t>
      </w:r>
    </w:p>
    <w:p w:rsidR="00C5739B" w:rsidRDefault="004D6A3D">
      <w:pPr>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内</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容：</w:t>
      </w:r>
    </w:p>
    <w:p w:rsidR="00C5739B" w:rsidRDefault="004D6A3D">
      <w:pPr>
        <w:ind w:firstLineChars="200" w:firstLine="640"/>
        <w:rPr>
          <w:rFonts w:ascii="仿宋" w:eastAsia="仿宋" w:hAnsi="仿宋" w:cs="宋体"/>
          <w:kern w:val="0"/>
          <w:sz w:val="32"/>
          <w:szCs w:val="32"/>
        </w:rPr>
      </w:pPr>
      <w:r>
        <w:rPr>
          <w:rFonts w:ascii="仿宋_GB2312" w:eastAsia="仿宋_GB2312" w:hAnsi="仿宋_GB2312" w:cs="仿宋_GB2312" w:hint="eastAsia"/>
          <w:kern w:val="0"/>
          <w:sz w:val="32"/>
          <w:szCs w:val="32"/>
        </w:rPr>
        <w:t>在</w:t>
      </w:r>
      <w:r>
        <w:rPr>
          <w:rFonts w:ascii="仿宋_GB2312" w:eastAsia="仿宋_GB2312" w:hAnsi="仿宋_GB2312" w:cs="仿宋_GB2312" w:hint="eastAsia"/>
          <w:kern w:val="0"/>
          <w:sz w:val="32"/>
          <w:szCs w:val="32"/>
        </w:rPr>
        <w:t>省委、省政府</w:t>
      </w:r>
      <w:r>
        <w:rPr>
          <w:rFonts w:ascii="仿宋_GB2312" w:eastAsia="仿宋_GB2312" w:hAnsi="仿宋_GB2312" w:cs="仿宋_GB2312" w:hint="eastAsia"/>
          <w:kern w:val="0"/>
          <w:sz w:val="32"/>
          <w:szCs w:val="32"/>
        </w:rPr>
        <w:t>的高位推动下，全市人民努力奋斗，</w:t>
      </w:r>
      <w:hyperlink r:id="rId9" w:history="1">
        <w:r>
          <w:rPr>
            <w:rFonts w:ascii="仿宋_GB2312" w:eastAsia="仿宋_GB2312" w:hAnsi="仿宋_GB2312" w:cs="仿宋_GB2312" w:hint="eastAsia"/>
            <w:kern w:val="0"/>
            <w:sz w:val="32"/>
            <w:szCs w:val="32"/>
          </w:rPr>
          <w:t>景德镇国家陶瓷文化传承创新试验区</w:t>
        </w:r>
      </w:hyperlink>
      <w:r>
        <w:rPr>
          <w:rFonts w:ascii="仿宋_GB2312" w:eastAsia="仿宋_GB2312" w:hAnsi="仿宋_GB2312" w:cs="仿宋_GB2312" w:hint="eastAsia"/>
          <w:kern w:val="0"/>
          <w:sz w:val="32"/>
          <w:szCs w:val="32"/>
        </w:rPr>
        <w:t>建设实现了产业发展、提升了国际瓷都知名度，亮点频现，成效斐然。然而，近年来我区陶瓷市场假冒陶瓷艺术家作品、恶意攀附名人姓名等侵权违法行为也层出不穷，而且有愈演愈烈之势。例如中国工艺美术大师王锡良逝</w:t>
      </w:r>
      <w:r>
        <w:rPr>
          <w:rFonts w:ascii="仿宋_GB2312" w:eastAsia="仿宋_GB2312" w:hAnsi="仿宋_GB2312" w:cs="仿宋_GB2312" w:hint="eastAsia"/>
          <w:kern w:val="0"/>
          <w:sz w:val="32"/>
          <w:szCs w:val="32"/>
        </w:rPr>
        <w:t>世后，在景德镇陶瓷市场和抖音等网络平台出现大量署名“王锡良”“王锡良手工”陶瓷产品，严重损害了景德镇国际瓷都形象，给陶瓷市场的健康发展带来负面影响。</w:t>
      </w:r>
    </w:p>
    <w:p w:rsidR="00C5739B" w:rsidRDefault="004D6A3D">
      <w:pPr>
        <w:rPr>
          <w:rFonts w:ascii="黑体" w:eastAsia="黑体" w:hAnsi="黑体"/>
          <w:color w:val="000000"/>
          <w:sz w:val="32"/>
          <w:szCs w:val="32"/>
          <w:shd w:val="clear" w:color="auto" w:fill="FFFFFF"/>
        </w:rPr>
      </w:pPr>
      <w:bookmarkStart w:id="1" w:name="_Hlk159357751"/>
      <w:bookmarkEnd w:id="1"/>
      <w:r>
        <w:rPr>
          <w:rFonts w:ascii="黑体" w:eastAsia="黑体" w:hAnsi="黑体" w:hint="eastAsia"/>
          <w:color w:val="000000"/>
          <w:sz w:val="32"/>
          <w:szCs w:val="32"/>
          <w:shd w:val="clear" w:color="auto" w:fill="FFFFFF"/>
        </w:rPr>
        <w:t>相关建议：</w:t>
      </w:r>
    </w:p>
    <w:p w:rsidR="00C5739B" w:rsidRDefault="004D6A3D">
      <w:pPr>
        <w:ind w:firstLineChars="200" w:firstLine="640"/>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t>1</w:t>
      </w:r>
      <w:r>
        <w:rPr>
          <w:rFonts w:ascii="仿宋_GB2312" w:eastAsia="仿宋_GB2312" w:hAnsi="仿宋_GB2312" w:cs="仿宋_GB2312" w:hint="eastAsia"/>
          <w:color w:val="000000"/>
          <w:kern w:val="0"/>
          <w:sz w:val="32"/>
          <w:szCs w:val="32"/>
          <w:shd w:val="clear" w:color="auto" w:fill="FFFFFF"/>
        </w:rPr>
        <w:t>、由市场监督管理部门联合公安、文旅等部门组织开展打击侵犯陶瓷知识产权专项行动，全面整治，依法惩处。</w:t>
      </w:r>
    </w:p>
    <w:p w:rsidR="00C5739B" w:rsidRDefault="004D6A3D">
      <w:pPr>
        <w:ind w:firstLineChars="200" w:firstLine="640"/>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lastRenderedPageBreak/>
        <w:t>2</w:t>
      </w:r>
      <w:r>
        <w:rPr>
          <w:rFonts w:ascii="仿宋_GB2312" w:eastAsia="仿宋_GB2312" w:hAnsi="仿宋_GB2312" w:cs="仿宋_GB2312" w:hint="eastAsia"/>
          <w:color w:val="000000"/>
          <w:kern w:val="0"/>
          <w:sz w:val="32"/>
          <w:szCs w:val="32"/>
          <w:shd w:val="clear" w:color="auto" w:fill="FFFFFF"/>
        </w:rPr>
        <w:t>、以整治工作为契机，梳理发现的违法典型案例，开展宣传，强化知识产权保护宣传造势和引导。</w:t>
      </w:r>
    </w:p>
    <w:p w:rsidR="00C5739B" w:rsidRDefault="004D6A3D">
      <w:pPr>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6"/>
          <w:szCs w:val="36"/>
        </w:rPr>
      </w:pPr>
      <w:r>
        <w:rPr>
          <w:rFonts w:hint="eastAsia"/>
          <w:b/>
          <w:bCs/>
          <w:sz w:val="36"/>
          <w:szCs w:val="36"/>
        </w:rPr>
        <w:t>006</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徐国庆</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13979858252</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关于将全区无物业小区环境卫生纳入区级管理的建议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近三年，我们都提出将各社区范围内无物业进入的老旧小区的环境卫生纳入区级卫生清理工作的范畴。</w:t>
      </w:r>
    </w:p>
    <w:p w:rsidR="00C5739B" w:rsidRDefault="004D6A3D" w:rsidP="003F53DE">
      <w:pPr>
        <w:spacing w:line="560" w:lineRule="exact"/>
        <w:ind w:firstLineChars="200" w:firstLine="641"/>
        <w:rPr>
          <w:rFonts w:ascii="仿宋_GB2312" w:eastAsia="仿宋_GB2312" w:hAnsi="仿宋_GB2312" w:cs="仿宋_GB2312"/>
          <w:sz w:val="32"/>
          <w:szCs w:val="32"/>
        </w:rPr>
      </w:pPr>
      <w:r>
        <w:rPr>
          <w:rFonts w:ascii="仿宋_GB2312" w:eastAsia="仿宋_GB2312" w:hAnsi="仿宋_GB2312" w:cs="仿宋_GB2312" w:hint="eastAsia"/>
          <w:b/>
          <w:bCs/>
          <w:sz w:val="32"/>
          <w:szCs w:val="32"/>
        </w:rPr>
        <w:t>建议</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不再让各社区承担老旧小区环境卫生清理与清运工作，且赊账维持外聘民工的费用。让负债经营的社区，不再承担清理费用。</w:t>
      </w:r>
    </w:p>
    <w:p w:rsidR="00C5739B" w:rsidRDefault="00C5739B" w:rsidP="003F53DE">
      <w:pPr>
        <w:spacing w:line="560" w:lineRule="exact"/>
        <w:ind w:firstLineChars="200" w:firstLine="641"/>
        <w:rPr>
          <w:rFonts w:ascii="仿宋_GB2312" w:eastAsia="仿宋_GB2312" w:hAnsi="仿宋_GB2312" w:cs="仿宋_GB2312"/>
          <w:b/>
          <w:bCs/>
          <w:sz w:val="32"/>
          <w:szCs w:val="32"/>
        </w:rPr>
      </w:pPr>
    </w:p>
    <w:p w:rsidR="00C5739B" w:rsidRDefault="004D6A3D">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6"/>
          <w:szCs w:val="36"/>
        </w:rPr>
      </w:pPr>
      <w:r>
        <w:rPr>
          <w:rFonts w:hint="eastAsia"/>
          <w:b/>
          <w:bCs/>
          <w:sz w:val="36"/>
          <w:szCs w:val="36"/>
        </w:rPr>
        <w:t>007</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kern w:val="2"/>
          <w:sz w:val="32"/>
          <w:szCs w:val="32"/>
          <w:shd w:val="clear" w:color="auto" w:fill="FFFFFF"/>
        </w:rPr>
        <w:t>西郊代表团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周子波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15079899476</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关于解决老旧小区改造后房屋外墙脱落问题的建议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原老旧小区房屋改造后存在部分外墙面水泥块脱落情况，特别是高层脱落，影响群众生命安全，存在很大安全隐患。</w:t>
      </w:r>
    </w:p>
    <w:p w:rsidR="00C5739B" w:rsidRDefault="004D6A3D" w:rsidP="003F53DE">
      <w:pPr>
        <w:spacing w:line="560" w:lineRule="exact"/>
        <w:ind w:firstLineChars="200" w:firstLine="641"/>
        <w:rPr>
          <w:rFonts w:ascii="仿宋_GB2312" w:eastAsia="仿宋_GB2312" w:hAnsi="仿宋_GB2312" w:cs="仿宋_GB2312"/>
          <w:sz w:val="32"/>
          <w:szCs w:val="32"/>
        </w:rPr>
      </w:pPr>
      <w:r>
        <w:rPr>
          <w:rFonts w:ascii="仿宋_GB2312" w:eastAsia="仿宋_GB2312" w:hAnsi="仿宋_GB2312" w:cs="仿宋_GB2312" w:hint="eastAsia"/>
          <w:b/>
          <w:bCs/>
          <w:sz w:val="32"/>
          <w:szCs w:val="32"/>
        </w:rPr>
        <w:t>建议</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望有关部门，针对此情况尽早尽快铲除脱落鼓包的外墙面，解决群众后顾之忧。</w:t>
      </w:r>
    </w:p>
    <w:p w:rsidR="00C5739B" w:rsidRDefault="00C5739B" w:rsidP="003F53DE">
      <w:pPr>
        <w:spacing w:line="560" w:lineRule="exact"/>
        <w:ind w:firstLineChars="200" w:firstLine="641"/>
        <w:rPr>
          <w:rFonts w:ascii="仿宋_GB2312" w:eastAsia="仿宋_GB2312" w:hAnsi="仿宋_GB2312" w:cs="仿宋_GB2312"/>
          <w:b/>
          <w:bCs/>
          <w:sz w:val="32"/>
          <w:szCs w:val="32"/>
        </w:rPr>
      </w:pPr>
    </w:p>
    <w:p w:rsidR="00C5739B" w:rsidRDefault="00C5739B" w:rsidP="003F53DE">
      <w:pPr>
        <w:spacing w:line="560" w:lineRule="exact"/>
        <w:ind w:firstLineChars="200" w:firstLine="641"/>
        <w:rPr>
          <w:rFonts w:ascii="仿宋_GB2312" w:eastAsia="仿宋_GB2312" w:hAnsi="仿宋_GB2312" w:cs="仿宋_GB2312"/>
          <w:b/>
          <w:bCs/>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rsidP="003F53DE">
      <w:pPr>
        <w:spacing w:line="560" w:lineRule="exact"/>
        <w:ind w:firstLineChars="200" w:firstLine="641"/>
        <w:rPr>
          <w:rFonts w:ascii="仿宋_GB2312" w:eastAsia="仿宋_GB2312" w:hAnsi="仿宋_GB2312" w:cs="仿宋_GB2312"/>
          <w:b/>
          <w:bCs/>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rFonts w:eastAsiaTheme="minorEastAsia"/>
          <w:b/>
          <w:bCs/>
          <w:sz w:val="36"/>
          <w:szCs w:val="36"/>
        </w:rPr>
      </w:pPr>
      <w:r>
        <w:rPr>
          <w:rFonts w:hint="eastAsia"/>
          <w:b/>
          <w:bCs/>
          <w:sz w:val="36"/>
          <w:szCs w:val="36"/>
        </w:rPr>
        <w:t>008</w:t>
      </w:r>
    </w:p>
    <w:p w:rsidR="00C5739B" w:rsidRDefault="004D6A3D">
      <w:pPr>
        <w:pStyle w:val="a8"/>
        <w:widowControl/>
        <w:spacing w:beforeAutospacing="0" w:afterAutospacing="0" w:line="560" w:lineRule="exact"/>
        <w:jc w:val="both"/>
        <w:rPr>
          <w:rFonts w:ascii="仿宋_GB2312" w:eastAsia="仿宋_GB2312" w:hAnsi="仿宋_GB2312" w:cs="仿宋_GB2312"/>
          <w:kern w:val="2"/>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kern w:val="2"/>
          <w:sz w:val="32"/>
          <w:szCs w:val="32"/>
        </w:rPr>
        <w:t>西郊代表团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周子波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15079899476</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z w:val="32"/>
          <w:szCs w:val="32"/>
        </w:rPr>
        <w:t>关于</w:t>
      </w:r>
      <w:r>
        <w:rPr>
          <w:rFonts w:ascii="仿宋_GB2312" w:eastAsia="仿宋_GB2312" w:hAnsi="仿宋_GB2312" w:cs="仿宋_GB2312" w:hint="eastAsia"/>
          <w:bCs/>
          <w:sz w:val="32"/>
          <w:szCs w:val="32"/>
        </w:rPr>
        <w:t>解决</w:t>
      </w:r>
      <w:r>
        <w:rPr>
          <w:rFonts w:ascii="仿宋_GB2312" w:eastAsia="仿宋_GB2312" w:hAnsi="仿宋_GB2312" w:cs="仿宋_GB2312" w:hint="eastAsia"/>
          <w:bCs/>
          <w:sz w:val="32"/>
          <w:szCs w:val="32"/>
        </w:rPr>
        <w:t>一心桥社区紫薇横一路道路破损严重</w:t>
      </w:r>
      <w:r>
        <w:rPr>
          <w:rFonts w:ascii="仿宋_GB2312" w:eastAsia="仿宋_GB2312" w:hAnsi="仿宋_GB2312" w:cs="仿宋_GB2312" w:hint="eastAsia"/>
          <w:bCs/>
          <w:sz w:val="32"/>
          <w:szCs w:val="32"/>
        </w:rPr>
        <w:t>问题</w:t>
      </w:r>
      <w:r>
        <w:rPr>
          <w:rFonts w:ascii="仿宋_GB2312" w:eastAsia="仿宋_GB2312" w:hAnsi="仿宋_GB2312" w:cs="仿宋_GB2312" w:hint="eastAsia"/>
          <w:bCs/>
          <w:sz w:val="32"/>
          <w:szCs w:val="32"/>
        </w:rPr>
        <w:t>的建议</w:t>
      </w:r>
    </w:p>
    <w:p w:rsidR="00C5739B" w:rsidRDefault="004D6A3D">
      <w:pPr>
        <w:pStyle w:val="a8"/>
        <w:widowControl/>
        <w:spacing w:beforeAutospacing="0" w:afterAutospacing="0" w:line="560" w:lineRule="exact"/>
        <w:jc w:val="both"/>
        <w:rPr>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一心桥社区紫薇横一路道路破损严重，居民反映强烈，主要因老旧小区改造，雨污分离。改造后路面维护效果差，铺设薄造成的。</w:t>
      </w:r>
    </w:p>
    <w:p w:rsidR="00C5739B" w:rsidRDefault="004D6A3D" w:rsidP="003F53DE">
      <w:pPr>
        <w:spacing w:line="56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建议</w:t>
      </w:r>
      <w:r>
        <w:rPr>
          <w:rFonts w:ascii="仿宋_GB2312" w:eastAsia="仿宋_GB2312" w:hAnsi="仿宋_GB2312" w:cs="仿宋_GB2312" w:hint="eastAsia"/>
          <w:b/>
          <w:bCs/>
          <w:sz w:val="32"/>
          <w:szCs w:val="32"/>
        </w:rPr>
        <w:t>：</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现路面凹洼严重，整块开裂破损，建议上级部门接管尽快修复。</w:t>
      </w:r>
    </w:p>
    <w:p w:rsidR="00C5739B" w:rsidRDefault="004D6A3D">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建议</w:t>
      </w:r>
    </w:p>
    <w:p w:rsidR="00C5739B" w:rsidRDefault="004D6A3D">
      <w:pPr>
        <w:spacing w:line="560" w:lineRule="exact"/>
        <w:jc w:val="center"/>
        <w:rPr>
          <w:b/>
          <w:bCs/>
          <w:sz w:val="36"/>
          <w:szCs w:val="36"/>
        </w:rPr>
      </w:pPr>
      <w:r>
        <w:rPr>
          <w:rFonts w:hint="eastAsia"/>
          <w:b/>
          <w:bCs/>
          <w:sz w:val="36"/>
          <w:szCs w:val="36"/>
        </w:rPr>
        <w:t>009</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0"/>
          <w:szCs w:val="30"/>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jc w:val="left"/>
        <w:rPr>
          <w:rFonts w:ascii="Times New Roman" w:eastAsia="黑体" w:hAnsi="Times New Roman"/>
          <w:color w:val="000000"/>
          <w:sz w:val="24"/>
        </w:rPr>
      </w:pPr>
      <w:r>
        <w:rPr>
          <w:rFonts w:ascii="黑体" w:eastAsia="黑体" w:hAnsi="黑体" w:cs="黑体" w:hint="eastAsia"/>
          <w:color w:val="000000"/>
          <w:sz w:val="30"/>
          <w:szCs w:val="30"/>
          <w:shd w:val="clear" w:color="auto" w:fill="FFFFFF"/>
        </w:rPr>
        <w:t>代表姓名：</w:t>
      </w:r>
      <w:r>
        <w:rPr>
          <w:rFonts w:ascii="仿宋_GB2312" w:eastAsia="仿宋_GB2312" w:hAnsi="仿宋_GB2312" w:cs="仿宋_GB2312" w:hint="eastAsia"/>
          <w:color w:val="000000"/>
          <w:kern w:val="0"/>
          <w:sz w:val="32"/>
          <w:szCs w:val="32"/>
          <w:shd w:val="clear" w:color="auto" w:fill="FFFFFF"/>
        </w:rPr>
        <w:t>计雄杰</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0"/>
          <w:szCs w:val="30"/>
          <w:shd w:val="clear" w:color="auto" w:fill="FFFFFF"/>
        </w:rPr>
        <w:t>联系电话：</w:t>
      </w:r>
      <w:r>
        <w:rPr>
          <w:rFonts w:ascii="仿宋_GB2312" w:eastAsia="仿宋_GB2312" w:hAnsi="仿宋_GB2312" w:cs="仿宋_GB2312" w:hint="eastAsia"/>
          <w:color w:val="000000"/>
          <w:sz w:val="30"/>
          <w:szCs w:val="30"/>
          <w:shd w:val="clear" w:color="auto" w:fill="FFFFFF"/>
        </w:rPr>
        <w:t>13979889888</w:t>
      </w:r>
    </w:p>
    <w:p w:rsidR="00C5739B" w:rsidRDefault="004D6A3D">
      <w:pPr>
        <w:spacing w:line="578" w:lineRule="exact"/>
        <w:ind w:left="1600" w:hangingChars="500" w:hanging="1600"/>
        <w:textAlignment w:val="baseline"/>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z w:val="32"/>
          <w:szCs w:val="32"/>
        </w:rPr>
        <w:t>关于规范我区景德镇陶瓷网络直播营销行为的建议</w:t>
      </w:r>
    </w:p>
    <w:p w:rsidR="00C5739B" w:rsidRDefault="004D6A3D">
      <w:pPr>
        <w:pStyle w:val="a8"/>
        <w:widowControl/>
        <w:spacing w:beforeAutospacing="0" w:afterAutospacing="0" w:line="520" w:lineRule="atLeast"/>
        <w:jc w:val="both"/>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pStyle w:val="a8"/>
        <w:widowControl/>
        <w:spacing w:beforeAutospacing="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近年来，直播成为电商新兴的销售模式，尤其是抖音直播更是异军突起，景德镇陶瓷产品的销售通过直播走进了千家万户，带火了一大批景德镇陶瓷经销商。但是由于网络监管和景德镇陶瓷行业的特殊性，网络直播井喷式增长冲击了整个景德镇陶瓷发展的固有业态，失真、失范、失德等乱象频出，扰乱了景德镇陶瓷行业的正常秩序。主要体现在：</w:t>
      </w:r>
    </w:p>
    <w:p w:rsidR="00C5739B" w:rsidRDefault="004D6A3D" w:rsidP="003F53DE">
      <w:pPr>
        <w:pStyle w:val="a8"/>
        <w:widowControl/>
        <w:spacing w:beforeAutospacing="0" w:afterAutospacing="0" w:line="560" w:lineRule="exact"/>
        <w:ind w:firstLineChars="200" w:firstLine="641"/>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t>一是</w:t>
      </w:r>
      <w:r>
        <w:rPr>
          <w:rFonts w:ascii="仿宋_GB2312" w:eastAsia="仿宋_GB2312" w:hAnsi="仿宋_GB2312" w:cs="仿宋_GB2312" w:hint="eastAsia"/>
          <w:color w:val="000000"/>
          <w:sz w:val="32"/>
          <w:szCs w:val="32"/>
          <w:shd w:val="clear" w:color="auto" w:fill="FFFFFF"/>
        </w:rPr>
        <w:t>从业门槛低、来钱快，加之行业内部缺乏有效监管，引得人员、资本蜂拥而至，一些人把景德镇陶瓷直播作为哗众取宠、快速捞钱的手段；</w:t>
      </w:r>
      <w:r>
        <w:rPr>
          <w:rFonts w:ascii="仿宋_GB2312" w:eastAsia="仿宋_GB2312" w:hAnsi="仿宋_GB2312" w:cs="仿宋_GB2312" w:hint="eastAsia"/>
          <w:b/>
          <w:bCs/>
          <w:color w:val="000000"/>
          <w:sz w:val="32"/>
          <w:szCs w:val="32"/>
          <w:shd w:val="clear" w:color="auto" w:fill="FFFFFF"/>
        </w:rPr>
        <w:t>二是</w:t>
      </w:r>
      <w:r>
        <w:rPr>
          <w:rFonts w:ascii="仿宋_GB2312" w:eastAsia="仿宋_GB2312" w:hAnsi="仿宋_GB2312" w:cs="仿宋_GB2312" w:hint="eastAsia"/>
          <w:color w:val="000000"/>
          <w:sz w:val="32"/>
          <w:szCs w:val="32"/>
          <w:shd w:val="clear" w:color="auto" w:fill="FFFFFF"/>
        </w:rPr>
        <w:t>利用景德镇陶瓷直播传播虚假、兜售有害信息，直播产品（作品）的成型手法，用灌浆、拉坯、机车的产品冒充手工景德镇陶瓷作品；</w:t>
      </w:r>
      <w:r>
        <w:rPr>
          <w:rFonts w:ascii="仿宋_GB2312" w:eastAsia="仿宋_GB2312" w:hAnsi="仿宋_GB2312" w:cs="仿宋_GB2312" w:hint="eastAsia"/>
          <w:b/>
          <w:bCs/>
          <w:color w:val="000000"/>
          <w:sz w:val="32"/>
          <w:szCs w:val="32"/>
          <w:shd w:val="clear" w:color="auto" w:fill="FFFFFF"/>
        </w:rPr>
        <w:t>三是</w:t>
      </w:r>
      <w:r>
        <w:rPr>
          <w:rFonts w:ascii="仿宋_GB2312" w:eastAsia="仿宋_GB2312" w:hAnsi="仿宋_GB2312" w:cs="仿宋_GB2312" w:hint="eastAsia"/>
          <w:color w:val="000000"/>
          <w:sz w:val="32"/>
          <w:szCs w:val="32"/>
          <w:shd w:val="clear" w:color="auto" w:fill="FFFFFF"/>
        </w:rPr>
        <w:t>拔高景德镇陶瓷艺人的技术职称和荣誉称号，混淆景德镇陶瓷艺人的家传及师承关系，乱吹“名门世家”；</w:t>
      </w:r>
      <w:r>
        <w:rPr>
          <w:rFonts w:ascii="仿宋_GB2312" w:eastAsia="仿宋_GB2312" w:hAnsi="仿宋_GB2312" w:cs="仿宋_GB2312" w:hint="eastAsia"/>
          <w:b/>
          <w:bCs/>
          <w:color w:val="000000"/>
          <w:sz w:val="32"/>
          <w:szCs w:val="32"/>
          <w:shd w:val="clear" w:color="auto" w:fill="FFFFFF"/>
        </w:rPr>
        <w:t>四是</w:t>
      </w:r>
      <w:r>
        <w:rPr>
          <w:rFonts w:ascii="仿宋_GB2312" w:eastAsia="仿宋_GB2312" w:hAnsi="仿宋_GB2312" w:cs="仿宋_GB2312" w:hint="eastAsia"/>
          <w:color w:val="000000"/>
          <w:sz w:val="32"/>
          <w:szCs w:val="32"/>
          <w:shd w:val="clear" w:color="auto" w:fill="FFFFFF"/>
        </w:rPr>
        <w:t>诋毁其他景德镇陶瓷艺人。</w:t>
      </w:r>
    </w:p>
    <w:p w:rsidR="00C5739B" w:rsidRDefault="004D6A3D" w:rsidP="003F53DE">
      <w:pPr>
        <w:pStyle w:val="a8"/>
        <w:widowControl/>
        <w:spacing w:beforeAutospacing="0" w:afterAutospacing="0" w:line="560" w:lineRule="exact"/>
        <w:ind w:firstLineChars="200" w:firstLine="641"/>
        <w:jc w:val="both"/>
        <w:rPr>
          <w:rFonts w:ascii="仿宋_GB2312" w:eastAsia="仿宋_GB2312" w:hAnsi="仿宋_GB2312" w:cs="仿宋_GB2312"/>
          <w:b/>
          <w:bCs/>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lastRenderedPageBreak/>
        <w:t>针对景德镇陶瓷直播行业现状，建议我区：</w:t>
      </w:r>
    </w:p>
    <w:p w:rsidR="00C5739B" w:rsidRDefault="004D6A3D">
      <w:pPr>
        <w:pStyle w:val="a8"/>
        <w:widowControl/>
        <w:spacing w:beforeAutospacing="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w:t>
      </w:r>
      <w:r>
        <w:rPr>
          <w:rFonts w:ascii="仿宋_GB2312" w:eastAsia="仿宋_GB2312" w:hAnsi="仿宋_GB2312" w:cs="仿宋_GB2312" w:hint="eastAsia"/>
          <w:color w:val="000000"/>
          <w:sz w:val="32"/>
          <w:szCs w:val="32"/>
          <w:shd w:val="clear" w:color="auto" w:fill="FFFFFF"/>
        </w:rPr>
        <w:t>、做好市场调研。借力“人工智能”和大数据技术，梳理各类电商平台，淘宝、抖音、快手、</w:t>
      </w:r>
      <w:r>
        <w:rPr>
          <w:rFonts w:ascii="仿宋_GB2312" w:eastAsia="仿宋_GB2312" w:hAnsi="仿宋_GB2312" w:cs="仿宋_GB2312" w:hint="eastAsia"/>
          <w:color w:val="000000"/>
          <w:sz w:val="32"/>
          <w:szCs w:val="32"/>
          <w:shd w:val="clear" w:color="auto" w:fill="FFFFFF"/>
        </w:rPr>
        <w:t>B</w:t>
      </w:r>
      <w:r>
        <w:rPr>
          <w:rFonts w:ascii="仿宋_GB2312" w:eastAsia="仿宋_GB2312" w:hAnsi="仿宋_GB2312" w:cs="仿宋_GB2312" w:hint="eastAsia"/>
          <w:color w:val="000000"/>
          <w:sz w:val="32"/>
          <w:szCs w:val="32"/>
          <w:shd w:val="clear" w:color="auto" w:fill="FFFFFF"/>
        </w:rPr>
        <w:t>站、小红书、微信、微拍堂等，形成平台数据库和联盟。通过物流公司和通讯公司统计行业数据，逐步形成闭环。另一方面从原材料、制作、烧成、包装到销售</w:t>
      </w:r>
      <w:r>
        <w:rPr>
          <w:rFonts w:ascii="仿宋_GB2312" w:eastAsia="仿宋_GB2312" w:hAnsi="仿宋_GB2312" w:cs="仿宋_GB2312" w:hint="eastAsia"/>
          <w:color w:val="000000"/>
          <w:sz w:val="32"/>
          <w:szCs w:val="32"/>
          <w:shd w:val="clear" w:color="auto" w:fill="FFFFFF"/>
        </w:rPr>
        <w:t>全产业链进行行业调查，掌握真实市场数据。</w:t>
      </w:r>
    </w:p>
    <w:p w:rsidR="00C5739B" w:rsidRDefault="004D6A3D">
      <w:pPr>
        <w:pStyle w:val="a8"/>
        <w:widowControl/>
        <w:spacing w:beforeAutospacing="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w:t>
      </w:r>
      <w:r>
        <w:rPr>
          <w:rFonts w:ascii="仿宋_GB2312" w:eastAsia="仿宋_GB2312" w:hAnsi="仿宋_GB2312" w:cs="仿宋_GB2312" w:hint="eastAsia"/>
          <w:color w:val="000000"/>
          <w:sz w:val="32"/>
          <w:szCs w:val="32"/>
          <w:shd w:val="clear" w:color="auto" w:fill="FFFFFF"/>
        </w:rPr>
        <w:t>、成立管理机构。目前抖音景德镇陶瓷直播基地、快手景德镇陶瓷直播基地等平台本身陆续建立了景德镇陶瓷专门的管理机构。景德镇本地政府相关部门、陶瓷行业协会等均无专业管理机构，建议由区政府牵头各板块、各部门成立专门的管理机构，便于协调沟通，利于行业发展。</w:t>
      </w:r>
    </w:p>
    <w:p w:rsidR="00C5739B" w:rsidRDefault="004D6A3D">
      <w:pPr>
        <w:pStyle w:val="a8"/>
        <w:widowControl/>
        <w:spacing w:beforeAutospacing="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3</w:t>
      </w:r>
      <w:r>
        <w:rPr>
          <w:rFonts w:ascii="仿宋_GB2312" w:eastAsia="仿宋_GB2312" w:hAnsi="仿宋_GB2312" w:cs="仿宋_GB2312" w:hint="eastAsia"/>
          <w:color w:val="000000"/>
          <w:sz w:val="32"/>
          <w:szCs w:val="32"/>
          <w:shd w:val="clear" w:color="auto" w:fill="FFFFFF"/>
        </w:rPr>
        <w:t>、制定行业规范。根据调研资料和数据，尽快完善健全相关法规制度，大力扶持引导景德镇陶瓷直播经济的健康、有序发展；不断提高完善平台准入机制，加强与平台、社会之间的联动，最终形成线上线下联动。线上销售景德镇陶瓷产品（作品）须与直播的实物一致，线上主导宣传引流，线下主导文化体验。</w:t>
      </w:r>
    </w:p>
    <w:p w:rsidR="00C5739B" w:rsidRDefault="004D6A3D">
      <w:pPr>
        <w:pStyle w:val="a8"/>
        <w:widowControl/>
        <w:spacing w:beforeAutospacing="0" w:afterAutospacing="0" w:line="560" w:lineRule="exac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4</w:t>
      </w:r>
      <w:r>
        <w:rPr>
          <w:rFonts w:ascii="仿宋_GB2312" w:eastAsia="仿宋_GB2312" w:hAnsi="仿宋_GB2312" w:cs="仿宋_GB2312" w:hint="eastAsia"/>
          <w:color w:val="000000"/>
          <w:sz w:val="32"/>
          <w:szCs w:val="32"/>
          <w:shd w:val="clear" w:color="auto" w:fill="FFFFFF"/>
        </w:rPr>
        <w:t>、压实监督问责机制。线上之所以乱象频发除了缺乏规范外最主要是因为监管不到位，直播平台、监管机构要共同对主播、用户等参与方加强宣传引导，树立景德镇陶瓷直播互联网良好风气；实行主播实名制、用户实名制等；规范和行业自律的同时要加强监督管理，</w:t>
      </w:r>
      <w:r>
        <w:rPr>
          <w:rFonts w:ascii="仿宋_GB2312" w:eastAsia="仿宋_GB2312" w:hAnsi="仿宋_GB2312" w:cs="仿宋_GB2312" w:hint="eastAsia"/>
          <w:color w:val="000000"/>
          <w:sz w:val="32"/>
          <w:szCs w:val="32"/>
          <w:shd w:val="clear" w:color="auto" w:fill="FFFFFF"/>
        </w:rPr>
        <w:t>加大处罚力度，完善奖励机制，让行业在阳光下健康发展。</w:t>
      </w:r>
    </w:p>
    <w:p w:rsidR="00C5739B" w:rsidRDefault="004D6A3D">
      <w:pPr>
        <w:rPr>
          <w:rFonts w:ascii="黑体" w:eastAsia="黑体" w:hAnsi="黑体" w:cs="黑体"/>
          <w:bCs/>
          <w:sz w:val="32"/>
          <w:szCs w:val="32"/>
        </w:rPr>
      </w:pPr>
      <w:r>
        <w:rPr>
          <w:rFonts w:ascii="黑体" w:eastAsia="黑体" w:hAnsi="黑体" w:cs="黑体"/>
          <w:bCs/>
          <w:sz w:val="32"/>
          <w:szCs w:val="32"/>
        </w:rPr>
        <w:lastRenderedPageBreak/>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2"/>
          <w:szCs w:val="32"/>
        </w:rPr>
      </w:pPr>
      <w:r>
        <w:rPr>
          <w:rFonts w:hint="eastAsia"/>
          <w:b/>
          <w:bCs/>
          <w:sz w:val="32"/>
          <w:szCs w:val="32"/>
        </w:rPr>
        <w:t>010</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徐光建等</w:t>
      </w:r>
      <w:r>
        <w:rPr>
          <w:rFonts w:ascii="仿宋_GB2312" w:eastAsia="仿宋_GB2312" w:hAnsi="仿宋_GB2312" w:cs="仿宋_GB2312" w:hint="eastAsia"/>
          <w:color w:val="000000"/>
          <w:sz w:val="32"/>
          <w:szCs w:val="32"/>
          <w:shd w:val="clear" w:color="auto" w:fill="FFFFFF"/>
        </w:rPr>
        <w:t>11</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18907980588</w:t>
      </w:r>
    </w:p>
    <w:p w:rsidR="00C5739B" w:rsidRDefault="004D6A3D">
      <w:pPr>
        <w:spacing w:line="578" w:lineRule="exact"/>
        <w:ind w:left="1600" w:hangingChars="500" w:hanging="1600"/>
        <w:textAlignment w:val="baseline"/>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关于解决乐平大货车沙石掉落引发交通安全隐患问题的议案</w:t>
      </w:r>
    </w:p>
    <w:p w:rsidR="00C5739B" w:rsidRDefault="004D6A3D">
      <w:pPr>
        <w:pStyle w:val="a8"/>
        <w:widowControl/>
        <w:spacing w:beforeAutospacing="0" w:afterAutospacing="0" w:line="520" w:lineRule="atLeast"/>
        <w:jc w:val="both"/>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别：公共交通类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荷塘乡道路山高坡陡，乐平装满沙石大货车经常从荷塘乡开往鱼山方向，经过荷塘乡金龙山陡坡时，下坡车子总是刹车失灵，直接冲进村民家中，严重危害村民身心安全。石头也经常掉落在坡上，导致骑电动车的村民经常被掉落的石头滑倒，存在严重的安全隐患。希望能解决！</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011</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kern w:val="2"/>
          <w:sz w:val="32"/>
          <w:szCs w:val="32"/>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kern w:val="2"/>
          <w:sz w:val="32"/>
          <w:szCs w:val="32"/>
        </w:rPr>
        <w:t>徐礼旺等</w:t>
      </w:r>
      <w:r>
        <w:rPr>
          <w:rFonts w:ascii="仿宋_GB2312" w:eastAsia="仿宋_GB2312" w:hAnsi="仿宋_GB2312" w:cs="仿宋_GB2312" w:hint="eastAsia"/>
          <w:kern w:val="2"/>
          <w:sz w:val="32"/>
          <w:szCs w:val="32"/>
        </w:rPr>
        <w:t>11</w:t>
      </w:r>
      <w:r>
        <w:rPr>
          <w:rFonts w:ascii="仿宋_GB2312" w:eastAsia="仿宋_GB2312" w:hAnsi="仿宋_GB2312" w:cs="仿宋_GB2312" w:hint="eastAsia"/>
          <w:kern w:val="2"/>
          <w:sz w:val="32"/>
          <w:szCs w:val="32"/>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15179804568</w:t>
      </w:r>
    </w:p>
    <w:p w:rsidR="00C5739B" w:rsidRDefault="004D6A3D">
      <w:pPr>
        <w:spacing w:line="578" w:lineRule="exact"/>
        <w:ind w:left="1600" w:hangingChars="500" w:hanging="1600"/>
        <w:textAlignment w:val="baseline"/>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关于解决荷塘乡横柏山进村小桥安全隐患问题的议案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别：公共交通类</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sz w:val="32"/>
          <w:szCs w:val="32"/>
        </w:rPr>
      </w:pPr>
      <w:r>
        <w:rPr>
          <w:rFonts w:ascii="仿宋_GB2312" w:eastAsia="仿宋_GB2312" w:hAnsi="仿宋_GB2312" w:cs="仿宋_GB2312" w:hint="eastAsia"/>
          <w:sz w:val="32"/>
          <w:szCs w:val="32"/>
        </w:rPr>
        <w:t>荷塘乡仓下村委会仓下村横柏山进村口一座板桥，自从塔荷公路修建以后，桥体加高后变窄，本身又是危桥没有护栏，多次有各种车辆行人坠落，给村民带来安全隐患，希望重新建造一座新桥。</w:t>
      </w:r>
    </w:p>
    <w:p w:rsidR="00C5739B" w:rsidRDefault="00C5739B">
      <w:pPr>
        <w:rPr>
          <w:sz w:val="32"/>
          <w:szCs w:val="32"/>
        </w:rPr>
      </w:pPr>
    </w:p>
    <w:p w:rsidR="00C5739B" w:rsidRDefault="00C5739B">
      <w:pPr>
        <w:rPr>
          <w:sz w:val="32"/>
          <w:szCs w:val="32"/>
        </w:rPr>
      </w:pPr>
    </w:p>
    <w:p w:rsidR="00C5739B" w:rsidRDefault="00C5739B">
      <w:pPr>
        <w:rPr>
          <w:sz w:val="32"/>
          <w:szCs w:val="32"/>
        </w:rPr>
      </w:pPr>
    </w:p>
    <w:p w:rsidR="00C5739B" w:rsidRDefault="00C5739B">
      <w:pPr>
        <w:rPr>
          <w:sz w:val="32"/>
          <w:szCs w:val="32"/>
        </w:rPr>
      </w:pPr>
    </w:p>
    <w:p w:rsidR="00C5739B" w:rsidRDefault="00C5739B">
      <w:pPr>
        <w:rPr>
          <w:sz w:val="32"/>
          <w:szCs w:val="32"/>
        </w:rPr>
      </w:pPr>
    </w:p>
    <w:p w:rsidR="00C5739B" w:rsidRDefault="00C5739B">
      <w:pPr>
        <w:rPr>
          <w:sz w:val="32"/>
          <w:szCs w:val="32"/>
        </w:rPr>
      </w:pPr>
    </w:p>
    <w:p w:rsidR="00C5739B" w:rsidRDefault="00C5739B">
      <w:pPr>
        <w:rPr>
          <w:sz w:val="32"/>
          <w:szCs w:val="32"/>
        </w:rPr>
      </w:pPr>
    </w:p>
    <w:p w:rsidR="00C5739B" w:rsidRDefault="00C5739B">
      <w:pPr>
        <w:rPr>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pStyle w:val="a8"/>
        <w:widowControl/>
        <w:spacing w:beforeAutospacing="0" w:afterAutospacing="0" w:line="520" w:lineRule="atLeast"/>
        <w:jc w:val="center"/>
        <w:rPr>
          <w:b/>
          <w:bCs/>
          <w:sz w:val="32"/>
          <w:szCs w:val="32"/>
        </w:rPr>
      </w:pPr>
      <w:r>
        <w:rPr>
          <w:rFonts w:hint="eastAsia"/>
          <w:b/>
          <w:bCs/>
          <w:sz w:val="32"/>
          <w:szCs w:val="32"/>
        </w:rPr>
        <w:t>012</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kern w:val="2"/>
          <w:sz w:val="32"/>
          <w:szCs w:val="32"/>
          <w:shd w:val="clear" w:color="auto" w:fill="FFFFFF"/>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kern w:val="2"/>
          <w:sz w:val="32"/>
          <w:szCs w:val="32"/>
          <w:shd w:val="clear" w:color="auto" w:fill="FFFFFF"/>
        </w:rPr>
        <w:t>徐礼旺等</w:t>
      </w:r>
      <w:r>
        <w:rPr>
          <w:rFonts w:ascii="仿宋_GB2312" w:eastAsia="仿宋_GB2312" w:hAnsi="仿宋_GB2312" w:cs="仿宋_GB2312" w:hint="eastAsia"/>
          <w:color w:val="000000"/>
          <w:kern w:val="2"/>
          <w:sz w:val="32"/>
          <w:szCs w:val="32"/>
          <w:shd w:val="clear" w:color="auto" w:fill="FFFFFF"/>
        </w:rPr>
        <w:t>11</w:t>
      </w:r>
      <w:r>
        <w:rPr>
          <w:rFonts w:ascii="仿宋_GB2312" w:eastAsia="仿宋_GB2312" w:hAnsi="仿宋_GB2312" w:cs="仿宋_GB2312" w:hint="eastAsia"/>
          <w:color w:val="000000"/>
          <w:kern w:val="2"/>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kern w:val="2"/>
          <w:sz w:val="32"/>
          <w:szCs w:val="32"/>
          <w:shd w:val="clear" w:color="auto" w:fill="FFFFFF"/>
        </w:rPr>
        <w:t>15179804568</w:t>
      </w:r>
    </w:p>
    <w:p w:rsidR="00C5739B" w:rsidRDefault="004D6A3D">
      <w:pPr>
        <w:spacing w:line="578" w:lineRule="exact"/>
        <w:ind w:left="1600" w:hangingChars="500" w:hanging="1600"/>
        <w:textAlignment w:val="baseline"/>
        <w:rPr>
          <w:rFonts w:ascii="仿宋_GB2312" w:eastAsia="仿宋_GB2312"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color w:val="000000"/>
          <w:sz w:val="32"/>
          <w:szCs w:val="32"/>
          <w:shd w:val="clear" w:color="auto" w:fill="FFFFFF"/>
        </w:rPr>
        <w:t>关于解决荷塘乡村民饮水困难的议案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别：农林水类</w:t>
      </w:r>
    </w:p>
    <w:p w:rsidR="00C5739B" w:rsidRDefault="004D6A3D">
      <w:pPr>
        <w:spacing w:line="578" w:lineRule="exact"/>
        <w:ind w:left="1600" w:hangingChars="500" w:hanging="1600"/>
        <w:textAlignment w:val="baseline"/>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荷塘乡地处偏远山区，饮用水一直以井水为主，由于近年时有干旱，井水供应不上，村民经常因停水而困扰，加之管道老化经常破裂，维修困难，现提议市自来水公司把荷塘乡纳入饮用自来水范畴，解决村民饮水问题。</w:t>
      </w:r>
    </w:p>
    <w:p w:rsidR="00C5739B" w:rsidRDefault="00C5739B">
      <w:pPr>
        <w:rPr>
          <w:rFonts w:ascii="宋体" w:hAnsi="宋体" w:cs="宋体"/>
          <w:b/>
          <w:bCs/>
          <w:sz w:val="32"/>
          <w:szCs w:val="32"/>
        </w:rPr>
      </w:pPr>
    </w:p>
    <w:p w:rsidR="00C5739B" w:rsidRDefault="00C5739B">
      <w:pPr>
        <w:rPr>
          <w:rFonts w:ascii="宋体" w:hAnsi="宋体" w:cs="宋体"/>
          <w:b/>
          <w:bCs/>
          <w:sz w:val="44"/>
          <w:szCs w:val="44"/>
        </w:rPr>
      </w:pPr>
    </w:p>
    <w:p w:rsidR="00C5739B" w:rsidRDefault="00C5739B">
      <w:pPr>
        <w:ind w:firstLineChars="200" w:firstLine="640"/>
        <w:rPr>
          <w:rFonts w:ascii="仿宋_GB2312" w:eastAsia="仿宋_GB2312" w:hAnsi="仿宋_GB2312" w:cs="仿宋_GB2312"/>
          <w:sz w:val="32"/>
          <w:szCs w:val="32"/>
        </w:rPr>
      </w:pPr>
    </w:p>
    <w:p w:rsidR="00C5739B" w:rsidRDefault="00C5739B"/>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2"/>
          <w:szCs w:val="32"/>
        </w:rPr>
      </w:pPr>
      <w:r>
        <w:rPr>
          <w:rFonts w:hint="eastAsia"/>
          <w:b/>
          <w:bCs/>
          <w:sz w:val="32"/>
          <w:szCs w:val="32"/>
        </w:rPr>
        <w:t>013</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童春兵等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18779838829</w:t>
      </w:r>
    </w:p>
    <w:p w:rsidR="00C5739B" w:rsidRDefault="004D6A3D">
      <w:pPr>
        <w:spacing w:line="578" w:lineRule="exact"/>
        <w:ind w:left="1600" w:hangingChars="500" w:hanging="1600"/>
        <w:textAlignment w:val="baseline"/>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关于解决荷塘乡村道路因视线遮挡引发交通安全隐患问题的议案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别：公共交通类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在“塔荷公路”修建时，荷塘乡庄前村水文站至厚山柴窑拐弯处，山坡未铲挖到位，造成拐弯处山坡严重遮挡车辆出入视线，致使行人、车辆存在安全隐患，希望能解决！</w:t>
      </w:r>
    </w:p>
    <w:p w:rsidR="00C5739B" w:rsidRDefault="004D6A3D">
      <w:r>
        <w:br w:type="page"/>
      </w:r>
    </w:p>
    <w:p w:rsidR="00C5739B" w:rsidRDefault="00C5739B">
      <w:pPr>
        <w:spacing w:line="560" w:lineRule="exact"/>
        <w:jc w:val="center"/>
        <w:rPr>
          <w:rFonts w:ascii="方正小标宋简体" w:eastAsia="方正小标宋简体" w:hAnsi="方正小标宋简体" w:cs="方正小标宋简体"/>
          <w:sz w:val="44"/>
          <w:szCs w:val="44"/>
          <w:lang/>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lang/>
        </w:rPr>
        <w:t>昌江区第十一届人民代表大会第四次会议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sz w:val="44"/>
          <w:szCs w:val="44"/>
          <w:lang/>
        </w:rPr>
        <w:t>代表议案</w:t>
      </w:r>
    </w:p>
    <w:p w:rsidR="00C5739B" w:rsidRDefault="004D6A3D">
      <w:pPr>
        <w:spacing w:line="560" w:lineRule="exact"/>
        <w:jc w:val="center"/>
        <w:rPr>
          <w:b/>
          <w:bCs/>
          <w:sz w:val="36"/>
          <w:szCs w:val="36"/>
        </w:rPr>
      </w:pPr>
      <w:r>
        <w:rPr>
          <w:rFonts w:hint="eastAsia"/>
          <w:b/>
          <w:bCs/>
          <w:sz w:val="36"/>
          <w:szCs w:val="36"/>
          <w:lang/>
        </w:rPr>
        <w:t>014</w:t>
      </w:r>
      <w:r>
        <w:rPr>
          <w:rFonts w:hint="eastAsia"/>
          <w:b/>
          <w:bCs/>
          <w:sz w:val="36"/>
          <w:szCs w:val="36"/>
          <w:lang/>
        </w:rPr>
        <w:t xml:space="preserve"> </w:t>
      </w:r>
    </w:p>
    <w:p w:rsidR="00C5739B" w:rsidRDefault="004D6A3D">
      <w:pPr>
        <w:pStyle w:val="a8"/>
        <w:widowControl/>
        <w:spacing w:beforeAutospacing="0" w:afterAutospacing="0" w:line="520" w:lineRule="atLeast"/>
        <w:jc w:val="both"/>
        <w:rPr>
          <w:rFonts w:ascii="仿宋_GB2312" w:eastAsia="仿宋_GB2312" w:cs="仿宋_GB2312"/>
          <w:color w:val="000000"/>
          <w:sz w:val="32"/>
          <w:szCs w:val="32"/>
        </w:rPr>
      </w:pPr>
      <w:r>
        <w:rPr>
          <w:rFonts w:ascii="黑体" w:eastAsia="黑体" w:hAnsi="宋体" w:cs="黑体" w:hint="eastAsia"/>
          <w:color w:val="000000"/>
          <w:sz w:val="32"/>
          <w:szCs w:val="32"/>
          <w:shd w:val="clear" w:color="auto" w:fill="FFFFFF"/>
          <w:lang/>
        </w:rPr>
        <w:t>代表单位：</w:t>
      </w:r>
      <w:r>
        <w:rPr>
          <w:rFonts w:ascii="仿宋_GB2312" w:eastAsia="仿宋_GB2312" w:cs="仿宋_GB2312" w:hint="eastAsia"/>
          <w:color w:val="000000"/>
          <w:sz w:val="32"/>
          <w:szCs w:val="32"/>
          <w:shd w:val="clear" w:color="auto" w:fill="FFFFFF"/>
          <w:lang/>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宋体" w:cs="黑体" w:hint="eastAsia"/>
          <w:color w:val="000000"/>
          <w:sz w:val="32"/>
          <w:szCs w:val="32"/>
          <w:shd w:val="clear" w:color="auto" w:fill="FFFFFF"/>
          <w:lang/>
        </w:rPr>
        <w:t>代表姓名：</w:t>
      </w:r>
      <w:r>
        <w:rPr>
          <w:rFonts w:ascii="仿宋_GB2312" w:eastAsia="仿宋_GB2312" w:cs="仿宋_GB2312" w:hint="eastAsia"/>
          <w:color w:val="000000"/>
          <w:sz w:val="32"/>
          <w:szCs w:val="32"/>
          <w:shd w:val="clear" w:color="auto" w:fill="FFFFFF"/>
          <w:lang/>
        </w:rPr>
        <w:t>孙国华等</w:t>
      </w:r>
      <w:r>
        <w:rPr>
          <w:rFonts w:ascii="仿宋_GB2312" w:eastAsia="仿宋_GB2312" w:cs="仿宋_GB2312" w:hint="eastAsia"/>
          <w:color w:val="000000"/>
          <w:sz w:val="32"/>
          <w:szCs w:val="32"/>
          <w:shd w:val="clear" w:color="auto" w:fill="FFFFFF"/>
          <w:lang/>
        </w:rPr>
        <w:t>10</w:t>
      </w:r>
      <w:r>
        <w:rPr>
          <w:rFonts w:ascii="仿宋_GB2312" w:eastAsia="仿宋_GB2312" w:cs="仿宋_GB2312" w:hint="eastAsia"/>
          <w:color w:val="000000"/>
          <w:sz w:val="32"/>
          <w:szCs w:val="32"/>
          <w:shd w:val="clear" w:color="auto" w:fill="FFFFFF"/>
          <w:lang/>
        </w:rPr>
        <w:t>人代表</w:t>
      </w:r>
    </w:p>
    <w:p w:rsidR="00C5739B" w:rsidRDefault="004D6A3D">
      <w:pPr>
        <w:pStyle w:val="a8"/>
        <w:widowControl/>
        <w:spacing w:beforeAutospacing="0" w:afterAutospacing="0" w:line="240" w:lineRule="atLeast"/>
        <w:jc w:val="both"/>
        <w:rPr>
          <w:rFonts w:ascii="Times New Roman" w:eastAsia="黑体" w:hAnsi="Times New Roman"/>
          <w:color w:val="000000"/>
          <w:sz w:val="32"/>
          <w:szCs w:val="32"/>
          <w:shd w:val="clear" w:color="auto" w:fill="FFFFFF"/>
        </w:rPr>
      </w:pPr>
      <w:r>
        <w:rPr>
          <w:rFonts w:ascii="黑体" w:eastAsia="黑体" w:hAnsi="宋体" w:cs="黑体" w:hint="eastAsia"/>
          <w:color w:val="000000"/>
          <w:sz w:val="32"/>
          <w:szCs w:val="32"/>
          <w:shd w:val="clear" w:color="auto" w:fill="FFFFFF"/>
          <w:lang/>
        </w:rPr>
        <w:t>联系电话：</w:t>
      </w:r>
      <w:r>
        <w:rPr>
          <w:rFonts w:ascii="仿宋_GB2312" w:eastAsia="仿宋_GB2312" w:cs="仿宋_GB2312" w:hint="eastAsia"/>
          <w:color w:val="000000"/>
          <w:sz w:val="32"/>
          <w:szCs w:val="32"/>
          <w:shd w:val="clear" w:color="auto" w:fill="FFFFFF"/>
          <w:lang/>
        </w:rPr>
        <w:t>13879888178</w:t>
      </w:r>
    </w:p>
    <w:p w:rsidR="00C5739B" w:rsidRDefault="004D6A3D">
      <w:pPr>
        <w:spacing w:line="578" w:lineRule="exact"/>
        <w:ind w:left="1600" w:hangingChars="500" w:hanging="1600"/>
        <w:textAlignment w:val="baseline"/>
        <w:rPr>
          <w:rFonts w:ascii="仿宋_GB2312" w:eastAsia="仿宋_GB2312" w:cs="仿宋_GB2312"/>
          <w:sz w:val="32"/>
          <w:szCs w:val="32"/>
          <w:lang/>
        </w:rPr>
      </w:pPr>
      <w:r>
        <w:rPr>
          <w:rFonts w:ascii="黑体" w:eastAsia="黑体" w:hAnsi="宋体" w:cs="黑体" w:hint="eastAsia"/>
          <w:color w:val="000000"/>
          <w:sz w:val="32"/>
          <w:szCs w:val="32"/>
          <w:shd w:val="clear" w:color="auto" w:fill="FFFFFF"/>
          <w:lang/>
        </w:rPr>
        <w:t>案</w:t>
      </w:r>
      <w:r>
        <w:rPr>
          <w:rFonts w:ascii="黑体" w:eastAsia="黑体" w:hAnsi="宋体" w:cs="黑体" w:hint="eastAsia"/>
          <w:color w:val="000000"/>
          <w:sz w:val="32"/>
          <w:szCs w:val="32"/>
          <w:shd w:val="clear" w:color="auto" w:fill="FFFFFF"/>
          <w:lang/>
        </w:rPr>
        <w:t xml:space="preserve">    </w:t>
      </w:r>
      <w:r>
        <w:rPr>
          <w:rFonts w:ascii="黑体" w:eastAsia="黑体" w:hAnsi="宋体" w:cs="黑体" w:hint="eastAsia"/>
          <w:color w:val="000000"/>
          <w:sz w:val="32"/>
          <w:szCs w:val="32"/>
          <w:shd w:val="clear" w:color="auto" w:fill="FFFFFF"/>
          <w:lang/>
        </w:rPr>
        <w:t>由：</w:t>
      </w:r>
      <w:r>
        <w:rPr>
          <w:rFonts w:ascii="仿宋_GB2312" w:eastAsia="仿宋_GB2312" w:cs="仿宋_GB2312" w:hint="eastAsia"/>
          <w:sz w:val="32"/>
          <w:szCs w:val="32"/>
          <w:lang/>
        </w:rPr>
        <w:t>关于解决杨湾村陈湾村内部分河道堵塞影响山洪行洪隐患问题的议案</w:t>
      </w:r>
    </w:p>
    <w:p w:rsidR="00C5739B" w:rsidRDefault="004D6A3D">
      <w:pPr>
        <w:pStyle w:val="a8"/>
        <w:widowControl/>
        <w:spacing w:beforeAutospacing="0" w:afterAutospacing="0" w:line="520" w:lineRule="atLeast"/>
        <w:jc w:val="both"/>
        <w:rPr>
          <w:rFonts w:ascii="仿宋_GB2312" w:eastAsia="仿宋_GB2312" w:cs="仿宋_GB2312"/>
          <w:kern w:val="2"/>
          <w:sz w:val="32"/>
          <w:szCs w:val="32"/>
          <w:lang/>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别：农林水类</w:t>
      </w:r>
    </w:p>
    <w:p w:rsidR="00C5739B" w:rsidRDefault="004D6A3D">
      <w:pPr>
        <w:rPr>
          <w:rFonts w:ascii="宋体" w:hAnsi="宋体" w:cs="宋体"/>
          <w:b/>
          <w:bCs/>
          <w:sz w:val="32"/>
          <w:szCs w:val="32"/>
        </w:rPr>
      </w:pPr>
      <w:r>
        <w:rPr>
          <w:rFonts w:ascii="黑体" w:eastAsia="黑体" w:hAnsi="宋体" w:cs="黑体" w:hint="eastAsia"/>
          <w:color w:val="000000"/>
          <w:sz w:val="32"/>
          <w:szCs w:val="32"/>
          <w:shd w:val="clear" w:color="auto" w:fill="FFFFFF"/>
          <w:lang/>
        </w:rPr>
        <w:t>内</w:t>
      </w:r>
      <w:r>
        <w:rPr>
          <w:rFonts w:ascii="黑体" w:eastAsia="黑体" w:hAnsi="宋体" w:cs="黑体" w:hint="eastAsia"/>
          <w:color w:val="000000"/>
          <w:sz w:val="32"/>
          <w:szCs w:val="32"/>
          <w:shd w:val="clear" w:color="auto" w:fill="FFFFFF"/>
          <w:lang/>
        </w:rPr>
        <w:t xml:space="preserve">    </w:t>
      </w:r>
      <w:r>
        <w:rPr>
          <w:rFonts w:ascii="黑体" w:eastAsia="黑体" w:hAnsi="宋体" w:cs="黑体" w:hint="eastAsia"/>
          <w:color w:val="000000"/>
          <w:sz w:val="32"/>
          <w:szCs w:val="32"/>
          <w:shd w:val="clear" w:color="auto" w:fill="FFFFFF"/>
          <w:lang/>
        </w:rPr>
        <w:t>容：</w:t>
      </w:r>
    </w:p>
    <w:p w:rsidR="00C5739B" w:rsidRDefault="004D6A3D">
      <w:pPr>
        <w:ind w:firstLineChars="200" w:firstLine="640"/>
        <w:rPr>
          <w:rFonts w:ascii="仿宋_GB2312" w:eastAsia="仿宋_GB2312" w:cs="仿宋_GB2312"/>
          <w:sz w:val="32"/>
          <w:szCs w:val="32"/>
          <w:lang/>
        </w:rPr>
      </w:pPr>
      <w:r>
        <w:rPr>
          <w:rFonts w:ascii="仿宋_GB2312" w:eastAsia="仿宋_GB2312" w:cs="仿宋_GB2312" w:hint="eastAsia"/>
          <w:sz w:val="32"/>
          <w:szCs w:val="32"/>
          <w:lang/>
        </w:rPr>
        <w:t>荷塘乡杨湾村陈湾组境内有部分河道因长年洪水堆积大量砂石，造成部分路段存在严重的河道堵塞影响人民群众财产安全。希望能解决！</w:t>
      </w:r>
    </w:p>
    <w:p w:rsidR="00C5739B" w:rsidRDefault="004D6A3D">
      <w:r>
        <w:br w:type="page"/>
      </w:r>
    </w:p>
    <w:p w:rsidR="00C5739B" w:rsidRDefault="00C5739B">
      <w:pPr>
        <w:ind w:firstLineChars="200" w:firstLine="640"/>
        <w:rPr>
          <w:rFonts w:ascii="仿宋_GB2312" w:eastAsia="仿宋_GB2312" w:cs="仿宋_GB2312"/>
          <w:sz w:val="32"/>
          <w:szCs w:val="32"/>
          <w:lang/>
        </w:rPr>
      </w:pPr>
    </w:p>
    <w:p w:rsidR="00C5739B" w:rsidRDefault="00C5739B">
      <w:pPr>
        <w:ind w:firstLineChars="200" w:firstLine="640"/>
        <w:rPr>
          <w:rFonts w:ascii="仿宋_GB2312" w:eastAsia="仿宋_GB2312" w:cs="仿宋_GB2312"/>
          <w:sz w:val="32"/>
          <w:szCs w:val="32"/>
          <w:lang/>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lang/>
        </w:rPr>
        <w:t>昌江区第十一届人民代表大会第四次会议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sz w:val="44"/>
          <w:szCs w:val="44"/>
          <w:lang/>
        </w:rPr>
        <w:t>代表议案</w:t>
      </w:r>
    </w:p>
    <w:p w:rsidR="00C5739B" w:rsidRDefault="004D6A3D">
      <w:pPr>
        <w:spacing w:line="560" w:lineRule="exact"/>
        <w:jc w:val="center"/>
        <w:rPr>
          <w:b/>
          <w:bCs/>
          <w:sz w:val="36"/>
          <w:szCs w:val="36"/>
        </w:rPr>
      </w:pPr>
      <w:r>
        <w:rPr>
          <w:rFonts w:hint="eastAsia"/>
          <w:b/>
          <w:bCs/>
          <w:sz w:val="36"/>
          <w:szCs w:val="36"/>
          <w:lang/>
        </w:rPr>
        <w:t xml:space="preserve"> </w:t>
      </w:r>
      <w:r>
        <w:rPr>
          <w:rFonts w:hint="eastAsia"/>
          <w:b/>
          <w:bCs/>
          <w:sz w:val="36"/>
          <w:szCs w:val="36"/>
          <w:lang/>
        </w:rPr>
        <w:t>015</w:t>
      </w:r>
    </w:p>
    <w:p w:rsidR="00C5739B" w:rsidRDefault="004D6A3D">
      <w:pPr>
        <w:pStyle w:val="a8"/>
        <w:widowControl/>
        <w:spacing w:beforeAutospacing="0" w:afterAutospacing="0" w:line="520" w:lineRule="atLeast"/>
        <w:jc w:val="both"/>
        <w:rPr>
          <w:rFonts w:ascii="仿宋_GB2312" w:eastAsia="仿宋_GB2312" w:cs="仿宋_GB2312"/>
          <w:color w:val="000000"/>
          <w:sz w:val="32"/>
          <w:szCs w:val="32"/>
        </w:rPr>
      </w:pPr>
      <w:r>
        <w:rPr>
          <w:rFonts w:ascii="黑体" w:eastAsia="黑体" w:hAnsi="宋体" w:cs="黑体" w:hint="eastAsia"/>
          <w:color w:val="000000"/>
          <w:sz w:val="32"/>
          <w:szCs w:val="32"/>
          <w:shd w:val="clear" w:color="auto" w:fill="FFFFFF"/>
          <w:lang/>
        </w:rPr>
        <w:t>代表单位：</w:t>
      </w:r>
      <w:r>
        <w:rPr>
          <w:rFonts w:ascii="仿宋_GB2312" w:eastAsia="仿宋_GB2312" w:cs="仿宋_GB2312" w:hint="eastAsia"/>
          <w:kern w:val="2"/>
          <w:sz w:val="32"/>
          <w:szCs w:val="32"/>
          <w:lang/>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宋体" w:cs="黑体" w:hint="eastAsia"/>
          <w:color w:val="000000"/>
          <w:sz w:val="32"/>
          <w:szCs w:val="32"/>
          <w:shd w:val="clear" w:color="auto" w:fill="FFFFFF"/>
          <w:lang/>
        </w:rPr>
        <w:t>代表姓名：</w:t>
      </w:r>
      <w:r>
        <w:rPr>
          <w:rFonts w:ascii="仿宋_GB2312" w:eastAsia="仿宋_GB2312" w:cs="仿宋_GB2312" w:hint="eastAsia"/>
          <w:kern w:val="2"/>
          <w:sz w:val="32"/>
          <w:szCs w:val="32"/>
          <w:lang/>
        </w:rPr>
        <w:t>孙国华等</w:t>
      </w:r>
      <w:r>
        <w:rPr>
          <w:rFonts w:ascii="仿宋_GB2312" w:eastAsia="仿宋_GB2312" w:cs="仿宋_GB2312" w:hint="eastAsia"/>
          <w:kern w:val="2"/>
          <w:sz w:val="32"/>
          <w:szCs w:val="32"/>
          <w:lang/>
        </w:rPr>
        <w:t>10</w:t>
      </w:r>
      <w:r>
        <w:rPr>
          <w:rFonts w:ascii="仿宋_GB2312" w:eastAsia="仿宋_GB2312" w:cs="仿宋_GB2312" w:hint="eastAsia"/>
          <w:kern w:val="2"/>
          <w:sz w:val="32"/>
          <w:szCs w:val="32"/>
          <w:lang/>
        </w:rPr>
        <w:t>人代表</w:t>
      </w:r>
    </w:p>
    <w:p w:rsidR="00C5739B" w:rsidRDefault="004D6A3D">
      <w:pPr>
        <w:pStyle w:val="a8"/>
        <w:widowControl/>
        <w:spacing w:beforeAutospacing="0" w:afterAutospacing="0" w:line="240" w:lineRule="atLeast"/>
        <w:jc w:val="both"/>
        <w:rPr>
          <w:rFonts w:ascii="Times New Roman" w:eastAsia="黑体" w:hAnsi="Times New Roman"/>
          <w:color w:val="000000"/>
          <w:sz w:val="32"/>
          <w:szCs w:val="32"/>
          <w:shd w:val="clear" w:color="auto" w:fill="FFFFFF"/>
        </w:rPr>
      </w:pPr>
      <w:r>
        <w:rPr>
          <w:rFonts w:ascii="黑体" w:eastAsia="黑体" w:hAnsi="宋体" w:cs="黑体" w:hint="eastAsia"/>
          <w:color w:val="000000"/>
          <w:sz w:val="32"/>
          <w:szCs w:val="32"/>
          <w:shd w:val="clear" w:color="auto" w:fill="FFFFFF"/>
          <w:lang/>
        </w:rPr>
        <w:t>联系电话：</w:t>
      </w:r>
      <w:r>
        <w:rPr>
          <w:rFonts w:ascii="仿宋_GB2312" w:eastAsia="仿宋_GB2312" w:cs="仿宋_GB2312" w:hint="eastAsia"/>
          <w:color w:val="000000"/>
          <w:sz w:val="32"/>
          <w:szCs w:val="32"/>
          <w:shd w:val="clear" w:color="auto" w:fill="FFFFFF"/>
          <w:lang/>
        </w:rPr>
        <w:t>13879888178</w:t>
      </w:r>
    </w:p>
    <w:p w:rsidR="00C5739B" w:rsidRDefault="004D6A3D">
      <w:pPr>
        <w:spacing w:line="578" w:lineRule="exact"/>
        <w:ind w:left="1600" w:hangingChars="500" w:hanging="1600"/>
        <w:textAlignment w:val="baseline"/>
        <w:rPr>
          <w:rFonts w:ascii="仿宋_GB2312" w:eastAsia="仿宋_GB2312" w:cs="仿宋_GB2312"/>
          <w:sz w:val="32"/>
          <w:szCs w:val="32"/>
          <w:lang/>
        </w:rPr>
      </w:pPr>
      <w:r>
        <w:rPr>
          <w:rFonts w:ascii="黑体" w:eastAsia="黑体" w:hAnsi="宋体" w:cs="黑体" w:hint="eastAsia"/>
          <w:color w:val="000000"/>
          <w:sz w:val="32"/>
          <w:szCs w:val="32"/>
          <w:shd w:val="clear" w:color="auto" w:fill="FFFFFF"/>
          <w:lang/>
        </w:rPr>
        <w:t>案</w:t>
      </w:r>
      <w:r>
        <w:rPr>
          <w:rFonts w:ascii="黑体" w:eastAsia="黑体" w:hAnsi="宋体" w:cs="黑体" w:hint="eastAsia"/>
          <w:color w:val="000000"/>
          <w:sz w:val="32"/>
          <w:szCs w:val="32"/>
          <w:shd w:val="clear" w:color="auto" w:fill="FFFFFF"/>
          <w:lang/>
        </w:rPr>
        <w:t xml:space="preserve">    </w:t>
      </w:r>
      <w:r>
        <w:rPr>
          <w:rFonts w:ascii="黑体" w:eastAsia="黑体" w:hAnsi="宋体" w:cs="黑体" w:hint="eastAsia"/>
          <w:color w:val="000000"/>
          <w:sz w:val="32"/>
          <w:szCs w:val="32"/>
          <w:shd w:val="clear" w:color="auto" w:fill="FFFFFF"/>
          <w:lang/>
        </w:rPr>
        <w:t>由：</w:t>
      </w:r>
      <w:r>
        <w:rPr>
          <w:rFonts w:ascii="仿宋_GB2312" w:eastAsia="仿宋_GB2312" w:cs="仿宋_GB2312" w:hint="eastAsia"/>
          <w:sz w:val="32"/>
          <w:szCs w:val="32"/>
          <w:lang/>
        </w:rPr>
        <w:t>关于解决荷塘乡杨湾村百叶村小组安全防护栏问题的议案</w:t>
      </w:r>
    </w:p>
    <w:p w:rsidR="00C5739B" w:rsidRDefault="004D6A3D">
      <w:pPr>
        <w:pStyle w:val="a8"/>
        <w:widowControl/>
        <w:spacing w:beforeAutospacing="0" w:afterAutospacing="0" w:line="520" w:lineRule="atLeast"/>
        <w:jc w:val="both"/>
        <w:rPr>
          <w:rFonts w:ascii="仿宋_GB2312" w:eastAsia="仿宋_GB2312" w:cs="仿宋_GB2312"/>
          <w:kern w:val="2"/>
          <w:sz w:val="32"/>
          <w:szCs w:val="32"/>
          <w:lang/>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别：公共交通类</w:t>
      </w:r>
    </w:p>
    <w:p w:rsidR="00C5739B" w:rsidRDefault="004D6A3D">
      <w:pPr>
        <w:rPr>
          <w:rFonts w:ascii="宋体" w:hAnsi="宋体" w:cs="宋体"/>
          <w:b/>
          <w:bCs/>
          <w:sz w:val="32"/>
          <w:szCs w:val="32"/>
        </w:rPr>
      </w:pPr>
      <w:r>
        <w:rPr>
          <w:rFonts w:ascii="黑体" w:eastAsia="黑体" w:hAnsi="宋体" w:cs="黑体" w:hint="eastAsia"/>
          <w:color w:val="000000"/>
          <w:sz w:val="32"/>
          <w:szCs w:val="32"/>
          <w:shd w:val="clear" w:color="auto" w:fill="FFFFFF"/>
          <w:lang/>
        </w:rPr>
        <w:t>内</w:t>
      </w:r>
      <w:r>
        <w:rPr>
          <w:rFonts w:ascii="黑体" w:eastAsia="黑体" w:hAnsi="宋体" w:cs="黑体" w:hint="eastAsia"/>
          <w:color w:val="000000"/>
          <w:sz w:val="32"/>
          <w:szCs w:val="32"/>
          <w:shd w:val="clear" w:color="auto" w:fill="FFFFFF"/>
          <w:lang/>
        </w:rPr>
        <w:t xml:space="preserve">    </w:t>
      </w:r>
      <w:r>
        <w:rPr>
          <w:rFonts w:ascii="黑体" w:eastAsia="黑体" w:hAnsi="宋体" w:cs="黑体" w:hint="eastAsia"/>
          <w:color w:val="000000"/>
          <w:sz w:val="32"/>
          <w:szCs w:val="32"/>
          <w:shd w:val="clear" w:color="auto" w:fill="FFFFFF"/>
          <w:lang/>
        </w:rPr>
        <w:t>容：</w:t>
      </w:r>
    </w:p>
    <w:p w:rsidR="00C5739B" w:rsidRDefault="004D6A3D">
      <w:pPr>
        <w:ind w:firstLineChars="200" w:firstLine="640"/>
        <w:rPr>
          <w:rFonts w:ascii="仿宋_GB2312" w:eastAsia="仿宋_GB2312" w:cs="仿宋_GB2312"/>
          <w:sz w:val="32"/>
          <w:szCs w:val="32"/>
          <w:lang/>
        </w:rPr>
      </w:pPr>
      <w:r>
        <w:rPr>
          <w:rFonts w:ascii="仿宋_GB2312" w:eastAsia="仿宋_GB2312" w:cs="仿宋_GB2312" w:hint="eastAsia"/>
          <w:sz w:val="32"/>
          <w:szCs w:val="32"/>
          <w:lang/>
        </w:rPr>
        <w:t>建议在杨湾水库至百叶村安装防护栏杆，消除过往行人安全隐患，希望能解决！</w:t>
      </w:r>
    </w:p>
    <w:p w:rsidR="00C5739B" w:rsidRDefault="00C5739B">
      <w:pPr>
        <w:ind w:firstLineChars="200" w:firstLine="640"/>
        <w:rPr>
          <w:rFonts w:ascii="仿宋_GB2312" w:eastAsia="仿宋_GB2312" w:cs="仿宋_GB2312"/>
          <w:sz w:val="32"/>
          <w:szCs w:val="32"/>
          <w:lang/>
        </w:rPr>
      </w:pPr>
    </w:p>
    <w:p w:rsidR="00C5739B" w:rsidRDefault="00C5739B"/>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016</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荷塘代表团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童良智等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15279987998</w:t>
      </w:r>
    </w:p>
    <w:p w:rsidR="00C5739B" w:rsidRDefault="004D6A3D">
      <w:pPr>
        <w:spacing w:line="578" w:lineRule="exact"/>
        <w:ind w:left="1600" w:hangingChars="500" w:hanging="1600"/>
        <w:textAlignment w:val="baseline"/>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关于简化民宿办证流程的议案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别：其他类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乡村振兴的一个重要产业民宿，国家政策层面尚未制定民宿行业规范及标准，目前，各职能部门依据宾馆行业进行管理，依据现状，根据宾馆行业标准，民宿基本以村民自建房为主，难以办理相关手续，提请市监、公安、卫健委各部门联动，简化办证门槛及程序，真正做到便民服务。</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017</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丽阳代表团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bCs/>
          <w:spacing w:val="-4"/>
          <w:sz w:val="32"/>
          <w:szCs w:val="32"/>
        </w:rPr>
        <w:t>刘袁庆等</w:t>
      </w:r>
      <w:r>
        <w:rPr>
          <w:rFonts w:ascii="仿宋_GB2312" w:eastAsia="仿宋_GB2312" w:hAnsi="仿宋_GB2312" w:cs="仿宋_GB2312" w:hint="eastAsia"/>
          <w:bCs/>
          <w:spacing w:val="-4"/>
          <w:sz w:val="32"/>
          <w:szCs w:val="32"/>
        </w:rPr>
        <w:t>11</w:t>
      </w:r>
      <w:r>
        <w:rPr>
          <w:rFonts w:ascii="仿宋_GB2312" w:eastAsia="仿宋_GB2312" w:hAnsi="仿宋_GB2312" w:cs="仿宋_GB2312" w:hint="eastAsia"/>
          <w:bCs/>
          <w:spacing w:val="-4"/>
          <w:sz w:val="32"/>
          <w:szCs w:val="32"/>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18179813449</w:t>
      </w:r>
    </w:p>
    <w:p w:rsidR="00C5739B" w:rsidRDefault="004D6A3D">
      <w:pPr>
        <w:spacing w:line="578" w:lineRule="exact"/>
        <w:ind w:left="1600" w:hangingChars="500" w:hanging="1600"/>
        <w:textAlignment w:val="baseline"/>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关于加大陶瓷文化旅游建设的议案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景德镇是国家陶瓷文化传承创新试验区，而且是唯一的文化类实验区。所以我个人认为加大陶瓷文化旅游非常重要，希望能进一步加大陶瓷文化旅游投入，深挖陶瓷文化历史，让全国任何一位客人无论来没来过景德镇都知道昌江区有哪几个知名景点，让昌江区多几个像陶溪川、三宝、古窑这种非常有名的景区。</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让景点带动周边产业（宾馆、餐饮、小商品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），像山东淄博旅游，哈尔滨旅游都是非常成功典范，文化搭台经济唱戏，景德镇的旅游离不开陶瓷，所以我个人认为一定要在陶瓷文化上做文章。</w:t>
      </w:r>
    </w:p>
    <w:p w:rsidR="00C5739B" w:rsidRDefault="004D6A3D">
      <w:r>
        <w:br w:type="page"/>
      </w:r>
    </w:p>
    <w:p w:rsidR="00C5739B" w:rsidRDefault="00C5739B">
      <w:pPr>
        <w:spacing w:line="560" w:lineRule="exact"/>
        <w:jc w:val="center"/>
        <w:rPr>
          <w:rFonts w:ascii="方正小标宋简体" w:eastAsia="方正小标宋简体" w:hAnsi="方正小标宋简体" w:cs="方正小标宋简体"/>
          <w:b/>
          <w:bCs/>
          <w:sz w:val="44"/>
          <w:szCs w:val="44"/>
        </w:rPr>
      </w:pPr>
    </w:p>
    <w:p w:rsidR="00C5739B" w:rsidRDefault="004D6A3D">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昌江区第十一届人民代表大会第四次会议</w:t>
      </w:r>
    </w:p>
    <w:p w:rsidR="00C5739B" w:rsidRDefault="004D6A3D">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代表议案</w:t>
      </w:r>
    </w:p>
    <w:p w:rsidR="00C5739B" w:rsidRDefault="004D6A3D">
      <w:pPr>
        <w:spacing w:line="560" w:lineRule="exact"/>
        <w:jc w:val="center"/>
        <w:rPr>
          <w:b/>
          <w:bCs/>
          <w:sz w:val="36"/>
          <w:szCs w:val="36"/>
        </w:rPr>
      </w:pPr>
      <w:r>
        <w:rPr>
          <w:rFonts w:hint="eastAsia"/>
          <w:b/>
          <w:bCs/>
          <w:sz w:val="36"/>
          <w:szCs w:val="36"/>
        </w:rPr>
        <w:t>018</w:t>
      </w:r>
    </w:p>
    <w:p w:rsidR="00C5739B" w:rsidRDefault="004D6A3D">
      <w:pPr>
        <w:pStyle w:val="a8"/>
        <w:widowControl/>
        <w:spacing w:line="520" w:lineRule="atLeast"/>
        <w:jc w:val="both"/>
        <w:rPr>
          <w:rFonts w:ascii="仿宋_GB2312" w:eastAsia="仿宋_GB2312" w:hAnsi="仿宋_GB2312" w:cs="仿宋_GB2312"/>
          <w:color w:val="000000"/>
          <w:sz w:val="32"/>
          <w:szCs w:val="32"/>
        </w:rPr>
      </w:pPr>
      <w:r>
        <w:rPr>
          <w:rFonts w:ascii="黑体" w:eastAsia="黑体" w:hAnsi="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吕蒙代表团</w:t>
      </w:r>
    </w:p>
    <w:p w:rsidR="00C5739B" w:rsidRDefault="004D6A3D">
      <w:pPr>
        <w:pStyle w:val="a8"/>
        <w:widowControl/>
        <w:spacing w:line="520" w:lineRule="atLeast"/>
        <w:jc w:val="both"/>
        <w:rPr>
          <w:rFonts w:ascii="Times New Roman" w:eastAsia="黑体" w:hAnsi="Times New Roman"/>
          <w:color w:val="000000"/>
          <w:sz w:val="32"/>
          <w:szCs w:val="32"/>
        </w:rPr>
      </w:pPr>
      <w:r>
        <w:rPr>
          <w:rFonts w:ascii="黑体" w:eastAsia="黑体" w:hAnsi="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姚军等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line="240" w:lineRule="atLeast"/>
        <w:jc w:val="both"/>
        <w:rPr>
          <w:rFonts w:ascii="仿宋_GB2312" w:eastAsia="仿宋_GB2312" w:hAnsi="仿宋_GB2312" w:cs="仿宋_GB2312"/>
          <w:color w:val="000000"/>
          <w:sz w:val="32"/>
          <w:szCs w:val="32"/>
          <w:shd w:val="clear" w:color="auto" w:fill="FFFFFF"/>
        </w:rPr>
      </w:pPr>
      <w:r>
        <w:rPr>
          <w:rFonts w:ascii="黑体" w:eastAsia="黑体" w:hAnsi="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13979811930</w:t>
      </w:r>
    </w:p>
    <w:p w:rsidR="00C5739B" w:rsidRDefault="004D6A3D">
      <w:pPr>
        <w:rPr>
          <w:rFonts w:ascii="宋体" w:hAnsi="宋体"/>
          <w:color w:val="333333"/>
          <w:sz w:val="32"/>
          <w:szCs w:val="32"/>
          <w:shd w:val="clear" w:color="auto" w:fill="FFFFFF"/>
        </w:rPr>
      </w:pPr>
      <w:r>
        <w:rPr>
          <w:rFonts w:ascii="黑体" w:eastAsia="黑体" w:hAnsi="黑体" w:hint="eastAsia"/>
          <w:color w:val="000000"/>
          <w:sz w:val="32"/>
          <w:szCs w:val="32"/>
          <w:shd w:val="clear" w:color="auto" w:fill="FFFFFF"/>
        </w:rPr>
        <w:t>案</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由：</w:t>
      </w:r>
      <w:r>
        <w:rPr>
          <w:rFonts w:ascii="仿宋_GB2312" w:eastAsia="仿宋_GB2312" w:hAnsi="仿宋_GB2312" w:cs="仿宋_GB2312" w:hint="eastAsia"/>
          <w:sz w:val="32"/>
          <w:szCs w:val="32"/>
        </w:rPr>
        <w:t>关于加强培育特色主题街区</w:t>
      </w:r>
      <w:r>
        <w:rPr>
          <w:rFonts w:ascii="仿宋_GB2312" w:eastAsia="仿宋_GB2312" w:hAnsi="仿宋_GB2312" w:cs="仿宋_GB2312" w:hint="eastAsia"/>
          <w:sz w:val="32"/>
          <w:szCs w:val="32"/>
        </w:rPr>
        <w:t>力度</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内</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容：</w:t>
      </w:r>
    </w:p>
    <w:p w:rsidR="00C5739B" w:rsidRDefault="004D6A3D">
      <w:pPr>
        <w:ind w:firstLineChars="200" w:firstLine="640"/>
        <w:rPr>
          <w:rFonts w:ascii="仿宋" w:eastAsia="仿宋" w:hAnsi="仿宋"/>
          <w:color w:val="333333"/>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t>2023</w:t>
      </w:r>
      <w:r>
        <w:rPr>
          <w:rFonts w:ascii="仿宋_GB2312" w:eastAsia="仿宋_GB2312" w:hAnsi="仿宋_GB2312" w:cs="仿宋_GB2312" w:hint="eastAsia"/>
          <w:color w:val="000000"/>
          <w:kern w:val="0"/>
          <w:sz w:val="32"/>
          <w:szCs w:val="32"/>
          <w:shd w:val="clear" w:color="auto" w:fill="FFFFFF"/>
        </w:rPr>
        <w:t>年中秋国庆长假，我市接待游客</w:t>
      </w:r>
      <w:r>
        <w:rPr>
          <w:rFonts w:ascii="仿宋_GB2312" w:eastAsia="仿宋_GB2312" w:hAnsi="仿宋_GB2312" w:cs="仿宋_GB2312" w:hint="eastAsia"/>
          <w:color w:val="000000"/>
          <w:kern w:val="0"/>
          <w:sz w:val="32"/>
          <w:szCs w:val="32"/>
          <w:shd w:val="clear" w:color="auto" w:fill="FFFFFF"/>
        </w:rPr>
        <w:t>850</w:t>
      </w:r>
      <w:r>
        <w:rPr>
          <w:rFonts w:ascii="仿宋_GB2312" w:eastAsia="仿宋_GB2312" w:hAnsi="仿宋_GB2312" w:cs="仿宋_GB2312" w:hint="eastAsia"/>
          <w:color w:val="000000"/>
          <w:kern w:val="0"/>
          <w:sz w:val="32"/>
          <w:szCs w:val="32"/>
          <w:shd w:val="clear" w:color="auto" w:fill="FFFFFF"/>
        </w:rPr>
        <w:t>余万人次，景德镇旅游业呈现出强劲的发展势头。随着哈尔滨冰雪旅游刷屏热搜榜单，又再次掀起了新一轮国内旅游热潮。昌江区可以把握新的消费热点，实现昌江旅游业高质量发展，提升就业。</w:t>
      </w:r>
    </w:p>
    <w:p w:rsidR="00C5739B" w:rsidRDefault="004D6A3D">
      <w:pPr>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相关建议：</w:t>
      </w:r>
    </w:p>
    <w:p w:rsidR="00C5739B" w:rsidRDefault="004D6A3D">
      <w:pPr>
        <w:ind w:firstLineChars="200" w:firstLine="640"/>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t>1</w:t>
      </w:r>
      <w:r>
        <w:rPr>
          <w:rFonts w:ascii="仿宋_GB2312" w:eastAsia="仿宋_GB2312" w:hAnsi="仿宋_GB2312" w:cs="仿宋_GB2312" w:hint="eastAsia"/>
          <w:color w:val="000000"/>
          <w:kern w:val="0"/>
          <w:sz w:val="32"/>
          <w:szCs w:val="32"/>
          <w:shd w:val="clear" w:color="auto" w:fill="FFFFFF"/>
        </w:rPr>
        <w:t>、制定特色主题街区培育计划，明确目标、精准定位。</w:t>
      </w:r>
    </w:p>
    <w:p w:rsidR="00C5739B" w:rsidRDefault="004D6A3D">
      <w:pPr>
        <w:ind w:firstLineChars="200" w:firstLine="640"/>
        <w:jc w:val="left"/>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t>结合我区实际，寻找具有一定风格特点及发展潜力的街区作为培育点，以打造两到三个具有浓郁瓷都特色的美食集聚街区、陶瓷文创产品街区为目标制定详尽的工作方</w:t>
      </w:r>
      <w:r>
        <w:rPr>
          <w:rFonts w:ascii="仿宋_GB2312" w:eastAsia="仿宋_GB2312" w:hAnsi="仿宋_GB2312" w:cs="仿宋_GB2312" w:hint="eastAsia"/>
          <w:color w:val="000000"/>
          <w:kern w:val="0"/>
          <w:sz w:val="32"/>
          <w:szCs w:val="32"/>
          <w:shd w:val="clear" w:color="auto" w:fill="FFFFFF"/>
        </w:rPr>
        <w:lastRenderedPageBreak/>
        <w:t>案。助推优质特色街区建设，突出街区定位，形成鲜明风格，积极营造商业氛围，把特色主题街区</w:t>
      </w:r>
      <w:r>
        <w:rPr>
          <w:rFonts w:ascii="仿宋_GB2312" w:eastAsia="仿宋_GB2312" w:hAnsi="仿宋_GB2312" w:cs="仿宋_GB2312" w:hint="eastAsia"/>
          <w:color w:val="000000"/>
          <w:kern w:val="0"/>
          <w:sz w:val="32"/>
          <w:szCs w:val="32"/>
          <w:shd w:val="clear" w:color="auto" w:fill="FFFFFF"/>
        </w:rPr>
        <w:t>作为促进消费主要场地，全力打造昌江区旅游经济集聚区。</w:t>
      </w:r>
    </w:p>
    <w:p w:rsidR="00C5739B" w:rsidRDefault="004D6A3D">
      <w:pPr>
        <w:ind w:firstLineChars="200" w:firstLine="640"/>
        <w:jc w:val="left"/>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t>2</w:t>
      </w:r>
      <w:r>
        <w:rPr>
          <w:rFonts w:ascii="仿宋_GB2312" w:eastAsia="仿宋_GB2312" w:hAnsi="仿宋_GB2312" w:cs="仿宋_GB2312" w:hint="eastAsia"/>
          <w:color w:val="000000"/>
          <w:kern w:val="0"/>
          <w:sz w:val="32"/>
          <w:szCs w:val="32"/>
          <w:shd w:val="clear" w:color="auto" w:fill="FFFFFF"/>
        </w:rPr>
        <w:t>、突显政务、执法等工作的柔性，服务特色主题街区建设</w:t>
      </w:r>
    </w:p>
    <w:p w:rsidR="00C5739B" w:rsidRDefault="004D6A3D">
      <w:pPr>
        <w:ind w:firstLineChars="200" w:firstLine="640"/>
        <w:jc w:val="left"/>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hint="eastAsia"/>
          <w:color w:val="000000"/>
          <w:kern w:val="0"/>
          <w:sz w:val="32"/>
          <w:szCs w:val="32"/>
          <w:shd w:val="clear" w:color="auto" w:fill="FFFFFF"/>
        </w:rPr>
        <w:t>开展对特色街区经营户、企业实际经营状况摸底调查，认真听取商户的诉求和意见建议。引导商铺规范经营的同时，服务性执法，允许商户外摆，鼓励特色店招，为餐饮门店、旅游商家延伸展示空间提供便利，增加特色街区亮点。</w:t>
      </w:r>
    </w:p>
    <w:p w:rsidR="00C5739B" w:rsidRDefault="00C5739B"/>
    <w:p w:rsidR="00C5739B" w:rsidRDefault="004D6A3D">
      <w:r>
        <w:br w:type="page"/>
      </w:r>
    </w:p>
    <w:p w:rsidR="00C5739B" w:rsidRDefault="00C5739B">
      <w:pPr>
        <w:spacing w:line="560" w:lineRule="exact"/>
        <w:jc w:val="center"/>
        <w:rPr>
          <w:rFonts w:ascii="方正小标宋简体" w:eastAsia="方正小标宋简体" w:hAnsi="方正小标宋简体" w:cs="方正小标宋简体"/>
          <w:b/>
          <w:bCs/>
          <w:sz w:val="44"/>
          <w:szCs w:val="44"/>
        </w:rPr>
      </w:pPr>
    </w:p>
    <w:p w:rsidR="00C5739B" w:rsidRDefault="004D6A3D">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昌江区第十一届人民代表大会第四次会议</w:t>
      </w:r>
    </w:p>
    <w:p w:rsidR="00C5739B" w:rsidRDefault="004D6A3D">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代表议案</w:t>
      </w:r>
    </w:p>
    <w:p w:rsidR="00C5739B" w:rsidRDefault="004D6A3D">
      <w:pPr>
        <w:spacing w:line="560" w:lineRule="exact"/>
        <w:jc w:val="center"/>
        <w:rPr>
          <w:b/>
          <w:bCs/>
          <w:sz w:val="36"/>
          <w:szCs w:val="36"/>
        </w:rPr>
      </w:pPr>
      <w:r>
        <w:rPr>
          <w:rFonts w:hint="eastAsia"/>
          <w:b/>
          <w:bCs/>
          <w:sz w:val="36"/>
          <w:szCs w:val="36"/>
        </w:rPr>
        <w:t>019</w:t>
      </w:r>
    </w:p>
    <w:p w:rsidR="00C5739B" w:rsidRDefault="004D6A3D">
      <w:pPr>
        <w:pStyle w:val="a8"/>
        <w:widowControl/>
        <w:spacing w:line="520" w:lineRule="atLeast"/>
        <w:jc w:val="both"/>
        <w:rPr>
          <w:rFonts w:ascii="仿宋_GB2312" w:eastAsia="仿宋_GB2312" w:hAnsi="仿宋_GB2312" w:cs="仿宋_GB2312"/>
          <w:kern w:val="2"/>
          <w:sz w:val="32"/>
          <w:szCs w:val="32"/>
        </w:rPr>
      </w:pPr>
      <w:r>
        <w:rPr>
          <w:rFonts w:ascii="黑体" w:eastAsia="黑体" w:hAnsi="黑体" w:hint="eastAsia"/>
          <w:color w:val="000000"/>
          <w:sz w:val="32"/>
          <w:szCs w:val="32"/>
          <w:shd w:val="clear" w:color="auto" w:fill="FFFFFF"/>
        </w:rPr>
        <w:t>代表单位：</w:t>
      </w:r>
      <w:r>
        <w:rPr>
          <w:rFonts w:ascii="仿宋_GB2312" w:eastAsia="仿宋_GB2312" w:hAnsi="仿宋_GB2312" w:cs="仿宋_GB2312" w:hint="eastAsia"/>
          <w:kern w:val="2"/>
          <w:sz w:val="32"/>
          <w:szCs w:val="32"/>
        </w:rPr>
        <w:t>吕蒙代表团</w:t>
      </w:r>
    </w:p>
    <w:p w:rsidR="00C5739B" w:rsidRDefault="004D6A3D">
      <w:pPr>
        <w:pStyle w:val="a8"/>
        <w:widowControl/>
        <w:spacing w:line="520" w:lineRule="atLeast"/>
        <w:jc w:val="both"/>
        <w:rPr>
          <w:rFonts w:ascii="Times New Roman" w:eastAsia="黑体" w:hAnsi="Times New Roman"/>
          <w:color w:val="000000"/>
          <w:sz w:val="32"/>
          <w:szCs w:val="32"/>
        </w:rPr>
      </w:pPr>
      <w:r>
        <w:rPr>
          <w:rFonts w:ascii="黑体" w:eastAsia="黑体" w:hAnsi="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丁建平等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line="240" w:lineRule="atLeast"/>
        <w:jc w:val="both"/>
        <w:rPr>
          <w:rFonts w:ascii="Times New Roman" w:eastAsia="黑体" w:hAnsi="Times New Roman"/>
          <w:color w:val="000000"/>
          <w:sz w:val="32"/>
          <w:szCs w:val="32"/>
          <w:shd w:val="clear" w:color="auto" w:fill="FFFFFF"/>
        </w:rPr>
      </w:pPr>
      <w:r>
        <w:rPr>
          <w:rFonts w:ascii="黑体" w:eastAsia="黑体" w:hAnsi="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13807982860</w:t>
      </w:r>
    </w:p>
    <w:p w:rsidR="00C5739B" w:rsidRDefault="004D6A3D">
      <w:pPr>
        <w:spacing w:line="578" w:lineRule="exact"/>
        <w:ind w:left="1600" w:hangingChars="500" w:hanging="1600"/>
        <w:textAlignment w:val="baseline"/>
        <w:rPr>
          <w:rFonts w:ascii="仿宋_GB2312" w:eastAsia="仿宋_GB2312" w:hAnsi="仿宋_GB2312" w:cs="仿宋_GB2312"/>
          <w:color w:val="000000"/>
          <w:kern w:val="0"/>
          <w:sz w:val="32"/>
          <w:szCs w:val="32"/>
          <w:shd w:val="clear" w:color="auto" w:fill="FFFFFF"/>
        </w:rPr>
      </w:pPr>
      <w:r>
        <w:rPr>
          <w:rFonts w:ascii="黑体" w:eastAsia="黑体" w:hAnsi="黑体" w:hint="eastAsia"/>
          <w:color w:val="000000"/>
          <w:sz w:val="32"/>
          <w:szCs w:val="32"/>
          <w:shd w:val="clear" w:color="auto" w:fill="FFFFFF"/>
        </w:rPr>
        <w:t>案</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由：</w:t>
      </w:r>
      <w:r>
        <w:rPr>
          <w:rFonts w:ascii="仿宋_GB2312" w:eastAsia="仿宋_GB2312" w:hAnsi="仿宋_GB2312" w:cs="仿宋_GB2312" w:hint="eastAsia"/>
          <w:sz w:val="32"/>
          <w:szCs w:val="32"/>
        </w:rPr>
        <w:t>关于整合历尧小学资源的议案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spacing w:line="578" w:lineRule="exact"/>
        <w:ind w:left="1600" w:hangingChars="500" w:hanging="1600"/>
        <w:textAlignment w:val="baseline"/>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内</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容：</w:t>
      </w:r>
    </w:p>
    <w:p w:rsidR="00C5739B" w:rsidRDefault="004D6A3D">
      <w:pPr>
        <w:spacing w:line="560" w:lineRule="exact"/>
        <w:ind w:firstLineChars="200" w:firstLine="640"/>
      </w:pPr>
      <w:r>
        <w:rPr>
          <w:rFonts w:ascii="仿宋_GB2312" w:eastAsia="仿宋_GB2312" w:hAnsi="仿宋_GB2312" w:cs="仿宋_GB2312" w:hint="eastAsia"/>
          <w:sz w:val="32"/>
          <w:szCs w:val="32"/>
        </w:rPr>
        <w:t>我村历尧小学属于景德镇市昌江区历尧村级小学，地理位置较偏，学生来源主要依靠农村留守儿童及外来务工子女，招生区域主要为历尧、历尧社区、南山分厂及周边仅有企业外来务工子女。但是近年来，由于本村居民大部分乔迁，村里年轻人基本外出打工，孩子跟随父母外出就读，留守儿童大部分父母离异，属于单亲家庭，由家中老人抚养，家庭困难，流动性很大，因此导致学校面临生源逐年减少。现学校有在校就读学生</w:t>
      </w:r>
      <w:r>
        <w:rPr>
          <w:rFonts w:ascii="仿宋_GB2312" w:eastAsia="仿宋_GB2312" w:hAnsi="仿宋_GB2312" w:cs="仿宋_GB2312" w:hint="eastAsia"/>
          <w:sz w:val="32"/>
          <w:szCs w:val="32"/>
        </w:rPr>
        <w:t>29</w:t>
      </w:r>
      <w:r>
        <w:rPr>
          <w:rFonts w:ascii="仿宋_GB2312" w:eastAsia="仿宋_GB2312" w:hAnsi="仿宋_GB2312" w:cs="仿宋_GB2312" w:hint="eastAsia"/>
          <w:sz w:val="32"/>
          <w:szCs w:val="32"/>
        </w:rPr>
        <w:t>名，在编教师</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名。国资教师</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名，代课老师</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名。因此，根据实际情况，予以当地经济困难。给予资源整合为</w:t>
      </w:r>
      <w:r>
        <w:rPr>
          <w:rFonts w:ascii="仿宋_GB2312" w:eastAsia="仿宋_GB2312" w:hAnsi="仿宋_GB2312" w:cs="仿宋_GB2312" w:hint="eastAsia"/>
          <w:sz w:val="32"/>
          <w:szCs w:val="32"/>
        </w:rPr>
        <w:t>盼！</w:t>
      </w:r>
    </w:p>
    <w:p w:rsidR="00C5739B" w:rsidRDefault="004D6A3D">
      <w:r>
        <w:br w:type="page"/>
      </w:r>
    </w:p>
    <w:p w:rsidR="00C5739B" w:rsidRDefault="00C5739B" w:rsidP="003F53DE">
      <w:pPr>
        <w:spacing w:beforeLines="100"/>
        <w:jc w:val="left"/>
        <w:rPr>
          <w:rFonts w:ascii="方正小标宋简体" w:eastAsia="方正小标宋简体" w:hAnsi="方正小标宋简体" w:cs="方正小标宋简体"/>
          <w:sz w:val="36"/>
          <w:szCs w:val="36"/>
        </w:rPr>
      </w:pPr>
    </w:p>
    <w:p w:rsidR="00C5739B" w:rsidRDefault="004D6A3D" w:rsidP="003F53DE">
      <w:pPr>
        <w:spacing w:beforeLines="100"/>
        <w:jc w:val="left"/>
        <w:rPr>
          <w:rFonts w:ascii="方正小标宋简体" w:eastAsia="方正小标宋简体" w:hAnsi="方正小标宋简体" w:cs="方正小标宋简体"/>
          <w:color w:val="333333"/>
          <w:sz w:val="30"/>
          <w:szCs w:val="30"/>
          <w:shd w:val="clear" w:color="auto" w:fill="FFFFFF"/>
        </w:rPr>
      </w:pPr>
      <w:r>
        <w:rPr>
          <w:rFonts w:ascii="方正小标宋简体" w:eastAsia="方正小标宋简体" w:hAnsi="方正小标宋简体" w:cs="方正小标宋简体" w:hint="eastAsia"/>
          <w:sz w:val="44"/>
          <w:szCs w:val="44"/>
        </w:rPr>
        <w:t>昌江区第十一届人民代表大会第四次会议</w:t>
      </w:r>
    </w:p>
    <w:p w:rsidR="00C5739B" w:rsidRDefault="004D6A3D">
      <w:pPr>
        <w:spacing w:line="560" w:lineRule="exact"/>
        <w:jc w:val="center"/>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sz w:val="44"/>
          <w:szCs w:val="44"/>
        </w:rPr>
        <w:t>代表议案</w:t>
      </w:r>
    </w:p>
    <w:p w:rsidR="00C5739B" w:rsidRDefault="004D6A3D">
      <w:pPr>
        <w:pStyle w:val="a8"/>
        <w:widowControl/>
        <w:spacing w:line="520" w:lineRule="atLeast"/>
        <w:jc w:val="center"/>
        <w:rPr>
          <w:rFonts w:asciiTheme="minorHAnsi" w:eastAsia="黑体" w:hAnsiTheme="minorHAnsi"/>
          <w:b/>
          <w:bCs/>
          <w:color w:val="000000"/>
          <w:sz w:val="32"/>
          <w:szCs w:val="32"/>
          <w:shd w:val="clear" w:color="auto" w:fill="FFFFFF"/>
        </w:rPr>
      </w:pPr>
      <w:r>
        <w:rPr>
          <w:rFonts w:asciiTheme="minorHAnsi" w:eastAsia="黑体" w:hAnsiTheme="minorHAnsi"/>
          <w:b/>
          <w:bCs/>
          <w:color w:val="000000"/>
          <w:sz w:val="32"/>
          <w:szCs w:val="32"/>
          <w:shd w:val="clear" w:color="auto" w:fill="FFFFFF"/>
        </w:rPr>
        <w:t>0</w:t>
      </w:r>
      <w:r>
        <w:rPr>
          <w:rFonts w:asciiTheme="minorHAnsi" w:eastAsia="黑体" w:hAnsiTheme="minorHAnsi" w:hint="eastAsia"/>
          <w:b/>
          <w:bCs/>
          <w:color w:val="000000"/>
          <w:sz w:val="32"/>
          <w:szCs w:val="32"/>
          <w:shd w:val="clear" w:color="auto" w:fill="FFFFFF"/>
        </w:rPr>
        <w:t>20</w:t>
      </w:r>
    </w:p>
    <w:p w:rsidR="00C5739B" w:rsidRDefault="004D6A3D">
      <w:pPr>
        <w:pStyle w:val="a8"/>
        <w:widowControl/>
        <w:spacing w:line="520" w:lineRule="atLeast"/>
        <w:jc w:val="both"/>
        <w:rPr>
          <w:rFonts w:ascii="仿宋_GB2312" w:hAnsi="仿宋_GB2312"/>
          <w:color w:val="000000"/>
          <w:sz w:val="32"/>
          <w:szCs w:val="32"/>
        </w:rPr>
      </w:pPr>
      <w:r>
        <w:rPr>
          <w:rFonts w:ascii="黑体" w:eastAsia="黑体" w:hAnsi="黑体" w:hint="eastAsia"/>
          <w:color w:val="000000"/>
          <w:sz w:val="32"/>
          <w:szCs w:val="32"/>
          <w:shd w:val="clear" w:color="auto" w:fill="FFFFFF"/>
        </w:rPr>
        <w:t>代表单位：</w:t>
      </w:r>
      <w:r>
        <w:rPr>
          <w:rFonts w:ascii="仿宋_GB2312" w:eastAsia="仿宋_GB2312" w:hAnsi="仿宋_GB2312" w:cs="仿宋_GB2312" w:hint="eastAsia"/>
          <w:kern w:val="2"/>
          <w:sz w:val="32"/>
          <w:szCs w:val="32"/>
        </w:rPr>
        <w:t>吕蒙代表团</w:t>
      </w:r>
    </w:p>
    <w:p w:rsidR="00C5739B" w:rsidRDefault="004D6A3D">
      <w:pPr>
        <w:pStyle w:val="a8"/>
        <w:widowControl/>
        <w:spacing w:line="520" w:lineRule="atLeast"/>
        <w:jc w:val="both"/>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代表姓名：</w:t>
      </w:r>
      <w:r>
        <w:rPr>
          <w:rFonts w:ascii="仿宋_GB2312" w:eastAsia="仿宋_GB2312" w:hAnsi="仿宋_GB2312" w:cs="仿宋_GB2312" w:hint="eastAsia"/>
          <w:kern w:val="2"/>
          <w:sz w:val="32"/>
          <w:szCs w:val="32"/>
        </w:rPr>
        <w:t>余欢等</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人代表</w:t>
      </w:r>
    </w:p>
    <w:p w:rsidR="00C5739B" w:rsidRDefault="004D6A3D">
      <w:pPr>
        <w:pStyle w:val="a8"/>
        <w:widowControl/>
        <w:spacing w:line="520" w:lineRule="atLeast"/>
        <w:jc w:val="both"/>
        <w:rPr>
          <w:rFonts w:ascii="宋体" w:hAnsi="宋体"/>
          <w:color w:val="333333"/>
          <w:sz w:val="32"/>
          <w:szCs w:val="32"/>
          <w:shd w:val="clear" w:color="auto" w:fill="FFFFFF"/>
        </w:rPr>
      </w:pPr>
      <w:r>
        <w:rPr>
          <w:rFonts w:ascii="黑体" w:eastAsia="黑体" w:hAnsi="黑体" w:hint="eastAsia"/>
          <w:color w:val="000000"/>
          <w:sz w:val="32"/>
          <w:szCs w:val="32"/>
          <w:shd w:val="clear" w:color="auto" w:fill="FFFFFF"/>
        </w:rPr>
        <w:t>案</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由：</w:t>
      </w:r>
      <w:r>
        <w:rPr>
          <w:rFonts w:ascii="仿宋_GB2312" w:eastAsia="仿宋_GB2312" w:hAnsi="仿宋_GB2312" w:cs="仿宋_GB2312" w:hint="eastAsia"/>
          <w:bCs/>
          <w:sz w:val="32"/>
          <w:szCs w:val="32"/>
        </w:rPr>
        <w:t>关于解决</w:t>
      </w:r>
      <w:r>
        <w:rPr>
          <w:rFonts w:ascii="仿宋_GB2312" w:eastAsia="仿宋_GB2312" w:hAnsi="仿宋_GB2312" w:cs="仿宋_GB2312" w:hint="eastAsia"/>
          <w:bCs/>
          <w:sz w:val="32"/>
          <w:szCs w:val="32"/>
        </w:rPr>
        <w:t>老旧小区改造遗留问题的议案</w:t>
      </w:r>
    </w:p>
    <w:p w:rsidR="00C5739B" w:rsidRDefault="004D6A3D">
      <w:pPr>
        <w:pStyle w:val="a8"/>
        <w:widowControl/>
        <w:spacing w:beforeAutospacing="0" w:afterAutospacing="0" w:line="520" w:lineRule="atLeast"/>
        <w:jc w:val="both"/>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别：城建环保类</w:t>
      </w:r>
    </w:p>
    <w:p w:rsidR="00C5739B" w:rsidRDefault="004D6A3D">
      <w:pPr>
        <w:pStyle w:val="a8"/>
        <w:widowControl/>
        <w:spacing w:line="520" w:lineRule="atLeast"/>
        <w:jc w:val="both"/>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内</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年住建局牵头改造了历尧社区所辖的</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个小区，项目包括更换隔雨防漏瓦、屋顶外立面、下水道等。至今，多个小区出现外墙脱落、下水道堵塞、化粪池外溢、雨天漏水现象，存在极大安全隐患。这些遗留的问题维护费用甚大，希望能建立长效机制进行管理维护。</w:t>
      </w:r>
    </w:p>
    <w:p w:rsidR="00C5739B" w:rsidRDefault="00C5739B"/>
    <w:p w:rsidR="00C5739B" w:rsidRDefault="004D6A3D">
      <w:r>
        <w:br w:type="page"/>
      </w:r>
    </w:p>
    <w:p w:rsidR="00C5739B" w:rsidRDefault="00C5739B">
      <w:pPr>
        <w:spacing w:line="560" w:lineRule="exact"/>
        <w:rPr>
          <w:rFonts w:ascii="方正小标宋简体" w:eastAsia="方正小标宋简体" w:hAnsi="方正小标宋简体" w:cs="方正小标宋简体"/>
          <w:sz w:val="44"/>
          <w:szCs w:val="44"/>
        </w:rPr>
      </w:pPr>
    </w:p>
    <w:p w:rsidR="00C5739B" w:rsidRDefault="004D6A3D">
      <w:pPr>
        <w:spacing w:line="56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昌江区第十一届人民代表大会第四次会议</w:t>
      </w:r>
    </w:p>
    <w:p w:rsidR="00C5739B" w:rsidRDefault="004D6A3D">
      <w:pPr>
        <w:spacing w:line="560" w:lineRule="exact"/>
        <w:jc w:val="center"/>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sz w:val="44"/>
          <w:szCs w:val="44"/>
        </w:rPr>
        <w:t>代表议案</w:t>
      </w:r>
    </w:p>
    <w:p w:rsidR="00C5739B" w:rsidRDefault="004D6A3D">
      <w:pPr>
        <w:spacing w:line="560" w:lineRule="exact"/>
        <w:jc w:val="center"/>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b/>
          <w:bCs/>
          <w:sz w:val="36"/>
          <w:szCs w:val="36"/>
        </w:rPr>
        <w:t xml:space="preserve"> </w:t>
      </w:r>
      <w:r>
        <w:rPr>
          <w:rFonts w:ascii="方正小标宋简体" w:eastAsia="方正小标宋简体" w:hAnsi="方正小标宋简体" w:cs="方正小标宋简体" w:hint="eastAsia"/>
          <w:b/>
          <w:bCs/>
          <w:sz w:val="36"/>
          <w:szCs w:val="36"/>
        </w:rPr>
        <w:t>021</w:t>
      </w:r>
    </w:p>
    <w:p w:rsidR="00C5739B" w:rsidRDefault="004D6A3D">
      <w:pPr>
        <w:pStyle w:val="a8"/>
        <w:widowControl/>
        <w:spacing w:line="520" w:lineRule="atLeast"/>
        <w:jc w:val="both"/>
        <w:rPr>
          <w:rFonts w:ascii="仿宋_GB2312" w:eastAsia="仿宋_GB2312" w:hAnsi="仿宋_GB2312" w:cs="仿宋_GB2312"/>
          <w:color w:val="000000"/>
          <w:sz w:val="32"/>
          <w:szCs w:val="32"/>
          <w:shd w:val="clear" w:color="auto" w:fill="FFFFFF"/>
        </w:rPr>
      </w:pPr>
      <w:r>
        <w:rPr>
          <w:rFonts w:ascii="黑体" w:eastAsia="黑体" w:hAnsi="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吕蒙代表团</w:t>
      </w:r>
    </w:p>
    <w:p w:rsidR="00C5739B" w:rsidRDefault="004D6A3D">
      <w:pPr>
        <w:pStyle w:val="a8"/>
        <w:widowControl/>
        <w:spacing w:line="520" w:lineRule="atLeast"/>
        <w:jc w:val="both"/>
        <w:rPr>
          <w:rFonts w:ascii="仿宋_GB2312" w:eastAsia="仿宋_GB2312" w:hAnsi="仿宋_GB2312" w:cs="仿宋_GB2312"/>
          <w:color w:val="000000"/>
          <w:sz w:val="32"/>
          <w:szCs w:val="32"/>
          <w:shd w:val="clear" w:color="auto" w:fill="FFFFFF"/>
        </w:rPr>
      </w:pPr>
      <w:r>
        <w:rPr>
          <w:rFonts w:ascii="黑体" w:eastAsia="黑体" w:hAnsi="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危兴旺等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line="240" w:lineRule="atLeast"/>
        <w:jc w:val="both"/>
        <w:rPr>
          <w:rFonts w:ascii="仿宋_GB2312" w:eastAsia="仿宋_GB2312" w:hAnsi="仿宋_GB2312" w:cs="仿宋_GB2312"/>
          <w:color w:val="000000"/>
          <w:sz w:val="32"/>
          <w:szCs w:val="32"/>
          <w:shd w:val="clear" w:color="auto" w:fill="FFFFFF"/>
        </w:rPr>
      </w:pPr>
      <w:r>
        <w:rPr>
          <w:rFonts w:ascii="黑体" w:eastAsia="黑体" w:hAnsi="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18807985999</w:t>
      </w:r>
    </w:p>
    <w:p w:rsidR="00C5739B" w:rsidRDefault="004D6A3D">
      <w:pPr>
        <w:ind w:left="1600" w:hangingChars="500" w:hanging="1600"/>
        <w:rPr>
          <w:rFonts w:ascii="仿宋_GB2312" w:eastAsia="仿宋_GB2312" w:hAnsi="仿宋_GB2312" w:cs="仿宋_GB2312"/>
          <w:color w:val="000000"/>
          <w:kern w:val="0"/>
          <w:sz w:val="32"/>
          <w:szCs w:val="32"/>
          <w:shd w:val="clear" w:color="auto" w:fill="FFFFFF"/>
        </w:rPr>
      </w:pPr>
      <w:r>
        <w:rPr>
          <w:rFonts w:ascii="黑体" w:eastAsia="黑体" w:hAnsi="黑体" w:hint="eastAsia"/>
          <w:color w:val="000000"/>
          <w:sz w:val="32"/>
          <w:szCs w:val="32"/>
          <w:shd w:val="clear" w:color="auto" w:fill="FFFFFF"/>
        </w:rPr>
        <w:t>案</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由：</w:t>
      </w:r>
      <w:r>
        <w:rPr>
          <w:rFonts w:ascii="仿宋_GB2312" w:eastAsia="仿宋_GB2312" w:hAnsi="仿宋_GB2312" w:cs="仿宋_GB2312" w:hint="eastAsia"/>
          <w:color w:val="000000"/>
          <w:kern w:val="0"/>
          <w:sz w:val="32"/>
          <w:szCs w:val="32"/>
          <w:shd w:val="clear" w:color="auto" w:fill="FFFFFF"/>
        </w:rPr>
        <w:t>关于实施官庄村新村五队雨污分流改造项目建设的议案</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别：城建环保类</w:t>
      </w:r>
    </w:p>
    <w:p w:rsidR="00C5739B" w:rsidRDefault="004D6A3D">
      <w:pPr>
        <w:rPr>
          <w:rFonts w:ascii="黑体" w:eastAsia="黑体" w:hAnsi="黑体"/>
          <w:color w:val="000000"/>
          <w:sz w:val="32"/>
          <w:szCs w:val="32"/>
          <w:shd w:val="clear" w:color="auto" w:fill="FFFFFF"/>
        </w:rPr>
      </w:pPr>
      <w:r>
        <w:rPr>
          <w:rFonts w:ascii="黑体" w:eastAsia="黑体" w:hAnsi="黑体" w:hint="eastAsia"/>
          <w:color w:val="000000"/>
          <w:sz w:val="32"/>
          <w:szCs w:val="32"/>
          <w:shd w:val="clear" w:color="auto" w:fill="FFFFFF"/>
        </w:rPr>
        <w:t>内</w:t>
      </w:r>
      <w:r>
        <w:rPr>
          <w:rFonts w:ascii="黑体" w:eastAsia="黑体" w:hAnsi="黑体" w:hint="eastAsia"/>
          <w:color w:val="000000"/>
          <w:sz w:val="32"/>
          <w:szCs w:val="32"/>
          <w:shd w:val="clear" w:color="auto" w:fill="FFFFFF"/>
        </w:rPr>
        <w:t xml:space="preserve">    </w:t>
      </w:r>
      <w:r>
        <w:rPr>
          <w:rFonts w:ascii="黑体" w:eastAsia="黑体" w:hAnsi="黑体" w:hint="eastAsia"/>
          <w:color w:val="000000"/>
          <w:sz w:val="32"/>
          <w:szCs w:val="32"/>
          <w:shd w:val="clear" w:color="auto" w:fill="FFFFFF"/>
        </w:rPr>
        <w:t>容：</w:t>
      </w:r>
    </w:p>
    <w:p w:rsidR="00C5739B" w:rsidRDefault="004D6A3D">
      <w:pPr>
        <w:pStyle w:val="a8"/>
        <w:widowControl/>
        <w:spacing w:line="240" w:lineRule="atLeast"/>
        <w:ind w:firstLineChars="200" w:firstLine="640"/>
        <w:jc w:val="both"/>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官庄村新村五队坐落于豪德正对面，始于</w:t>
      </w:r>
      <w:r>
        <w:rPr>
          <w:rFonts w:ascii="仿宋_GB2312" w:eastAsia="仿宋_GB2312" w:hAnsi="仿宋_GB2312" w:cs="仿宋_GB2312" w:hint="eastAsia"/>
          <w:color w:val="000000"/>
          <w:sz w:val="32"/>
          <w:szCs w:val="32"/>
          <w:shd w:val="clear" w:color="auto" w:fill="FFFFFF"/>
        </w:rPr>
        <w:t>1978</w:t>
      </w:r>
      <w:r>
        <w:rPr>
          <w:rFonts w:ascii="仿宋_GB2312" w:eastAsia="仿宋_GB2312" w:hAnsi="仿宋_GB2312" w:cs="仿宋_GB2312" w:hint="eastAsia"/>
          <w:color w:val="000000"/>
          <w:sz w:val="32"/>
          <w:szCs w:val="32"/>
          <w:shd w:val="clear" w:color="auto" w:fill="FFFFFF"/>
        </w:rPr>
        <w:t>年黎明制药厂建设拆迁安置所建。由于四十余年来瓷都大道的多次改造路基提升，造成现在整个自然村整体低洼雨季严重雨污内涝。现城市开展雨污分离改造，我村向上级多次报告，至今未列入改造计划内，马上又要进入雨季，该村百姓又要经受雨污内涝侵扰。</w:t>
      </w:r>
      <w:r>
        <w:rPr>
          <w:rFonts w:ascii="仿宋_GB2312" w:eastAsia="仿宋_GB2312" w:hAnsi="仿宋_GB2312" w:cs="仿宋_GB2312" w:hint="eastAsia"/>
          <w:color w:val="000000"/>
          <w:sz w:val="32"/>
          <w:szCs w:val="32"/>
          <w:shd w:val="clear" w:color="auto" w:fill="FFFFFF"/>
        </w:rPr>
        <w:t>希望能</w:t>
      </w:r>
      <w:r>
        <w:rPr>
          <w:rFonts w:ascii="仿宋_GB2312" w:eastAsia="仿宋_GB2312" w:hAnsi="仿宋_GB2312" w:cs="仿宋_GB2312" w:hint="eastAsia"/>
          <w:color w:val="000000"/>
          <w:sz w:val="32"/>
          <w:szCs w:val="32"/>
          <w:shd w:val="clear" w:color="auto" w:fill="FFFFFF"/>
        </w:rPr>
        <w:t>尽早尽快为官庄新村五队（自然村）实施雨污分流改造工程项目建设，解决老百姓的实际困难问题。</w:t>
      </w:r>
    </w:p>
    <w:p w:rsidR="00C5739B" w:rsidRDefault="00C5739B"/>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022</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鲇鱼山代表团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王志勇等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黑体" w:eastAsia="黑体" w:hAnsi="黑体" w:cs="黑体" w:hint="eastAsia"/>
          <w:color w:val="000000"/>
          <w:sz w:val="32"/>
          <w:szCs w:val="32"/>
          <w:shd w:val="clear" w:color="auto" w:fill="FFFFFF"/>
        </w:rPr>
        <w:t>15083989888</w:t>
      </w:r>
    </w:p>
    <w:p w:rsidR="00C5739B" w:rsidRDefault="004D6A3D">
      <w:pPr>
        <w:spacing w:line="578" w:lineRule="exact"/>
        <w:ind w:left="1600" w:hangingChars="500" w:hanging="1600"/>
        <w:textAlignment w:val="baseline"/>
        <w:rPr>
          <w:rFonts w:ascii="仿宋"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关于解决凤岗村自来水安装问题的议案</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别：城建环保类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凤岗村坐落景德镇市鲇鱼山镇昌江河畔，紧靠吕蒙昌飞公司，航空大道穿村而过，交通便利，属城中村规划区域。现村民使用的是私人铺设自来水管道，近年来村民反映水质浑浊，杂质较多，水量小，存在安全隐患，供水保障率低。为切实提高农村饮水安全，提议加强农村饮用水管网的铺设，让市自来水公司的安全饮用水能够进入农村百姓家。</w:t>
      </w:r>
    </w:p>
    <w:p w:rsidR="00C5739B" w:rsidRDefault="00C5739B">
      <w:pPr>
        <w:ind w:firstLineChars="200" w:firstLine="640"/>
        <w:rPr>
          <w:rFonts w:ascii="仿宋_GB2312" w:eastAsia="仿宋_GB2312" w:hAnsi="仿宋_GB2312" w:cs="仿宋_GB2312"/>
          <w:sz w:val="32"/>
          <w:szCs w:val="32"/>
        </w:rPr>
      </w:pPr>
    </w:p>
    <w:p w:rsidR="00C5739B" w:rsidRDefault="00C5739B"/>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023</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鲇鱼山镇代表团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葛海朋等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13022223333</w:t>
      </w:r>
    </w:p>
    <w:p w:rsidR="00C5739B" w:rsidRDefault="004D6A3D">
      <w:pPr>
        <w:spacing w:line="578" w:lineRule="exact"/>
        <w:ind w:left="1600" w:hangingChars="500" w:hanging="1600"/>
        <w:textAlignment w:val="baseline"/>
        <w:rPr>
          <w:rFonts w:ascii="仿宋"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关于增设乡镇查询户籍端口的议案</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别：其他类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根据相关规定，农民建房必须符合“一户一宅”及本村的农村户口，乡镇街道对建房申请户的户籍资料真实性审核环节，要到属地派出所查验，为了方便工作开展，是否可以为乡镇增设查询户籍端口。</w:t>
      </w:r>
    </w:p>
    <w:p w:rsidR="00C5739B" w:rsidRDefault="00C5739B">
      <w:pPr>
        <w:rPr>
          <w:sz w:val="32"/>
          <w:szCs w:val="32"/>
        </w:rPr>
      </w:pPr>
    </w:p>
    <w:p w:rsidR="00C5739B" w:rsidRDefault="004D6A3D">
      <w:r>
        <w:br w:type="page"/>
      </w: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024</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鲇鱼山镇代表团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许金辉等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13133985088</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关于修建和完善万亩示范基地周边道路及其他附属设施的议案</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别：农林水类</w:t>
      </w:r>
    </w:p>
    <w:p w:rsidR="00C5739B" w:rsidRDefault="004D6A3D">
      <w:pPr>
        <w:rPr>
          <w:rFonts w:ascii="宋体" w:hAnsi="宋体" w:cs="宋体"/>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党的二十大报告中指出“全方位夯实粮食根基，牢牢</w:t>
      </w:r>
      <w:r>
        <w:rPr>
          <w:rFonts w:ascii="仿宋_GB2312" w:eastAsia="仿宋_GB2312" w:hAnsi="仿宋_GB2312" w:cs="仿宋_GB2312" w:hint="eastAsia"/>
          <w:sz w:val="32"/>
          <w:szCs w:val="32"/>
        </w:rPr>
        <w:t>守</w:t>
      </w:r>
      <w:r>
        <w:rPr>
          <w:rFonts w:ascii="仿宋_GB2312" w:eastAsia="仿宋_GB2312" w:hAnsi="仿宋_GB2312" w:cs="仿宋_GB2312" w:hint="eastAsia"/>
          <w:sz w:val="32"/>
          <w:szCs w:val="32"/>
        </w:rPr>
        <w:t>住十八亿亩耕地红线”，我省是重要粮食主产区，更要提高政治站位，落实高标准农田建设，保障粮食稳定安全供给。以</w:t>
      </w:r>
      <w:r>
        <w:rPr>
          <w:rFonts w:ascii="仿宋_GB2312" w:eastAsia="仿宋_GB2312" w:hAnsi="仿宋_GB2312" w:cs="仿宋_GB2312" w:hint="eastAsia"/>
          <w:sz w:val="32"/>
          <w:szCs w:val="32"/>
        </w:rPr>
        <w:t>昌江区</w:t>
      </w:r>
      <w:r>
        <w:rPr>
          <w:rFonts w:ascii="仿宋_GB2312" w:eastAsia="仿宋_GB2312" w:hAnsi="仿宋_GB2312" w:cs="仿宋_GB2312" w:hint="eastAsia"/>
          <w:sz w:val="32"/>
          <w:szCs w:val="32"/>
        </w:rPr>
        <w:t>鲇鱼山</w:t>
      </w:r>
      <w:r>
        <w:rPr>
          <w:rFonts w:ascii="仿宋_GB2312" w:eastAsia="仿宋_GB2312" w:hAnsi="仿宋_GB2312" w:cs="仿宋_GB2312" w:hint="eastAsia"/>
          <w:sz w:val="32"/>
          <w:szCs w:val="32"/>
        </w:rPr>
        <w:t>镇</w:t>
      </w:r>
      <w:r>
        <w:rPr>
          <w:rFonts w:ascii="仿宋_GB2312" w:eastAsia="仿宋_GB2312" w:hAnsi="仿宋_GB2312" w:cs="仿宋_GB2312" w:hint="eastAsia"/>
          <w:sz w:val="32"/>
          <w:szCs w:val="32"/>
        </w:rPr>
        <w:t>徐坊村</w:t>
      </w: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中心的万</w:t>
      </w:r>
      <w:r>
        <w:rPr>
          <w:rFonts w:ascii="仿宋_GB2312" w:eastAsia="仿宋_GB2312" w:hAnsi="仿宋_GB2312" w:cs="仿宋_GB2312" w:hint="eastAsia"/>
          <w:sz w:val="32"/>
          <w:szCs w:val="32"/>
        </w:rPr>
        <w:t>亩</w:t>
      </w:r>
      <w:r>
        <w:rPr>
          <w:rFonts w:ascii="仿宋_GB2312" w:eastAsia="仿宋_GB2312" w:hAnsi="仿宋_GB2312" w:cs="仿宋_GB2312" w:hint="eastAsia"/>
          <w:sz w:val="32"/>
          <w:szCs w:val="32"/>
        </w:rPr>
        <w:t>高标准农田示范基地就是</w:t>
      </w:r>
      <w:r>
        <w:rPr>
          <w:rFonts w:ascii="仿宋_GB2312" w:eastAsia="仿宋_GB2312" w:hAnsi="仿宋_GB2312" w:cs="仿宋_GB2312" w:hint="eastAsia"/>
          <w:sz w:val="32"/>
          <w:szCs w:val="32"/>
        </w:rPr>
        <w:t>昌江</w:t>
      </w:r>
      <w:r>
        <w:rPr>
          <w:rFonts w:ascii="仿宋_GB2312" w:eastAsia="仿宋_GB2312" w:hAnsi="仿宋_GB2312" w:cs="仿宋_GB2312" w:hint="eastAsia"/>
          <w:sz w:val="32"/>
          <w:szCs w:val="32"/>
        </w:rPr>
        <w:t>区就乡村振兴</w:t>
      </w:r>
      <w:r>
        <w:rPr>
          <w:rFonts w:ascii="仿宋_GB2312" w:eastAsia="仿宋_GB2312" w:hAnsi="仿宋_GB2312" w:cs="仿宋_GB2312" w:hint="eastAsia"/>
          <w:sz w:val="32"/>
          <w:szCs w:val="32"/>
        </w:rPr>
        <w:t>工</w:t>
      </w:r>
      <w:r>
        <w:rPr>
          <w:rFonts w:ascii="仿宋_GB2312" w:eastAsia="仿宋_GB2312" w:hAnsi="仿宋_GB2312" w:cs="仿宋_GB2312" w:hint="eastAsia"/>
          <w:sz w:val="32"/>
          <w:szCs w:val="32"/>
        </w:rPr>
        <w:t>作的一个重要举措，目前已完成前期全部工作，</w:t>
      </w:r>
      <w:r>
        <w:rPr>
          <w:rFonts w:ascii="仿宋_GB2312" w:eastAsia="仿宋_GB2312" w:hAnsi="仿宋_GB2312" w:cs="仿宋_GB2312" w:hint="eastAsia"/>
          <w:sz w:val="32"/>
          <w:szCs w:val="32"/>
        </w:rPr>
        <w:t>田</w:t>
      </w:r>
      <w:r>
        <w:rPr>
          <w:rFonts w:ascii="仿宋_GB2312" w:eastAsia="仿宋_GB2312" w:hAnsi="仿宋_GB2312" w:cs="仿宋_GB2312" w:hint="eastAsia"/>
          <w:sz w:val="32"/>
          <w:szCs w:val="32"/>
        </w:rPr>
        <w:t>间生产道路宽敞平坦，曾经高高低低的耕地变成了一整片平地，夏季是一望无际的绿色稻浪，秋季是一片金色的谷海，冬季</w:t>
      </w:r>
      <w:r>
        <w:rPr>
          <w:rFonts w:ascii="仿宋_GB2312" w:eastAsia="仿宋_GB2312" w:hAnsi="仿宋_GB2312" w:cs="仿宋_GB2312" w:hint="eastAsia"/>
          <w:sz w:val="32"/>
          <w:szCs w:val="32"/>
        </w:rPr>
        <w:t>可以看到</w:t>
      </w:r>
      <w:r>
        <w:rPr>
          <w:rFonts w:ascii="仿宋_GB2312" w:eastAsia="仿宋_GB2312" w:hAnsi="仿宋_GB2312" w:cs="仿宋_GB2312" w:hint="eastAsia"/>
          <w:sz w:val="32"/>
          <w:szCs w:val="32"/>
        </w:rPr>
        <w:t>一片片绿油油的长势良好的油菜。鲇鱼山镇筹</w:t>
      </w:r>
      <w:r>
        <w:rPr>
          <w:rFonts w:ascii="仿宋_GB2312" w:eastAsia="仿宋_GB2312" w:hAnsi="仿宋_GB2312" w:cs="仿宋_GB2312" w:hint="eastAsia"/>
          <w:sz w:val="32"/>
          <w:szCs w:val="32"/>
        </w:rPr>
        <w:t>备</w:t>
      </w:r>
      <w:r>
        <w:rPr>
          <w:rFonts w:ascii="仿宋_GB2312" w:eastAsia="仿宋_GB2312" w:hAnsi="仿宋_GB2312" w:cs="仿宋_GB2312" w:hint="eastAsia"/>
          <w:sz w:val="32"/>
          <w:szCs w:val="32"/>
        </w:rPr>
        <w:t>一个</w:t>
      </w:r>
      <w:r>
        <w:rPr>
          <w:rFonts w:ascii="仿宋_GB2312" w:eastAsia="仿宋_GB2312" w:hAnsi="仿宋_GB2312" w:cs="仿宋_GB2312" w:hint="eastAsia"/>
          <w:sz w:val="32"/>
          <w:szCs w:val="32"/>
        </w:rPr>
        <w:t>以</w:t>
      </w:r>
      <w:r>
        <w:rPr>
          <w:rFonts w:ascii="仿宋_GB2312" w:eastAsia="仿宋_GB2312" w:hAnsi="仿宋_GB2312" w:cs="仿宋_GB2312" w:hint="eastAsia"/>
          <w:sz w:val="32"/>
          <w:szCs w:val="32"/>
        </w:rPr>
        <w:t>农业项目带动休闲旅游业的“油菜花节”。但万</w:t>
      </w:r>
      <w:r>
        <w:rPr>
          <w:rFonts w:ascii="仿宋_GB2312" w:eastAsia="仿宋_GB2312" w:hAnsi="仿宋_GB2312" w:cs="仿宋_GB2312" w:hint="eastAsia"/>
          <w:sz w:val="32"/>
          <w:szCs w:val="32"/>
        </w:rPr>
        <w:t>亩</w:t>
      </w:r>
      <w:r>
        <w:rPr>
          <w:rFonts w:ascii="仿宋_GB2312" w:eastAsia="仿宋_GB2312" w:hAnsi="仿宋_GB2312" w:cs="仿宋_GB2312" w:hint="eastAsia"/>
          <w:sz w:val="32"/>
          <w:szCs w:val="32"/>
        </w:rPr>
        <w:t>高标</w:t>
      </w:r>
      <w:r>
        <w:rPr>
          <w:rFonts w:ascii="仿宋_GB2312" w:eastAsia="仿宋_GB2312" w:hAnsi="仿宋_GB2312" w:cs="仿宋_GB2312" w:hint="eastAsia"/>
          <w:sz w:val="32"/>
          <w:szCs w:val="32"/>
        </w:rPr>
        <w:t>示</w:t>
      </w:r>
      <w:r>
        <w:rPr>
          <w:rFonts w:ascii="仿宋_GB2312" w:eastAsia="仿宋_GB2312" w:hAnsi="仿宋_GB2312" w:cs="仿宋_GB2312" w:hint="eastAsia"/>
          <w:sz w:val="32"/>
          <w:szCs w:val="32"/>
        </w:rPr>
        <w:t>范基地周边道路和其它</w:t>
      </w:r>
      <w:r>
        <w:rPr>
          <w:rFonts w:ascii="仿宋_GB2312" w:eastAsia="仿宋_GB2312" w:hAnsi="仿宋_GB2312" w:cs="仿宋_GB2312" w:hint="eastAsia"/>
          <w:sz w:val="32"/>
          <w:szCs w:val="32"/>
        </w:rPr>
        <w:t>附</w:t>
      </w:r>
      <w:r>
        <w:rPr>
          <w:rFonts w:ascii="仿宋_GB2312" w:eastAsia="仿宋_GB2312" w:hAnsi="仿宋_GB2312" w:cs="仿宋_GB2312" w:hint="eastAsia"/>
          <w:sz w:val="32"/>
          <w:szCs w:val="32"/>
        </w:rPr>
        <w:t>属设施的建设</w:t>
      </w:r>
      <w:r>
        <w:rPr>
          <w:rFonts w:ascii="仿宋_GB2312" w:eastAsia="仿宋_GB2312" w:hAnsi="仿宋_GB2312" w:cs="仿宋_GB2312" w:hint="eastAsia"/>
          <w:sz w:val="32"/>
          <w:szCs w:val="32"/>
        </w:rPr>
        <w:t>远</w:t>
      </w:r>
      <w:r>
        <w:rPr>
          <w:rFonts w:ascii="仿宋_GB2312" w:eastAsia="仿宋_GB2312" w:hAnsi="仿宋_GB2312" w:cs="仿宋_GB2312" w:hint="eastAsia"/>
          <w:sz w:val="32"/>
          <w:szCs w:val="32"/>
        </w:rPr>
        <w:t>未达到可以供游</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休闲观光的服务条件，故此希望上级相关部门能帮助修建和完善以徐</w:t>
      </w:r>
      <w:r>
        <w:rPr>
          <w:rFonts w:ascii="仿宋_GB2312" w:eastAsia="仿宋_GB2312" w:hAnsi="仿宋_GB2312" w:cs="仿宋_GB2312" w:hint="eastAsia"/>
          <w:sz w:val="32"/>
          <w:szCs w:val="32"/>
        </w:rPr>
        <w:lastRenderedPageBreak/>
        <w:t>访村为中心的万亩高标示范基地周边道路及其它附属设施。</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b/>
          <w:bCs/>
          <w:sz w:val="36"/>
          <w:szCs w:val="36"/>
        </w:rPr>
      </w:pPr>
      <w:r>
        <w:rPr>
          <w:rFonts w:hint="eastAsia"/>
          <w:b/>
          <w:bCs/>
          <w:sz w:val="36"/>
          <w:szCs w:val="36"/>
        </w:rPr>
        <w:t>025</w:t>
      </w:r>
    </w:p>
    <w:p w:rsidR="00C5739B" w:rsidRDefault="004D6A3D">
      <w:pPr>
        <w:pStyle w:val="a8"/>
        <w:widowControl/>
        <w:spacing w:beforeAutospacing="0" w:afterAutospacing="0" w:line="560" w:lineRule="exact"/>
        <w:jc w:val="both"/>
        <w:rPr>
          <w:rFonts w:ascii="仿宋_GB2312" w:eastAsia="仿宋_GB2312" w:hAnsi="仿宋_GB2312" w:cs="仿宋_GB2312"/>
          <w:kern w:val="2"/>
          <w:sz w:val="32"/>
          <w:szCs w:val="32"/>
        </w:rPr>
      </w:pPr>
      <w:r>
        <w:rPr>
          <w:rFonts w:ascii="黑体" w:eastAsia="黑体" w:hAnsi="黑体" w:cs="黑体" w:hint="eastAsia"/>
          <w:color w:val="000000"/>
          <w:sz w:val="30"/>
          <w:szCs w:val="30"/>
          <w:shd w:val="clear" w:color="auto" w:fill="FFFFFF"/>
        </w:rPr>
        <w:t>代表单位：</w:t>
      </w:r>
      <w:r>
        <w:rPr>
          <w:rFonts w:ascii="仿宋_GB2312" w:eastAsia="仿宋_GB2312" w:hAnsi="仿宋_GB2312" w:cs="仿宋_GB2312" w:hint="eastAsia"/>
          <w:kern w:val="2"/>
          <w:sz w:val="32"/>
          <w:szCs w:val="32"/>
        </w:rPr>
        <w:t>西郊代表团</w:t>
      </w:r>
    </w:p>
    <w:p w:rsidR="00C5739B" w:rsidRDefault="004D6A3D">
      <w:pPr>
        <w:pStyle w:val="a8"/>
        <w:widowControl/>
        <w:spacing w:beforeAutospacing="0" w:afterAutospacing="0" w:line="560" w:lineRule="exact"/>
        <w:jc w:val="both"/>
        <w:rPr>
          <w:rFonts w:ascii="Times New Roman" w:eastAsia="黑体" w:hAnsi="Times New Roman"/>
          <w:color w:val="000000"/>
        </w:rPr>
      </w:pPr>
      <w:r>
        <w:rPr>
          <w:rFonts w:ascii="黑体" w:eastAsia="黑体" w:hAnsi="黑体" w:cs="黑体" w:hint="eastAsia"/>
          <w:color w:val="000000"/>
          <w:sz w:val="30"/>
          <w:szCs w:val="30"/>
          <w:shd w:val="clear" w:color="auto" w:fill="FFFFFF"/>
        </w:rPr>
        <w:t>代表姓名：</w:t>
      </w:r>
      <w:r>
        <w:rPr>
          <w:rFonts w:ascii="仿宋_GB2312" w:eastAsia="仿宋_GB2312" w:hAnsi="仿宋_GB2312" w:cs="仿宋_GB2312" w:hint="eastAsia"/>
          <w:color w:val="000000"/>
          <w:sz w:val="32"/>
          <w:szCs w:val="32"/>
          <w:shd w:val="clear" w:color="auto" w:fill="FFFFFF"/>
        </w:rPr>
        <w:t>许荣崽等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0"/>
          <w:szCs w:val="30"/>
          <w:shd w:val="clear" w:color="auto" w:fill="FFFFFF"/>
        </w:rPr>
        <w:t>联系电话：</w:t>
      </w:r>
      <w:r>
        <w:rPr>
          <w:rFonts w:ascii="仿宋_GB2312" w:eastAsia="仿宋_GB2312" w:hAnsi="仿宋_GB2312" w:cs="仿宋_GB2312" w:hint="eastAsia"/>
          <w:color w:val="000000"/>
          <w:sz w:val="30"/>
          <w:szCs w:val="30"/>
          <w:shd w:val="clear" w:color="auto" w:fill="FFFFFF"/>
        </w:rPr>
        <w:t>13707981320</w:t>
      </w:r>
    </w:p>
    <w:p w:rsidR="00C5739B" w:rsidRDefault="004D6A3D">
      <w:pPr>
        <w:spacing w:line="560"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关于丰富农村文化体育活动的议案</w:t>
      </w:r>
    </w:p>
    <w:p w:rsidR="00C5739B" w:rsidRDefault="004D6A3D">
      <w:pPr>
        <w:spacing w:line="560"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spacing w:line="560" w:lineRule="exact"/>
        <w:rPr>
          <w:rFonts w:ascii="宋体" w:hAnsi="宋体" w:cs="宋体"/>
          <w:b/>
          <w:bCs/>
          <w:sz w:val="44"/>
          <w:szCs w:val="44"/>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随着经济社会的快速发展，乡村越来越美丽，农民越来越富裕，</w:t>
      </w:r>
      <w:r>
        <w:rPr>
          <w:rFonts w:ascii="仿宋_GB2312" w:eastAsia="仿宋_GB2312" w:hAnsi="仿宋_GB2312" w:cs="仿宋_GB2312" w:hint="eastAsia"/>
          <w:sz w:val="32"/>
          <w:szCs w:val="32"/>
        </w:rPr>
        <w:t>农村物质</w:t>
      </w:r>
      <w:r>
        <w:rPr>
          <w:rFonts w:ascii="仿宋_GB2312" w:eastAsia="仿宋_GB2312" w:hAnsi="仿宋_GB2312" w:cs="仿宋_GB2312" w:hint="eastAsia"/>
          <w:sz w:val="32"/>
          <w:szCs w:val="32"/>
        </w:rPr>
        <w:t>水平</w:t>
      </w:r>
      <w:r>
        <w:rPr>
          <w:rFonts w:ascii="仿宋_GB2312" w:eastAsia="仿宋_GB2312" w:hAnsi="仿宋_GB2312" w:cs="仿宋_GB2312" w:hint="eastAsia"/>
          <w:sz w:val="32"/>
          <w:szCs w:val="32"/>
        </w:rPr>
        <w:t>逐步</w:t>
      </w:r>
      <w:r>
        <w:rPr>
          <w:rFonts w:ascii="仿宋_GB2312" w:eastAsia="仿宋_GB2312" w:hAnsi="仿宋_GB2312" w:cs="仿宋_GB2312" w:hint="eastAsia"/>
          <w:sz w:val="32"/>
          <w:szCs w:val="32"/>
        </w:rPr>
        <w:t>提高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城乡物质差距逐渐缩小，</w:t>
      </w:r>
      <w:r>
        <w:rPr>
          <w:rFonts w:ascii="仿宋_GB2312" w:eastAsia="仿宋_GB2312" w:hAnsi="仿宋_GB2312" w:cs="仿宋_GB2312" w:hint="eastAsia"/>
          <w:sz w:val="32"/>
          <w:szCs w:val="32"/>
        </w:rPr>
        <w:t>农民对</w:t>
      </w:r>
      <w:r>
        <w:rPr>
          <w:rFonts w:ascii="仿宋_GB2312" w:eastAsia="仿宋_GB2312" w:hAnsi="仿宋_GB2312" w:cs="仿宋_GB2312" w:hint="eastAsia"/>
          <w:sz w:val="32"/>
          <w:szCs w:val="32"/>
        </w:rPr>
        <w:t>文化</w:t>
      </w:r>
      <w:r>
        <w:rPr>
          <w:rFonts w:ascii="仿宋_GB2312" w:eastAsia="仿宋_GB2312" w:hAnsi="仿宋_GB2312" w:cs="仿宋_GB2312" w:hint="eastAsia"/>
          <w:sz w:val="32"/>
          <w:szCs w:val="32"/>
        </w:rPr>
        <w:t>生活</w:t>
      </w:r>
      <w:r>
        <w:rPr>
          <w:rFonts w:ascii="仿宋_GB2312" w:eastAsia="仿宋_GB2312" w:hAnsi="仿宋_GB2312" w:cs="仿宋_GB2312" w:hint="eastAsia"/>
          <w:sz w:val="32"/>
          <w:szCs w:val="32"/>
        </w:rPr>
        <w:t>和身体健康</w:t>
      </w:r>
      <w:r>
        <w:rPr>
          <w:rFonts w:ascii="仿宋_GB2312" w:eastAsia="仿宋_GB2312" w:hAnsi="仿宋_GB2312" w:cs="仿宋_GB2312" w:hint="eastAsia"/>
          <w:sz w:val="32"/>
          <w:szCs w:val="32"/>
        </w:rPr>
        <w:t>的需求</w:t>
      </w:r>
      <w:r>
        <w:rPr>
          <w:rFonts w:ascii="仿宋_GB2312" w:eastAsia="仿宋_GB2312" w:hAnsi="仿宋_GB2312" w:cs="仿宋_GB2312" w:hint="eastAsia"/>
          <w:sz w:val="32"/>
          <w:szCs w:val="32"/>
        </w:rPr>
        <w:t>大幅</w:t>
      </w:r>
      <w:r>
        <w:rPr>
          <w:rFonts w:ascii="仿宋_GB2312" w:eastAsia="仿宋_GB2312" w:hAnsi="仿宋_GB2312" w:cs="仿宋_GB2312" w:hint="eastAsia"/>
          <w:sz w:val="32"/>
          <w:szCs w:val="32"/>
        </w:rPr>
        <w:t>提升。</w:t>
      </w:r>
      <w:r>
        <w:rPr>
          <w:rFonts w:ascii="仿宋_GB2312" w:eastAsia="仿宋_GB2312" w:hAnsi="仿宋_GB2312" w:cs="仿宋_GB2312" w:hint="eastAsia"/>
          <w:sz w:val="32"/>
          <w:szCs w:val="32"/>
        </w:rPr>
        <w:t>在推进我区乡村振兴过程中，如何破解农村文化活动不多、体育活动缺乏的难题也应摆上议事日程。</w:t>
      </w:r>
    </w:p>
    <w:p w:rsidR="00C5739B" w:rsidRDefault="004D6A3D">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一、</w:t>
      </w:r>
      <w:r>
        <w:rPr>
          <w:rFonts w:ascii="黑体" w:eastAsia="黑体" w:hAnsi="黑体" w:cs="黑体" w:hint="eastAsia"/>
          <w:sz w:val="32"/>
          <w:szCs w:val="32"/>
        </w:rPr>
        <w:t>农村文化体育</w:t>
      </w:r>
      <w:r>
        <w:rPr>
          <w:rFonts w:ascii="黑体" w:eastAsia="黑体" w:hAnsi="黑体" w:cs="黑体" w:hint="eastAsia"/>
          <w:sz w:val="32"/>
          <w:szCs w:val="32"/>
        </w:rPr>
        <w:t>现状</w:t>
      </w:r>
    </w:p>
    <w:p w:rsidR="00C5739B" w:rsidRDefault="004D6A3D" w:rsidP="003F53DE">
      <w:pPr>
        <w:spacing w:line="560" w:lineRule="exact"/>
        <w:ind w:firstLineChars="200" w:firstLine="641"/>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w:t>
      </w:r>
      <w:r>
        <w:rPr>
          <w:rFonts w:ascii="楷体_GB2312" w:eastAsia="楷体_GB2312" w:hAnsi="楷体_GB2312" w:cs="楷体_GB2312" w:hint="eastAsia"/>
          <w:b/>
          <w:bCs/>
          <w:sz w:val="32"/>
          <w:szCs w:val="32"/>
        </w:rPr>
        <w:t>有利条件</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通过多年的新农村建设，农村基础条件日趋完善，文化体育等基础设施也基本跟上来了。同时，也陆续举办过一些小型的赛事活动，比如童坊村的千人徒步走、徐湾村的古道行、月亮湖的环湖跑、丽阳镇的村</w:t>
      </w:r>
      <w:r>
        <w:rPr>
          <w:rFonts w:ascii="仿宋_GB2312" w:eastAsia="仿宋_GB2312" w:hAnsi="仿宋_GB2312" w:cs="仿宋_GB2312" w:hint="eastAsia"/>
          <w:sz w:val="32"/>
          <w:szCs w:val="32"/>
        </w:rPr>
        <w:t>BA</w:t>
      </w:r>
      <w:r>
        <w:rPr>
          <w:rFonts w:ascii="仿宋_GB2312" w:eastAsia="仿宋_GB2312" w:hAnsi="仿宋_GB2312" w:cs="仿宋_GB2312" w:hint="eastAsia"/>
          <w:sz w:val="32"/>
          <w:szCs w:val="32"/>
        </w:rPr>
        <w:t>等。</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生活水平的提高，村民健康意识增强，参加文化体育活动的热情高、队伍多，大部分都是自发性的小团体组织。</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多年的文体活动，产生了我区一批特有的品牌，如</w:t>
      </w:r>
      <w:r>
        <w:rPr>
          <w:rFonts w:ascii="仿宋_GB2312" w:eastAsia="仿宋_GB2312" w:hAnsi="仿宋_GB2312" w:cs="仿宋_GB2312" w:hint="eastAsia"/>
          <w:sz w:val="32"/>
          <w:szCs w:val="32"/>
        </w:rPr>
        <w:lastRenderedPageBreak/>
        <w:t>鱼山、丽阳、荷塘等乡村的篮球运</w:t>
      </w:r>
      <w:r>
        <w:rPr>
          <w:rFonts w:ascii="仿宋_GB2312" w:eastAsia="仿宋_GB2312" w:hAnsi="仿宋_GB2312" w:cs="仿宋_GB2312" w:hint="eastAsia"/>
          <w:sz w:val="32"/>
          <w:szCs w:val="32"/>
        </w:rPr>
        <w:t>动，吕蒙街道的羽毛球运动，鲇鱼山镇的武术体操，全区各村的广场舞等等。</w:t>
      </w:r>
    </w:p>
    <w:p w:rsidR="00C5739B" w:rsidRDefault="004D6A3D" w:rsidP="003F53DE">
      <w:pPr>
        <w:spacing w:line="56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（二）不利因素</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缺乏有效的组织和管理，导致活动无组织、无章法、无特色，缺乏系统性、连续性、代表性，安全性也没有保障。</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缺乏明确的引导和支持，农民在参与文化体育活动时缺乏方向和动力。</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文化体育设施不平衡、不完善的问题还是存在，有些自然村无法满足农民文体活动开展的需求。</w:t>
      </w:r>
    </w:p>
    <w:p w:rsidR="00C5739B" w:rsidRDefault="004D6A3D">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二、相关建议</w:t>
      </w:r>
    </w:p>
    <w:p w:rsidR="00C5739B" w:rsidRDefault="004D6A3D" w:rsidP="003F53DE">
      <w:pPr>
        <w:spacing w:line="560" w:lineRule="exact"/>
        <w:ind w:firstLineChars="200" w:firstLine="641"/>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（一）积极做好活动组织与引导</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加强对农民的文化体育培训，提高他们的技能水平，激发兴趣和热情。可以因地制宜，适时组织专业人员深入农村，为村民提供指导和帮助，提高他们的组织能力和活动水平。</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可以与当地学校合作，利用学校的体育设施和师资力量，支持农村文化体育活动的开展。</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积极组织相关活动。一是以乡镇为单位，每年因地制宜举办特色性的体育赛事活动，如村跑、村</w:t>
      </w:r>
      <w:r>
        <w:rPr>
          <w:rFonts w:ascii="仿宋_GB2312" w:eastAsia="仿宋_GB2312" w:hAnsi="仿宋_GB2312" w:cs="仿宋_GB2312" w:hint="eastAsia"/>
          <w:sz w:val="32"/>
          <w:szCs w:val="32"/>
        </w:rPr>
        <w:t>BA</w:t>
      </w:r>
      <w:r>
        <w:rPr>
          <w:rFonts w:ascii="仿宋_GB2312" w:eastAsia="仿宋_GB2312" w:hAnsi="仿宋_GB2312" w:cs="仿宋_GB2312" w:hint="eastAsia"/>
          <w:sz w:val="32"/>
          <w:szCs w:val="32"/>
        </w:rPr>
        <w:t>、羽毛球、广场舞等。二是适时举办区域性的群众赛事活动，由区直部门牵头，组织全区性的活动。三是积极参加市级以上赛事活动，逐步形成昌江区自己的特色队伍、活动品牌。</w:t>
      </w:r>
    </w:p>
    <w:p w:rsidR="00C5739B" w:rsidRDefault="004D6A3D" w:rsidP="003F53DE">
      <w:pPr>
        <w:spacing w:line="560" w:lineRule="exact"/>
        <w:ind w:firstLineChars="200" w:firstLine="641"/>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（二）鼓励社会力</w:t>
      </w:r>
      <w:r>
        <w:rPr>
          <w:rFonts w:ascii="楷体_GB2312" w:eastAsia="楷体_GB2312" w:hAnsi="楷体_GB2312" w:cs="楷体_GB2312" w:hint="eastAsia"/>
          <w:b/>
          <w:bCs/>
          <w:sz w:val="32"/>
          <w:szCs w:val="32"/>
        </w:rPr>
        <w:t>量参与</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制定优惠政策，鼓励企业、社会组织和个人积极参与农村文化体育事业的发展，通过赞助、捐赠等形式支持活动开展。此外，可以开展文化体育交流活动，吸引更多的人关注和参与农村文化体育活动，促进城乡之间的交流与互动。同时，加强对社会力量的引导和管理，确保他们能够真正为农村文化体育事业的发展做出贡献。</w:t>
      </w:r>
    </w:p>
    <w:p w:rsidR="00C5739B" w:rsidRDefault="004D6A3D" w:rsidP="003F53DE">
      <w:pPr>
        <w:spacing w:line="560" w:lineRule="exact"/>
        <w:ind w:firstLineChars="200" w:firstLine="641"/>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（三）做好几个结合点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文化体育活动与全民健身相结合。可以制定相关政策，鼓励农民积极参与健身活动和比赛，提高他们的身体素质和健康水平。同时，利用新农村点位建设，完善一批公共健身设施，为村民提供便利的活动场所。</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文化体育活动与新时代文明实践相结合。可以充分利用现有的新时代文明实践所（站），开展各种文化体育活动，引导农民树立正确的价值观和生活休闲方式。</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文化体育活动与乡村振兴相结合。可以将文化体育活动作为乡村振兴的重要内容之一，通过各种形式的活动促进农村经济发展和精神文明建设。活动开展与特色农产品展销会同办，赛事奖品可以是一只羊、一头猪、一袋米、一尾鱼等属地的特色农产品，从而达到凝聚人气、宣传推广、共享共乐的多重效益。</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昌江区第十一届人民代表大会第四次会议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代表议案</w:t>
      </w:r>
    </w:p>
    <w:p w:rsidR="00C5739B" w:rsidRDefault="004D6A3D">
      <w:pPr>
        <w:spacing w:line="560" w:lineRule="exact"/>
        <w:jc w:val="center"/>
        <w:rPr>
          <w:b/>
          <w:bCs/>
          <w:sz w:val="36"/>
          <w:szCs w:val="36"/>
        </w:rPr>
      </w:pPr>
      <w:r>
        <w:rPr>
          <w:rFonts w:hint="eastAsia"/>
          <w:b/>
          <w:bCs/>
          <w:sz w:val="36"/>
          <w:szCs w:val="36"/>
        </w:rPr>
        <w:t>026</w:t>
      </w:r>
    </w:p>
    <w:p w:rsidR="00C5739B" w:rsidRDefault="004D6A3D">
      <w:pPr>
        <w:pStyle w:val="a8"/>
        <w:widowControl/>
        <w:spacing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line="520" w:lineRule="atLeast"/>
        <w:jc w:val="both"/>
        <w:rPr>
          <w:rFonts w:ascii="Times New Roman" w:eastAsia="仿宋_GB2312"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胡洁</w:t>
      </w:r>
      <w:r>
        <w:rPr>
          <w:rFonts w:ascii="仿宋_GB2312" w:eastAsia="仿宋_GB2312" w:hAnsi="仿宋_GB2312" w:cs="仿宋_GB2312" w:hint="eastAsia"/>
          <w:color w:val="000000"/>
          <w:sz w:val="32"/>
          <w:szCs w:val="32"/>
          <w:shd w:val="clear" w:color="auto" w:fill="FFFFFF"/>
        </w:rPr>
        <w:t>等</w:t>
      </w:r>
      <w:r>
        <w:rPr>
          <w:rFonts w:ascii="仿宋_GB2312" w:eastAsia="仿宋_GB2312" w:hAnsi="仿宋_GB2312" w:cs="仿宋_GB2312" w:hint="eastAsia"/>
          <w:color w:val="000000"/>
          <w:sz w:val="32"/>
          <w:szCs w:val="32"/>
          <w:shd w:val="clear" w:color="auto" w:fill="FFFFFF"/>
        </w:rPr>
        <w:t>13</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13807988881</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关于改善瓷都大道仓下垄路口周边环境的议案</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别：城建环保类</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宋体" w:cs="宋体"/>
          <w:bCs/>
          <w:sz w:val="32"/>
          <w:szCs w:val="32"/>
        </w:rPr>
      </w:pPr>
      <w:r>
        <w:rPr>
          <w:rFonts w:ascii="仿宋_GB2312" w:eastAsia="仿宋_GB2312" w:hAnsi="宋体" w:cs="宋体" w:hint="eastAsia"/>
          <w:bCs/>
          <w:sz w:val="32"/>
          <w:szCs w:val="32"/>
        </w:rPr>
        <w:t>为考虑道路安全，瓷都大道从梧桐大道口至昌江一中段在路中间架设护栏进行隔离，在仓下垄路口预留出入口（</w:t>
      </w:r>
      <w:r>
        <w:rPr>
          <w:rFonts w:ascii="仿宋_GB2312" w:eastAsia="仿宋_GB2312" w:hAnsi="宋体" w:cs="宋体" w:hint="eastAsia"/>
          <w:bCs/>
          <w:sz w:val="32"/>
          <w:szCs w:val="32"/>
        </w:rPr>
        <w:t>10</w:t>
      </w:r>
      <w:r>
        <w:rPr>
          <w:rFonts w:ascii="仿宋_GB2312" w:eastAsia="仿宋_GB2312" w:hAnsi="宋体" w:cs="宋体" w:hint="eastAsia"/>
          <w:bCs/>
          <w:sz w:val="32"/>
          <w:szCs w:val="32"/>
        </w:rPr>
        <w:t>米左右）供车辆、行人使用。出入口以南</w:t>
      </w:r>
      <w:r>
        <w:rPr>
          <w:rFonts w:ascii="仿宋_GB2312" w:eastAsia="仿宋_GB2312" w:hAnsi="宋体" w:cs="宋体" w:hint="eastAsia"/>
          <w:bCs/>
          <w:sz w:val="32"/>
          <w:szCs w:val="32"/>
        </w:rPr>
        <w:t>200</w:t>
      </w:r>
      <w:r>
        <w:rPr>
          <w:rFonts w:ascii="仿宋_GB2312" w:eastAsia="仿宋_GB2312" w:hAnsi="宋体" w:cs="宋体" w:hint="eastAsia"/>
          <w:bCs/>
          <w:sz w:val="32"/>
          <w:szCs w:val="32"/>
        </w:rPr>
        <w:t>米处一家中型建材陶瓷企业的货物主要由大型货车运输，这些货车均从该出入口掉头行驶，由于出入口不够宽敞，道路两边有花坛限制，导致货车掉头较为困难。特别是出入口附近有公交车站、小学、工厂等，人流量较大，高峰时路况较为复杂，遇上大型车辆掉头时常出现来往车辆拥堵、</w:t>
      </w:r>
      <w:r w:rsidR="003F53DE" w:rsidRPr="003F53DE">
        <w:rPr>
          <w:rFonts w:ascii="仿宋_GB2312" w:eastAsia="仿宋_GB2312" w:hAnsi="宋体" w:cs="宋体" w:hint="eastAsia"/>
          <w:bCs/>
          <w:sz w:val="32"/>
          <w:szCs w:val="32"/>
        </w:rPr>
        <w:t>剐蹭</w:t>
      </w:r>
      <w:r>
        <w:rPr>
          <w:rFonts w:ascii="仿宋_GB2312" w:eastAsia="仿宋_GB2312" w:hAnsi="宋体" w:cs="宋体" w:hint="eastAsia"/>
          <w:bCs/>
          <w:sz w:val="32"/>
          <w:szCs w:val="32"/>
        </w:rPr>
        <w:t>等安全隐患。</w:t>
      </w:r>
    </w:p>
    <w:p w:rsidR="00C5739B" w:rsidRDefault="004D6A3D">
      <w:pPr>
        <w:ind w:firstLineChars="200" w:firstLine="640"/>
        <w:rPr>
          <w:rFonts w:ascii="仿宋_GB2312" w:eastAsia="仿宋_GB2312" w:hAnsi="宋体" w:cs="宋体"/>
          <w:bCs/>
          <w:sz w:val="32"/>
          <w:szCs w:val="32"/>
        </w:rPr>
      </w:pPr>
      <w:r>
        <w:rPr>
          <w:rFonts w:ascii="仿宋_GB2312" w:eastAsia="仿宋_GB2312" w:hAnsi="宋体" w:cs="宋体" w:hint="eastAsia"/>
          <w:bCs/>
          <w:sz w:val="32"/>
          <w:szCs w:val="32"/>
        </w:rPr>
        <w:t>仓下垄路口对面的华风社区居委会门前有一块草坪（见下图红色三角形区域），使得厂区道路路口向北偏离了</w:t>
      </w:r>
      <w:r>
        <w:rPr>
          <w:rFonts w:ascii="仿宋_GB2312" w:eastAsia="仿宋_GB2312" w:hAnsi="宋体" w:cs="宋体" w:hint="eastAsia"/>
          <w:bCs/>
          <w:sz w:val="32"/>
          <w:szCs w:val="32"/>
        </w:rPr>
        <w:t>50</w:t>
      </w:r>
      <w:r>
        <w:rPr>
          <w:rFonts w:ascii="仿宋_GB2312" w:eastAsia="仿宋_GB2312" w:hAnsi="宋体" w:cs="宋体" w:hint="eastAsia"/>
          <w:bCs/>
          <w:sz w:val="32"/>
          <w:szCs w:val="32"/>
        </w:rPr>
        <w:t>米。社区东侧紧邻的垃圾转运站，每日均有大型垃圾</w:t>
      </w:r>
      <w:r>
        <w:rPr>
          <w:rFonts w:ascii="仿宋_GB2312" w:eastAsia="仿宋_GB2312" w:hAnsi="宋体" w:cs="宋体" w:hint="eastAsia"/>
          <w:bCs/>
          <w:sz w:val="32"/>
          <w:szCs w:val="32"/>
        </w:rPr>
        <w:lastRenderedPageBreak/>
        <w:t>清运车需运送垃圾出城，这些垃圾清运车无法使用上述出入口，需到梧桐大道口掉头，增加了瓷都大道通行负担。</w:t>
      </w:r>
    </w:p>
    <w:p w:rsidR="00C5739B" w:rsidRDefault="004D6A3D" w:rsidP="003F53DE">
      <w:pPr>
        <w:ind w:firstLineChars="200" w:firstLine="641"/>
        <w:rPr>
          <w:rFonts w:ascii="仿宋_GB2312" w:eastAsia="仿宋_GB2312" w:hAnsi="宋体" w:cs="宋体"/>
          <w:bCs/>
          <w:sz w:val="32"/>
          <w:szCs w:val="32"/>
        </w:rPr>
      </w:pPr>
      <w:r>
        <w:rPr>
          <w:rFonts w:ascii="仿宋_GB2312" w:eastAsia="仿宋_GB2312" w:hAnsi="宋体" w:cs="宋体"/>
          <w:b/>
          <w:bCs/>
          <w:sz w:val="32"/>
          <w:szCs w:val="32"/>
        </w:rPr>
        <w:t>建议：</w:t>
      </w:r>
      <w:r>
        <w:rPr>
          <w:rFonts w:ascii="仿宋_GB2312" w:eastAsia="仿宋_GB2312" w:hAnsi="宋体" w:cs="宋体"/>
          <w:bCs/>
          <w:sz w:val="32"/>
          <w:szCs w:val="32"/>
        </w:rPr>
        <w:t>改善</w:t>
      </w:r>
      <w:r>
        <w:rPr>
          <w:rFonts w:ascii="仿宋_GB2312" w:eastAsia="仿宋_GB2312" w:hAnsi="宋体" w:cs="宋体" w:hint="eastAsia"/>
          <w:bCs/>
          <w:sz w:val="32"/>
          <w:szCs w:val="32"/>
        </w:rPr>
        <w:t>仓下垄路口处出入口的周边环境，方便大型车辆快速掉头驶离；合理划分人行横道和车辆掉头区域，消除安全隐患。一方面可以将</w:t>
      </w:r>
      <w:r>
        <w:rPr>
          <w:rFonts w:ascii="仿宋_GB2312" w:eastAsia="仿宋_GB2312" w:hAnsi="宋体" w:cs="宋体"/>
          <w:bCs/>
          <w:sz w:val="32"/>
          <w:szCs w:val="32"/>
        </w:rPr>
        <w:t>华风社区居委会门前三角形区域利用起来，拓宽该路口范围，拆除部分花坛，给大型车辆留足掉头空间；另一方面增加出入口长度，预留足够的人行横道区域。</w:t>
      </w:r>
    </w:p>
    <w:p w:rsidR="00C5739B" w:rsidRDefault="004D6A3D">
      <w:pPr>
        <w:jc w:val="center"/>
        <w:rPr>
          <w:rFonts w:ascii="仿宋_GB2312" w:eastAsia="仿宋_GB2312" w:hAnsi="仿宋_GB2312" w:cs="仿宋_GB2312"/>
          <w:sz w:val="32"/>
          <w:szCs w:val="32"/>
        </w:rPr>
      </w:pPr>
      <w:r>
        <w:rPr>
          <w:rFonts w:ascii="仿宋_GB2312" w:eastAsia="仿宋_GB2312" w:hAnsi="仿宋_GB2312" w:cs="仿宋_GB2312"/>
          <w:noProof/>
          <w:sz w:val="32"/>
          <w:szCs w:val="32"/>
        </w:rPr>
        <w:drawing>
          <wp:inline distT="0" distB="0" distL="114300" distR="114300">
            <wp:extent cx="5402580" cy="3247390"/>
            <wp:effectExtent l="0" t="0" r="7620" b="13970"/>
            <wp:docPr id="14" name="图片 14"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1"/>
                    <pic:cNvPicPr>
                      <a:picLocks noChangeAspect="1"/>
                    </pic:cNvPicPr>
                  </pic:nvPicPr>
                  <pic:blipFill>
                    <a:blip r:embed="rId10" cstate="print"/>
                    <a:stretch>
                      <a:fillRect/>
                    </a:stretch>
                  </pic:blipFill>
                  <pic:spPr>
                    <a:xfrm>
                      <a:off x="0" y="0"/>
                      <a:ext cx="5402580" cy="3247390"/>
                    </a:xfrm>
                    <a:prstGeom prst="rect">
                      <a:avLst/>
                    </a:prstGeom>
                    <a:noFill/>
                    <a:ln>
                      <a:noFill/>
                    </a:ln>
                  </pic:spPr>
                </pic:pic>
              </a:graphicData>
            </a:graphic>
          </wp:inline>
        </w:drawing>
      </w:r>
    </w:p>
    <w:p w:rsidR="00C5739B" w:rsidRDefault="004D6A3D">
      <w:pPr>
        <w:rPr>
          <w:rFonts w:ascii="方正小标宋简体" w:eastAsia="方正小标宋简体" w:hAnsi="方正小标宋简体" w:cs="方正小标宋简体"/>
          <w:b/>
          <w:bCs/>
          <w:sz w:val="44"/>
          <w:szCs w:val="44"/>
        </w:rPr>
      </w:pPr>
      <w:r>
        <w:br w:type="page"/>
      </w:r>
    </w:p>
    <w:p w:rsidR="00C5739B" w:rsidRDefault="004D6A3D">
      <w:pPr>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lastRenderedPageBreak/>
        <w:t>昌江区第十一届人民代表大会第四次会议</w:t>
      </w:r>
    </w:p>
    <w:p w:rsidR="00C5739B" w:rsidRDefault="004D6A3D">
      <w:pPr>
        <w:pStyle w:val="20"/>
        <w:ind w:firstLineChars="0" w:firstLine="0"/>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代表议案</w:t>
      </w:r>
    </w:p>
    <w:p w:rsidR="00C5739B" w:rsidRDefault="004D6A3D">
      <w:pPr>
        <w:spacing w:line="560" w:lineRule="exact"/>
        <w:jc w:val="center"/>
        <w:rPr>
          <w:b/>
          <w:bCs/>
          <w:sz w:val="36"/>
          <w:szCs w:val="36"/>
        </w:rPr>
      </w:pPr>
      <w:r>
        <w:rPr>
          <w:rFonts w:hint="eastAsia"/>
          <w:b/>
          <w:bCs/>
          <w:sz w:val="36"/>
          <w:szCs w:val="36"/>
        </w:rPr>
        <w:t>027</w:t>
      </w:r>
    </w:p>
    <w:p w:rsidR="00C5739B" w:rsidRDefault="004D6A3D">
      <w:pPr>
        <w:pStyle w:val="20"/>
        <w:ind w:firstLineChars="0" w:firstLine="0"/>
        <w:rPr>
          <w:rFonts w:ascii="仿宋" w:eastAsia="仿宋" w:hAnsi="仿宋" w:cs="仿宋"/>
          <w:szCs w:val="32"/>
        </w:rPr>
      </w:pPr>
      <w:r>
        <w:rPr>
          <w:rFonts w:ascii="仿宋" w:eastAsia="仿宋" w:hAnsi="仿宋" w:cs="仿宋" w:hint="eastAsia"/>
          <w:b/>
          <w:bCs/>
          <w:szCs w:val="32"/>
        </w:rPr>
        <w:t>代表单位</w:t>
      </w:r>
      <w:r>
        <w:rPr>
          <w:rFonts w:ascii="仿宋" w:eastAsia="仿宋" w:hAnsi="仿宋" w:cs="仿宋" w:hint="eastAsia"/>
          <w:szCs w:val="32"/>
        </w:rPr>
        <w:t>：西郊代表团</w:t>
      </w:r>
    </w:p>
    <w:p w:rsidR="00C5739B" w:rsidRDefault="004D6A3D">
      <w:pPr>
        <w:pStyle w:val="20"/>
        <w:ind w:firstLineChars="0" w:firstLine="0"/>
        <w:rPr>
          <w:rFonts w:ascii="仿宋" w:eastAsia="仿宋" w:hAnsi="仿宋" w:cs="仿宋"/>
          <w:szCs w:val="32"/>
        </w:rPr>
      </w:pPr>
      <w:r>
        <w:rPr>
          <w:rFonts w:ascii="仿宋" w:eastAsia="仿宋" w:hAnsi="仿宋" w:cs="仿宋" w:hint="eastAsia"/>
          <w:b/>
          <w:bCs/>
          <w:szCs w:val="32"/>
        </w:rPr>
        <w:t>代表姓名</w:t>
      </w:r>
      <w:r>
        <w:rPr>
          <w:rFonts w:ascii="仿宋" w:eastAsia="仿宋" w:hAnsi="仿宋" w:cs="仿宋" w:hint="eastAsia"/>
          <w:szCs w:val="32"/>
        </w:rPr>
        <w:t>：李波等</w:t>
      </w:r>
      <w:r>
        <w:rPr>
          <w:rFonts w:ascii="仿宋" w:eastAsia="仿宋" w:hAnsi="仿宋" w:cs="仿宋" w:hint="eastAsia"/>
          <w:szCs w:val="32"/>
        </w:rPr>
        <w:t>11</w:t>
      </w:r>
      <w:r>
        <w:rPr>
          <w:rFonts w:ascii="仿宋" w:eastAsia="仿宋" w:hAnsi="仿宋" w:cs="仿宋" w:hint="eastAsia"/>
          <w:szCs w:val="32"/>
        </w:rPr>
        <w:t>人代表</w:t>
      </w:r>
    </w:p>
    <w:p w:rsidR="00C5739B" w:rsidRDefault="004D6A3D">
      <w:pPr>
        <w:pStyle w:val="20"/>
        <w:ind w:firstLineChars="0" w:firstLine="0"/>
        <w:rPr>
          <w:rFonts w:ascii="仿宋" w:eastAsia="仿宋" w:hAnsi="仿宋" w:cs="仿宋"/>
          <w:szCs w:val="32"/>
        </w:rPr>
      </w:pPr>
      <w:r>
        <w:rPr>
          <w:rFonts w:ascii="仿宋" w:eastAsia="仿宋" w:hAnsi="仿宋" w:cs="仿宋" w:hint="eastAsia"/>
          <w:b/>
          <w:bCs/>
          <w:szCs w:val="32"/>
        </w:rPr>
        <w:t>联系电话</w:t>
      </w:r>
      <w:r>
        <w:rPr>
          <w:rFonts w:ascii="仿宋" w:eastAsia="仿宋" w:hAnsi="仿宋" w:cs="仿宋" w:hint="eastAsia"/>
          <w:szCs w:val="32"/>
        </w:rPr>
        <w:t>：</w:t>
      </w:r>
      <w:r>
        <w:rPr>
          <w:rFonts w:ascii="仿宋" w:eastAsia="仿宋" w:hAnsi="仿宋" w:cs="仿宋" w:hint="eastAsia"/>
          <w:szCs w:val="32"/>
        </w:rPr>
        <w:t>18907987717</w:t>
      </w:r>
    </w:p>
    <w:p w:rsidR="00C5739B" w:rsidRDefault="004D6A3D">
      <w:pPr>
        <w:pStyle w:val="20"/>
        <w:ind w:left="1606" w:hangingChars="500" w:hanging="1606"/>
        <w:rPr>
          <w:rFonts w:eastAsia="仿宋_GB2312" w:hAnsi="仿宋_GB2312" w:cs="仿宋_GB2312"/>
          <w:bCs/>
          <w:spacing w:val="-4"/>
          <w:szCs w:val="32"/>
        </w:rPr>
      </w:pPr>
      <w:r>
        <w:rPr>
          <w:rFonts w:ascii="仿宋" w:eastAsia="仿宋" w:hAnsi="仿宋" w:cs="仿宋" w:hint="eastAsia"/>
          <w:b/>
          <w:bCs/>
          <w:szCs w:val="32"/>
        </w:rPr>
        <w:t>案</w:t>
      </w:r>
      <w:r>
        <w:rPr>
          <w:rFonts w:ascii="仿宋" w:eastAsia="仿宋" w:hAnsi="仿宋" w:cs="仿宋" w:hint="eastAsia"/>
          <w:b/>
          <w:bCs/>
          <w:szCs w:val="32"/>
        </w:rPr>
        <w:t xml:space="preserve">    </w:t>
      </w:r>
      <w:r>
        <w:rPr>
          <w:rFonts w:ascii="仿宋" w:eastAsia="仿宋" w:hAnsi="仿宋" w:cs="仿宋" w:hint="eastAsia"/>
          <w:b/>
          <w:bCs/>
          <w:szCs w:val="32"/>
        </w:rPr>
        <w:t>由</w:t>
      </w:r>
      <w:r>
        <w:rPr>
          <w:rFonts w:ascii="仿宋" w:eastAsia="仿宋" w:hAnsi="仿宋" w:cs="仿宋" w:hint="eastAsia"/>
          <w:szCs w:val="32"/>
        </w:rPr>
        <w:t>：</w:t>
      </w:r>
      <w:r>
        <w:rPr>
          <w:rFonts w:eastAsia="仿宋_GB2312" w:hAnsi="仿宋_GB2312" w:cs="仿宋_GB2312" w:hint="eastAsia"/>
          <w:bCs/>
          <w:spacing w:val="-4"/>
          <w:szCs w:val="32"/>
        </w:rPr>
        <w:t>关于加快我市绿色建筑和相关配套体系建设步伐，推进我市建筑行业升级的议案</w:t>
      </w:r>
    </w:p>
    <w:p w:rsidR="00C5739B" w:rsidRDefault="004D6A3D">
      <w:pPr>
        <w:pStyle w:val="20"/>
        <w:ind w:left="1600" w:hangingChars="500" w:hanging="1600"/>
        <w:rPr>
          <w:rFonts w:eastAsia="仿宋_GB2312" w:hAnsi="仿宋_GB2312" w:cs="仿宋_GB2312"/>
          <w:bCs/>
          <w:spacing w:val="-4"/>
          <w:szCs w:val="32"/>
        </w:rPr>
      </w:pPr>
      <w:r>
        <w:rPr>
          <w:rFonts w:ascii="黑体" w:eastAsia="黑体" w:hAnsi="黑体" w:cs="黑体" w:hint="eastAsia"/>
          <w:color w:val="000000"/>
          <w:szCs w:val="32"/>
          <w:shd w:val="clear" w:color="auto" w:fill="FFFFFF"/>
        </w:rPr>
        <w:t>类</w:t>
      </w:r>
      <w:r>
        <w:rPr>
          <w:rFonts w:ascii="黑体" w:eastAsia="黑体" w:hAnsi="黑体" w:cs="黑体" w:hint="eastAsia"/>
          <w:color w:val="000000"/>
          <w:szCs w:val="32"/>
          <w:shd w:val="clear" w:color="auto" w:fill="FFFFFF"/>
        </w:rPr>
        <w:t xml:space="preserve">    </w:t>
      </w:r>
      <w:r>
        <w:rPr>
          <w:rFonts w:ascii="黑体" w:eastAsia="黑体" w:hAnsi="黑体" w:cs="黑体" w:hint="eastAsia"/>
          <w:color w:val="000000"/>
          <w:szCs w:val="32"/>
          <w:shd w:val="clear" w:color="auto" w:fill="FFFFFF"/>
        </w:rPr>
        <w:t>别：城建环保类</w:t>
      </w:r>
    </w:p>
    <w:p w:rsidR="00C5739B" w:rsidRDefault="004D6A3D">
      <w:pPr>
        <w:pStyle w:val="20"/>
        <w:ind w:firstLineChars="0" w:firstLine="0"/>
        <w:rPr>
          <w:rFonts w:ascii="仿宋" w:eastAsia="仿宋" w:hAnsi="仿宋" w:cs="仿宋"/>
          <w:b/>
          <w:bCs/>
          <w:szCs w:val="32"/>
        </w:rPr>
      </w:pPr>
      <w:r>
        <w:rPr>
          <w:rFonts w:ascii="仿宋" w:eastAsia="仿宋" w:hAnsi="仿宋" w:cs="仿宋" w:hint="eastAsia"/>
          <w:b/>
          <w:bCs/>
          <w:szCs w:val="32"/>
        </w:rPr>
        <w:t>内</w:t>
      </w:r>
      <w:r>
        <w:rPr>
          <w:rFonts w:ascii="仿宋" w:eastAsia="仿宋" w:hAnsi="仿宋" w:cs="仿宋" w:hint="eastAsia"/>
          <w:b/>
          <w:bCs/>
          <w:szCs w:val="32"/>
        </w:rPr>
        <w:t xml:space="preserve">    </w:t>
      </w:r>
      <w:r>
        <w:rPr>
          <w:rFonts w:ascii="仿宋" w:eastAsia="仿宋" w:hAnsi="仿宋" w:cs="仿宋" w:hint="eastAsia"/>
          <w:b/>
          <w:bCs/>
          <w:szCs w:val="32"/>
        </w:rPr>
        <w:t>容</w:t>
      </w:r>
      <w:r>
        <w:rPr>
          <w:rFonts w:ascii="仿宋" w:eastAsia="仿宋" w:hAnsi="仿宋" w:cs="仿宋" w:hint="eastAsia"/>
          <w:szCs w:val="32"/>
        </w:rPr>
        <w:t>：</w:t>
      </w:r>
    </w:p>
    <w:p w:rsidR="00C5739B" w:rsidRDefault="004D6A3D">
      <w:pPr>
        <w:ind w:firstLine="640"/>
        <w:rPr>
          <w:rFonts w:ascii="仿宋_GB2312" w:eastAsia="仿宋_GB2312" w:hAnsi="仿宋_GB2312" w:cs="仿宋_GB2312"/>
          <w:bCs/>
          <w:spacing w:val="-4"/>
          <w:sz w:val="32"/>
          <w:szCs w:val="32"/>
        </w:rPr>
      </w:pPr>
      <w:r>
        <w:rPr>
          <w:rFonts w:ascii="仿宋_GB2312" w:eastAsia="仿宋_GB2312" w:hAnsi="仿宋_GB2312" w:cs="仿宋_GB2312" w:hint="eastAsia"/>
          <w:bCs/>
          <w:spacing w:val="-4"/>
          <w:sz w:val="32"/>
          <w:szCs w:val="32"/>
        </w:rPr>
        <w:t>“十四五”时期，是我国全面建成小康社会之后，开启全面建设社会主义现代化国家新征程的第一个五年。为进一步提高“十四五”时期建筑节能水平，推动绿色建筑高质量发展，根据国家住建部、省委、省政府有关文件要求，结合我市建筑业实际，</w:t>
      </w:r>
      <w:r>
        <w:rPr>
          <w:rFonts w:ascii="仿宋_GB2312" w:eastAsia="仿宋_GB2312" w:hAnsi="仿宋_GB2312" w:cs="仿宋_GB2312" w:hint="eastAsia"/>
          <w:bCs/>
          <w:spacing w:val="-4"/>
          <w:sz w:val="32"/>
          <w:szCs w:val="32"/>
        </w:rPr>
        <w:t>2023</w:t>
      </w:r>
      <w:r>
        <w:rPr>
          <w:rFonts w:ascii="仿宋_GB2312" w:eastAsia="仿宋_GB2312" w:hAnsi="仿宋_GB2312" w:cs="仿宋_GB2312" w:hint="eastAsia"/>
          <w:bCs/>
          <w:spacing w:val="-4"/>
          <w:sz w:val="32"/>
          <w:szCs w:val="32"/>
        </w:rPr>
        <w:t>年</w:t>
      </w:r>
      <w:r>
        <w:rPr>
          <w:rFonts w:ascii="仿宋_GB2312" w:eastAsia="仿宋_GB2312" w:hAnsi="仿宋_GB2312" w:cs="仿宋_GB2312" w:hint="eastAsia"/>
          <w:bCs/>
          <w:spacing w:val="-4"/>
          <w:sz w:val="32"/>
          <w:szCs w:val="32"/>
        </w:rPr>
        <w:t>1</w:t>
      </w:r>
      <w:r>
        <w:rPr>
          <w:rFonts w:ascii="仿宋_GB2312" w:eastAsia="仿宋_GB2312" w:hAnsi="仿宋_GB2312" w:cs="仿宋_GB2312" w:hint="eastAsia"/>
          <w:bCs/>
          <w:spacing w:val="-4"/>
          <w:sz w:val="32"/>
          <w:szCs w:val="32"/>
        </w:rPr>
        <w:t>月景德镇市人民政府印发《景德镇市促进建筑业高质量发展的若干措施的通知》（景府办字【</w:t>
      </w:r>
      <w:r>
        <w:rPr>
          <w:rFonts w:ascii="仿宋_GB2312" w:eastAsia="仿宋_GB2312" w:hAnsi="仿宋_GB2312" w:cs="仿宋_GB2312" w:hint="eastAsia"/>
          <w:bCs/>
          <w:spacing w:val="-4"/>
          <w:sz w:val="32"/>
          <w:szCs w:val="32"/>
        </w:rPr>
        <w:t>2023</w:t>
      </w:r>
      <w:r>
        <w:rPr>
          <w:rFonts w:ascii="仿宋_GB2312" w:eastAsia="仿宋_GB2312" w:hAnsi="仿宋_GB2312" w:cs="仿宋_GB2312" w:hint="eastAsia"/>
          <w:bCs/>
          <w:spacing w:val="-4"/>
          <w:sz w:val="32"/>
          <w:szCs w:val="32"/>
        </w:rPr>
        <w:t>】</w:t>
      </w:r>
      <w:r>
        <w:rPr>
          <w:rFonts w:ascii="仿宋_GB2312" w:eastAsia="仿宋_GB2312" w:hAnsi="仿宋_GB2312" w:cs="仿宋_GB2312" w:hint="eastAsia"/>
          <w:bCs/>
          <w:spacing w:val="-4"/>
          <w:sz w:val="32"/>
          <w:szCs w:val="32"/>
        </w:rPr>
        <w:t>2</w:t>
      </w:r>
      <w:r>
        <w:rPr>
          <w:rFonts w:ascii="仿宋_GB2312" w:eastAsia="仿宋_GB2312" w:hAnsi="仿宋_GB2312" w:cs="仿宋_GB2312" w:hint="eastAsia"/>
          <w:bCs/>
          <w:spacing w:val="-4"/>
          <w:sz w:val="32"/>
          <w:szCs w:val="32"/>
        </w:rPr>
        <w:t>号），明确到</w:t>
      </w:r>
      <w:r>
        <w:rPr>
          <w:rFonts w:ascii="仿宋_GB2312" w:eastAsia="仿宋_GB2312" w:hAnsi="仿宋_GB2312" w:cs="仿宋_GB2312" w:hint="eastAsia"/>
          <w:bCs/>
          <w:spacing w:val="-4"/>
          <w:sz w:val="32"/>
          <w:szCs w:val="32"/>
        </w:rPr>
        <w:t>2025</w:t>
      </w:r>
      <w:r>
        <w:rPr>
          <w:rFonts w:ascii="仿宋_GB2312" w:eastAsia="仿宋_GB2312" w:hAnsi="仿宋_GB2312" w:cs="仿宋_GB2312" w:hint="eastAsia"/>
          <w:bCs/>
          <w:spacing w:val="-4"/>
          <w:sz w:val="32"/>
          <w:szCs w:val="32"/>
        </w:rPr>
        <w:t>年我市建筑业产值年均实现两位数增长，增量高于全省平均水平，总量突破</w:t>
      </w:r>
      <w:r>
        <w:rPr>
          <w:rFonts w:ascii="仿宋_GB2312" w:eastAsia="仿宋_GB2312" w:hAnsi="仿宋_GB2312" w:cs="仿宋_GB2312" w:hint="eastAsia"/>
          <w:bCs/>
          <w:spacing w:val="-4"/>
          <w:sz w:val="32"/>
          <w:szCs w:val="32"/>
        </w:rPr>
        <w:t>100</w:t>
      </w:r>
      <w:r>
        <w:rPr>
          <w:rFonts w:ascii="仿宋_GB2312" w:eastAsia="仿宋_GB2312" w:hAnsi="仿宋_GB2312" w:cs="仿宋_GB2312" w:hint="eastAsia"/>
          <w:bCs/>
          <w:spacing w:val="-4"/>
          <w:sz w:val="32"/>
          <w:szCs w:val="32"/>
        </w:rPr>
        <w:t>亿元。同时要求以节约资源、保护环境为核心，严格执行建筑节能强制性标准，推行绿色建筑标准和节能评</w:t>
      </w:r>
      <w:r>
        <w:rPr>
          <w:rFonts w:ascii="仿宋_GB2312" w:eastAsia="仿宋_GB2312" w:hAnsi="仿宋_GB2312" w:cs="仿宋_GB2312" w:hint="eastAsia"/>
          <w:bCs/>
          <w:spacing w:val="-4"/>
          <w:sz w:val="32"/>
          <w:szCs w:val="32"/>
        </w:rPr>
        <w:t>估审查制度，实行工程建设项目全生命周期内的绿色建造。</w:t>
      </w:r>
    </w:p>
    <w:p w:rsidR="00C5739B" w:rsidRDefault="004D6A3D">
      <w:pPr>
        <w:ind w:firstLine="640"/>
        <w:rPr>
          <w:rFonts w:ascii="仿宋_GB2312" w:eastAsia="仿宋_GB2312" w:hAnsi="仿宋_GB2312" w:cs="仿宋_GB2312"/>
          <w:bCs/>
          <w:spacing w:val="-4"/>
          <w:sz w:val="32"/>
          <w:szCs w:val="32"/>
        </w:rPr>
      </w:pPr>
      <w:r>
        <w:rPr>
          <w:rFonts w:ascii="仿宋_GB2312" w:eastAsia="仿宋_GB2312" w:hAnsi="仿宋_GB2312" w:cs="仿宋_GB2312" w:hint="eastAsia"/>
          <w:bCs/>
          <w:spacing w:val="-4"/>
          <w:sz w:val="32"/>
          <w:szCs w:val="32"/>
        </w:rPr>
        <w:lastRenderedPageBreak/>
        <w:t>近年来，尽管我市绿色建筑事业发展速度较快，发展势头较好，但从总体上来看我市绿色建筑工作还存在一些短板。具体表现为：一是起步较晚。从全省范围来看，我市与萍乡市略落后于全省其他设区市；二是占比较小。据省住建厅曾公布的有关数据，设计阶段全省绿色建筑面积占新建建筑面积的比例为</w:t>
      </w:r>
      <w:r>
        <w:rPr>
          <w:rFonts w:ascii="仿宋_GB2312" w:eastAsia="仿宋_GB2312" w:hAnsi="仿宋_GB2312" w:cs="仿宋_GB2312" w:hint="eastAsia"/>
          <w:bCs/>
          <w:spacing w:val="-4"/>
          <w:sz w:val="32"/>
          <w:szCs w:val="32"/>
        </w:rPr>
        <w:t>77.08%</w:t>
      </w:r>
      <w:r>
        <w:rPr>
          <w:rFonts w:ascii="仿宋_GB2312" w:eastAsia="仿宋_GB2312" w:hAnsi="仿宋_GB2312" w:cs="仿宋_GB2312" w:hint="eastAsia"/>
          <w:bCs/>
          <w:spacing w:val="-4"/>
          <w:sz w:val="32"/>
          <w:szCs w:val="32"/>
        </w:rPr>
        <w:t>，南昌市、赣州市超过了</w:t>
      </w:r>
      <w:r>
        <w:rPr>
          <w:rFonts w:ascii="仿宋_GB2312" w:eastAsia="仿宋_GB2312" w:hAnsi="仿宋_GB2312" w:cs="仿宋_GB2312" w:hint="eastAsia"/>
          <w:bCs/>
          <w:spacing w:val="-4"/>
          <w:sz w:val="32"/>
          <w:szCs w:val="32"/>
        </w:rPr>
        <w:t>90%</w:t>
      </w:r>
      <w:r>
        <w:rPr>
          <w:rFonts w:ascii="仿宋_GB2312" w:eastAsia="仿宋_GB2312" w:hAnsi="仿宋_GB2312" w:cs="仿宋_GB2312" w:hint="eastAsia"/>
          <w:bCs/>
          <w:spacing w:val="-4"/>
          <w:sz w:val="32"/>
          <w:szCs w:val="32"/>
        </w:rPr>
        <w:t>，萍乡市和景德镇市的执行比例不足</w:t>
      </w:r>
      <w:r>
        <w:rPr>
          <w:rFonts w:ascii="仿宋_GB2312" w:eastAsia="仿宋_GB2312" w:hAnsi="仿宋_GB2312" w:cs="仿宋_GB2312" w:hint="eastAsia"/>
          <w:bCs/>
          <w:spacing w:val="-4"/>
          <w:sz w:val="32"/>
          <w:szCs w:val="32"/>
        </w:rPr>
        <w:t>50%</w:t>
      </w:r>
      <w:r>
        <w:rPr>
          <w:rFonts w:ascii="仿宋_GB2312" w:eastAsia="仿宋_GB2312" w:hAnsi="仿宋_GB2312" w:cs="仿宋_GB2312" w:hint="eastAsia"/>
          <w:bCs/>
          <w:spacing w:val="-4"/>
          <w:sz w:val="32"/>
          <w:szCs w:val="32"/>
        </w:rPr>
        <w:t>。竣工阶段绿色建筑面积占新竣工建筑面积的比例也与全省</w:t>
      </w:r>
      <w:r>
        <w:rPr>
          <w:rFonts w:ascii="仿宋_GB2312" w:eastAsia="仿宋_GB2312" w:hAnsi="仿宋_GB2312" w:cs="仿宋_GB2312" w:hint="eastAsia"/>
          <w:bCs/>
          <w:spacing w:val="-4"/>
          <w:sz w:val="32"/>
          <w:szCs w:val="32"/>
        </w:rPr>
        <w:t>56.72%</w:t>
      </w:r>
      <w:r>
        <w:rPr>
          <w:rFonts w:ascii="仿宋_GB2312" w:eastAsia="仿宋_GB2312" w:hAnsi="仿宋_GB2312" w:cs="仿宋_GB2312" w:hint="eastAsia"/>
          <w:bCs/>
          <w:spacing w:val="-4"/>
          <w:sz w:val="32"/>
          <w:szCs w:val="32"/>
        </w:rPr>
        <w:t>的平均占比有一定的距离；三是尚未形成绿色建筑共识</w:t>
      </w:r>
      <w:r>
        <w:rPr>
          <w:rFonts w:ascii="仿宋_GB2312" w:eastAsia="仿宋_GB2312" w:hAnsi="仿宋_GB2312" w:cs="仿宋_GB2312" w:hint="eastAsia"/>
          <w:bCs/>
          <w:spacing w:val="-4"/>
          <w:sz w:val="32"/>
          <w:szCs w:val="32"/>
        </w:rPr>
        <w:t>。全省绿色建筑事业已经迈入全面发展的快车道，但我市除了设计和咨询单位外，其他参与方（建设单位、施工单位、建材供应商及物业管理公司等）对绿色建筑的认知度不高，影响了这些参与方的积极性；四是人员素质有待整体提高。我市现有的有关绿色建筑新材料研发生产、新技术新工艺应用、规划设计、施工管理、检测监理及工人队伍结构等，还难以满足我市蒸蒸日上的绿色建筑事业发展的需要。</w:t>
      </w:r>
    </w:p>
    <w:p w:rsidR="00C5739B" w:rsidRDefault="004D6A3D">
      <w:pPr>
        <w:ind w:firstLineChars="200" w:firstLine="624"/>
        <w:rPr>
          <w:rFonts w:ascii="仿宋_GB2312" w:eastAsia="仿宋_GB2312" w:hAnsi="仿宋_GB2312" w:cs="仿宋_GB2312"/>
          <w:bCs/>
          <w:spacing w:val="-4"/>
          <w:sz w:val="32"/>
          <w:szCs w:val="32"/>
        </w:rPr>
      </w:pPr>
      <w:r>
        <w:rPr>
          <w:rFonts w:ascii="仿宋_GB2312" w:eastAsia="仿宋_GB2312" w:hAnsi="仿宋_GB2312" w:cs="仿宋_GB2312" w:hint="eastAsia"/>
          <w:bCs/>
          <w:spacing w:val="-4"/>
          <w:sz w:val="32"/>
          <w:szCs w:val="32"/>
        </w:rPr>
        <w:t>为深入践行习近平总书记“建好景德镇国家陶瓷文化传承创新试验区，打造对外文化交流新平台”和“把’千年瓷都‘这张靓丽的名片擦得更亮”的殷殷嘱托，迅速改变我市</w:t>
      </w:r>
      <w:r>
        <w:rPr>
          <w:rFonts w:ascii="仿宋_GB2312" w:eastAsia="仿宋_GB2312" w:hAnsi="仿宋_GB2312" w:cs="仿宋_GB2312" w:hint="eastAsia"/>
          <w:bCs/>
          <w:spacing w:val="-4"/>
          <w:sz w:val="32"/>
          <w:szCs w:val="32"/>
        </w:rPr>
        <w:t>绿色建筑发展现状，力争</w:t>
      </w:r>
      <w:r>
        <w:rPr>
          <w:rFonts w:ascii="仿宋_GB2312" w:eastAsia="仿宋_GB2312" w:hAnsi="仿宋_GB2312" w:cs="仿宋_GB2312" w:hint="eastAsia"/>
          <w:bCs/>
          <w:spacing w:val="-4"/>
          <w:sz w:val="32"/>
          <w:szCs w:val="32"/>
        </w:rPr>
        <w:t>2025</w:t>
      </w:r>
      <w:r>
        <w:rPr>
          <w:rFonts w:ascii="仿宋_GB2312" w:eastAsia="仿宋_GB2312" w:hAnsi="仿宋_GB2312" w:cs="仿宋_GB2312" w:hint="eastAsia"/>
          <w:bCs/>
          <w:spacing w:val="-4"/>
          <w:sz w:val="32"/>
          <w:szCs w:val="32"/>
        </w:rPr>
        <w:t>年迈入我省设区市绿色建筑发展第一梯队，</w:t>
      </w:r>
      <w:r>
        <w:rPr>
          <w:rFonts w:ascii="仿宋_GB2312" w:eastAsia="仿宋_GB2312" w:hAnsi="仿宋_GB2312" w:cs="仿宋_GB2312" w:hint="eastAsia"/>
          <w:bCs/>
          <w:spacing w:val="-4"/>
          <w:sz w:val="32"/>
          <w:szCs w:val="32"/>
        </w:rPr>
        <w:t>2030</w:t>
      </w:r>
      <w:r>
        <w:rPr>
          <w:rFonts w:ascii="仿宋_GB2312" w:eastAsia="仿宋_GB2312" w:hAnsi="仿宋_GB2312" w:cs="仿宋_GB2312" w:hint="eastAsia"/>
          <w:bCs/>
          <w:spacing w:val="-4"/>
          <w:sz w:val="32"/>
          <w:szCs w:val="32"/>
        </w:rPr>
        <w:t>年按期实现我市碳达峰目标，建议加快我市绿色建筑和相关配套体系建设步伐，进一步推进我市建筑</w:t>
      </w:r>
      <w:r>
        <w:rPr>
          <w:rFonts w:ascii="仿宋_GB2312" w:eastAsia="仿宋_GB2312" w:hAnsi="仿宋_GB2312" w:cs="仿宋_GB2312" w:hint="eastAsia"/>
          <w:bCs/>
          <w:spacing w:val="-4"/>
          <w:sz w:val="32"/>
          <w:szCs w:val="32"/>
        </w:rPr>
        <w:lastRenderedPageBreak/>
        <w:t>行业产业升级。具体措施为：</w:t>
      </w:r>
    </w:p>
    <w:p w:rsidR="00C5739B" w:rsidRDefault="004D6A3D">
      <w:pPr>
        <w:numPr>
          <w:ilvl w:val="0"/>
          <w:numId w:val="2"/>
        </w:numPr>
        <w:ind w:firstLineChars="200" w:firstLine="624"/>
        <w:rPr>
          <w:rFonts w:ascii="仿宋_GB2312" w:eastAsia="仿宋_GB2312" w:hAnsi="仿宋_GB2312" w:cs="仿宋_GB2312"/>
          <w:bCs/>
          <w:spacing w:val="-4"/>
          <w:sz w:val="32"/>
          <w:szCs w:val="32"/>
        </w:rPr>
      </w:pPr>
      <w:r>
        <w:rPr>
          <w:rFonts w:ascii="仿宋_GB2312" w:eastAsia="仿宋_GB2312" w:hAnsi="仿宋_GB2312" w:cs="仿宋_GB2312" w:hint="eastAsia"/>
          <w:bCs/>
          <w:spacing w:val="-4"/>
          <w:sz w:val="32"/>
          <w:szCs w:val="32"/>
        </w:rPr>
        <w:t>加强组织领导。成立由市政府分管领导任组长，市政府分管副秘书长和市住建局局长为副组长，成员由市政府办公室、国家试验区管委会办公室、市发展改革、工业和信息化、财政、自然资源、行政审批、机关事务、税务、市场监管、科技、县（市、区）及相关行业协会等部门与单位领导为成员的“景德镇市推进绿色建筑发展工作领导小组”，强化对我市绿色建</w:t>
      </w:r>
      <w:r>
        <w:rPr>
          <w:rFonts w:ascii="仿宋_GB2312" w:eastAsia="仿宋_GB2312" w:hAnsi="仿宋_GB2312" w:cs="仿宋_GB2312" w:hint="eastAsia"/>
          <w:bCs/>
          <w:spacing w:val="-4"/>
          <w:sz w:val="32"/>
          <w:szCs w:val="32"/>
        </w:rPr>
        <w:t>筑工作的组织与领导；整合社会资源，进一步完善政府主导、市场参与、社会共建机制，支持成立“景德镇市绿色建筑协会”，以利社会组织协助和配合政府开展相关工作，履行整合社会资源、强化行业协调</w:t>
      </w:r>
      <w:r>
        <w:rPr>
          <w:rFonts w:ascii="仿宋_GB2312" w:eastAsia="仿宋_GB2312" w:hAnsi="仿宋_GB2312" w:cs="仿宋_GB2312" w:hint="eastAsia"/>
          <w:bCs/>
          <w:spacing w:val="-4"/>
          <w:sz w:val="32"/>
          <w:szCs w:val="32"/>
        </w:rPr>
        <w:t>,</w:t>
      </w:r>
      <w:r>
        <w:rPr>
          <w:rFonts w:ascii="仿宋_GB2312" w:eastAsia="仿宋_GB2312" w:hAnsi="仿宋_GB2312" w:cs="仿宋_GB2312" w:hint="eastAsia"/>
          <w:bCs/>
          <w:spacing w:val="-4"/>
          <w:sz w:val="32"/>
          <w:szCs w:val="32"/>
        </w:rPr>
        <w:t>宣传绿色理念、提升社会共识</w:t>
      </w:r>
      <w:r>
        <w:rPr>
          <w:rFonts w:ascii="仿宋_GB2312" w:eastAsia="仿宋_GB2312" w:hAnsi="仿宋_GB2312" w:cs="仿宋_GB2312" w:hint="eastAsia"/>
          <w:bCs/>
          <w:spacing w:val="-4"/>
          <w:sz w:val="32"/>
          <w:szCs w:val="32"/>
        </w:rPr>
        <w:t>,</w:t>
      </w:r>
      <w:r>
        <w:rPr>
          <w:rFonts w:ascii="仿宋_GB2312" w:eastAsia="仿宋_GB2312" w:hAnsi="仿宋_GB2312" w:cs="仿宋_GB2312" w:hint="eastAsia"/>
          <w:bCs/>
          <w:spacing w:val="-4"/>
          <w:sz w:val="32"/>
          <w:szCs w:val="32"/>
        </w:rPr>
        <w:t>开展学术研讨、促进信息交流，制定行业标准、推广技术应用，进行人才培训、深化咨询服务，加强行业自律、提高整体素质等职责。</w:t>
      </w:r>
    </w:p>
    <w:p w:rsidR="00C5739B" w:rsidRDefault="004D6A3D">
      <w:pPr>
        <w:numPr>
          <w:ilvl w:val="0"/>
          <w:numId w:val="2"/>
        </w:numPr>
        <w:ind w:firstLineChars="200" w:firstLine="624"/>
        <w:rPr>
          <w:rFonts w:ascii="仿宋_GB2312" w:eastAsia="仿宋_GB2312" w:hAnsi="仿宋_GB2312" w:cs="仿宋_GB2312"/>
          <w:bCs/>
          <w:spacing w:val="-4"/>
          <w:sz w:val="32"/>
          <w:szCs w:val="32"/>
        </w:rPr>
      </w:pPr>
      <w:r>
        <w:rPr>
          <w:rFonts w:ascii="仿宋_GB2312" w:eastAsia="仿宋_GB2312" w:hAnsi="仿宋_GB2312" w:cs="仿宋_GB2312" w:hint="eastAsia"/>
          <w:bCs/>
          <w:spacing w:val="-4"/>
          <w:sz w:val="32"/>
          <w:szCs w:val="32"/>
        </w:rPr>
        <w:t>完善制度机制。以省住建厅适时公布的推广使用、限制使用、禁止使用目录为标准，大力支持绿色建筑工程中新技术、新工艺、新材料、新设备的推广应用，限制或禁止建设过程中使用能源消耗高的落后技</w:t>
      </w:r>
      <w:r>
        <w:rPr>
          <w:rFonts w:ascii="仿宋_GB2312" w:eastAsia="仿宋_GB2312" w:hAnsi="仿宋_GB2312" w:cs="仿宋_GB2312" w:hint="eastAsia"/>
          <w:bCs/>
          <w:spacing w:val="-4"/>
          <w:sz w:val="32"/>
          <w:szCs w:val="32"/>
        </w:rPr>
        <w:t>术、材料和设备；按照省住建厅《关于加强绿色建筑工程质量监管的通知》（赣建科设【</w:t>
      </w:r>
      <w:r>
        <w:rPr>
          <w:rFonts w:ascii="仿宋_GB2312" w:eastAsia="仿宋_GB2312" w:hAnsi="仿宋_GB2312" w:cs="仿宋_GB2312" w:hint="eastAsia"/>
          <w:bCs/>
          <w:spacing w:val="-4"/>
          <w:sz w:val="32"/>
          <w:szCs w:val="32"/>
        </w:rPr>
        <w:t>2020</w:t>
      </w:r>
      <w:r>
        <w:rPr>
          <w:rFonts w:ascii="仿宋_GB2312" w:eastAsia="仿宋_GB2312" w:hAnsi="仿宋_GB2312" w:cs="仿宋_GB2312" w:hint="eastAsia"/>
          <w:bCs/>
          <w:spacing w:val="-4"/>
          <w:sz w:val="32"/>
          <w:szCs w:val="32"/>
        </w:rPr>
        <w:t>】</w:t>
      </w:r>
      <w:r>
        <w:rPr>
          <w:rFonts w:ascii="仿宋_GB2312" w:eastAsia="仿宋_GB2312" w:hAnsi="仿宋_GB2312" w:cs="仿宋_GB2312" w:hint="eastAsia"/>
          <w:bCs/>
          <w:spacing w:val="-4"/>
          <w:sz w:val="32"/>
          <w:szCs w:val="32"/>
        </w:rPr>
        <w:t>7</w:t>
      </w:r>
      <w:r>
        <w:rPr>
          <w:rFonts w:ascii="仿宋_GB2312" w:eastAsia="仿宋_GB2312" w:hAnsi="仿宋_GB2312" w:cs="仿宋_GB2312" w:hint="eastAsia"/>
          <w:bCs/>
          <w:spacing w:val="-4"/>
          <w:sz w:val="32"/>
          <w:szCs w:val="32"/>
        </w:rPr>
        <w:t>号）文件要求，强化我市绿色建筑建设质量，将绿色建筑发展工作纳入高质量发展考核评价体系，进一步完善和规范绿色建筑立项供地、规划设计、施工验收、运营</w:t>
      </w:r>
      <w:r>
        <w:rPr>
          <w:rFonts w:ascii="仿宋_GB2312" w:eastAsia="仿宋_GB2312" w:hAnsi="仿宋_GB2312" w:cs="仿宋_GB2312" w:hint="eastAsia"/>
          <w:bCs/>
          <w:spacing w:val="-4"/>
          <w:sz w:val="32"/>
          <w:szCs w:val="32"/>
        </w:rPr>
        <w:lastRenderedPageBreak/>
        <w:t>监测、维护改造、保障激励以及责任追究等制度。</w:t>
      </w:r>
    </w:p>
    <w:p w:rsidR="00C5739B" w:rsidRDefault="004D6A3D">
      <w:pPr>
        <w:numPr>
          <w:ilvl w:val="0"/>
          <w:numId w:val="2"/>
        </w:numPr>
        <w:ind w:firstLineChars="200" w:firstLine="624"/>
        <w:rPr>
          <w:rFonts w:ascii="仿宋" w:eastAsia="仿宋" w:hAnsi="仿宋" w:cs="仿宋"/>
          <w:b/>
          <w:bCs/>
          <w:sz w:val="32"/>
          <w:szCs w:val="32"/>
        </w:rPr>
      </w:pPr>
      <w:r>
        <w:rPr>
          <w:rFonts w:ascii="仿宋_GB2312" w:eastAsia="仿宋_GB2312" w:hAnsi="仿宋_GB2312" w:cs="仿宋_GB2312" w:hint="eastAsia"/>
          <w:bCs/>
          <w:spacing w:val="-4"/>
          <w:sz w:val="32"/>
          <w:szCs w:val="32"/>
        </w:rPr>
        <w:t>强化队伍建设。加大绿色建筑人才培养力度，积极推广政府倡导、企业和高校合作培养模式，采取岗位培训、定向培养、高素质人才引进等多条腿走路的办法，培养一批讲政治、有专长、懂管理的绿色建筑高级管理人才，尽快改变我市绿色建筑行业领军人物短缺现</w:t>
      </w:r>
      <w:r>
        <w:rPr>
          <w:rFonts w:ascii="仿宋_GB2312" w:eastAsia="仿宋_GB2312" w:hAnsi="仿宋_GB2312" w:cs="仿宋_GB2312" w:hint="eastAsia"/>
          <w:bCs/>
          <w:spacing w:val="-4"/>
          <w:sz w:val="32"/>
          <w:szCs w:val="32"/>
        </w:rPr>
        <w:t>状；在加大现有建筑设计、施工管理、检测监理、咨询服务等专业人才岗位培训力度，促使其尽快实现观念更新、知识更替、专业提升的同时，注重引进一批高素质专业技术人才，尽快建立一支适应我市绿色建筑事业发展需要的专业人才队伍；推动绿色建筑用工制度改革，建立以绿色建筑施工总承包企业自有工人为骨干、绿色建筑专业承包和专业作业企业自有工人为主体、劳务派遣为补充的多元化用工制度，以促进绿色建筑用工人员整体素质的提升。</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昌江区第十一届人民代表大会第四次会议</w:t>
      </w:r>
    </w:p>
    <w:p w:rsidR="00C5739B" w:rsidRDefault="004D6A3D">
      <w:pPr>
        <w:spacing w:line="560" w:lineRule="exact"/>
        <w:jc w:val="center"/>
        <w:rPr>
          <w:rFonts w:eastAsia="方正小标宋简体"/>
          <w:b/>
          <w:bCs/>
          <w:sz w:val="36"/>
          <w:szCs w:val="36"/>
        </w:rPr>
      </w:pPr>
      <w:r>
        <w:rPr>
          <w:rFonts w:ascii="方正小标宋简体" w:eastAsia="方正小标宋简体" w:hAnsi="方正小标宋简体" w:cs="方正小标宋简体" w:hint="eastAsia"/>
          <w:sz w:val="44"/>
          <w:szCs w:val="44"/>
        </w:rPr>
        <w:t>代表议案</w:t>
      </w:r>
    </w:p>
    <w:p w:rsidR="00C5739B" w:rsidRDefault="004D6A3D">
      <w:pPr>
        <w:spacing w:line="560" w:lineRule="exact"/>
        <w:jc w:val="center"/>
        <w:rPr>
          <w:b/>
          <w:bCs/>
          <w:sz w:val="32"/>
          <w:szCs w:val="32"/>
        </w:rPr>
      </w:pPr>
      <w:r>
        <w:rPr>
          <w:rFonts w:hint="eastAsia"/>
          <w:b/>
          <w:bCs/>
          <w:sz w:val="32"/>
          <w:szCs w:val="32"/>
        </w:rPr>
        <w:t>028</w:t>
      </w:r>
    </w:p>
    <w:p w:rsidR="00C5739B" w:rsidRDefault="004D6A3D">
      <w:pPr>
        <w:pStyle w:val="a8"/>
        <w:widowControl/>
        <w:spacing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王志红等</w:t>
      </w:r>
      <w:r>
        <w:rPr>
          <w:rFonts w:ascii="仿宋_GB2312" w:eastAsia="仿宋_GB2312" w:hAnsi="仿宋_GB2312" w:cs="仿宋_GB2312" w:hint="eastAsia"/>
          <w:color w:val="000000"/>
          <w:sz w:val="32"/>
          <w:szCs w:val="32"/>
          <w:shd w:val="clear" w:color="auto" w:fill="FFFFFF"/>
        </w:rPr>
        <w:t>11</w:t>
      </w:r>
      <w:r>
        <w:rPr>
          <w:rFonts w:ascii="仿宋_GB2312" w:eastAsia="仿宋_GB2312" w:hAnsi="仿宋_GB2312" w:cs="仿宋_GB2312" w:hint="eastAsia"/>
          <w:color w:val="000000"/>
          <w:sz w:val="32"/>
          <w:szCs w:val="32"/>
          <w:shd w:val="clear" w:color="auto" w:fill="FFFFFF"/>
        </w:rPr>
        <w:t>人代表</w:t>
      </w:r>
    </w:p>
    <w:p w:rsidR="00C5739B" w:rsidRDefault="004D6A3D">
      <w:pPr>
        <w:pStyle w:val="a8"/>
        <w:widowControl/>
        <w:spacing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13767849226</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关于恢复景航社区卫生服务中心正常使用的议案</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ˎ̥"/>
          <w:color w:val="000000"/>
          <w:sz w:val="32"/>
          <w:szCs w:val="32"/>
        </w:rPr>
      </w:pPr>
      <w:r>
        <w:rPr>
          <w:rFonts w:ascii="仿宋_GB2312" w:eastAsia="仿宋_GB2312" w:hAnsi="宋体" w:cs="宋体" w:hint="eastAsia"/>
          <w:kern w:val="0"/>
          <w:sz w:val="32"/>
          <w:szCs w:val="32"/>
        </w:rPr>
        <w:t>西郊街道景航社区</w:t>
      </w:r>
      <w:r>
        <w:rPr>
          <w:rFonts w:ascii="仿宋_GB2312" w:eastAsia="仿宋_GB2312" w:hAnsi="ˎ̥" w:hint="eastAsia"/>
          <w:color w:val="000000"/>
          <w:sz w:val="32"/>
          <w:szCs w:val="32"/>
        </w:rPr>
        <w:t>位于昌江区西南部，面积</w:t>
      </w:r>
      <w:r>
        <w:rPr>
          <w:rFonts w:ascii="仿宋_GB2312" w:eastAsia="仿宋_GB2312" w:hAnsi="ˎ̥" w:hint="eastAsia"/>
          <w:color w:val="000000"/>
          <w:sz w:val="32"/>
          <w:szCs w:val="32"/>
        </w:rPr>
        <w:t>4.2</w:t>
      </w:r>
      <w:r>
        <w:rPr>
          <w:rFonts w:ascii="仿宋_GB2312" w:eastAsia="仿宋_GB2312" w:hAnsi="ˎ̥" w:hint="eastAsia"/>
          <w:color w:val="000000"/>
          <w:sz w:val="32"/>
          <w:szCs w:val="32"/>
        </w:rPr>
        <w:t>平方公里，辖区内有各类</w:t>
      </w:r>
      <w:r>
        <w:rPr>
          <w:rFonts w:ascii="仿宋_GB2312" w:eastAsia="仿宋_GB2312" w:hAnsi="ˎ̥" w:hint="eastAsia"/>
          <w:color w:val="000000"/>
          <w:sz w:val="32"/>
          <w:szCs w:val="32"/>
        </w:rPr>
        <w:t>住</w:t>
      </w:r>
      <w:r>
        <w:rPr>
          <w:rFonts w:ascii="仿宋_GB2312" w:eastAsia="仿宋_GB2312" w:hAnsi="ˎ̥" w:hint="eastAsia"/>
          <w:color w:val="000000"/>
          <w:sz w:val="32"/>
          <w:szCs w:val="32"/>
        </w:rPr>
        <w:t>宅楼</w:t>
      </w:r>
      <w:r>
        <w:rPr>
          <w:rFonts w:ascii="仿宋_GB2312" w:eastAsia="仿宋_GB2312" w:hAnsi="ˎ̥" w:hint="eastAsia"/>
          <w:color w:val="000000"/>
          <w:sz w:val="32"/>
          <w:szCs w:val="32"/>
        </w:rPr>
        <w:t>49</w:t>
      </w:r>
      <w:r>
        <w:rPr>
          <w:rFonts w:ascii="仿宋_GB2312" w:eastAsia="仿宋_GB2312" w:hAnsi="ˎ̥" w:hint="eastAsia"/>
          <w:color w:val="000000"/>
          <w:sz w:val="32"/>
          <w:szCs w:val="32"/>
        </w:rPr>
        <w:t>栋，</w:t>
      </w:r>
      <w:r>
        <w:rPr>
          <w:rFonts w:ascii="仿宋_GB2312" w:eastAsia="仿宋_GB2312" w:hAnsi="ˎ̥" w:hint="eastAsia"/>
          <w:color w:val="000000"/>
          <w:sz w:val="32"/>
          <w:szCs w:val="32"/>
        </w:rPr>
        <w:t>1086</w:t>
      </w:r>
      <w:r>
        <w:rPr>
          <w:rFonts w:ascii="仿宋_GB2312" w:eastAsia="仿宋_GB2312" w:hAnsi="ˎ̥" w:hint="eastAsia"/>
          <w:color w:val="000000"/>
          <w:sz w:val="32"/>
          <w:szCs w:val="32"/>
        </w:rPr>
        <w:t>户，</w:t>
      </w:r>
      <w:r>
        <w:rPr>
          <w:rFonts w:ascii="仿宋_GB2312" w:eastAsia="仿宋_GB2312" w:hAnsi="ˎ̥" w:hint="eastAsia"/>
          <w:color w:val="000000"/>
          <w:sz w:val="32"/>
          <w:szCs w:val="32"/>
        </w:rPr>
        <w:t>3218</w:t>
      </w:r>
      <w:r>
        <w:rPr>
          <w:rFonts w:ascii="仿宋_GB2312" w:eastAsia="仿宋_GB2312" w:hAnsi="ˎ̥" w:hint="eastAsia"/>
          <w:color w:val="000000"/>
          <w:sz w:val="32"/>
          <w:szCs w:val="32"/>
        </w:rPr>
        <w:t>人，</w:t>
      </w:r>
      <w:r>
        <w:rPr>
          <w:rFonts w:ascii="仿宋_GB2312" w:eastAsia="仿宋_GB2312" w:hAnsi="ˎ̥" w:hint="eastAsia"/>
          <w:color w:val="000000"/>
          <w:sz w:val="32"/>
          <w:szCs w:val="32"/>
        </w:rPr>
        <w:t>社区</w:t>
      </w:r>
      <w:r>
        <w:rPr>
          <w:rFonts w:ascii="仿宋_GB2312" w:eastAsia="仿宋_GB2312" w:hAnsi="ˎ̥" w:hint="eastAsia"/>
          <w:color w:val="000000"/>
          <w:sz w:val="32"/>
          <w:szCs w:val="32"/>
        </w:rPr>
        <w:t>2008</w:t>
      </w:r>
      <w:r>
        <w:rPr>
          <w:rFonts w:ascii="仿宋_GB2312" w:eastAsia="仿宋_GB2312" w:hAnsi="ˎ̥" w:hint="eastAsia"/>
          <w:color w:val="000000"/>
          <w:sz w:val="32"/>
          <w:szCs w:val="32"/>
        </w:rPr>
        <w:t>年</w:t>
      </w:r>
      <w:r>
        <w:rPr>
          <w:rFonts w:ascii="仿宋_GB2312" w:eastAsia="仿宋_GB2312" w:hAnsi="ˎ̥" w:hint="eastAsia"/>
          <w:color w:val="000000"/>
          <w:sz w:val="32"/>
          <w:szCs w:val="32"/>
        </w:rPr>
        <w:t>1</w:t>
      </w:r>
      <w:r>
        <w:rPr>
          <w:rFonts w:ascii="仿宋_GB2312" w:eastAsia="仿宋_GB2312" w:hAnsi="ˎ̥" w:hint="eastAsia"/>
          <w:color w:val="000000"/>
          <w:sz w:val="32"/>
          <w:szCs w:val="32"/>
        </w:rPr>
        <w:t>月份移交昌江区西郊街道</w:t>
      </w:r>
      <w:r>
        <w:rPr>
          <w:rFonts w:ascii="仿宋_GB2312" w:eastAsia="仿宋_GB2312" w:hAnsi="ˎ̥" w:hint="eastAsia"/>
          <w:color w:val="000000"/>
          <w:sz w:val="32"/>
          <w:szCs w:val="32"/>
        </w:rPr>
        <w:t>管辖</w:t>
      </w:r>
      <w:r>
        <w:rPr>
          <w:rFonts w:ascii="仿宋_GB2312" w:eastAsia="仿宋_GB2312" w:hAnsi="ˎ̥" w:hint="eastAsia"/>
          <w:color w:val="000000"/>
          <w:sz w:val="32"/>
          <w:szCs w:val="32"/>
        </w:rPr>
        <w:t>，随着企业改制，大量人口流出，剩下的都是老年人，</w:t>
      </w:r>
      <w:r>
        <w:rPr>
          <w:rFonts w:ascii="仿宋_GB2312" w:eastAsia="仿宋_GB2312" w:hAnsi="ˎ̥" w:hint="eastAsia"/>
          <w:color w:val="000000"/>
          <w:sz w:val="32"/>
          <w:szCs w:val="32"/>
        </w:rPr>
        <w:t>60</w:t>
      </w:r>
      <w:r>
        <w:rPr>
          <w:rFonts w:ascii="仿宋_GB2312" w:eastAsia="仿宋_GB2312" w:hAnsi="ˎ̥" w:hint="eastAsia"/>
          <w:color w:val="000000"/>
          <w:sz w:val="32"/>
          <w:szCs w:val="32"/>
        </w:rPr>
        <w:t>岁以上的老年人有</w:t>
      </w:r>
      <w:r>
        <w:rPr>
          <w:rFonts w:ascii="仿宋_GB2312" w:eastAsia="仿宋_GB2312" w:hAnsi="ˎ̥" w:hint="eastAsia"/>
          <w:color w:val="000000"/>
          <w:sz w:val="32"/>
          <w:szCs w:val="32"/>
        </w:rPr>
        <w:t>896</w:t>
      </w:r>
      <w:r>
        <w:rPr>
          <w:rFonts w:ascii="仿宋_GB2312" w:eastAsia="仿宋_GB2312" w:hAnsi="ˎ̥" w:hint="eastAsia"/>
          <w:color w:val="000000"/>
          <w:sz w:val="32"/>
          <w:szCs w:val="32"/>
        </w:rPr>
        <w:t>人，占社区总人口的</w:t>
      </w:r>
      <w:r>
        <w:rPr>
          <w:rFonts w:ascii="仿宋_GB2312" w:eastAsia="仿宋_GB2312" w:hAnsi="ˎ̥" w:hint="eastAsia"/>
          <w:color w:val="000000"/>
          <w:sz w:val="32"/>
          <w:szCs w:val="32"/>
        </w:rPr>
        <w:t>28%</w:t>
      </w:r>
      <w:r>
        <w:rPr>
          <w:rFonts w:ascii="仿宋_GB2312" w:eastAsia="仿宋_GB2312" w:hAnsi="ˎ̥" w:hint="eastAsia"/>
          <w:color w:val="000000"/>
          <w:sz w:val="32"/>
          <w:szCs w:val="32"/>
        </w:rPr>
        <w:t>。社区地处偏僻，老人较多就医非常困难。因历史等原因社区卫生服务中心未能启动使用。随着</w:t>
      </w:r>
      <w:r>
        <w:rPr>
          <w:rFonts w:ascii="仿宋_GB2312" w:eastAsia="仿宋_GB2312" w:hAnsi="ˎ̥" w:hint="eastAsia"/>
          <w:color w:val="000000"/>
          <w:sz w:val="32"/>
          <w:szCs w:val="32"/>
        </w:rPr>
        <w:t>社会</w:t>
      </w:r>
      <w:r>
        <w:rPr>
          <w:rFonts w:ascii="仿宋_GB2312" w:eastAsia="仿宋_GB2312" w:hAnsi="ˎ̥" w:hint="eastAsia"/>
          <w:color w:val="000000"/>
          <w:sz w:val="32"/>
          <w:szCs w:val="32"/>
        </w:rPr>
        <w:t>不断发展，广大群众对健康的要求越来越迫切。</w:t>
      </w:r>
      <w:r>
        <w:rPr>
          <w:rFonts w:ascii="仿宋_GB2312" w:eastAsia="仿宋_GB2312" w:hAnsi="ˎ̥" w:hint="eastAsia"/>
          <w:color w:val="000000"/>
          <w:sz w:val="32"/>
          <w:szCs w:val="32"/>
        </w:rPr>
        <w:t>就医问题</w:t>
      </w:r>
      <w:r>
        <w:rPr>
          <w:rFonts w:ascii="仿宋_GB2312" w:eastAsia="仿宋_GB2312" w:hAnsi="ˎ̥" w:hint="eastAsia"/>
          <w:color w:val="000000"/>
          <w:sz w:val="32"/>
          <w:szCs w:val="32"/>
        </w:rPr>
        <w:t>远远</w:t>
      </w:r>
      <w:r>
        <w:rPr>
          <w:rFonts w:ascii="仿宋_GB2312" w:eastAsia="仿宋_GB2312" w:hAnsi="ˎ̥" w:hint="eastAsia"/>
          <w:color w:val="000000"/>
          <w:sz w:val="32"/>
          <w:szCs w:val="32"/>
        </w:rPr>
        <w:t xml:space="preserve"> </w:t>
      </w:r>
      <w:r>
        <w:rPr>
          <w:rFonts w:ascii="仿宋_GB2312" w:eastAsia="仿宋_GB2312" w:hAnsi="ˎ̥" w:hint="eastAsia"/>
          <w:color w:val="000000"/>
          <w:sz w:val="32"/>
          <w:szCs w:val="32"/>
        </w:rPr>
        <w:t>满足不了居民。建议：</w:t>
      </w:r>
    </w:p>
    <w:p w:rsidR="00C5739B" w:rsidRDefault="004D6A3D">
      <w:pPr>
        <w:ind w:firstLineChars="200" w:firstLine="640"/>
        <w:rPr>
          <w:rFonts w:ascii="仿宋_GB2312" w:eastAsia="仿宋_GB2312" w:hAnsi="宋体" w:cs="宋体"/>
          <w:kern w:val="0"/>
          <w:sz w:val="32"/>
          <w:szCs w:val="32"/>
        </w:rPr>
      </w:pPr>
      <w:r>
        <w:rPr>
          <w:rFonts w:ascii="仿宋_GB2312" w:eastAsia="仿宋_GB2312" w:hAnsi="ˎ̥" w:hint="eastAsia"/>
          <w:color w:val="000000"/>
          <w:sz w:val="32"/>
          <w:szCs w:val="32"/>
        </w:rPr>
        <w:t>政府帮忙恢复景航社区卫生服务中心的正常使用。本着以民为本的理念，切实方便群众就医问题。</w:t>
      </w:r>
    </w:p>
    <w:p w:rsidR="00C5739B" w:rsidRDefault="004D6A3D">
      <w:pPr>
        <w:rPr>
          <w:rFonts w:ascii="方正小标宋简体" w:eastAsia="方正小标宋简体" w:hAnsi="方正小标宋简体" w:cs="方正小标宋简体"/>
          <w:sz w:val="44"/>
          <w:szCs w:val="44"/>
        </w:rPr>
      </w:pPr>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rFonts w:ascii="方正小标宋简体" w:eastAsia="方正小标宋简体" w:hAnsi="方正小标宋简体" w:cs="方正小标宋简体"/>
          <w:sz w:val="32"/>
          <w:szCs w:val="32"/>
        </w:rPr>
      </w:pPr>
      <w:r>
        <w:rPr>
          <w:rFonts w:hint="eastAsia"/>
          <w:b/>
          <w:bCs/>
          <w:sz w:val="32"/>
          <w:szCs w:val="32"/>
        </w:rPr>
        <w:t>029</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汪炜兰等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13319378967</w:t>
      </w:r>
    </w:p>
    <w:p w:rsidR="00C5739B" w:rsidRDefault="004D6A3D">
      <w:pPr>
        <w:spacing w:line="578" w:lineRule="exact"/>
        <w:ind w:left="1600" w:hangingChars="500" w:hanging="1600"/>
        <w:textAlignment w:val="baseline"/>
        <w:rPr>
          <w:rFonts w:ascii="仿宋_GB2312" w:eastAsia="仿宋_GB2312" w:hAnsi="仿宋_GB2312" w:cs="仿宋_GB2312"/>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color w:val="000000"/>
          <w:kern w:val="0"/>
          <w:sz w:val="32"/>
          <w:szCs w:val="32"/>
          <w:shd w:val="clear" w:color="auto" w:fill="FFFFFF"/>
        </w:rPr>
        <w:t>关于对新枫街道哪吒庙社区危房进行鉴定维修的议案</w:t>
      </w:r>
    </w:p>
    <w:p w:rsidR="00C5739B" w:rsidRDefault="004D6A3D">
      <w:pPr>
        <w:spacing w:line="578" w:lineRule="exact"/>
        <w:ind w:left="1600" w:hangingChars="500" w:hanging="1600"/>
        <w:textAlignment w:val="baseline"/>
        <w:rPr>
          <w:rFonts w:ascii="仿宋_GB2312" w:eastAsia="仿宋_GB2312" w:hAnsi="仿宋_GB2312" w:cs="仿宋_GB2312"/>
          <w:color w:val="000000"/>
          <w:kern w:val="0"/>
          <w:sz w:val="32"/>
          <w:szCs w:val="32"/>
          <w:shd w:val="clear" w:color="auto" w:fill="FFFFFF"/>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别：城建环保类</w:t>
      </w:r>
    </w:p>
    <w:p w:rsidR="00C5739B" w:rsidRDefault="004D6A3D">
      <w:pPr>
        <w:spacing w:line="578" w:lineRule="exact"/>
        <w:ind w:left="1600" w:hangingChars="500" w:hanging="1600"/>
        <w:textAlignment w:val="baseline"/>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新枫街道哪吒庙社区辖四个企业单位的职工宿舍，房屋建筑时间大多在上世纪七八十年代，年久失修，设施老旧，经社区排查整个辖区有</w:t>
      </w:r>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多户不同程度的危房，恳请相关单位派专人来社区核查危房等级，按轻重缓急，对能维修的房屋安排维修人员来社区抓紧安排维修，对重度危房，下发危房通知书。哪吒庙社区现鉴定危房</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户，还有近</w:t>
      </w:r>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户因居民无力承担每户近千元的鉴定费而搁置，未开展鉴定。</w:t>
      </w:r>
    </w:p>
    <w:p w:rsidR="00C5739B" w:rsidRDefault="004D6A3D">
      <w:r>
        <w:br w:type="page"/>
      </w:r>
    </w:p>
    <w:p w:rsidR="00C5739B" w:rsidRDefault="004D6A3D">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20" w:lineRule="exact"/>
        <w:jc w:val="center"/>
        <w:rPr>
          <w:rFonts w:asciiTheme="minorHAnsi" w:eastAsia="方正小标宋简体" w:hAnsiTheme="minorHAnsi" w:cs="方正小标宋简体"/>
          <w:b/>
          <w:bCs/>
          <w:sz w:val="32"/>
          <w:szCs w:val="32"/>
        </w:rPr>
      </w:pPr>
      <w:r>
        <w:rPr>
          <w:rFonts w:asciiTheme="minorHAnsi" w:eastAsia="方正小标宋简体" w:hAnsiTheme="minorHAnsi" w:cs="方正小标宋简体"/>
          <w:b/>
          <w:bCs/>
          <w:sz w:val="32"/>
          <w:szCs w:val="32"/>
        </w:rPr>
        <w:t>0</w:t>
      </w:r>
      <w:r>
        <w:rPr>
          <w:rFonts w:asciiTheme="minorHAnsi" w:eastAsia="方正小标宋简体" w:hAnsiTheme="minorHAnsi" w:cs="方正小标宋简体" w:hint="eastAsia"/>
          <w:b/>
          <w:bCs/>
          <w:sz w:val="32"/>
          <w:szCs w:val="32"/>
        </w:rPr>
        <w:t>30</w:t>
      </w:r>
    </w:p>
    <w:p w:rsidR="00C5739B" w:rsidRDefault="004D6A3D">
      <w:pPr>
        <w:pStyle w:val="a8"/>
        <w:widowControl/>
        <w:spacing w:beforeAutospacing="0" w:afterAutospacing="0" w:line="52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spacing w:line="520" w:lineRule="exact"/>
        <w:jc w:val="left"/>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kern w:val="0"/>
          <w:sz w:val="32"/>
          <w:szCs w:val="32"/>
          <w:shd w:val="clear" w:color="auto" w:fill="FFFFFF"/>
        </w:rPr>
        <w:t>胡景峰等</w:t>
      </w:r>
      <w:r>
        <w:rPr>
          <w:rFonts w:ascii="仿宋_GB2312" w:eastAsia="仿宋_GB2312" w:hAnsi="仿宋_GB2312" w:cs="仿宋_GB2312" w:hint="eastAsia"/>
          <w:color w:val="000000"/>
          <w:kern w:val="0"/>
          <w:sz w:val="32"/>
          <w:szCs w:val="32"/>
          <w:shd w:val="clear" w:color="auto" w:fill="FFFFFF"/>
        </w:rPr>
        <w:t>11</w:t>
      </w:r>
      <w:r>
        <w:rPr>
          <w:rFonts w:ascii="仿宋_GB2312" w:eastAsia="仿宋_GB2312" w:hAnsi="仿宋_GB2312" w:cs="仿宋_GB2312" w:hint="eastAsia"/>
          <w:color w:val="000000"/>
          <w:kern w:val="0"/>
          <w:sz w:val="32"/>
          <w:szCs w:val="32"/>
          <w:shd w:val="clear" w:color="auto" w:fill="FFFFFF"/>
        </w:rPr>
        <w:t>人</w:t>
      </w:r>
    </w:p>
    <w:p w:rsidR="00C5739B" w:rsidRDefault="004D6A3D">
      <w:pPr>
        <w:pStyle w:val="a8"/>
        <w:widowControl/>
        <w:spacing w:beforeAutospacing="0" w:afterAutospacing="0" w:line="52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17307987777</w:t>
      </w:r>
    </w:p>
    <w:p w:rsidR="00C5739B" w:rsidRDefault="004D6A3D">
      <w:pPr>
        <w:spacing w:line="520" w:lineRule="exact"/>
        <w:ind w:left="1600" w:hangingChars="500" w:hanging="1600"/>
        <w:jc w:val="left"/>
        <w:textAlignment w:val="baseline"/>
        <w:rPr>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关于支持三河村争创景德镇陶瓷非遗传承村的议案</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spacing w:line="520" w:lineRule="exact"/>
        <w:jc w:val="left"/>
        <w:textAlignment w:val="baseline"/>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adjustRightInd w:val="0"/>
        <w:snapToGrid w:val="0"/>
        <w:spacing w:line="500" w:lineRule="exact"/>
        <w:ind w:firstLineChars="200" w:firstLine="640"/>
        <w:textAlignment w:val="baseline"/>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为更好提升陶瓷文化这张名片，充分挖掘陶瓷非遗传承历史文化的资源，不断拉动自然景观带动区域经济的发展，拟在景德镇三河村创建景德镇陶瓷非物质文化遗产示范村。</w:t>
      </w:r>
    </w:p>
    <w:p w:rsidR="00C5739B" w:rsidRDefault="004D6A3D" w:rsidP="003F53DE">
      <w:pPr>
        <w:adjustRightInd w:val="0"/>
        <w:snapToGrid w:val="0"/>
        <w:spacing w:line="500" w:lineRule="exact"/>
        <w:ind w:firstLineChars="200" w:firstLine="641"/>
        <w:textAlignment w:val="baseline"/>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t>一、历史渊源。</w:t>
      </w:r>
      <w:r>
        <w:rPr>
          <w:rFonts w:ascii="仿宋_GB2312" w:eastAsia="仿宋_GB2312" w:hAnsi="仿宋_GB2312" w:cs="仿宋_GB2312" w:hint="eastAsia"/>
          <w:color w:val="000000"/>
          <w:sz w:val="32"/>
          <w:szCs w:val="32"/>
          <w:shd w:val="clear" w:color="auto" w:fill="FFFFFF"/>
        </w:rPr>
        <w:t>三河村是由三闾庙古码头衍生出一个新型村落，中国古代的陶瓷就是通过三闾庙古码头运往安徽，由此走向西亚走向世界，这里见证了景德镇陶瓷的进入丝绸之路的辉煌，见证了古人在这里经商陶瓷经济繁荣的景象。</w:t>
      </w:r>
    </w:p>
    <w:p w:rsidR="00C5739B" w:rsidRDefault="004D6A3D" w:rsidP="003F53DE">
      <w:pPr>
        <w:adjustRightInd w:val="0"/>
        <w:snapToGrid w:val="0"/>
        <w:spacing w:line="500" w:lineRule="exact"/>
        <w:ind w:firstLineChars="200" w:firstLine="641"/>
        <w:textAlignment w:val="baseline"/>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t>二、自然资源条件。</w:t>
      </w:r>
      <w:r>
        <w:rPr>
          <w:rFonts w:ascii="仿宋_GB2312" w:eastAsia="仿宋_GB2312" w:hAnsi="仿宋_GB2312" w:cs="仿宋_GB2312" w:hint="eastAsia"/>
          <w:color w:val="000000"/>
          <w:sz w:val="32"/>
          <w:szCs w:val="32"/>
          <w:shd w:val="clear" w:color="auto" w:fill="FFFFFF"/>
        </w:rPr>
        <w:t>这里层峦叠嶂、群山环绕是一块天然旅游休闲胜地。这里和锦绣昌南、陶瓷城遥相呼应，陶瓷和自然景观融为一体。</w:t>
      </w:r>
    </w:p>
    <w:p w:rsidR="00C5739B" w:rsidRDefault="004D6A3D" w:rsidP="003F53DE">
      <w:pPr>
        <w:adjustRightInd w:val="0"/>
        <w:snapToGrid w:val="0"/>
        <w:spacing w:line="500" w:lineRule="exact"/>
        <w:ind w:firstLineChars="200" w:firstLine="641"/>
        <w:textAlignment w:val="baseline"/>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t>三、景德镇非物质文化陶瓷协会。</w:t>
      </w:r>
      <w:r>
        <w:rPr>
          <w:rFonts w:ascii="仿宋_GB2312" w:eastAsia="仿宋_GB2312" w:hAnsi="仿宋_GB2312" w:cs="仿宋_GB2312" w:hint="eastAsia"/>
          <w:color w:val="000000"/>
          <w:sz w:val="32"/>
          <w:szCs w:val="32"/>
          <w:shd w:val="clear" w:color="auto" w:fill="FFFFFF"/>
        </w:rPr>
        <w:t>景德镇知名艺术家有</w:t>
      </w:r>
      <w:r>
        <w:rPr>
          <w:rFonts w:ascii="仿宋_GB2312" w:eastAsia="仿宋_GB2312" w:hAnsi="仿宋_GB2312" w:cs="仿宋_GB2312" w:hint="eastAsia"/>
          <w:color w:val="000000"/>
          <w:sz w:val="32"/>
          <w:szCs w:val="32"/>
          <w:shd w:val="clear" w:color="auto" w:fill="FFFFFF"/>
        </w:rPr>
        <w:t>500</w:t>
      </w:r>
      <w:r>
        <w:rPr>
          <w:rFonts w:ascii="仿宋_GB2312" w:eastAsia="仿宋_GB2312" w:hAnsi="仿宋_GB2312" w:cs="仿宋_GB2312" w:hint="eastAsia"/>
          <w:color w:val="000000"/>
          <w:sz w:val="32"/>
          <w:szCs w:val="32"/>
          <w:shd w:val="clear" w:color="auto" w:fill="FFFFFF"/>
        </w:rPr>
        <w:t>多人，先后接待中外著名艺术家</w:t>
      </w:r>
      <w:r>
        <w:rPr>
          <w:rFonts w:ascii="仿宋_GB2312" w:eastAsia="仿宋_GB2312" w:hAnsi="仿宋_GB2312" w:cs="仿宋_GB2312" w:hint="eastAsia"/>
          <w:color w:val="000000"/>
          <w:sz w:val="32"/>
          <w:szCs w:val="32"/>
          <w:shd w:val="clear" w:color="auto" w:fill="FFFFFF"/>
        </w:rPr>
        <w:t>4000</w:t>
      </w:r>
      <w:r>
        <w:rPr>
          <w:rFonts w:ascii="仿宋_GB2312" w:eastAsia="仿宋_GB2312" w:hAnsi="仿宋_GB2312" w:cs="仿宋_GB2312" w:hint="eastAsia"/>
          <w:color w:val="000000"/>
          <w:sz w:val="32"/>
          <w:szCs w:val="32"/>
          <w:shd w:val="clear" w:color="auto" w:fill="FFFFFF"/>
        </w:rPr>
        <w:t>余名，周边非遗手工陶作坊</w:t>
      </w:r>
      <w:r>
        <w:rPr>
          <w:rFonts w:ascii="仿宋_GB2312" w:eastAsia="仿宋_GB2312" w:hAnsi="仿宋_GB2312" w:cs="仿宋_GB2312" w:hint="eastAsia"/>
          <w:color w:val="000000"/>
          <w:sz w:val="32"/>
          <w:szCs w:val="32"/>
          <w:shd w:val="clear" w:color="auto" w:fill="FFFFFF"/>
        </w:rPr>
        <w:t>50</w:t>
      </w:r>
      <w:r>
        <w:rPr>
          <w:rFonts w:ascii="仿宋_GB2312" w:eastAsia="仿宋_GB2312" w:hAnsi="仿宋_GB2312" w:cs="仿宋_GB2312" w:hint="eastAsia"/>
          <w:color w:val="000000"/>
          <w:sz w:val="32"/>
          <w:szCs w:val="32"/>
          <w:shd w:val="clear" w:color="auto" w:fill="FFFFFF"/>
        </w:rPr>
        <w:t>多家，基本形成了陶瓷制作体验、销售、旅游格局。</w:t>
      </w:r>
    </w:p>
    <w:p w:rsidR="00C5739B" w:rsidRDefault="004D6A3D" w:rsidP="003F53DE">
      <w:pPr>
        <w:adjustRightInd w:val="0"/>
        <w:snapToGrid w:val="0"/>
        <w:spacing w:line="500" w:lineRule="exact"/>
        <w:ind w:firstLineChars="200" w:firstLine="641"/>
        <w:textAlignment w:val="baseline"/>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b/>
          <w:bCs/>
          <w:color w:val="000000"/>
          <w:sz w:val="32"/>
          <w:szCs w:val="32"/>
          <w:shd w:val="clear" w:color="auto" w:fill="FFFFFF"/>
        </w:rPr>
        <w:t>四、这里是陶瓷城和锦绣昌南陶瓷店铺的生产基地。</w:t>
      </w:r>
      <w:r>
        <w:rPr>
          <w:rFonts w:ascii="仿宋_GB2312" w:eastAsia="仿宋_GB2312" w:hAnsi="仿宋_GB2312" w:cs="仿宋_GB2312" w:hint="eastAsia"/>
          <w:color w:val="000000"/>
          <w:sz w:val="32"/>
          <w:szCs w:val="32"/>
          <w:shd w:val="clear" w:color="auto" w:fill="FFFFFF"/>
        </w:rPr>
        <w:lastRenderedPageBreak/>
        <w:t>目前网络店铺有</w:t>
      </w:r>
      <w:r>
        <w:rPr>
          <w:rFonts w:ascii="仿宋_GB2312" w:eastAsia="仿宋_GB2312" w:hAnsi="仿宋_GB2312" w:cs="仿宋_GB2312" w:hint="eastAsia"/>
          <w:color w:val="000000"/>
          <w:sz w:val="32"/>
          <w:szCs w:val="32"/>
          <w:shd w:val="clear" w:color="auto" w:fill="FFFFFF"/>
        </w:rPr>
        <w:t>50</w:t>
      </w:r>
      <w:r>
        <w:rPr>
          <w:rFonts w:ascii="仿宋_GB2312" w:eastAsia="仿宋_GB2312" w:hAnsi="仿宋_GB2312" w:cs="仿宋_GB2312" w:hint="eastAsia"/>
          <w:color w:val="000000"/>
          <w:sz w:val="32"/>
          <w:szCs w:val="32"/>
          <w:shd w:val="clear" w:color="auto" w:fill="FFFFFF"/>
        </w:rPr>
        <w:t>多家，陶瓷、度假拉动当地业主经济的增长。据统计，这里网店销售年均达到</w:t>
      </w:r>
      <w:r>
        <w:rPr>
          <w:rFonts w:ascii="仿宋_GB2312" w:eastAsia="仿宋_GB2312" w:hAnsi="仿宋_GB2312" w:cs="仿宋_GB2312" w:hint="eastAsia"/>
          <w:color w:val="000000"/>
          <w:sz w:val="32"/>
          <w:szCs w:val="32"/>
          <w:shd w:val="clear" w:color="auto" w:fill="FFFFFF"/>
        </w:rPr>
        <w:t>5000</w:t>
      </w:r>
      <w:r>
        <w:rPr>
          <w:rFonts w:ascii="仿宋_GB2312" w:eastAsia="仿宋_GB2312" w:hAnsi="仿宋_GB2312" w:cs="仿宋_GB2312" w:hint="eastAsia"/>
          <w:color w:val="000000"/>
          <w:sz w:val="32"/>
          <w:szCs w:val="32"/>
          <w:shd w:val="clear" w:color="auto" w:fill="FFFFFF"/>
        </w:rPr>
        <w:t>多万元，解决了就业、税收、文化传承等实际问题。</w:t>
      </w:r>
    </w:p>
    <w:p w:rsidR="00C5739B" w:rsidRDefault="004D6A3D">
      <w:pPr>
        <w:rPr>
          <w:rFonts w:ascii="仿宋_GB2312" w:eastAsia="仿宋_GB2312" w:hAnsi="仿宋_GB2312" w:cs="仿宋_GB2312"/>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br w:type="page"/>
      </w:r>
    </w:p>
    <w:p w:rsidR="00C5739B" w:rsidRDefault="00C5739B">
      <w:pPr>
        <w:adjustRightInd w:val="0"/>
        <w:snapToGrid w:val="0"/>
        <w:spacing w:line="520" w:lineRule="exact"/>
        <w:ind w:firstLineChars="200" w:firstLine="640"/>
        <w:textAlignment w:val="baseline"/>
        <w:rPr>
          <w:rFonts w:ascii="仿宋_GB2312" w:eastAsia="仿宋_GB2312" w:hAnsi="仿宋_GB2312" w:cs="仿宋_GB2312"/>
          <w:color w:val="000000"/>
          <w:sz w:val="32"/>
          <w:szCs w:val="32"/>
          <w:shd w:val="clear" w:color="auto" w:fill="FFFFFF"/>
        </w:rPr>
      </w:pPr>
    </w:p>
    <w:p w:rsidR="00C5739B" w:rsidRDefault="00C5739B"/>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rFonts w:asciiTheme="minorHAnsi" w:eastAsia="方正小标宋简体" w:hAnsiTheme="minorHAnsi" w:cs="方正小标宋简体"/>
          <w:b/>
          <w:bCs/>
          <w:sz w:val="32"/>
          <w:szCs w:val="32"/>
        </w:rPr>
      </w:pPr>
      <w:r>
        <w:rPr>
          <w:rFonts w:asciiTheme="minorHAnsi" w:eastAsia="方正小标宋简体" w:hAnsiTheme="minorHAnsi" w:cs="方正小标宋简体"/>
          <w:b/>
          <w:bCs/>
          <w:sz w:val="32"/>
          <w:szCs w:val="32"/>
        </w:rPr>
        <w:t>0</w:t>
      </w:r>
      <w:r>
        <w:rPr>
          <w:rFonts w:asciiTheme="minorHAnsi" w:eastAsia="方正小标宋简体" w:hAnsiTheme="minorHAnsi" w:cs="方正小标宋简体" w:hint="eastAsia"/>
          <w:b/>
          <w:bCs/>
          <w:sz w:val="32"/>
          <w:szCs w:val="32"/>
        </w:rPr>
        <w:t>31</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石超等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18979873777</w:t>
      </w:r>
    </w:p>
    <w:p w:rsidR="00C5739B" w:rsidRDefault="004D6A3D">
      <w:pPr>
        <w:spacing w:line="578" w:lineRule="exact"/>
        <w:ind w:left="1600" w:hangingChars="500" w:hanging="1600"/>
        <w:textAlignment w:val="baseline"/>
        <w:rPr>
          <w:rFonts w:ascii="仿宋"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关于解决润华</w:t>
      </w:r>
      <w:r>
        <w:rPr>
          <w:rFonts w:ascii="仿宋_GB2312" w:eastAsia="仿宋_GB2312" w:hAnsi="仿宋_GB2312" w:cs="仿宋_GB2312" w:hint="eastAsia"/>
          <w:bCs/>
          <w:spacing w:val="-4"/>
          <w:sz w:val="32"/>
          <w:szCs w:val="32"/>
        </w:rPr>
        <w:t>-</w:t>
      </w:r>
      <w:r>
        <w:rPr>
          <w:rFonts w:ascii="仿宋_GB2312" w:eastAsia="仿宋_GB2312" w:hAnsi="仿宋_GB2312" w:cs="仿宋_GB2312" w:hint="eastAsia"/>
          <w:bCs/>
          <w:spacing w:val="-4"/>
          <w:sz w:val="32"/>
          <w:szCs w:val="32"/>
        </w:rPr>
        <w:t>锦绣天成小区脏、乱、差物业管理混乱问题的议案</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别：科教文卫类</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润华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景绣天成小区脏、乱、差现象非常严重，影响居民的生活环境，居民素质参差不齐，小区管理混乱，一到晚上汽车乱停乱放甚至停在消防通道上，非机动车更是想停哪就停哪，有些楼道主通道都停满了，严重影响居民生命安全。小区晚上经常被人砸汽车玻璃进行偷窃，非常没有安全感。小区物业经常与居民发生冲突，协商一直没有明确答复，建议建立小区议事信息平台及场所，可以实现“线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线下双覆盖”让业主、物业、社区等多方参与者</w:t>
      </w:r>
      <w:bookmarkStart w:id="2" w:name="_GoBack"/>
      <w:bookmarkEnd w:id="2"/>
      <w:r>
        <w:rPr>
          <w:rFonts w:ascii="仿宋_GB2312" w:eastAsia="仿宋_GB2312" w:hAnsi="仿宋_GB2312" w:cs="仿宋_GB2312" w:hint="eastAsia"/>
          <w:sz w:val="32"/>
          <w:szCs w:val="32"/>
        </w:rPr>
        <w:t>能够更好地协商、讨论和决策，从而提高小区的自治和管理水平。</w:t>
      </w:r>
    </w:p>
    <w:p w:rsidR="00C5739B" w:rsidRDefault="004D6A3D">
      <w: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w:t>
      </w:r>
      <w:r>
        <w:rPr>
          <w:rFonts w:ascii="方正小标宋简体" w:eastAsia="方正小标宋简体" w:hAnsi="方正小标宋简体" w:cs="方正小标宋简体" w:hint="eastAsia"/>
          <w:sz w:val="44"/>
          <w:szCs w:val="44"/>
        </w:rPr>
        <w:t>议案</w:t>
      </w:r>
    </w:p>
    <w:p w:rsidR="00C5739B" w:rsidRDefault="004D6A3D">
      <w:pPr>
        <w:spacing w:line="560" w:lineRule="exact"/>
        <w:jc w:val="center"/>
        <w:rPr>
          <w:rFonts w:asciiTheme="minorHAnsi" w:eastAsia="方正小标宋简体" w:hAnsiTheme="minorHAnsi" w:cs="方正小标宋简体"/>
          <w:b/>
          <w:bCs/>
          <w:sz w:val="32"/>
          <w:szCs w:val="32"/>
        </w:rPr>
      </w:pPr>
      <w:r>
        <w:rPr>
          <w:rFonts w:asciiTheme="minorHAnsi" w:eastAsia="方正小标宋简体" w:hAnsiTheme="minorHAnsi" w:cs="方正小标宋简体"/>
          <w:b/>
          <w:bCs/>
          <w:sz w:val="32"/>
          <w:szCs w:val="32"/>
        </w:rPr>
        <w:t>0</w:t>
      </w:r>
      <w:r>
        <w:rPr>
          <w:rFonts w:asciiTheme="minorHAnsi" w:eastAsia="方正小标宋简体" w:hAnsiTheme="minorHAnsi" w:cs="方正小标宋简体" w:hint="eastAsia"/>
          <w:b/>
          <w:bCs/>
          <w:sz w:val="32"/>
          <w:szCs w:val="32"/>
        </w:rPr>
        <w:t>32</w:t>
      </w:r>
    </w:p>
    <w:p w:rsidR="00C5739B" w:rsidRDefault="004D6A3D">
      <w:pPr>
        <w:pStyle w:val="a8"/>
        <w:widowControl/>
        <w:spacing w:beforeAutospacing="0" w:afterAutospacing="0" w:line="520" w:lineRule="atLeas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20" w:lineRule="atLeast"/>
        <w:jc w:val="both"/>
        <w:rPr>
          <w:rFonts w:ascii="Times New Roman" w:eastAsia="黑体" w:hAnsi="Times New Roman"/>
          <w:color w:val="000000"/>
          <w:sz w:val="32"/>
          <w:szCs w:val="32"/>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刘芳等</w:t>
      </w:r>
      <w:r>
        <w:rPr>
          <w:rFonts w:ascii="仿宋_GB2312" w:eastAsia="仿宋_GB2312" w:hAnsi="仿宋_GB2312" w:cs="仿宋_GB2312" w:hint="eastAsia"/>
          <w:color w:val="000000"/>
          <w:sz w:val="32"/>
          <w:szCs w:val="32"/>
          <w:shd w:val="clear" w:color="auto" w:fill="FFFFFF"/>
        </w:rPr>
        <w:t>10</w:t>
      </w:r>
      <w:r>
        <w:rPr>
          <w:rFonts w:ascii="仿宋_GB2312" w:eastAsia="仿宋_GB2312" w:hAnsi="仿宋_GB2312" w:cs="仿宋_GB2312" w:hint="eastAsia"/>
          <w:color w:val="000000"/>
          <w:sz w:val="32"/>
          <w:szCs w:val="32"/>
          <w:shd w:val="clear" w:color="auto" w:fill="FFFFFF"/>
        </w:rPr>
        <w:t>人</w:t>
      </w:r>
    </w:p>
    <w:p w:rsidR="00C5739B" w:rsidRDefault="004D6A3D">
      <w:pPr>
        <w:pStyle w:val="a8"/>
        <w:widowControl/>
        <w:spacing w:beforeAutospacing="0" w:afterAutospacing="0" w:line="18" w:lineRule="atLeas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13707989869</w:t>
      </w:r>
    </w:p>
    <w:p w:rsidR="00C5739B" w:rsidRDefault="004D6A3D">
      <w:pPr>
        <w:spacing w:line="578" w:lineRule="exact"/>
        <w:ind w:left="1600" w:hangingChars="500" w:hanging="1600"/>
        <w:textAlignment w:val="baseline"/>
        <w:rPr>
          <w:rFonts w:ascii="仿宋"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bCs/>
          <w:spacing w:val="-4"/>
          <w:sz w:val="32"/>
          <w:szCs w:val="32"/>
        </w:rPr>
        <w:t>关于接管园林邻里中心周边路段路面保洁的议案</w:t>
      </w:r>
    </w:p>
    <w:p w:rsidR="00C5739B" w:rsidRDefault="004D6A3D">
      <w:pPr>
        <w:spacing w:line="578" w:lineRule="exact"/>
        <w:ind w:left="1600" w:hangingChars="500" w:hanging="1600"/>
        <w:textAlignment w:val="baseline"/>
        <w:rPr>
          <w:rFonts w:ascii="仿宋_GB2312" w:eastAsia="仿宋_GB2312" w:hAnsi="仿宋_GB2312" w:cs="仿宋_GB2312"/>
          <w:bCs/>
          <w:spacing w:val="-4"/>
          <w:sz w:val="32"/>
          <w:szCs w:val="32"/>
        </w:rPr>
      </w:pPr>
      <w:r>
        <w:rPr>
          <w:rFonts w:ascii="黑体" w:eastAsia="黑体" w:hAnsi="黑体" w:cs="黑体" w:hint="eastAsia"/>
          <w:color w:val="000000"/>
          <w:sz w:val="32"/>
          <w:szCs w:val="32"/>
          <w:shd w:val="clear" w:color="auto" w:fill="FFFFFF"/>
        </w:rPr>
        <w:t>类</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别：城建环保类</w:t>
      </w:r>
    </w:p>
    <w:p w:rsidR="00C5739B" w:rsidRDefault="004D6A3D">
      <w:pPr>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园林邻里中心周边存在多条无主路，在规划红线外未划分归属。这些无主路段人流量大，脏、乱、差现象非常严重，影响周边居民的生活环境，且不利于邻里中心入驻企业的发展。要保障这些路段的环境整洁，需要每天固定有人清扫，建议由区环卫局接管无主路段的日常保洁。</w:t>
      </w:r>
    </w:p>
    <w:p w:rsidR="00C5739B" w:rsidRDefault="00C5739B">
      <w:pPr>
        <w:rPr>
          <w:rFonts w:ascii="仿宋_GB2312" w:eastAsia="仿宋_GB2312" w:hAnsi="仿宋_GB2312" w:cs="仿宋_GB2312"/>
          <w:sz w:val="32"/>
          <w:szCs w:val="32"/>
        </w:rPr>
      </w:pPr>
    </w:p>
    <w:p w:rsidR="00C5739B" w:rsidRDefault="00C5739B"/>
    <w:p w:rsidR="00C5739B" w:rsidRDefault="004D6A3D">
      <w:pPr>
        <w:rPr>
          <w:rFonts w:ascii="黑体" w:eastAsia="黑体" w:hAnsi="黑体" w:cs="黑体"/>
          <w:bCs/>
          <w:sz w:val="32"/>
          <w:szCs w:val="32"/>
        </w:rPr>
      </w:pPr>
      <w:r>
        <w:rPr>
          <w:rFonts w:ascii="黑体" w:eastAsia="黑体" w:hAnsi="黑体" w:cs="黑体"/>
          <w:bCs/>
          <w:sz w:val="32"/>
          <w:szCs w:val="32"/>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033</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鱼山代表团</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舒天才</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13767903336</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关于进一步提升</w:t>
      </w:r>
      <w:r>
        <w:rPr>
          <w:rFonts w:ascii="仿宋_GB2312" w:eastAsia="仿宋_GB2312" w:hAnsi="仿宋_GB2312" w:cs="仿宋_GB2312" w:hint="eastAsia"/>
          <w:sz w:val="32"/>
          <w:szCs w:val="32"/>
        </w:rPr>
        <w:t>城乡教育均衡发展</w:t>
      </w:r>
      <w:r>
        <w:rPr>
          <w:rFonts w:ascii="仿宋_GB2312" w:eastAsia="仿宋_GB2312" w:hAnsi="仿宋_GB2312" w:cs="仿宋_GB2312" w:hint="eastAsia"/>
          <w:sz w:val="32"/>
          <w:szCs w:val="32"/>
        </w:rPr>
        <w:t>的建议</w:t>
      </w:r>
    </w:p>
    <w:p w:rsidR="00C5739B" w:rsidRDefault="004D6A3D">
      <w:pPr>
        <w:spacing w:line="560" w:lineRule="exact"/>
        <w:jc w:val="left"/>
        <w:rPr>
          <w:rFonts w:ascii="黑体" w:eastAsia="黑体" w:hAnsi="黑体" w:cs="黑体"/>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现状：现在鲇鱼山镇教育资源存在城乡教育在师资力量差异、教育设施不完善等情况，城乡教育的均衡发展还需要进一步提升。</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建议：</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一是优化教育资源分配。建立城乡教育资源共享机制，将优质教育资源向农村地区倾斜，确保城乡学校在教育经费、教学设备等方面的投入均衡。</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二是加强师资队伍建设。提高农村地区教师的待遇，吸引更多优秀教师到农村学校任教。同时，加强教师培训，提高教师的教育教学水平。</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三是改善教育设施。加大对农村学校基础设施建设的投入，改善农村学校的办学条件，确保学生能够在安全、舒适的环境中学习。</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034</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鱼山代表团</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舒天才</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13767903336</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关于全面系统推动乡村振兴工作的建议</w:t>
      </w:r>
    </w:p>
    <w:p w:rsidR="00C5739B" w:rsidRDefault="004D6A3D">
      <w:pPr>
        <w:spacing w:line="560" w:lineRule="exact"/>
        <w:rPr>
          <w:rFonts w:ascii="仿宋_GB2312" w:eastAsia="仿宋_GB2312" w:hAnsi="仿宋_GB2312" w:cs="仿宋_GB2312"/>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现状：目前，鲇鱼山镇在乡村产业、基础设施、生态环境等方面还存在一些短板，需要通过全面、系统的乡村振兴工作加以解决。</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建议：</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一是提升基础设施，改善生活条件。加强农村道路、水利、电力、通信等基础设施建设，提高农村生产生活条件。推进农村住房改造和村庄整治，提升农村人居环境。</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二是完善农村公共服务设施。如教育、医疗、文化等，提高农村公共服务水平。</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三是改善生态环境，建设美丽乡村。加强农村环境治理，推进垃圾分类、污水处理等工作，改善农村环境质量。保护农村自然生态，加强林地、湿地等生态保护，提升农村生态系统的稳定性和服务功能。</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四是结合本地特色，打造具有乡村风貌的美丽乡村，提升乡村的旅游价值和吸引力。增强文化活力，传承乡村文明，挖掘和传承</w:t>
      </w:r>
      <w:r>
        <w:rPr>
          <w:rFonts w:ascii="仿宋_GB2312" w:eastAsia="仿宋_GB2312" w:hAnsi="仿宋_GB2312" w:cs="仿宋_GB2312" w:hint="eastAsia"/>
          <w:sz w:val="32"/>
          <w:szCs w:val="32"/>
        </w:rPr>
        <w:t>乡村文化，弘扬乡村文明。</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五是加强农村文化设施建设，如图书馆、文化活动中心等，丰富农民的精神文化生活。开展各种形式的文化活动，如万亩油菜花节、乡村音乐节等。</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035</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鱼山代表团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葛海朋</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15179829593</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关于完善农业产业链的建议</w:t>
      </w:r>
    </w:p>
    <w:p w:rsidR="00C5739B" w:rsidRDefault="004D6A3D">
      <w:pPr>
        <w:spacing w:line="560" w:lineRule="exact"/>
        <w:rPr>
          <w:rFonts w:ascii="仿宋_GB2312" w:eastAsia="仿宋_GB2312" w:hAnsi="仿宋_GB2312" w:cs="仿宋_GB2312"/>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现状：虽有了养牛、鳗鱼养殖等大型养殖项目，但相关的配套深加工产业。</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建议：加大相关招商引资力度，针对养牛、鳗鱼养殖的配套项目有针对性的招商引资。</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036</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鱼山代表团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葛海朋</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15179829593</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w:t>
      </w:r>
      <w:r>
        <w:rPr>
          <w:rFonts w:ascii="仿宋_GB2312" w:eastAsia="仿宋_GB2312" w:hAnsi="仿宋_GB2312" w:cs="仿宋_GB2312" w:hint="eastAsia"/>
          <w:sz w:val="32"/>
          <w:szCs w:val="32"/>
        </w:rPr>
        <w:t>于</w:t>
      </w:r>
      <w:r>
        <w:rPr>
          <w:rFonts w:ascii="仿宋_GB2312" w:eastAsia="仿宋_GB2312" w:hAnsi="仿宋_GB2312" w:cs="仿宋_GB2312" w:hint="eastAsia"/>
          <w:sz w:val="32"/>
          <w:szCs w:val="32"/>
        </w:rPr>
        <w:t>创新农业加文旅融合</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b/>
          <w:bCs/>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现状：鲇鱼山镇有很多优质的旅游资源，做好农业加文旅的文章。</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建议：开展“徐坊万亩油菜花节”及“徐坊稻田艺术节”等为主体的农业项目。</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037</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鱼山代表团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葛海朋</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15179829593</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申请农业专项扶持资金</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pStyle w:val="a4"/>
        <w:spacing w:line="560" w:lineRule="exact"/>
        <w:ind w:firstLineChars="200" w:firstLine="640"/>
        <w:rPr>
          <w:rFonts w:ascii="仿宋_GB2312" w:eastAsia="仿宋_GB2312" w:hAnsi="仿宋_GB2312" w:cs="仿宋_GB2312"/>
          <w:lang w:val="en-US" w:bidi="ar-SA"/>
        </w:rPr>
      </w:pPr>
      <w:r>
        <w:rPr>
          <w:rFonts w:ascii="仿宋_GB2312" w:eastAsia="仿宋_GB2312" w:hAnsi="仿宋_GB2312" w:cs="仿宋_GB2312" w:hint="eastAsia"/>
          <w:lang w:val="en-US" w:bidi="ar-SA"/>
        </w:rPr>
        <w:t>现状：农业有很多好的项目，缺乏前期资金的投入支持。</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建议：由区农业局、区发改委共同加大对农业产业上级专项资金的申请，比如“菌菇种植”、“农业小镇”等项目。</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038</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丽阳代表团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史立强</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15350088110</w:t>
      </w:r>
    </w:p>
    <w:p w:rsidR="00C5739B" w:rsidRDefault="004D6A3D">
      <w:pPr>
        <w:spacing w:line="560" w:lineRule="exact"/>
        <w:ind w:left="1600" w:hangingChars="500" w:hanging="1600"/>
        <w:textAlignment w:val="baseline"/>
        <w:rPr>
          <w:rFonts w:ascii="仿宋" w:eastAsiaTheme="minorEastAsia" w:hAnsi="仿宋" w:cs="仿宋"/>
          <w:color w:val="000000"/>
          <w:kern w:val="0"/>
          <w:sz w:val="32"/>
          <w:szCs w:val="32"/>
          <w:shd w:val="clear" w:color="auto" w:fill="FFFFFF"/>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区委、区政府进一步加强枫林村党群服务中心建设工作指导</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通过聆听了伊区长的政府工作报告，感受到了过去的</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年，一些成绩来之不易，</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年工作安排更加需要我们以更强的担当，雷厉风行的行动，切实立足本职，在推动我区高质量发展中贡献力量。</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年在区委、区政府悉心指导和镇党委、镇政府正确领导下，全面完成了枫林村各项工作，</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年我将继续努力，特别希望区委、区政府能够对我村党群服务中心建设工作多加指导。</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039</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刘义贵</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13155777888</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关于加强教育公平的建议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提出在青花社区或者青花小区的部分学生不能就近入学至市实验学校而要到二十一小去上学，既不安全又不能体现就近入学的教育公平。</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040</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金君</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13879859983</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加大对陶瓷文化场馆宣传推介和服务力度</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加大对陶瓷文化场馆的宣传推介和服务力度，然后能够积极为陶瓷文化对外的交流牵线搭桥。</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仿宋_GB2312" w:eastAsia="仿宋_GB2312" w:hAnsi="仿宋_GB2312" w:cs="仿宋_GB2312"/>
          <w:sz w:val="32"/>
          <w:szCs w:val="32"/>
        </w:rPr>
      </w:pPr>
      <w:r>
        <w:rPr>
          <w:rFonts w:ascii="仿宋_GB2312" w:eastAsia="仿宋_GB2312" w:hAnsi="仿宋_GB2312" w:cs="仿宋_GB2312" w:hint="eastAsia"/>
          <w:sz w:val="32"/>
          <w:szCs w:val="32"/>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041</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汪炜兰</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13319378967</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关于推进</w:t>
      </w:r>
      <w:r>
        <w:rPr>
          <w:rFonts w:ascii="仿宋_GB2312" w:eastAsia="仿宋_GB2312" w:hAnsi="仿宋_GB2312" w:cs="仿宋_GB2312" w:hint="eastAsia"/>
          <w:sz w:val="32"/>
          <w:szCs w:val="32"/>
        </w:rPr>
        <w:t>哪吒庙</w:t>
      </w:r>
      <w:r>
        <w:rPr>
          <w:rFonts w:ascii="仿宋_GB2312" w:eastAsia="仿宋_GB2312" w:hAnsi="仿宋_GB2312" w:cs="仿宋_GB2312" w:hint="eastAsia"/>
          <w:sz w:val="32"/>
          <w:szCs w:val="32"/>
        </w:rPr>
        <w:t>社区雨水污水分流</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存在安全隐患，</w:t>
      </w:r>
      <w:r>
        <w:rPr>
          <w:rFonts w:ascii="仿宋_GB2312" w:eastAsia="仿宋_GB2312" w:hAnsi="仿宋_GB2312" w:cs="仿宋_GB2312" w:hint="eastAsia"/>
          <w:sz w:val="32"/>
          <w:szCs w:val="32"/>
        </w:rPr>
        <w:t>哪吒庙</w:t>
      </w:r>
      <w:r>
        <w:rPr>
          <w:rFonts w:ascii="仿宋_GB2312" w:eastAsia="仿宋_GB2312" w:hAnsi="仿宋_GB2312" w:cs="仿宋_GB2312" w:hint="eastAsia"/>
          <w:sz w:val="32"/>
          <w:szCs w:val="32"/>
        </w:rPr>
        <w:t>社区内雨水污水得不到分流，雨天居民房屋漏雨，晴天怕居民家中失火，住房条件需要改善。</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042</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王建安</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13576418136</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加强本土品牌建设</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一抓好我们的本乡本土的一些品牌，如“古镇丽阳”“荷塘酱坊”，争取打入市级市场、甚至全省市场、乃至全国市场；</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043</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王建安</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13576418136</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建设昌江区区属医院</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我们要有我们自己的医院，就可以为老百姓提供更好的就医场所和就医条件。</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代表建议</w:t>
      </w:r>
    </w:p>
    <w:p w:rsidR="00C5739B" w:rsidRDefault="004D6A3D">
      <w:pPr>
        <w:spacing w:line="560" w:lineRule="exact"/>
        <w:jc w:val="center"/>
        <w:rPr>
          <w:b/>
          <w:bCs/>
          <w:sz w:val="36"/>
          <w:szCs w:val="36"/>
        </w:rPr>
      </w:pPr>
      <w:r>
        <w:rPr>
          <w:rFonts w:hint="eastAsia"/>
          <w:b/>
          <w:bCs/>
          <w:sz w:val="36"/>
          <w:szCs w:val="36"/>
        </w:rPr>
        <w:t>044</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胡景峰</w:t>
      </w:r>
    </w:p>
    <w:p w:rsidR="00C5739B" w:rsidRDefault="004D6A3D">
      <w:pPr>
        <w:pStyle w:val="a8"/>
        <w:widowControl/>
        <w:spacing w:beforeAutospacing="0" w:afterAutospacing="0" w:line="560" w:lineRule="exact"/>
        <w:jc w:val="both"/>
        <w:rPr>
          <w:rFonts w:ascii="仿宋_GB2312" w:eastAsia="仿宋_GB2312" w:hAnsi="仿宋_GB2312" w:cs="仿宋_GB2312"/>
          <w:kern w:val="2"/>
          <w:sz w:val="32"/>
          <w:szCs w:val="32"/>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17307987777</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在三闾庙提出申报首个陶瓷非遗手工村</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提出申报首个陶瓷非遗手工村在三闾庙。</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代表建议</w:t>
      </w:r>
    </w:p>
    <w:p w:rsidR="00C5739B" w:rsidRDefault="004D6A3D">
      <w:pPr>
        <w:spacing w:line="560" w:lineRule="exact"/>
        <w:jc w:val="center"/>
        <w:rPr>
          <w:b/>
          <w:bCs/>
          <w:sz w:val="36"/>
          <w:szCs w:val="36"/>
        </w:rPr>
      </w:pPr>
      <w:r>
        <w:rPr>
          <w:rFonts w:hint="eastAsia"/>
          <w:b/>
          <w:bCs/>
          <w:sz w:val="36"/>
          <w:szCs w:val="36"/>
        </w:rPr>
        <w:t>045</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刘芳</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13707989869</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推进信访工作法制化</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推进信访工作法制化。就是社区工作者在今后的工作中，如何贯彻落实新时代党的群众路线，更好的维护群众合法权益，有了更深的思考。然后要从这个问题的发现端入手，整合主题教育中的微心愿，还有</w:t>
      </w:r>
      <w:r>
        <w:rPr>
          <w:rFonts w:ascii="仿宋_GB2312" w:eastAsia="仿宋_GB2312" w:hAnsi="仿宋_GB2312" w:cs="仿宋_GB2312" w:hint="eastAsia"/>
          <w:sz w:val="32"/>
          <w:szCs w:val="32"/>
        </w:rPr>
        <w:t>12345</w:t>
      </w:r>
      <w:r>
        <w:rPr>
          <w:rFonts w:ascii="仿宋_GB2312" w:eastAsia="仿宋_GB2312" w:hAnsi="仿宋_GB2312" w:cs="仿宋_GB2312" w:hint="eastAsia"/>
          <w:sz w:val="32"/>
          <w:szCs w:val="32"/>
        </w:rPr>
        <w:t>市长热线反馈给我们社区的以及我们楼栋的微信群，这些群众反映问题的渠道，全面的感知民情民意，就是将这个矛盾化解在萌芽状态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真正要做好党建引领小网格。</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代表建议</w:t>
      </w:r>
    </w:p>
    <w:p w:rsidR="00C5739B" w:rsidRDefault="004D6A3D">
      <w:pPr>
        <w:spacing w:line="560" w:lineRule="exact"/>
        <w:jc w:val="center"/>
        <w:rPr>
          <w:b/>
          <w:bCs/>
          <w:sz w:val="36"/>
          <w:szCs w:val="36"/>
        </w:rPr>
      </w:pPr>
      <w:r>
        <w:rPr>
          <w:rFonts w:hint="eastAsia"/>
          <w:b/>
          <w:bCs/>
          <w:sz w:val="36"/>
          <w:szCs w:val="36"/>
        </w:rPr>
        <w:t>046</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计雄杰</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sz w:val="32"/>
          <w:szCs w:val="32"/>
        </w:rPr>
        <w:t>13979889888</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规范数据要素市场的健康发展</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规范数据要素市场的健康发展，对数据要素市场统筹规划分级管理，建立数据要素市场的开放共享的格局；加大对中小企业的财税支持力度，完善信贷政策，畅通市场化融资渠道，让数字经济更好地赋能经济发展，丰富人民的生活。</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047</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新枫代表团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吴锦芝</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13707986498</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尽快的建立健全三四合一一站式综合调处矛盾中心</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进一步完善调解机制，非常感谢我们街道党工委办事处的关心重视，尽快的建立健全三四合一一站式综合调处矛盾中心，为辖区和谐平安尽一份力量。</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048</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付强</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13979835277</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关于清理</w:t>
      </w:r>
      <w:r>
        <w:rPr>
          <w:rFonts w:ascii="仿宋_GB2312" w:eastAsia="仿宋_GB2312" w:hAnsi="仿宋_GB2312" w:cs="仿宋_GB2312" w:hint="eastAsia"/>
          <w:sz w:val="32"/>
          <w:szCs w:val="32"/>
        </w:rPr>
        <w:t>公安大楼建筑垃圾</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在上午听了报告之后，听了报告数字，充分感受到在区委区政府四套班子的带领下昌江区取得了好成绩。疫情之后，经济复苏。</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年压力比较大，企业要做好报团取暖。</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结合企业自身，从保安行业来讲，建议：目前在公司对面，公安大楼已拆迁完毕，但有建筑垃圾未清理，影响环境市容，望有关部门能及时清理。</w:t>
      </w: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049</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付强</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13979835277</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公安大楼</w:t>
      </w:r>
      <w:r>
        <w:rPr>
          <w:rFonts w:ascii="仿宋_GB2312" w:eastAsia="仿宋_GB2312" w:hAnsi="仿宋_GB2312" w:cs="仿宋_GB2312" w:hint="eastAsia"/>
          <w:sz w:val="32"/>
          <w:szCs w:val="32"/>
        </w:rPr>
        <w:t>清理坡道或拓宽道路</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在公司与原公安大楼有一处坡道，在坡道上经常停放了许多车辆，我司几乎承包了全市的金融运输，所以在坡道会出现会车困难情况，希望有关部门能否清理坡道或拓宽道路。</w:t>
      </w: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050</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付强</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13979835277</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关于引导景德镇市保安服务有限公司转型的建议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我司地址也是与拆迁红线之内，可能面临拆迁，希望政府能理解我司压力，引导我司转型。</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051</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江柏毅</w:t>
      </w:r>
    </w:p>
    <w:p w:rsidR="00C5739B" w:rsidRDefault="004D6A3D">
      <w:pPr>
        <w:pStyle w:val="a8"/>
        <w:widowControl/>
        <w:spacing w:beforeAutospacing="0" w:afterAutospacing="0" w:line="560" w:lineRule="exact"/>
        <w:jc w:val="both"/>
        <w:rPr>
          <w:rFonts w:ascii="仿宋_GB2312" w:eastAsia="仿宋_GB2312" w:hAnsi="仿宋_GB2312" w:cs="仿宋_GB2312"/>
          <w:kern w:val="2"/>
          <w:sz w:val="32"/>
          <w:szCs w:val="32"/>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13030508888</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关于进一步完善古窑周边基础设施建设的建议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本人在</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年之前从事防震减灾工作，</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年以后从事黄金行业高管培训，我司就坐落在昌江区古窑，听取了政府报告后，感受到了昌江区发生了巨大变化，经济发展，生态民生日益增长。</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结合工作谈想法：</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年本集团自景德镇投资落户在古窑，现已组织银行客户活动</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余场，随着景德镇的爆火，活动更加丰富，但主要集中在珠山，昌江有古窑，希望昌江区能将古窑周边，基础设施建设的更加完善，宣传好，把昌江区的流量带出来。</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052</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刘勇</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kern w:val="2"/>
          <w:sz w:val="32"/>
          <w:szCs w:val="32"/>
        </w:rPr>
        <w:t>13979867887</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关于美化、亮化</w:t>
      </w:r>
      <w:r>
        <w:rPr>
          <w:rFonts w:ascii="仿宋_GB2312" w:eastAsia="仿宋_GB2312" w:hAnsi="仿宋_GB2312" w:cs="仿宋_GB2312" w:hint="eastAsia"/>
          <w:sz w:val="32"/>
          <w:szCs w:val="32"/>
        </w:rPr>
        <w:t>时代奥园小区</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落实小区改造，时代奥园美化、亮化。</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053</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刘志辉</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13979860826</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解决鱼丽工业区交通往返问题</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鱼丽工业区招工难，主要在于交通往返上，希望能与市人社局合作，解决交通往返问题。</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054</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刘志辉</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13979860826</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关注企业单身青年婚恋工作</w:t>
      </w:r>
      <w:r>
        <w:rPr>
          <w:rFonts w:ascii="仿宋_GB2312" w:eastAsia="仿宋_GB2312" w:hAnsi="仿宋_GB2312" w:cs="仿宋_GB2312" w:hint="eastAsia"/>
          <w:sz w:val="32"/>
          <w:szCs w:val="32"/>
        </w:rPr>
        <w:t>的建议</w:t>
      </w:r>
    </w:p>
    <w:p w:rsidR="00C5739B" w:rsidRDefault="004D6A3D">
      <w:pPr>
        <w:spacing w:line="56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黑体" w:eastAsia="黑体" w:hAnsi="黑体" w:cs="黑体"/>
          <w:color w:val="000000"/>
          <w:sz w:val="32"/>
          <w:szCs w:val="32"/>
          <w:shd w:val="clear" w:color="auto" w:fill="FFFFFF"/>
        </w:rPr>
      </w:pPr>
      <w:r>
        <w:rPr>
          <w:rFonts w:ascii="仿宋_GB2312" w:eastAsia="仿宋_GB2312" w:hAnsi="仿宋_GB2312" w:cs="仿宋_GB2312" w:hint="eastAsia"/>
          <w:sz w:val="32"/>
          <w:szCs w:val="32"/>
        </w:rPr>
        <w:t>关注企业单身青年婚恋工作，将他们安心留在企业</w:t>
      </w: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C5739B">
      <w:pPr>
        <w:spacing w:line="560" w:lineRule="exact"/>
        <w:ind w:firstLineChars="200" w:firstLine="640"/>
        <w:rPr>
          <w:rFonts w:ascii="黑体" w:eastAsia="黑体" w:hAnsi="黑体" w:cs="黑体"/>
          <w:color w:val="000000"/>
          <w:sz w:val="32"/>
          <w:szCs w:val="32"/>
          <w:shd w:val="clear" w:color="auto" w:fill="FFFFFF"/>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055</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刘志辉</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13979860826</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家风建设深入企业</w:t>
      </w:r>
      <w:r>
        <w:rPr>
          <w:rFonts w:ascii="仿宋_GB2312" w:eastAsia="仿宋_GB2312" w:hAnsi="仿宋_GB2312" w:cs="仿宋_GB2312" w:hint="eastAsia"/>
          <w:sz w:val="32"/>
          <w:szCs w:val="32"/>
        </w:rPr>
        <w:t>的建议</w:t>
      </w:r>
    </w:p>
    <w:p w:rsidR="00C5739B" w:rsidRDefault="004D6A3D">
      <w:pPr>
        <w:spacing w:line="56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家风建设深入企业</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056</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徐国庆</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13979858252</w:t>
      </w:r>
    </w:p>
    <w:p w:rsidR="00C5739B" w:rsidRDefault="004D6A3D">
      <w:pPr>
        <w:spacing w:line="560" w:lineRule="exact"/>
        <w:ind w:left="1600" w:hangingChars="500" w:hanging="1600"/>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老旧小区改造后期维修</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一是老旧小区改造前半步启动，要充分征求居民、社区与街道的意见，后半步文章要做好遗留问题，如：后期维修，要解决好；二是老旧小区环境卫生拉进北环管理，社区与街道无力承担。</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4D6A3D">
      <w:pPr>
        <w:rPr>
          <w:rFonts w:ascii="仿宋_GB2312" w:eastAsia="仿宋_GB2312" w:hAnsi="仿宋_GB2312" w:cs="仿宋_GB2312"/>
          <w:sz w:val="32"/>
          <w:szCs w:val="32"/>
        </w:rPr>
      </w:pPr>
      <w:r>
        <w:rPr>
          <w:rFonts w:ascii="方正小标宋简体" w:eastAsia="方正小标宋简体" w:hAnsi="方正小标宋简体" w:cs="方正小标宋简体" w:hint="eastAsia"/>
          <w:sz w:val="44"/>
          <w:szCs w:val="44"/>
        </w:rPr>
        <w:br w:type="page"/>
      </w:r>
    </w:p>
    <w:p w:rsidR="00C5739B" w:rsidRDefault="004D6A3D">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057</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饶娟</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13879801052</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规范社区公章使用范围</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报告简而精，通过数据详实地描述了昌江区的发展。</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建议：社区的公章成了万能的公章，银行开户、充电桩安装等，不仅给社区带来了压力，也给居民带来了不便。</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rPr>
          <w:rFonts w:ascii="仿宋_GB2312" w:eastAsia="仿宋_GB2312" w:hAnsi="仿宋_GB2312" w:cs="仿宋_GB2312"/>
          <w:sz w:val="32"/>
          <w:szCs w:val="32"/>
        </w:rPr>
      </w:pPr>
    </w:p>
    <w:p w:rsidR="00C5739B" w:rsidRDefault="00C5739B">
      <w:pPr>
        <w:pStyle w:val="a0"/>
        <w:rPr>
          <w:rFonts w:ascii="仿宋_GB2312" w:eastAsia="仿宋_GB2312" w:hAnsi="仿宋_GB2312" w:cs="仿宋_GB2312"/>
          <w:sz w:val="32"/>
          <w:szCs w:val="32"/>
        </w:rPr>
      </w:pPr>
    </w:p>
    <w:p w:rsidR="00C5739B" w:rsidRDefault="00C5739B"/>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058</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饶娟</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13879801052</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新增老年食堂</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“一老一小”，老旧小区、老年人较多，新增老年食堂。</w:t>
      </w: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pStyle w:val="a0"/>
        <w:rPr>
          <w:rFonts w:ascii="仿宋_GB2312" w:eastAsia="仿宋_GB2312" w:hAnsi="仿宋_GB2312" w:cs="仿宋_GB2312"/>
          <w:sz w:val="32"/>
          <w:szCs w:val="32"/>
        </w:rPr>
      </w:pPr>
    </w:p>
    <w:p w:rsidR="00C5739B" w:rsidRDefault="00C5739B"/>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059</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西郊代表团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sz w:val="32"/>
          <w:szCs w:val="32"/>
        </w:rPr>
        <w:t>饶娟</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13879801052</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常态化双报到微心愿认领活动</w:t>
      </w:r>
      <w:r>
        <w:rPr>
          <w:rFonts w:ascii="仿宋_GB2312" w:eastAsia="仿宋_GB2312" w:hAnsi="仿宋_GB2312" w:cs="仿宋_GB2312" w:hint="eastAsia"/>
          <w:sz w:val="32"/>
          <w:szCs w:val="32"/>
        </w:rPr>
        <w:t>的建议</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tabs>
          <w:tab w:val="left" w:pos="947"/>
        </w:tabs>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疫情期间主题教育时期的双报到微心愿认领活动，建议常态化，能让在职党员或社会力量能为居民提供切实的帮助。</w:t>
      </w: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pStyle w:val="a0"/>
        <w:rPr>
          <w:rFonts w:ascii="仿宋_GB2312" w:eastAsia="仿宋_GB2312" w:hAnsi="仿宋_GB2312" w:cs="仿宋_GB2312"/>
          <w:sz w:val="32"/>
          <w:szCs w:val="32"/>
        </w:rPr>
      </w:pPr>
    </w:p>
    <w:p w:rsidR="00C5739B" w:rsidRDefault="00C5739B"/>
    <w:p w:rsidR="00C5739B" w:rsidRDefault="00C5739B">
      <w:pPr>
        <w:tabs>
          <w:tab w:val="left" w:pos="947"/>
        </w:tabs>
        <w:spacing w:line="560" w:lineRule="exact"/>
        <w:ind w:firstLineChars="200" w:firstLine="640"/>
        <w:rPr>
          <w:rFonts w:ascii="仿宋_GB2312" w:eastAsia="仿宋_GB2312" w:hAnsi="仿宋_GB2312" w:cs="仿宋_GB2312"/>
          <w:sz w:val="32"/>
          <w:szCs w:val="32"/>
        </w:rPr>
      </w:pPr>
    </w:p>
    <w:p w:rsidR="00C5739B" w:rsidRDefault="00C5739B">
      <w:pPr>
        <w:spacing w:line="560" w:lineRule="exact"/>
        <w:jc w:val="center"/>
        <w:rPr>
          <w:rFonts w:ascii="方正小标宋简体" w:eastAsia="方正小标宋简体" w:hAnsi="方正小标宋简体" w:cs="方正小标宋简体"/>
          <w:sz w:val="44"/>
          <w:szCs w:val="44"/>
        </w:rPr>
      </w:pP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昌江区</w:t>
      </w:r>
      <w:r>
        <w:rPr>
          <w:rFonts w:ascii="方正小标宋简体" w:eastAsia="方正小标宋简体" w:hAnsi="方正小标宋简体" w:cs="方正小标宋简体" w:hint="eastAsia"/>
          <w:sz w:val="44"/>
          <w:szCs w:val="44"/>
        </w:rPr>
        <w:t>第十</w:t>
      </w:r>
      <w:r>
        <w:rPr>
          <w:rFonts w:ascii="方正小标宋简体" w:eastAsia="方正小标宋简体" w:hAnsi="方正小标宋简体" w:cs="方正小标宋简体" w:hint="eastAsia"/>
          <w:sz w:val="44"/>
          <w:szCs w:val="44"/>
        </w:rPr>
        <w:t>一</w:t>
      </w:r>
      <w:r>
        <w:rPr>
          <w:rFonts w:ascii="方正小标宋简体" w:eastAsia="方正小标宋简体" w:hAnsi="方正小标宋简体" w:cs="方正小标宋简体" w:hint="eastAsia"/>
          <w:sz w:val="44"/>
          <w:szCs w:val="44"/>
        </w:rPr>
        <w:t>届人民代表大会第</w:t>
      </w:r>
      <w:r>
        <w:rPr>
          <w:rFonts w:ascii="方正小标宋简体" w:eastAsia="方正小标宋简体" w:hAnsi="方正小标宋简体" w:cs="方正小标宋简体" w:hint="eastAsia"/>
          <w:sz w:val="44"/>
          <w:szCs w:val="44"/>
        </w:rPr>
        <w:t>四</w:t>
      </w:r>
      <w:r>
        <w:rPr>
          <w:rFonts w:ascii="方正小标宋简体" w:eastAsia="方正小标宋简体" w:hAnsi="方正小标宋简体" w:cs="方正小标宋简体" w:hint="eastAsia"/>
          <w:sz w:val="44"/>
          <w:szCs w:val="44"/>
        </w:rPr>
        <w:t>次会议</w:t>
      </w:r>
    </w:p>
    <w:p w:rsidR="00C5739B" w:rsidRDefault="004D6A3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代表建议</w:t>
      </w:r>
    </w:p>
    <w:p w:rsidR="00C5739B" w:rsidRDefault="004D6A3D">
      <w:pPr>
        <w:spacing w:line="560" w:lineRule="exact"/>
        <w:jc w:val="center"/>
        <w:rPr>
          <w:b/>
          <w:bCs/>
          <w:sz w:val="36"/>
          <w:szCs w:val="36"/>
        </w:rPr>
      </w:pPr>
      <w:r>
        <w:rPr>
          <w:rFonts w:hint="eastAsia"/>
          <w:b/>
          <w:bCs/>
          <w:sz w:val="36"/>
          <w:szCs w:val="36"/>
        </w:rPr>
        <w:t>060</w:t>
      </w:r>
    </w:p>
    <w:p w:rsidR="00C5739B" w:rsidRDefault="004D6A3D">
      <w:pPr>
        <w:pStyle w:val="a8"/>
        <w:widowControl/>
        <w:spacing w:beforeAutospacing="0" w:afterAutospacing="0" w:line="560" w:lineRule="exact"/>
        <w:jc w:val="both"/>
        <w:rPr>
          <w:rFonts w:ascii="仿宋_GB2312" w:eastAsia="仿宋_GB2312" w:hAnsi="仿宋_GB2312" w:cs="仿宋_GB2312"/>
          <w:color w:val="000000"/>
          <w:sz w:val="32"/>
          <w:szCs w:val="32"/>
        </w:rPr>
      </w:pPr>
      <w:r>
        <w:rPr>
          <w:rFonts w:ascii="黑体" w:eastAsia="黑体" w:hAnsi="黑体" w:cs="黑体" w:hint="eastAsia"/>
          <w:color w:val="000000"/>
          <w:sz w:val="32"/>
          <w:szCs w:val="32"/>
          <w:shd w:val="clear" w:color="auto" w:fill="FFFFFF"/>
        </w:rPr>
        <w:t>代表单位：</w:t>
      </w:r>
      <w:r>
        <w:rPr>
          <w:rFonts w:ascii="仿宋_GB2312" w:eastAsia="仿宋_GB2312" w:hAnsi="仿宋_GB2312" w:cs="仿宋_GB2312" w:hint="eastAsia"/>
          <w:color w:val="000000"/>
          <w:sz w:val="32"/>
          <w:szCs w:val="32"/>
          <w:shd w:val="clear" w:color="auto" w:fill="FFFFFF"/>
        </w:rPr>
        <w:t>吕蒙代表团</w:t>
      </w:r>
    </w:p>
    <w:p w:rsidR="00C5739B" w:rsidRDefault="004D6A3D">
      <w:pPr>
        <w:pStyle w:val="a8"/>
        <w:widowControl/>
        <w:spacing w:beforeAutospacing="0" w:afterAutospacing="0" w:line="560" w:lineRule="exact"/>
        <w:jc w:val="both"/>
        <w:rPr>
          <w:rFonts w:ascii="仿宋_GB2312" w:eastAsia="黑体" w:hAnsi="仿宋_GB2312" w:cs="仿宋_GB2312"/>
          <w:color w:val="000000"/>
          <w:sz w:val="32"/>
          <w:szCs w:val="32"/>
          <w:shd w:val="clear" w:color="auto" w:fill="FFFFFF"/>
        </w:rPr>
      </w:pPr>
      <w:r>
        <w:rPr>
          <w:rFonts w:ascii="黑体" w:eastAsia="黑体" w:hAnsi="黑体" w:cs="黑体" w:hint="eastAsia"/>
          <w:color w:val="000000"/>
          <w:sz w:val="32"/>
          <w:szCs w:val="32"/>
          <w:shd w:val="clear" w:color="auto" w:fill="FFFFFF"/>
        </w:rPr>
        <w:t>代表姓名：</w:t>
      </w:r>
      <w:r>
        <w:rPr>
          <w:rFonts w:ascii="仿宋_GB2312" w:eastAsia="仿宋_GB2312" w:hAnsi="仿宋_GB2312" w:cs="仿宋_GB2312" w:hint="eastAsia"/>
          <w:color w:val="000000"/>
          <w:sz w:val="32"/>
          <w:szCs w:val="32"/>
          <w:shd w:val="clear" w:color="auto" w:fill="FFFFFF"/>
        </w:rPr>
        <w:t>杨芳、</w:t>
      </w:r>
      <w:r>
        <w:rPr>
          <w:rFonts w:ascii="仿宋_GB2312" w:eastAsia="仿宋_GB2312" w:hAnsi="仿宋_GB2312" w:cs="仿宋_GB2312" w:hint="eastAsia"/>
          <w:sz w:val="32"/>
          <w:szCs w:val="32"/>
        </w:rPr>
        <w:t>余欢</w:t>
      </w:r>
    </w:p>
    <w:p w:rsidR="00C5739B" w:rsidRDefault="004D6A3D">
      <w:pPr>
        <w:pStyle w:val="a8"/>
        <w:widowControl/>
        <w:spacing w:beforeAutospacing="0" w:afterAutospacing="0" w:line="560" w:lineRule="exact"/>
        <w:jc w:val="both"/>
        <w:rPr>
          <w:rFonts w:ascii="Times New Roman" w:eastAsia="黑体" w:hAnsi="Times New Roman"/>
          <w:color w:val="000000"/>
          <w:sz w:val="32"/>
          <w:szCs w:val="32"/>
          <w:shd w:val="clear" w:color="auto" w:fill="FFFFFF"/>
        </w:rPr>
      </w:pPr>
      <w:r>
        <w:rPr>
          <w:rFonts w:ascii="黑体" w:eastAsia="黑体" w:hAnsi="黑体" w:cs="黑体" w:hint="eastAsia"/>
          <w:color w:val="000000"/>
          <w:sz w:val="32"/>
          <w:szCs w:val="32"/>
          <w:shd w:val="clear" w:color="auto" w:fill="FFFFFF"/>
        </w:rPr>
        <w:t>联系电话：</w:t>
      </w:r>
      <w:r>
        <w:rPr>
          <w:rFonts w:ascii="仿宋_GB2312" w:eastAsia="仿宋_GB2312" w:hAnsi="仿宋_GB2312" w:cs="仿宋_GB2312" w:hint="eastAsia"/>
          <w:color w:val="000000"/>
          <w:sz w:val="32"/>
          <w:szCs w:val="32"/>
          <w:shd w:val="clear" w:color="auto" w:fill="FFFFFF"/>
        </w:rPr>
        <w:t>13879854301</w:t>
      </w:r>
      <w:r>
        <w:rPr>
          <w:rFonts w:ascii="仿宋_GB2312" w:eastAsia="仿宋_GB2312" w:hAnsi="仿宋_GB2312" w:cs="仿宋_GB2312" w:hint="eastAsia"/>
          <w:color w:val="000000"/>
          <w:sz w:val="32"/>
          <w:szCs w:val="32"/>
          <w:shd w:val="clear" w:color="auto" w:fill="FFFFFF"/>
        </w:rPr>
        <w:t>、</w:t>
      </w:r>
      <w:r>
        <w:rPr>
          <w:rFonts w:ascii="仿宋_GB2312" w:eastAsia="仿宋_GB2312" w:hAnsi="仿宋_GB2312" w:cs="仿宋_GB2312" w:hint="eastAsia"/>
          <w:color w:val="000000"/>
          <w:sz w:val="32"/>
          <w:szCs w:val="32"/>
          <w:shd w:val="clear" w:color="auto" w:fill="FFFFFF"/>
        </w:rPr>
        <w:t>13319382998</w:t>
      </w:r>
    </w:p>
    <w:p w:rsidR="00C5739B" w:rsidRDefault="004D6A3D">
      <w:pPr>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案</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由：</w:t>
      </w:r>
      <w:r>
        <w:rPr>
          <w:rFonts w:ascii="仿宋_GB2312" w:eastAsia="仿宋_GB2312" w:hAnsi="仿宋_GB2312" w:cs="仿宋_GB2312" w:hint="eastAsia"/>
          <w:sz w:val="32"/>
          <w:szCs w:val="32"/>
        </w:rPr>
        <w:t>关于</w:t>
      </w:r>
      <w:r>
        <w:rPr>
          <w:rFonts w:ascii="仿宋_GB2312" w:eastAsia="仿宋_GB2312" w:hAnsi="仿宋_GB2312" w:cs="仿宋_GB2312" w:hint="eastAsia"/>
          <w:sz w:val="32"/>
          <w:szCs w:val="32"/>
        </w:rPr>
        <w:t>配备社区法律顾问</w:t>
      </w:r>
      <w:r>
        <w:rPr>
          <w:rFonts w:ascii="仿宋_GB2312" w:eastAsia="仿宋_GB2312" w:hAnsi="仿宋_GB2312" w:cs="仿宋_GB2312" w:hint="eastAsia"/>
          <w:sz w:val="32"/>
          <w:szCs w:val="32"/>
        </w:rPr>
        <w:t>的建议</w:t>
      </w:r>
    </w:p>
    <w:p w:rsidR="00C5739B" w:rsidRDefault="004D6A3D">
      <w:pPr>
        <w:tabs>
          <w:tab w:val="left" w:pos="947"/>
        </w:tabs>
        <w:spacing w:line="560" w:lineRule="exact"/>
        <w:rPr>
          <w:rFonts w:ascii="仿宋_GB2312" w:eastAsia="仿宋_GB2312" w:hAnsi="仿宋_GB2312" w:cs="仿宋_GB2312"/>
          <w:sz w:val="32"/>
          <w:szCs w:val="32"/>
        </w:rPr>
      </w:pPr>
      <w:r>
        <w:rPr>
          <w:rFonts w:ascii="黑体" w:eastAsia="黑体" w:hAnsi="黑体" w:cs="黑体" w:hint="eastAsia"/>
          <w:color w:val="000000"/>
          <w:sz w:val="32"/>
          <w:szCs w:val="32"/>
          <w:shd w:val="clear" w:color="auto" w:fill="FFFFFF"/>
        </w:rPr>
        <w:t>内</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 xml:space="preserve"> </w:t>
      </w:r>
      <w:r>
        <w:rPr>
          <w:rFonts w:ascii="黑体" w:eastAsia="黑体" w:hAnsi="黑体" w:cs="黑体" w:hint="eastAsia"/>
          <w:color w:val="000000"/>
          <w:sz w:val="32"/>
          <w:szCs w:val="32"/>
          <w:shd w:val="clear" w:color="auto" w:fill="FFFFFF"/>
        </w:rPr>
        <w:t>容：</w:t>
      </w:r>
    </w:p>
    <w:p w:rsidR="00C5739B" w:rsidRDefault="004D6A3D">
      <w:pPr>
        <w:spacing w:line="560" w:lineRule="exact"/>
        <w:ind w:firstLineChars="200" w:firstLine="640"/>
        <w:rPr>
          <w:rFonts w:ascii="黑体" w:eastAsia="黑体" w:hAnsi="黑体" w:cs="黑体"/>
          <w:sz w:val="32"/>
          <w:szCs w:val="32"/>
        </w:rPr>
      </w:pPr>
      <w:r>
        <w:rPr>
          <w:rFonts w:ascii="仿宋_GB2312" w:eastAsia="仿宋_GB2312" w:hAnsi="仿宋_GB2312" w:cs="仿宋_GB2312" w:hint="eastAsia"/>
          <w:sz w:val="32"/>
          <w:szCs w:val="32"/>
        </w:rPr>
        <w:t>为社区配备一个法律顾问，居民纠纷以及法律问题能够及时有效的得到解决</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希望法律顾问下基层，为居民解答法律问题或者配备一名对接法律顾问。</w:t>
      </w:r>
    </w:p>
    <w:p w:rsidR="00C5739B" w:rsidRDefault="00C5739B">
      <w:pPr>
        <w:rPr>
          <w:rFonts w:ascii="黑体" w:eastAsia="黑体" w:hAnsi="黑体" w:cs="黑体"/>
          <w:bCs/>
          <w:sz w:val="32"/>
          <w:szCs w:val="32"/>
        </w:rPr>
      </w:pPr>
    </w:p>
    <w:sectPr w:rsidR="00C5739B" w:rsidSect="00C5739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A3D" w:rsidRDefault="004D6A3D" w:rsidP="00C5739B">
      <w:r>
        <w:separator/>
      </w:r>
    </w:p>
  </w:endnote>
  <w:endnote w:type="continuationSeparator" w:id="0">
    <w:p w:rsidR="004D6A3D" w:rsidRDefault="004D6A3D" w:rsidP="00C573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embedRegular r:id="rId1" w:subsetted="1" w:fontKey="{797B4849-CF7D-41CE-A6C1-C949F01A5662}"/>
    <w:embedBold r:id="rId2" w:subsetted="1" w:fontKey="{D884CEC0-F115-43E1-9809-94D0C73AE8E3}"/>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CCF3B890-8B46-443A-8723-AF416EDED6CC}"/>
  </w:font>
  <w:font w:name="Courier New">
    <w:panose1 w:val="02070309020205020404"/>
    <w:charset w:val="00"/>
    <w:family w:val="modern"/>
    <w:pitch w:val="fixed"/>
    <w:sig w:usb0="E0002EFF" w:usb1="C0007843" w:usb2="00000009" w:usb3="00000000" w:csb0="000001FF" w:csb1="00000000"/>
  </w:font>
  <w:font w:name="仿宋_GB2312">
    <w:charset w:val="86"/>
    <w:family w:val="auto"/>
    <w:pitch w:val="default"/>
    <w:sig w:usb0="00000001" w:usb1="080E0000" w:usb2="00000000" w:usb3="00000000" w:csb0="00040000" w:csb1="00000000"/>
    <w:embedRegular r:id="rId4" w:subsetted="1" w:fontKey="{6C182EAB-38F1-4ABC-8F41-90C5F9EA04E0}"/>
    <w:embedBold r:id="rId5" w:subsetted="1" w:fontKey="{06E7BC88-E1A0-49D4-9749-2B60295D7D71}"/>
  </w:font>
  <w:font w:name="仿宋">
    <w:panose1 w:val="02010609060101010101"/>
    <w:charset w:val="86"/>
    <w:family w:val="modern"/>
    <w:pitch w:val="fixed"/>
    <w:sig w:usb0="800002BF" w:usb1="38CF7CFA" w:usb2="00000016" w:usb3="00000000" w:csb0="00040001" w:csb1="00000000"/>
    <w:embedRegular r:id="rId6" w:subsetted="1" w:fontKey="{164C0747-D072-47A9-A51F-D2E6B75637ED}"/>
    <w:embedBold r:id="rId7" w:subsetted="1" w:fontKey="{6D47DC3C-179C-4C08-8C59-15DBF9E566A1}"/>
  </w:font>
  <w:font w:name="方正小标宋简体">
    <w:charset w:val="86"/>
    <w:family w:val="auto"/>
    <w:pitch w:val="default"/>
    <w:sig w:usb0="00000001" w:usb1="08000000" w:usb2="00000000" w:usb3="00000000" w:csb0="00040000" w:csb1="00000000"/>
    <w:embedRegular r:id="rId8" w:subsetted="1" w:fontKey="{07BFD429-BF9A-452E-ACC2-659091DF3174}"/>
    <w:embedBold r:id="rId9" w:subsetted="1" w:fontKey="{A237FDA5-1591-4043-8FA6-D6F9CDC89463}"/>
  </w:font>
  <w:font w:name="楷体_GB2312">
    <w:charset w:val="86"/>
    <w:family w:val="auto"/>
    <w:pitch w:val="default"/>
    <w:sig w:usb0="00000001" w:usb1="080E0000" w:usb2="00000000" w:usb3="00000000" w:csb0="00040000" w:csb1="00000000"/>
    <w:embedBold r:id="rId10" w:subsetted="1" w:fontKey="{C3405723-CD2F-4783-9114-F485BF41E88C}"/>
  </w:font>
  <w:font w:name="ˎ̥">
    <w:altName w:val="方正公文小标宋"/>
    <w:charset w:val="00"/>
    <w:family w:val="modern"/>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39B" w:rsidRDefault="00C5739B">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filled="f" stroked="f">
          <v:textbox style="mso-fit-shape-to-text:t" inset="0,0,0,0">
            <w:txbxContent>
              <w:p w:rsidR="00C5739B" w:rsidRDefault="00C5739B">
                <w:pPr>
                  <w:pStyle w:val="a6"/>
                </w:pPr>
                <w:r>
                  <w:fldChar w:fldCharType="begin"/>
                </w:r>
                <w:r w:rsidR="004D6A3D">
                  <w:instrText xml:space="preserve"> PAGE  \* MERGEFORMAT </w:instrText>
                </w:r>
                <w:r>
                  <w:fldChar w:fldCharType="separate"/>
                </w:r>
                <w:r w:rsidR="003F53DE">
                  <w:rPr>
                    <w:noProof/>
                  </w:rPr>
                  <w:t>41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A3D" w:rsidRDefault="004D6A3D" w:rsidP="00C5739B">
      <w:r>
        <w:separator/>
      </w:r>
    </w:p>
  </w:footnote>
  <w:footnote w:type="continuationSeparator" w:id="0">
    <w:p w:rsidR="004D6A3D" w:rsidRDefault="004D6A3D" w:rsidP="00C573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B57E47"/>
    <w:multiLevelType w:val="singleLevel"/>
    <w:tmpl w:val="84B57E47"/>
    <w:lvl w:ilvl="0">
      <w:start w:val="1"/>
      <w:numFmt w:val="decimal"/>
      <w:lvlText w:val="%1."/>
      <w:lvlJc w:val="left"/>
      <w:pPr>
        <w:tabs>
          <w:tab w:val="left" w:pos="312"/>
        </w:tabs>
      </w:pPr>
    </w:lvl>
  </w:abstractNum>
  <w:abstractNum w:abstractNumId="1">
    <w:nsid w:val="141E196E"/>
    <w:multiLevelType w:val="singleLevel"/>
    <w:tmpl w:val="141E196E"/>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䐔౪᐀叞?副标题␃ሁ㡤āጀ᐀㲤䀀Ħ②࠵䎁⁊䬀᱈伀凿峿脈䩞￳䩡 ␃ሁ㡤āጀ᐀㲤㄀$♀愁Ĥ6࠵䎁⁊䬀᱈伀僿ൊ儀䒤౪脈䩞￳䡟Ё䩡 䡭Љ䡮ࠄ䡳Љ䡴ࠄuĸð&lt;āāĀĀ䔴౪ś者 ￲&#10;￲￳＀dЉࠄЁ＀＀＀＀  䗄౪&#10;&#10;2䙔౪%ÿ呄jæ魛Õ緭1ꖥ¥샿牄Ä군G挅Á侕rÿæ呄j籢踀ዓꀀዓꇀዓꎀዓ쀀ꀀ쀀,쀀＀牄Ä군Á侕rÿæ呄jϰ̙"/>
    <w:docVar w:name="KSO_WPS_MARK_KEY" w:val="Ā"/>
  </w:docVars>
  <w:rsids>
    <w:rsidRoot w:val="512E0573"/>
    <w:rsid w:val="000254C9"/>
    <w:rsid w:val="003F53DE"/>
    <w:rsid w:val="004B65B3"/>
    <w:rsid w:val="004D6A3D"/>
    <w:rsid w:val="00C5739B"/>
    <w:rsid w:val="0127379A"/>
    <w:rsid w:val="03080B05"/>
    <w:rsid w:val="09174B55"/>
    <w:rsid w:val="0952244A"/>
    <w:rsid w:val="0AAF1EFF"/>
    <w:rsid w:val="0B67722D"/>
    <w:rsid w:val="0B94102E"/>
    <w:rsid w:val="0BC622C5"/>
    <w:rsid w:val="0C5318DA"/>
    <w:rsid w:val="0DA11FD2"/>
    <w:rsid w:val="0DC87AA4"/>
    <w:rsid w:val="0E9E30F6"/>
    <w:rsid w:val="0EB325BF"/>
    <w:rsid w:val="10C868AC"/>
    <w:rsid w:val="11C82E29"/>
    <w:rsid w:val="1323155C"/>
    <w:rsid w:val="143B1726"/>
    <w:rsid w:val="161377E5"/>
    <w:rsid w:val="17D11706"/>
    <w:rsid w:val="19107B8C"/>
    <w:rsid w:val="19817680"/>
    <w:rsid w:val="1A271CBF"/>
    <w:rsid w:val="1A620D3B"/>
    <w:rsid w:val="1CB22C51"/>
    <w:rsid w:val="1D5E0774"/>
    <w:rsid w:val="1D74505C"/>
    <w:rsid w:val="1E246D6F"/>
    <w:rsid w:val="1E916941"/>
    <w:rsid w:val="1E9642DE"/>
    <w:rsid w:val="1F063C35"/>
    <w:rsid w:val="1F2E29E0"/>
    <w:rsid w:val="1F461B0A"/>
    <w:rsid w:val="1F4B12BD"/>
    <w:rsid w:val="20564E9E"/>
    <w:rsid w:val="210448FA"/>
    <w:rsid w:val="21466CC1"/>
    <w:rsid w:val="23683719"/>
    <w:rsid w:val="251804C9"/>
    <w:rsid w:val="256C2BA2"/>
    <w:rsid w:val="270062DF"/>
    <w:rsid w:val="27A209C9"/>
    <w:rsid w:val="2860501C"/>
    <w:rsid w:val="28C05768"/>
    <w:rsid w:val="2A2668AD"/>
    <w:rsid w:val="2A532443"/>
    <w:rsid w:val="2ADB5B0A"/>
    <w:rsid w:val="2B745835"/>
    <w:rsid w:val="2B91264E"/>
    <w:rsid w:val="2E27723A"/>
    <w:rsid w:val="2EAB3AE4"/>
    <w:rsid w:val="2F216F8C"/>
    <w:rsid w:val="2FD85D9E"/>
    <w:rsid w:val="30055F99"/>
    <w:rsid w:val="30500B0D"/>
    <w:rsid w:val="30BD6A03"/>
    <w:rsid w:val="32331660"/>
    <w:rsid w:val="32EA45AA"/>
    <w:rsid w:val="355E51E6"/>
    <w:rsid w:val="356D79E7"/>
    <w:rsid w:val="366F0F07"/>
    <w:rsid w:val="37591529"/>
    <w:rsid w:val="37A62534"/>
    <w:rsid w:val="39882115"/>
    <w:rsid w:val="3ABE4129"/>
    <w:rsid w:val="3BB940E0"/>
    <w:rsid w:val="3E505EF9"/>
    <w:rsid w:val="3EEE60AD"/>
    <w:rsid w:val="3F3E5024"/>
    <w:rsid w:val="3F4B69FB"/>
    <w:rsid w:val="41160725"/>
    <w:rsid w:val="430622FC"/>
    <w:rsid w:val="44012DDD"/>
    <w:rsid w:val="48781455"/>
    <w:rsid w:val="495A5CE8"/>
    <w:rsid w:val="49A01D61"/>
    <w:rsid w:val="49DF2474"/>
    <w:rsid w:val="4A486579"/>
    <w:rsid w:val="4E5C1022"/>
    <w:rsid w:val="4EA122F1"/>
    <w:rsid w:val="50275B24"/>
    <w:rsid w:val="512E0573"/>
    <w:rsid w:val="5156444F"/>
    <w:rsid w:val="54881A1D"/>
    <w:rsid w:val="54C23FE3"/>
    <w:rsid w:val="54F83F49"/>
    <w:rsid w:val="55AE4D24"/>
    <w:rsid w:val="55D15107"/>
    <w:rsid w:val="55F61D5C"/>
    <w:rsid w:val="57150BF7"/>
    <w:rsid w:val="57BB500C"/>
    <w:rsid w:val="5855178F"/>
    <w:rsid w:val="593B31CA"/>
    <w:rsid w:val="596D1121"/>
    <w:rsid w:val="5A4979C9"/>
    <w:rsid w:val="5ACB1A0A"/>
    <w:rsid w:val="5B3D400A"/>
    <w:rsid w:val="5D2418A5"/>
    <w:rsid w:val="5F1E4D57"/>
    <w:rsid w:val="603D7B30"/>
    <w:rsid w:val="60E973AF"/>
    <w:rsid w:val="63091321"/>
    <w:rsid w:val="639D4744"/>
    <w:rsid w:val="63E8002C"/>
    <w:rsid w:val="65283D87"/>
    <w:rsid w:val="66003F1C"/>
    <w:rsid w:val="66E50D13"/>
    <w:rsid w:val="676574C3"/>
    <w:rsid w:val="67DE3425"/>
    <w:rsid w:val="68574DA6"/>
    <w:rsid w:val="68B77DD1"/>
    <w:rsid w:val="68C048DA"/>
    <w:rsid w:val="69301726"/>
    <w:rsid w:val="6959139C"/>
    <w:rsid w:val="69EF1C7F"/>
    <w:rsid w:val="6A1D4221"/>
    <w:rsid w:val="6B1C3002"/>
    <w:rsid w:val="6B403D88"/>
    <w:rsid w:val="6C3F1376"/>
    <w:rsid w:val="6CA612CD"/>
    <w:rsid w:val="6FF41924"/>
    <w:rsid w:val="711B76C2"/>
    <w:rsid w:val="72107EDD"/>
    <w:rsid w:val="734E2EA1"/>
    <w:rsid w:val="73CF2149"/>
    <w:rsid w:val="75057917"/>
    <w:rsid w:val="755A35C3"/>
    <w:rsid w:val="77943861"/>
    <w:rsid w:val="77FA4B58"/>
    <w:rsid w:val="78C71591"/>
    <w:rsid w:val="7A1A1083"/>
    <w:rsid w:val="7CDA576D"/>
    <w:rsid w:val="7EB61A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qFormat="1"/>
    <w:lsdException w:name="Normal Indent" w:uiPriority="9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uiPriority="1" w:qFormat="1"/>
    <w:lsdException w:name="Subtitle" w:qFormat="1"/>
    <w:lsdException w:name="Body Text Indent 2"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autoRedefine/>
    <w:qFormat/>
    <w:rsid w:val="00C5739B"/>
    <w:pPr>
      <w:widowControl w:val="0"/>
      <w:jc w:val="both"/>
    </w:pPr>
    <w:rPr>
      <w:rFonts w:ascii="Calibri" w:eastAsia="宋体" w:hAnsi="Calibri" w:cs="Times New Roman"/>
      <w:kern w:val="2"/>
      <w:sz w:val="21"/>
      <w:szCs w:val="24"/>
    </w:rPr>
  </w:style>
  <w:style w:type="paragraph" w:styleId="1">
    <w:name w:val="heading 1"/>
    <w:basedOn w:val="a"/>
    <w:next w:val="a"/>
    <w:autoRedefine/>
    <w:qFormat/>
    <w:rsid w:val="00C5739B"/>
    <w:pPr>
      <w:keepNext/>
      <w:keepLines/>
      <w:spacing w:line="576" w:lineRule="auto"/>
      <w:outlineLvl w:val="0"/>
    </w:pPr>
    <w:rPr>
      <w:b/>
      <w:kern w:val="44"/>
      <w:sz w:val="44"/>
    </w:rPr>
  </w:style>
  <w:style w:type="paragraph" w:styleId="2">
    <w:name w:val="heading 2"/>
    <w:next w:val="a"/>
    <w:autoRedefine/>
    <w:qFormat/>
    <w:rsid w:val="00C5739B"/>
    <w:pPr>
      <w:keepNext/>
      <w:keepLines/>
      <w:widowControl w:val="0"/>
      <w:overflowPunct w:val="0"/>
      <w:autoSpaceDE w:val="0"/>
      <w:autoSpaceDN w:val="0"/>
      <w:adjustRightInd w:val="0"/>
      <w:spacing w:before="260" w:after="260" w:line="416" w:lineRule="auto"/>
      <w:jc w:val="both"/>
      <w:textAlignment w:val="baseline"/>
      <w:outlineLvl w:val="1"/>
    </w:pPr>
    <w:rPr>
      <w:rFonts w:ascii="Arial" w:eastAsia="黑体" w:hAnsi="Arial" w:cs="Times New Roman"/>
      <w:b/>
      <w:bCs/>
      <w:kern w:val="2"/>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autoRedefine/>
    <w:uiPriority w:val="99"/>
    <w:qFormat/>
    <w:rsid w:val="00C5739B"/>
    <w:pPr>
      <w:ind w:firstLine="420"/>
    </w:pPr>
    <w:rPr>
      <w:szCs w:val="20"/>
    </w:rPr>
  </w:style>
  <w:style w:type="paragraph" w:styleId="a4">
    <w:name w:val="Body Text"/>
    <w:basedOn w:val="a"/>
    <w:next w:val="a"/>
    <w:autoRedefine/>
    <w:uiPriority w:val="1"/>
    <w:qFormat/>
    <w:rsid w:val="00C5739B"/>
    <w:rPr>
      <w:rFonts w:ascii="宋体" w:hAnsi="宋体" w:cs="宋体"/>
      <w:sz w:val="32"/>
      <w:szCs w:val="32"/>
      <w:lang w:val="zh-CN" w:bidi="zh-CN"/>
    </w:rPr>
  </w:style>
  <w:style w:type="paragraph" w:styleId="5">
    <w:name w:val="toc 5"/>
    <w:basedOn w:val="a"/>
    <w:next w:val="a"/>
    <w:autoRedefine/>
    <w:qFormat/>
    <w:rsid w:val="00C5739B"/>
    <w:pPr>
      <w:ind w:leftChars="800" w:left="1680"/>
    </w:pPr>
    <w:rPr>
      <w:rFonts w:ascii="Times New Roman" w:hAnsi="Times New Roman"/>
      <w:szCs w:val="21"/>
    </w:rPr>
  </w:style>
  <w:style w:type="paragraph" w:styleId="a5">
    <w:name w:val="Plain Text"/>
    <w:basedOn w:val="a"/>
    <w:autoRedefine/>
    <w:uiPriority w:val="99"/>
    <w:qFormat/>
    <w:rsid w:val="00C5739B"/>
    <w:rPr>
      <w:rFonts w:ascii="宋体" w:hAnsi="Courier New" w:cs="Courier New"/>
      <w:szCs w:val="21"/>
    </w:rPr>
  </w:style>
  <w:style w:type="paragraph" w:styleId="20">
    <w:name w:val="Body Text Indent 2"/>
    <w:basedOn w:val="a"/>
    <w:autoRedefine/>
    <w:qFormat/>
    <w:rsid w:val="00C5739B"/>
    <w:pPr>
      <w:ind w:firstLineChars="200" w:firstLine="640"/>
    </w:pPr>
    <w:rPr>
      <w:rFonts w:ascii="仿宋_GB2312" w:eastAsiaTheme="minorEastAsia" w:hAnsiTheme="minorHAnsi" w:cstheme="minorBidi"/>
      <w:sz w:val="32"/>
    </w:rPr>
  </w:style>
  <w:style w:type="paragraph" w:styleId="a6">
    <w:name w:val="footer"/>
    <w:basedOn w:val="a"/>
    <w:autoRedefine/>
    <w:qFormat/>
    <w:rsid w:val="00C5739B"/>
    <w:pPr>
      <w:tabs>
        <w:tab w:val="center" w:pos="4153"/>
        <w:tab w:val="right" w:pos="8306"/>
      </w:tabs>
      <w:snapToGrid w:val="0"/>
      <w:jc w:val="left"/>
    </w:pPr>
    <w:rPr>
      <w:sz w:val="18"/>
      <w:szCs w:val="18"/>
    </w:rPr>
  </w:style>
  <w:style w:type="paragraph" w:styleId="a7">
    <w:name w:val="header"/>
    <w:basedOn w:val="a"/>
    <w:autoRedefine/>
    <w:qFormat/>
    <w:rsid w:val="00C5739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autoRedefine/>
    <w:qFormat/>
    <w:rsid w:val="00C5739B"/>
    <w:pPr>
      <w:spacing w:beforeAutospacing="1" w:afterAutospacing="1"/>
      <w:jc w:val="left"/>
    </w:pPr>
    <w:rPr>
      <w:kern w:val="0"/>
      <w:sz w:val="24"/>
    </w:rPr>
  </w:style>
  <w:style w:type="table" w:styleId="a9">
    <w:name w:val="Table Grid"/>
    <w:basedOn w:val="a2"/>
    <w:autoRedefine/>
    <w:qFormat/>
    <w:rsid w:val="00C5739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autoRedefine/>
    <w:qFormat/>
    <w:rsid w:val="00C5739B"/>
  </w:style>
  <w:style w:type="paragraph" w:customStyle="1" w:styleId="Heading3">
    <w:name w:val="Heading3"/>
    <w:basedOn w:val="a"/>
    <w:next w:val="a"/>
    <w:autoRedefine/>
    <w:uiPriority w:val="99"/>
    <w:qFormat/>
    <w:rsid w:val="00C5739B"/>
    <w:pPr>
      <w:keepNext/>
      <w:keepLines/>
      <w:spacing w:before="260" w:after="260" w:line="413" w:lineRule="auto"/>
    </w:pPr>
    <w:rPr>
      <w:b/>
      <w:sz w:val="32"/>
    </w:rPr>
  </w:style>
  <w:style w:type="character" w:customStyle="1" w:styleId="NormalCharacter">
    <w:name w:val="NormalCharacter"/>
    <w:autoRedefine/>
    <w:uiPriority w:val="99"/>
    <w:qFormat/>
    <w:rsid w:val="00C5739B"/>
  </w:style>
  <w:style w:type="paragraph" w:styleId="ab">
    <w:name w:val="Balloon Text"/>
    <w:basedOn w:val="a"/>
    <w:link w:val="Char"/>
    <w:rsid w:val="003F53DE"/>
    <w:rPr>
      <w:sz w:val="18"/>
      <w:szCs w:val="18"/>
    </w:rPr>
  </w:style>
  <w:style w:type="character" w:customStyle="1" w:styleId="Char">
    <w:name w:val="批注框文本 Char"/>
    <w:basedOn w:val="a1"/>
    <w:link w:val="ab"/>
    <w:rsid w:val="003F53DE"/>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baidu.com/link?url=ffjxioNr4DCsgwT97s6tct2gvxHfzbPeuDyxMrxonoA8A2cpKgqVPzSgUP03nKDJ"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83</Pages>
  <Words>3202</Words>
  <Characters>18257</Characters>
  <Application>Microsoft Office Word</Application>
  <DocSecurity>0</DocSecurity>
  <Lines>152</Lines>
  <Paragraphs>42</Paragraphs>
  <ScaleCrop>false</ScaleCrop>
  <Company/>
  <LinksUpToDate>false</LinksUpToDate>
  <CharactersWithSpaces>21417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甘</dc:creator>
  <cp:lastModifiedBy>Administrator</cp:lastModifiedBy>
  <cp:revision>2</cp:revision>
  <cp:lastPrinted>2022-05-05T02:26:00Z</cp:lastPrinted>
  <dcterms:created xsi:type="dcterms:W3CDTF">2022-04-06T01:54:00Z</dcterms:created>
  <dcterms:modified xsi:type="dcterms:W3CDTF">2026-08-28T11:40:00Z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707B3864DE3C4AFD87836B9E12CD1167_13</vt:lpwstr>
  </property>
  <property fmtid="{D5CDD505-2E9C-101B-9397-08002B2CF9AE}" pid="4" name="KSOTemplateDocerSaveRecord">
    <vt:lpwstr>eyJoZGlkIjoiYjVmZmQzOGZlMDcwNWFhNDk1MzRmZjU1N2Q3MjRjNjUiLCJ1c2VySWQiOiIzMTE0MjIzNTMifQ==</vt:lpwstr>
  </property>
</Properties>
</file>