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3A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ascii="微软雅黑" w:hAnsi="微软雅黑" w:eastAsia="微软雅黑" w:cs="微软雅黑"/>
          <w:b w:val="0"/>
          <w:bCs w:val="0"/>
          <w:i w:val="0"/>
          <w:iCs w:val="0"/>
          <w:caps w:val="0"/>
          <w:color w:val="4B712E"/>
          <w:spacing w:val="0"/>
          <w:sz w:val="54"/>
          <w:szCs w:val="54"/>
        </w:rPr>
      </w:pPr>
      <w:bookmarkStart w:id="0" w:name="_GoBack"/>
      <w:r>
        <w:rPr>
          <w:rFonts w:hint="eastAsia" w:ascii="微软雅黑" w:hAnsi="微软雅黑" w:eastAsia="微软雅黑" w:cs="微软雅黑"/>
          <w:b w:val="0"/>
          <w:bCs w:val="0"/>
          <w:i w:val="0"/>
          <w:iCs w:val="0"/>
          <w:caps w:val="0"/>
          <w:color w:val="4B712E"/>
          <w:spacing w:val="0"/>
          <w:sz w:val="54"/>
          <w:szCs w:val="54"/>
          <w:bdr w:val="none" w:color="auto" w:sz="0" w:space="0"/>
        </w:rPr>
        <w:t>关于印发《昌江区自然灾害救助应急预案》 的通知</w:t>
      </w:r>
    </w:p>
    <w:bookmarkEnd w:id="0"/>
    <w:p w14:paraId="3128C78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各乡（镇）人民政府、街道办事处，区政府各部门，区直各单位：</w:t>
      </w:r>
    </w:p>
    <w:p w14:paraId="64C6679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经区政府同意，现将《昌江区自然灾害救助应急预案》印发给你们，请结合实际，认真贯彻执行。</w:t>
      </w:r>
    </w:p>
    <w:p w14:paraId="65F821D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p>
    <w:p w14:paraId="52067D9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                             昌江区人民政府办公室</w:t>
      </w:r>
    </w:p>
    <w:p w14:paraId="2F1885B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                                  2025</w:t>
      </w:r>
      <w:r>
        <w:rPr>
          <w:rFonts w:hint="eastAsia" w:ascii="宋体" w:hAnsi="宋体" w:eastAsia="宋体" w:cs="宋体"/>
          <w:i w:val="0"/>
          <w:iCs w:val="0"/>
          <w:caps w:val="0"/>
          <w:color w:val="000000"/>
          <w:spacing w:val="0"/>
          <w:sz w:val="31"/>
          <w:szCs w:val="31"/>
          <w:bdr w:val="none" w:color="auto" w:sz="0" w:space="0"/>
          <w:lang w:eastAsia="zh-CN"/>
        </w:rPr>
        <w:t>年</w:t>
      </w:r>
      <w:r>
        <w:rPr>
          <w:rFonts w:hint="eastAsia" w:ascii="宋体" w:hAnsi="宋体" w:eastAsia="宋体" w:cs="宋体"/>
          <w:i w:val="0"/>
          <w:iCs w:val="0"/>
          <w:caps w:val="0"/>
          <w:color w:val="000000"/>
          <w:spacing w:val="0"/>
          <w:sz w:val="31"/>
          <w:szCs w:val="31"/>
          <w:bdr w:val="none" w:color="auto" w:sz="0" w:space="0"/>
        </w:rPr>
        <w:t>7</w:t>
      </w:r>
      <w:r>
        <w:rPr>
          <w:rFonts w:hint="eastAsia" w:ascii="宋体" w:hAnsi="宋体" w:eastAsia="宋体" w:cs="宋体"/>
          <w:i w:val="0"/>
          <w:iCs w:val="0"/>
          <w:caps w:val="0"/>
          <w:color w:val="000000"/>
          <w:spacing w:val="0"/>
          <w:sz w:val="31"/>
          <w:szCs w:val="31"/>
          <w:bdr w:val="none" w:color="auto" w:sz="0" w:space="0"/>
          <w:lang w:eastAsia="zh-CN"/>
        </w:rPr>
        <w:t>月</w:t>
      </w:r>
      <w:r>
        <w:rPr>
          <w:rFonts w:hint="eastAsia" w:ascii="宋体" w:hAnsi="宋体" w:eastAsia="宋体" w:cs="宋体"/>
          <w:i w:val="0"/>
          <w:iCs w:val="0"/>
          <w:caps w:val="0"/>
          <w:color w:val="000000"/>
          <w:spacing w:val="0"/>
          <w:sz w:val="31"/>
          <w:szCs w:val="31"/>
          <w:bdr w:val="none" w:color="auto" w:sz="0" w:space="0"/>
        </w:rPr>
        <w:t>9</w:t>
      </w:r>
      <w:r>
        <w:rPr>
          <w:rFonts w:hint="eastAsia" w:ascii="宋体" w:hAnsi="宋体" w:eastAsia="宋体" w:cs="宋体"/>
          <w:i w:val="0"/>
          <w:iCs w:val="0"/>
          <w:caps w:val="0"/>
          <w:color w:val="000000"/>
          <w:spacing w:val="0"/>
          <w:sz w:val="31"/>
          <w:szCs w:val="31"/>
          <w:bdr w:val="none" w:color="auto" w:sz="0" w:space="0"/>
          <w:lang w:eastAsia="zh-CN"/>
        </w:rPr>
        <w:t>日</w:t>
      </w:r>
    </w:p>
    <w:p w14:paraId="3E803B0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center"/>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昌江区自然灾害救助应急预案</w:t>
      </w:r>
    </w:p>
    <w:p w14:paraId="481AFF7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目 录</w:t>
      </w:r>
    </w:p>
    <w:p w14:paraId="41FD2A0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　总则</w:t>
      </w:r>
    </w:p>
    <w:p w14:paraId="6A2F233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1.1</w:t>
      </w:r>
      <w:r>
        <w:rPr>
          <w:rFonts w:hint="eastAsia" w:ascii="宋体" w:hAnsi="宋体" w:eastAsia="宋体" w:cs="宋体"/>
          <w:i w:val="0"/>
          <w:iCs w:val="0"/>
          <w:caps w:val="0"/>
          <w:color w:val="000000"/>
          <w:spacing w:val="0"/>
          <w:sz w:val="31"/>
          <w:szCs w:val="31"/>
          <w:bdr w:val="none" w:color="auto" w:sz="0" w:space="0"/>
          <w:lang w:eastAsia="zh-CN"/>
        </w:rPr>
        <w:t>　编制目的</w:t>
      </w:r>
    </w:p>
    <w:p w14:paraId="02B90E7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1.2</w:t>
      </w:r>
      <w:r>
        <w:rPr>
          <w:rFonts w:hint="eastAsia" w:ascii="宋体" w:hAnsi="宋体" w:eastAsia="宋体" w:cs="宋体"/>
          <w:i w:val="0"/>
          <w:iCs w:val="0"/>
          <w:caps w:val="0"/>
          <w:color w:val="000000"/>
          <w:spacing w:val="0"/>
          <w:sz w:val="31"/>
          <w:szCs w:val="31"/>
          <w:bdr w:val="none" w:color="auto" w:sz="0" w:space="0"/>
          <w:lang w:eastAsia="zh-CN"/>
        </w:rPr>
        <w:t>　编制依据</w:t>
      </w:r>
    </w:p>
    <w:p w14:paraId="4E2A656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1.3</w:t>
      </w:r>
      <w:r>
        <w:rPr>
          <w:rFonts w:hint="eastAsia" w:ascii="宋体" w:hAnsi="宋体" w:eastAsia="宋体" w:cs="宋体"/>
          <w:i w:val="0"/>
          <w:iCs w:val="0"/>
          <w:caps w:val="0"/>
          <w:color w:val="000000"/>
          <w:spacing w:val="0"/>
          <w:sz w:val="31"/>
          <w:szCs w:val="31"/>
          <w:bdr w:val="none" w:color="auto" w:sz="0" w:space="0"/>
          <w:lang w:eastAsia="zh-CN"/>
        </w:rPr>
        <w:t>　适用范围</w:t>
      </w:r>
    </w:p>
    <w:p w14:paraId="6C7199D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1.4</w:t>
      </w:r>
      <w:r>
        <w:rPr>
          <w:rFonts w:hint="eastAsia" w:ascii="宋体" w:hAnsi="宋体" w:eastAsia="宋体" w:cs="宋体"/>
          <w:i w:val="0"/>
          <w:iCs w:val="0"/>
          <w:caps w:val="0"/>
          <w:color w:val="000000"/>
          <w:spacing w:val="0"/>
          <w:sz w:val="31"/>
          <w:szCs w:val="31"/>
          <w:bdr w:val="none" w:color="auto" w:sz="0" w:space="0"/>
          <w:lang w:eastAsia="zh-CN"/>
        </w:rPr>
        <w:t>　工作原则</w:t>
      </w:r>
    </w:p>
    <w:p w14:paraId="537C4B8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　组织指挥体系及工作职责</w:t>
      </w:r>
    </w:p>
    <w:p w14:paraId="7CB34DE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2.1</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w:t>
      </w:r>
    </w:p>
    <w:p w14:paraId="558D8FF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2.2</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区安全生产和防灾减灾救灾委员会办公室</w:t>
      </w:r>
    </w:p>
    <w:p w14:paraId="7724EC6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2.3</w:t>
      </w:r>
      <w:r>
        <w:rPr>
          <w:rFonts w:hint="eastAsia" w:ascii="宋体" w:hAnsi="宋体" w:eastAsia="宋体" w:cs="宋体"/>
          <w:i w:val="0"/>
          <w:iCs w:val="0"/>
          <w:caps w:val="0"/>
          <w:color w:val="000000"/>
          <w:spacing w:val="0"/>
          <w:sz w:val="31"/>
          <w:szCs w:val="31"/>
          <w:bdr w:val="none" w:color="auto" w:sz="0" w:space="0"/>
          <w:lang w:eastAsia="zh-CN"/>
        </w:rPr>
        <w:t>　工作组</w:t>
      </w:r>
    </w:p>
    <w:p w14:paraId="5C1F772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val="en-US"/>
        </w:rPr>
        <w:t>2.4 </w:t>
      </w:r>
      <w:r>
        <w:rPr>
          <w:rFonts w:hint="eastAsia" w:ascii="宋体" w:hAnsi="宋体" w:eastAsia="宋体" w:cs="宋体"/>
          <w:i w:val="0"/>
          <w:iCs w:val="0"/>
          <w:caps w:val="0"/>
          <w:color w:val="000000"/>
          <w:spacing w:val="0"/>
          <w:sz w:val="31"/>
          <w:szCs w:val="31"/>
          <w:bdr w:val="none" w:color="auto" w:sz="0" w:space="0"/>
          <w:lang w:eastAsia="zh-CN"/>
        </w:rPr>
        <w:t>专家组</w:t>
      </w:r>
    </w:p>
    <w:p w14:paraId="257E0AF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3</w:t>
      </w:r>
      <w:r>
        <w:rPr>
          <w:rFonts w:hint="eastAsia" w:ascii="宋体" w:hAnsi="宋体" w:eastAsia="宋体" w:cs="宋体"/>
          <w:i w:val="0"/>
          <w:iCs w:val="0"/>
          <w:caps w:val="0"/>
          <w:color w:val="000000"/>
          <w:spacing w:val="0"/>
          <w:sz w:val="31"/>
          <w:szCs w:val="31"/>
          <w:bdr w:val="none" w:color="auto" w:sz="0" w:space="0"/>
          <w:lang w:eastAsia="zh-CN"/>
        </w:rPr>
        <w:t>　灾害救助准备</w:t>
      </w:r>
    </w:p>
    <w:p w14:paraId="44EFB4E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　灾情信息报告和发布</w:t>
      </w:r>
    </w:p>
    <w:p w14:paraId="1F213FC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4.1</w:t>
      </w:r>
      <w:r>
        <w:rPr>
          <w:rFonts w:hint="eastAsia" w:ascii="宋体" w:hAnsi="宋体" w:eastAsia="宋体" w:cs="宋体"/>
          <w:i w:val="0"/>
          <w:iCs w:val="0"/>
          <w:caps w:val="0"/>
          <w:color w:val="000000"/>
          <w:spacing w:val="0"/>
          <w:sz w:val="31"/>
          <w:szCs w:val="31"/>
          <w:bdr w:val="none" w:color="auto" w:sz="0" w:space="0"/>
          <w:lang w:eastAsia="zh-CN"/>
        </w:rPr>
        <w:t>灾情信息报告</w:t>
      </w:r>
    </w:p>
    <w:p w14:paraId="60E0D7C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4.2</w:t>
      </w:r>
      <w:r>
        <w:rPr>
          <w:rFonts w:hint="eastAsia" w:ascii="宋体" w:hAnsi="宋体" w:eastAsia="宋体" w:cs="宋体"/>
          <w:i w:val="0"/>
          <w:iCs w:val="0"/>
          <w:caps w:val="0"/>
          <w:color w:val="000000"/>
          <w:spacing w:val="0"/>
          <w:sz w:val="31"/>
          <w:szCs w:val="31"/>
          <w:bdr w:val="none" w:color="auto" w:sz="0" w:space="0"/>
          <w:lang w:eastAsia="zh-CN"/>
        </w:rPr>
        <w:t>　灾情信息发布</w:t>
      </w:r>
    </w:p>
    <w:p w14:paraId="0AA412F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区级应急响应</w:t>
      </w:r>
    </w:p>
    <w:p w14:paraId="79970E4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5.1</w:t>
      </w:r>
      <w:r>
        <w:rPr>
          <w:rFonts w:hint="eastAsia" w:ascii="宋体" w:hAnsi="宋体" w:eastAsia="宋体" w:cs="宋体"/>
          <w:i w:val="0"/>
          <w:iCs w:val="0"/>
          <w:caps w:val="0"/>
          <w:color w:val="000000"/>
          <w:spacing w:val="0"/>
          <w:sz w:val="31"/>
          <w:szCs w:val="31"/>
          <w:bdr w:val="none" w:color="auto" w:sz="0" w:space="0"/>
          <w:lang w:eastAsia="zh-CN"/>
        </w:rPr>
        <w:t>　四级响应</w:t>
      </w:r>
    </w:p>
    <w:p w14:paraId="62DBAA7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5.2</w:t>
      </w:r>
      <w:r>
        <w:rPr>
          <w:rFonts w:hint="eastAsia" w:ascii="宋体" w:hAnsi="宋体" w:eastAsia="宋体" w:cs="宋体"/>
          <w:i w:val="0"/>
          <w:iCs w:val="0"/>
          <w:caps w:val="0"/>
          <w:color w:val="000000"/>
          <w:spacing w:val="0"/>
          <w:sz w:val="31"/>
          <w:szCs w:val="31"/>
          <w:bdr w:val="none" w:color="auto" w:sz="0" w:space="0"/>
          <w:lang w:eastAsia="zh-CN"/>
        </w:rPr>
        <w:t>　三级响应</w:t>
      </w:r>
    </w:p>
    <w:p w14:paraId="49EFB11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5.3</w:t>
      </w:r>
      <w:r>
        <w:rPr>
          <w:rFonts w:hint="eastAsia" w:ascii="宋体" w:hAnsi="宋体" w:eastAsia="宋体" w:cs="宋体"/>
          <w:i w:val="0"/>
          <w:iCs w:val="0"/>
          <w:caps w:val="0"/>
          <w:color w:val="000000"/>
          <w:spacing w:val="0"/>
          <w:sz w:val="31"/>
          <w:szCs w:val="31"/>
          <w:bdr w:val="none" w:color="auto" w:sz="0" w:space="0"/>
          <w:lang w:eastAsia="zh-CN"/>
        </w:rPr>
        <w:t>　二级响应</w:t>
      </w:r>
    </w:p>
    <w:p w14:paraId="2BBF0BF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5.4</w:t>
      </w:r>
      <w:r>
        <w:rPr>
          <w:rFonts w:hint="eastAsia" w:ascii="宋体" w:hAnsi="宋体" w:eastAsia="宋体" w:cs="宋体"/>
          <w:i w:val="0"/>
          <w:iCs w:val="0"/>
          <w:caps w:val="0"/>
          <w:color w:val="000000"/>
          <w:spacing w:val="0"/>
          <w:sz w:val="31"/>
          <w:szCs w:val="31"/>
          <w:bdr w:val="none" w:color="auto" w:sz="0" w:space="0"/>
          <w:lang w:eastAsia="zh-CN"/>
        </w:rPr>
        <w:t>　一级响应</w:t>
      </w:r>
    </w:p>
    <w:p w14:paraId="2B1B5E5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5.5</w:t>
      </w:r>
      <w:r>
        <w:rPr>
          <w:rFonts w:hint="eastAsia" w:ascii="宋体" w:hAnsi="宋体" w:eastAsia="宋体" w:cs="宋体"/>
          <w:i w:val="0"/>
          <w:iCs w:val="0"/>
          <w:caps w:val="0"/>
          <w:color w:val="000000"/>
          <w:spacing w:val="0"/>
          <w:sz w:val="31"/>
          <w:szCs w:val="31"/>
          <w:bdr w:val="none" w:color="auto" w:sz="0" w:space="0"/>
          <w:lang w:eastAsia="zh-CN"/>
        </w:rPr>
        <w:t>　启动条件调整</w:t>
      </w:r>
    </w:p>
    <w:p w14:paraId="393A96A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5.6</w:t>
      </w:r>
      <w:r>
        <w:rPr>
          <w:rFonts w:hint="eastAsia" w:ascii="宋体" w:hAnsi="宋体" w:eastAsia="宋体" w:cs="宋体"/>
          <w:i w:val="0"/>
          <w:iCs w:val="0"/>
          <w:caps w:val="0"/>
          <w:color w:val="000000"/>
          <w:spacing w:val="0"/>
          <w:sz w:val="31"/>
          <w:szCs w:val="31"/>
          <w:bdr w:val="none" w:color="auto" w:sz="0" w:space="0"/>
          <w:lang w:eastAsia="zh-CN"/>
        </w:rPr>
        <w:t>　响应联动</w:t>
      </w:r>
    </w:p>
    <w:p w14:paraId="18B29B8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7</w:t>
      </w:r>
      <w:r>
        <w:rPr>
          <w:rFonts w:hint="eastAsia" w:ascii="宋体" w:hAnsi="宋体" w:eastAsia="宋体" w:cs="宋体"/>
          <w:i w:val="0"/>
          <w:iCs w:val="0"/>
          <w:caps w:val="0"/>
          <w:color w:val="000000"/>
          <w:spacing w:val="0"/>
          <w:sz w:val="31"/>
          <w:szCs w:val="31"/>
          <w:bdr w:val="none" w:color="auto" w:sz="0" w:space="0"/>
          <w:lang w:eastAsia="zh-CN"/>
        </w:rPr>
        <w:t>　响应终止</w:t>
      </w:r>
    </w:p>
    <w:p w14:paraId="7E849ED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lang w:eastAsia="zh-CN"/>
        </w:rPr>
        <w:t>　灾后救助</w:t>
      </w:r>
    </w:p>
    <w:p w14:paraId="20DF937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6.1</w:t>
      </w:r>
      <w:r>
        <w:rPr>
          <w:rFonts w:hint="eastAsia" w:ascii="宋体" w:hAnsi="宋体" w:eastAsia="宋体" w:cs="宋体"/>
          <w:i w:val="0"/>
          <w:iCs w:val="0"/>
          <w:caps w:val="0"/>
          <w:color w:val="000000"/>
          <w:spacing w:val="0"/>
          <w:sz w:val="31"/>
          <w:szCs w:val="31"/>
          <w:bdr w:val="none" w:color="auto" w:sz="0" w:space="0"/>
          <w:lang w:eastAsia="zh-CN"/>
        </w:rPr>
        <w:t>　过渡期生活救助</w:t>
      </w:r>
    </w:p>
    <w:p w14:paraId="37B0313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6.2</w:t>
      </w:r>
      <w:r>
        <w:rPr>
          <w:rFonts w:hint="eastAsia" w:ascii="宋体" w:hAnsi="宋体" w:eastAsia="宋体" w:cs="宋体"/>
          <w:i w:val="0"/>
          <w:iCs w:val="0"/>
          <w:caps w:val="0"/>
          <w:color w:val="000000"/>
          <w:spacing w:val="0"/>
          <w:sz w:val="31"/>
          <w:szCs w:val="31"/>
          <w:bdr w:val="none" w:color="auto" w:sz="0" w:space="0"/>
          <w:lang w:eastAsia="zh-CN"/>
        </w:rPr>
        <w:t>　倒损住房恢复重建</w:t>
      </w:r>
    </w:p>
    <w:p w14:paraId="4D407B9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6.3</w:t>
      </w:r>
      <w:r>
        <w:rPr>
          <w:rFonts w:hint="eastAsia" w:ascii="宋体" w:hAnsi="宋体" w:eastAsia="宋体" w:cs="宋体"/>
          <w:i w:val="0"/>
          <w:iCs w:val="0"/>
          <w:caps w:val="0"/>
          <w:color w:val="000000"/>
          <w:spacing w:val="0"/>
          <w:sz w:val="31"/>
          <w:szCs w:val="31"/>
          <w:bdr w:val="none" w:color="auto" w:sz="0" w:space="0"/>
          <w:lang w:eastAsia="zh-CN"/>
        </w:rPr>
        <w:t>　冬春救助</w:t>
      </w:r>
    </w:p>
    <w:p w14:paraId="08ED4AD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w:t>
      </w:r>
      <w:r>
        <w:rPr>
          <w:rFonts w:hint="eastAsia" w:ascii="宋体" w:hAnsi="宋体" w:eastAsia="宋体" w:cs="宋体"/>
          <w:i w:val="0"/>
          <w:iCs w:val="0"/>
          <w:caps w:val="0"/>
          <w:color w:val="000000"/>
          <w:spacing w:val="0"/>
          <w:sz w:val="31"/>
          <w:szCs w:val="31"/>
          <w:bdr w:val="none" w:color="auto" w:sz="0" w:space="0"/>
          <w:lang w:eastAsia="zh-CN"/>
        </w:rPr>
        <w:t>　保障措施</w:t>
      </w:r>
    </w:p>
    <w:p w14:paraId="377D857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7.1</w:t>
      </w:r>
      <w:r>
        <w:rPr>
          <w:rFonts w:hint="eastAsia" w:ascii="宋体" w:hAnsi="宋体" w:eastAsia="宋体" w:cs="宋体"/>
          <w:i w:val="0"/>
          <w:iCs w:val="0"/>
          <w:caps w:val="0"/>
          <w:color w:val="000000"/>
          <w:spacing w:val="0"/>
          <w:sz w:val="31"/>
          <w:szCs w:val="31"/>
          <w:bdr w:val="none" w:color="auto" w:sz="0" w:space="0"/>
          <w:lang w:eastAsia="zh-CN"/>
        </w:rPr>
        <w:t>　资金保障</w:t>
      </w:r>
    </w:p>
    <w:p w14:paraId="580EDA5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7.2</w:t>
      </w:r>
      <w:r>
        <w:rPr>
          <w:rFonts w:hint="eastAsia" w:ascii="宋体" w:hAnsi="宋体" w:eastAsia="宋体" w:cs="宋体"/>
          <w:i w:val="0"/>
          <w:iCs w:val="0"/>
          <w:caps w:val="0"/>
          <w:color w:val="000000"/>
          <w:spacing w:val="0"/>
          <w:sz w:val="31"/>
          <w:szCs w:val="31"/>
          <w:bdr w:val="none" w:color="auto" w:sz="0" w:space="0"/>
          <w:lang w:eastAsia="zh-CN"/>
        </w:rPr>
        <w:t>　物资保障</w:t>
      </w:r>
    </w:p>
    <w:p w14:paraId="60B944D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7.3</w:t>
      </w:r>
      <w:r>
        <w:rPr>
          <w:rFonts w:hint="eastAsia" w:ascii="宋体" w:hAnsi="宋体" w:eastAsia="宋体" w:cs="宋体"/>
          <w:i w:val="0"/>
          <w:iCs w:val="0"/>
          <w:caps w:val="0"/>
          <w:color w:val="000000"/>
          <w:spacing w:val="0"/>
          <w:sz w:val="31"/>
          <w:szCs w:val="31"/>
          <w:bdr w:val="none" w:color="auto" w:sz="0" w:space="0"/>
          <w:lang w:eastAsia="zh-CN"/>
        </w:rPr>
        <w:t>　通信和信息保障</w:t>
      </w:r>
    </w:p>
    <w:p w14:paraId="0E442B7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7.4</w:t>
      </w:r>
      <w:r>
        <w:rPr>
          <w:rFonts w:hint="eastAsia" w:ascii="宋体" w:hAnsi="宋体" w:eastAsia="宋体" w:cs="宋体"/>
          <w:i w:val="0"/>
          <w:iCs w:val="0"/>
          <w:caps w:val="0"/>
          <w:color w:val="000000"/>
          <w:spacing w:val="0"/>
          <w:sz w:val="31"/>
          <w:szCs w:val="31"/>
          <w:bdr w:val="none" w:color="auto" w:sz="0" w:space="0"/>
          <w:lang w:eastAsia="zh-CN"/>
        </w:rPr>
        <w:t>　装备和设施保障</w:t>
      </w:r>
    </w:p>
    <w:p w14:paraId="04223A4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7.5</w:t>
      </w:r>
      <w:r>
        <w:rPr>
          <w:rFonts w:hint="eastAsia" w:ascii="宋体" w:hAnsi="宋体" w:eastAsia="宋体" w:cs="宋体"/>
          <w:i w:val="0"/>
          <w:iCs w:val="0"/>
          <w:caps w:val="0"/>
          <w:color w:val="000000"/>
          <w:spacing w:val="0"/>
          <w:sz w:val="31"/>
          <w:szCs w:val="31"/>
          <w:bdr w:val="none" w:color="auto" w:sz="0" w:space="0"/>
          <w:lang w:eastAsia="zh-CN"/>
        </w:rPr>
        <w:t>　人力资源保障</w:t>
      </w:r>
    </w:p>
    <w:p w14:paraId="35D6C44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7.6</w:t>
      </w:r>
      <w:r>
        <w:rPr>
          <w:rFonts w:hint="eastAsia" w:ascii="宋体" w:hAnsi="宋体" w:eastAsia="宋体" w:cs="宋体"/>
          <w:i w:val="0"/>
          <w:iCs w:val="0"/>
          <w:caps w:val="0"/>
          <w:color w:val="000000"/>
          <w:spacing w:val="0"/>
          <w:sz w:val="31"/>
          <w:szCs w:val="31"/>
          <w:bdr w:val="none" w:color="auto" w:sz="0" w:space="0"/>
          <w:lang w:eastAsia="zh-CN"/>
        </w:rPr>
        <w:t>　社会动员保障</w:t>
      </w:r>
    </w:p>
    <w:p w14:paraId="3EA9DBC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7.7</w:t>
      </w:r>
      <w:r>
        <w:rPr>
          <w:rFonts w:hint="eastAsia" w:ascii="宋体" w:hAnsi="宋体" w:eastAsia="宋体" w:cs="宋体"/>
          <w:i w:val="0"/>
          <w:iCs w:val="0"/>
          <w:caps w:val="0"/>
          <w:color w:val="000000"/>
          <w:spacing w:val="0"/>
          <w:sz w:val="31"/>
          <w:szCs w:val="31"/>
          <w:bdr w:val="none" w:color="auto" w:sz="0" w:space="0"/>
          <w:lang w:eastAsia="zh-CN"/>
        </w:rPr>
        <w:t>　科技保障</w:t>
      </w:r>
    </w:p>
    <w:p w14:paraId="34190FC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7.8</w:t>
      </w:r>
      <w:r>
        <w:rPr>
          <w:rFonts w:hint="eastAsia" w:ascii="宋体" w:hAnsi="宋体" w:eastAsia="宋体" w:cs="宋体"/>
          <w:i w:val="0"/>
          <w:iCs w:val="0"/>
          <w:caps w:val="0"/>
          <w:color w:val="000000"/>
          <w:spacing w:val="0"/>
          <w:sz w:val="31"/>
          <w:szCs w:val="31"/>
          <w:bdr w:val="none" w:color="auto" w:sz="0" w:space="0"/>
          <w:lang w:eastAsia="zh-CN"/>
        </w:rPr>
        <w:t>　宣传和培训</w:t>
      </w:r>
    </w:p>
    <w:p w14:paraId="2FB64C0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w:t>
      </w:r>
      <w:r>
        <w:rPr>
          <w:rFonts w:hint="eastAsia" w:ascii="宋体" w:hAnsi="宋体" w:eastAsia="宋体" w:cs="宋体"/>
          <w:i w:val="0"/>
          <w:iCs w:val="0"/>
          <w:caps w:val="0"/>
          <w:color w:val="000000"/>
          <w:spacing w:val="0"/>
          <w:sz w:val="31"/>
          <w:szCs w:val="31"/>
          <w:bdr w:val="none" w:color="auto" w:sz="0" w:space="0"/>
          <w:lang w:eastAsia="zh-CN"/>
        </w:rPr>
        <w:t>　附则</w:t>
      </w:r>
    </w:p>
    <w:p w14:paraId="316DD32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8.1</w:t>
      </w:r>
      <w:r>
        <w:rPr>
          <w:rFonts w:hint="eastAsia" w:ascii="宋体" w:hAnsi="宋体" w:eastAsia="宋体" w:cs="宋体"/>
          <w:i w:val="0"/>
          <w:iCs w:val="0"/>
          <w:caps w:val="0"/>
          <w:color w:val="000000"/>
          <w:spacing w:val="0"/>
          <w:sz w:val="31"/>
          <w:szCs w:val="31"/>
          <w:bdr w:val="none" w:color="auto" w:sz="0" w:space="0"/>
          <w:lang w:eastAsia="zh-CN"/>
        </w:rPr>
        <w:t>名词术语解释</w:t>
      </w:r>
    </w:p>
    <w:p w14:paraId="7378D92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8.2</w:t>
      </w:r>
      <w:r>
        <w:rPr>
          <w:rFonts w:hint="eastAsia" w:ascii="宋体" w:hAnsi="宋体" w:eastAsia="宋体" w:cs="宋体"/>
          <w:i w:val="0"/>
          <w:iCs w:val="0"/>
          <w:caps w:val="0"/>
          <w:color w:val="000000"/>
          <w:spacing w:val="0"/>
          <w:sz w:val="31"/>
          <w:szCs w:val="31"/>
          <w:bdr w:val="none" w:color="auto" w:sz="0" w:space="0"/>
          <w:lang w:eastAsia="zh-CN"/>
        </w:rPr>
        <w:t>　责任与奖惩</w:t>
      </w:r>
    </w:p>
    <w:p w14:paraId="321AA9A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8.3</w:t>
      </w:r>
      <w:r>
        <w:rPr>
          <w:rFonts w:hint="eastAsia" w:ascii="宋体" w:hAnsi="宋体" w:eastAsia="宋体" w:cs="宋体"/>
          <w:i w:val="0"/>
          <w:iCs w:val="0"/>
          <w:caps w:val="0"/>
          <w:color w:val="000000"/>
          <w:spacing w:val="0"/>
          <w:sz w:val="31"/>
          <w:szCs w:val="31"/>
          <w:bdr w:val="none" w:color="auto" w:sz="0" w:space="0"/>
          <w:lang w:eastAsia="zh-CN"/>
        </w:rPr>
        <w:t>　预案管理</w:t>
      </w:r>
    </w:p>
    <w:p w14:paraId="56B9F80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8.4 </w:t>
      </w:r>
      <w:r>
        <w:rPr>
          <w:rFonts w:hint="eastAsia" w:ascii="宋体" w:hAnsi="宋体" w:eastAsia="宋体" w:cs="宋体"/>
          <w:i w:val="0"/>
          <w:iCs w:val="0"/>
          <w:caps w:val="0"/>
          <w:color w:val="000000"/>
          <w:spacing w:val="0"/>
          <w:sz w:val="31"/>
          <w:szCs w:val="31"/>
          <w:bdr w:val="none" w:color="auto" w:sz="0" w:space="0"/>
          <w:lang w:eastAsia="zh-CN"/>
        </w:rPr>
        <w:t>参照情形</w:t>
      </w:r>
    </w:p>
    <w:p w14:paraId="346E3C3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w:t>
      </w:r>
      <w:r>
        <w:rPr>
          <w:rFonts w:hint="eastAsia" w:ascii="宋体" w:hAnsi="宋体" w:eastAsia="宋体" w:cs="宋体"/>
          <w:i w:val="0"/>
          <w:iCs w:val="0"/>
          <w:caps w:val="0"/>
          <w:color w:val="000000"/>
          <w:spacing w:val="0"/>
          <w:sz w:val="31"/>
          <w:szCs w:val="31"/>
          <w:bdr w:val="none" w:color="auto" w:sz="0" w:space="0"/>
          <w:lang w:val="en-US"/>
        </w:rPr>
        <w:t>5</w:t>
      </w:r>
      <w:r>
        <w:rPr>
          <w:rFonts w:hint="eastAsia" w:ascii="宋体" w:hAnsi="宋体" w:eastAsia="宋体" w:cs="宋体"/>
          <w:i w:val="0"/>
          <w:iCs w:val="0"/>
          <w:caps w:val="0"/>
          <w:color w:val="000000"/>
          <w:spacing w:val="0"/>
          <w:sz w:val="31"/>
          <w:szCs w:val="31"/>
          <w:bdr w:val="none" w:color="auto" w:sz="0" w:space="0"/>
          <w:lang w:eastAsia="zh-CN"/>
        </w:rPr>
        <w:t>预案实施时间</w:t>
      </w:r>
    </w:p>
    <w:p w14:paraId="47E8D50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总则</w:t>
      </w:r>
    </w:p>
    <w:p w14:paraId="67291FE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1.1</w:t>
      </w:r>
      <w:r>
        <w:rPr>
          <w:rFonts w:hint="eastAsia" w:ascii="宋体" w:hAnsi="宋体" w:eastAsia="宋体" w:cs="宋体"/>
          <w:i w:val="0"/>
          <w:iCs w:val="0"/>
          <w:caps w:val="0"/>
          <w:color w:val="000000"/>
          <w:spacing w:val="0"/>
          <w:sz w:val="31"/>
          <w:szCs w:val="31"/>
          <w:bdr w:val="none" w:color="auto" w:sz="0" w:space="0"/>
          <w:lang w:eastAsia="zh-CN"/>
        </w:rPr>
        <w:t>编制目的</w:t>
      </w:r>
    </w:p>
    <w:p w14:paraId="48FC698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以习近平新时代中国特色社会主义思想为指导，深入贯彻落实习近平总书记关于防灾减灾救灾工作的重要指示批示精神，坚决落实党中央、国务院和省委、省政府、市委、市政府决策部署，按照区委、区政府工作安排，坚持人民至上、生命至上，健全完善应对突发自然灾害救助体系和运行机制，提高防灾减灾救灾能力，最大程度减少人员伤亡和财产损失，保障受灾群众基本生活，维护受灾地区社会稳定。</w:t>
      </w:r>
    </w:p>
    <w:p w14:paraId="5741239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1.2 </w:t>
      </w:r>
      <w:r>
        <w:rPr>
          <w:rFonts w:hint="eastAsia" w:ascii="宋体" w:hAnsi="宋体" w:eastAsia="宋体" w:cs="宋体"/>
          <w:i w:val="0"/>
          <w:iCs w:val="0"/>
          <w:caps w:val="0"/>
          <w:color w:val="000000"/>
          <w:spacing w:val="0"/>
          <w:sz w:val="31"/>
          <w:szCs w:val="31"/>
          <w:bdr w:val="none" w:color="auto" w:sz="0" w:space="0"/>
          <w:lang w:eastAsia="zh-CN"/>
        </w:rPr>
        <w:t>编制依据</w:t>
      </w:r>
    </w:p>
    <w:p w14:paraId="420B731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根据《中华人民共和国防洪法》《中华人民共和国防震减灾法》《中华人民共和国气象法》《中华人民共和国森林法》《中华人民共和国红十字会法》《中华人民共和国突发事件应对法》《自然灾害救助条例》《突发事件应急预案管理办法》《国家自然灾害救助应急预案》和《江西省突发事件应对条例》《江西省实施〈自然灾害救助条例〉办法》《江西省突发事件总体应急预案》《江西省自然灾害救助应急预案》《景德镇市自然灾害救助应急预案》《昌江区突发事件总体应急预案》等有关法律法规，结合我区实际制定本预案。</w:t>
      </w:r>
    </w:p>
    <w:p w14:paraId="70B1A3F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1.3 </w:t>
      </w:r>
      <w:r>
        <w:rPr>
          <w:rFonts w:hint="eastAsia" w:ascii="宋体" w:hAnsi="宋体" w:eastAsia="宋体" w:cs="宋体"/>
          <w:i w:val="0"/>
          <w:iCs w:val="0"/>
          <w:caps w:val="0"/>
          <w:color w:val="000000"/>
          <w:spacing w:val="0"/>
          <w:sz w:val="31"/>
          <w:szCs w:val="31"/>
          <w:bdr w:val="none" w:color="auto" w:sz="0" w:space="0"/>
          <w:lang w:eastAsia="zh-CN"/>
        </w:rPr>
        <w:t>适用范围</w:t>
      </w:r>
    </w:p>
    <w:p w14:paraId="3ADB550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本预案适用于我区行政区域内遭受水旱灾害、气象灾害、地质灾害等自然灾害，区级层面开展的灾害救助等工作。</w:t>
      </w:r>
    </w:p>
    <w:p w14:paraId="675C7B6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发生其他类型突发事件，根据需要可参照本预案开展应急救助工作。</w:t>
      </w:r>
    </w:p>
    <w:p w14:paraId="6E8A8EE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1.4 </w:t>
      </w:r>
      <w:r>
        <w:rPr>
          <w:rFonts w:hint="eastAsia" w:ascii="宋体" w:hAnsi="宋体" w:eastAsia="宋体" w:cs="宋体"/>
          <w:i w:val="0"/>
          <w:iCs w:val="0"/>
          <w:caps w:val="0"/>
          <w:color w:val="000000"/>
          <w:spacing w:val="0"/>
          <w:sz w:val="31"/>
          <w:szCs w:val="31"/>
          <w:bdr w:val="none" w:color="auto" w:sz="0" w:space="0"/>
          <w:lang w:eastAsia="zh-CN"/>
        </w:rPr>
        <w:t>工作原则</w:t>
      </w:r>
    </w:p>
    <w:p w14:paraId="3DBF4B4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w:t>
      </w:r>
      <w:r>
        <w:rPr>
          <w:rFonts w:hint="eastAsia" w:ascii="宋体" w:hAnsi="宋体" w:eastAsia="宋体" w:cs="宋体"/>
          <w:i w:val="0"/>
          <w:iCs w:val="0"/>
          <w:caps w:val="0"/>
          <w:color w:val="000000"/>
          <w:spacing w:val="0"/>
          <w:sz w:val="31"/>
          <w:szCs w:val="31"/>
          <w:bdr w:val="none" w:color="auto" w:sz="0" w:space="0"/>
          <w:lang w:eastAsia="zh-CN"/>
        </w:rPr>
        <w:t>）坚持人民至上、生命至上，切实把确保人民生命财产安全放在第一位落到实处；</w:t>
      </w:r>
    </w:p>
    <w:p w14:paraId="57E917C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lang w:eastAsia="zh-CN"/>
        </w:rPr>
        <w:t>）坚持统一指挥、综合协调、分级负责、属地管理为主；</w:t>
      </w:r>
    </w:p>
    <w:p w14:paraId="076B253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lang w:eastAsia="zh-CN"/>
        </w:rPr>
        <w:t>）坚持党委领导、政府负责、社会参与、群众自救，充分发挥基层群众性自治组织和公益性社会组织的作用；</w:t>
      </w:r>
    </w:p>
    <w:p w14:paraId="3DEC28B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4</w:t>
      </w:r>
      <w:r>
        <w:rPr>
          <w:rFonts w:hint="eastAsia" w:ascii="宋体" w:hAnsi="宋体" w:eastAsia="宋体" w:cs="宋体"/>
          <w:i w:val="0"/>
          <w:iCs w:val="0"/>
          <w:caps w:val="0"/>
          <w:color w:val="000000"/>
          <w:spacing w:val="0"/>
          <w:sz w:val="31"/>
          <w:szCs w:val="31"/>
          <w:bdr w:val="none" w:color="auto" w:sz="0" w:space="0"/>
          <w:lang w:eastAsia="zh-CN"/>
        </w:rPr>
        <w:t>）坚持安全第一、预防为主，推动自然灾害应对防、抗、救一体化，实现高效有序衔接。</w:t>
      </w:r>
    </w:p>
    <w:p w14:paraId="1EE8C4F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组织指挥体系及工作职责</w:t>
      </w:r>
    </w:p>
    <w:p w14:paraId="6588621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val="en-US"/>
        </w:rPr>
        <w:t>2.1 </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w:t>
      </w:r>
    </w:p>
    <w:p w14:paraId="710B085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是区人民政府的自然灾害救助应急综合协调机构，负责组织、协调全区的自然灾害救助工作，配合市防灾减灾救灾委员会协调开展重特大、较大自然灾害救助活动。区安全生产和防灾减灾救灾委员会主任由区长担任，副主任由常务副区长和分管水利、气象、自然资源、林业的副区长担任。区安全生产和防灾减灾救灾委员会成员单位按照各自职责做好灾害防御和救助相关工作。主要职责：</w:t>
      </w:r>
    </w:p>
    <w:p w14:paraId="6D2214D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w:t>
      </w:r>
      <w:r>
        <w:rPr>
          <w:rFonts w:hint="eastAsia" w:ascii="宋体" w:hAnsi="宋体" w:eastAsia="宋体" w:cs="宋体"/>
          <w:i w:val="0"/>
          <w:iCs w:val="0"/>
          <w:caps w:val="0"/>
          <w:color w:val="000000"/>
          <w:spacing w:val="0"/>
          <w:sz w:val="31"/>
          <w:szCs w:val="31"/>
          <w:bdr w:val="none" w:color="auto" w:sz="0" w:space="0"/>
          <w:lang w:eastAsia="zh-CN"/>
        </w:rPr>
        <w:t>）深入学习贯彻习近平总书记关于防灾减灾救灾工作的重要指示批示精神，贯彻落实党中央、国务院和省委、省政府、市委、市政府及区委、区政府有关决策部署，统筹指导、协调和监督全区防灾减灾救灾工作；</w:t>
      </w:r>
    </w:p>
    <w:p w14:paraId="1BDB39C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lang w:eastAsia="zh-CN"/>
        </w:rPr>
        <w:t>）研究审议全区防灾减灾救灾政策、规划、制度以及防御灾害方案并负责组织实施，协调推动防灾减灾救灾法规规章体系建设和建立自然灾害防治体系；</w:t>
      </w:r>
    </w:p>
    <w:p w14:paraId="76AEA5D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lang w:eastAsia="zh-CN"/>
        </w:rPr>
        <w:t>）统筹组织指挥各乡镇（街道）及各有关部门开展自然灾害救灾和应急救援工作，协调解决防灾减灾救灾问题；</w:t>
      </w:r>
    </w:p>
    <w:p w14:paraId="10BBFE7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4</w:t>
      </w:r>
      <w:r>
        <w:rPr>
          <w:rFonts w:hint="eastAsia" w:ascii="宋体" w:hAnsi="宋体" w:eastAsia="宋体" w:cs="宋体"/>
          <w:i w:val="0"/>
          <w:iCs w:val="0"/>
          <w:caps w:val="0"/>
          <w:color w:val="000000"/>
          <w:spacing w:val="0"/>
          <w:sz w:val="31"/>
          <w:szCs w:val="31"/>
          <w:bdr w:val="none" w:color="auto" w:sz="0" w:space="0"/>
          <w:lang w:eastAsia="zh-CN"/>
        </w:rPr>
        <w:t>）统筹组织开展防灾减灾救灾科普宣传教育和培训，协调开展防灾减灾救灾方面的交流与合作；</w:t>
      </w:r>
    </w:p>
    <w:p w14:paraId="431A8F6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5</w:t>
      </w:r>
      <w:r>
        <w:rPr>
          <w:rFonts w:hint="eastAsia" w:ascii="宋体" w:hAnsi="宋体" w:eastAsia="宋体" w:cs="宋体"/>
          <w:i w:val="0"/>
          <w:iCs w:val="0"/>
          <w:caps w:val="0"/>
          <w:color w:val="000000"/>
          <w:spacing w:val="0"/>
          <w:sz w:val="31"/>
          <w:szCs w:val="31"/>
          <w:bdr w:val="none" w:color="auto" w:sz="0" w:space="0"/>
          <w:lang w:eastAsia="zh-CN"/>
        </w:rPr>
        <w:t>）完成区委、区政府交办的其他防灾减灾救灾工作。</w:t>
      </w:r>
    </w:p>
    <w:p w14:paraId="7AC220E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val="en-US"/>
        </w:rPr>
        <w:t>2.2 </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区安全生产和防灾减灾救灾委员会办公室</w:t>
      </w:r>
    </w:p>
    <w:p w14:paraId="3E97348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区安全生产和防灾减灾救灾委员会办公室设在区应急管理局，办公室主任由区应急管理局主要负责同志担任，副主任由区应急管理局分管负责同志担任。主要职责：</w:t>
      </w:r>
    </w:p>
    <w:p w14:paraId="3DA74E8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）贯彻落实市安全生产和防灾减灾救灾委员会和区委、区政府、区安全生产和防灾减灾救灾委员会工作安排部署，以及上级领导指示批示精神；</w:t>
      </w:r>
    </w:p>
    <w:p w14:paraId="3BC5F44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）协调推动各成员单位和各乡镇（街道）贯彻落实区安全生产和防灾减灾救灾委员会部署安排的防灾减灾救灾各项工作；</w:t>
      </w:r>
    </w:p>
    <w:p w14:paraId="3BA881B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3</w:t>
      </w:r>
      <w:r>
        <w:rPr>
          <w:rFonts w:hint="eastAsia" w:ascii="宋体" w:hAnsi="宋体" w:eastAsia="宋体" w:cs="宋体"/>
          <w:i w:val="0"/>
          <w:iCs w:val="0"/>
          <w:caps w:val="0"/>
          <w:color w:val="000000"/>
          <w:spacing w:val="0"/>
          <w:sz w:val="31"/>
          <w:szCs w:val="31"/>
          <w:bdr w:val="none" w:color="auto" w:sz="0" w:space="0"/>
          <w:lang w:eastAsia="zh-CN"/>
        </w:rPr>
        <w:t>）组织开展灾情会商，综合分析研判全区自然灾害风险形势，收集、汇总、评估、核定灾情，提出有关意见和建议；</w:t>
      </w:r>
    </w:p>
    <w:p w14:paraId="0CD10EC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）指导协调自然灾害救助救援，组织开展自然灾害损失评估，督促做好倒损住房恢复重建工作；</w:t>
      </w:r>
    </w:p>
    <w:p w14:paraId="6F59ABC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）做好救灾款物监督和管理，健全完善救灾捐赠款物管理制度。</w:t>
      </w:r>
    </w:p>
    <w:p w14:paraId="0261ED5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val="en-US"/>
        </w:rPr>
        <w:t>2.3</w:t>
      </w:r>
      <w:r>
        <w:rPr>
          <w:rFonts w:hint="eastAsia" w:ascii="宋体" w:hAnsi="宋体" w:eastAsia="宋体" w:cs="宋体"/>
          <w:i w:val="0"/>
          <w:iCs w:val="0"/>
          <w:caps w:val="0"/>
          <w:color w:val="000000"/>
          <w:spacing w:val="0"/>
          <w:sz w:val="31"/>
          <w:szCs w:val="31"/>
          <w:bdr w:val="none" w:color="auto" w:sz="0" w:space="0"/>
          <w:lang w:eastAsia="zh-CN"/>
        </w:rPr>
        <w:t>工作组</w:t>
      </w:r>
    </w:p>
    <w:p w14:paraId="2081B5B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当发生一般自然灾害，造成人员伤亡或者较大财产损失时，由区人民政府负责组织应急救助工作，区安全生产和防减救灾委积极指导、支持灾区开展应急救助工作。当发生较大、重大、特别重大自然灾害，根据《景德镇市自然灾害救助应急预案》，在市安全生产和防减救灾委统一领导下，启动区级自然灾害救助应急响应，成立综合协调、灾情信息评估、抢险救援、生活救助、安全维稳、医疗防疫、新闻宣传和灾后重建等工作组具体实施自然灾害应急救助工作。</w:t>
      </w:r>
    </w:p>
    <w:p w14:paraId="6434464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）综合协调组</w:t>
      </w:r>
    </w:p>
    <w:p w14:paraId="65B0122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由区应急管理局牵头，区农业农村水利局、市自然资源和规划局昌江分局、区武装部参加。</w:t>
      </w:r>
    </w:p>
    <w:p w14:paraId="0A54507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主要职责：与相关部门和区委、区政府衔接自然灾害救助工作；协助新闻宣传组统一发布灾情、救灾信息；统筹协调各工作组工作；汇总上报灾情、救灾措施及工作动态。</w:t>
      </w:r>
    </w:p>
    <w:p w14:paraId="613FB3D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）灾情信息评估组</w:t>
      </w:r>
    </w:p>
    <w:p w14:paraId="485D801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由区应急管理局牵头，区农业农村水利局、市自然资源和规划局昌江分局、区住建局、区生态环境局、区交通运输局、区工信局、区林业局、区统计局参加。</w:t>
      </w:r>
    </w:p>
    <w:p w14:paraId="285ACAB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主要职责：统计、收集、汇总、分析、报送重要信息；派出工作组对灾区人员伤亡、财产损失及各类设施损毁情况进行核实评估；准备灾区地理信息数据，组织灾区现场影像获取等应急测绘，开展灾情监测和空间分析，提供应急测绘保障服务。</w:t>
      </w:r>
    </w:p>
    <w:p w14:paraId="37DA0FA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3</w:t>
      </w:r>
      <w:r>
        <w:rPr>
          <w:rFonts w:hint="eastAsia" w:ascii="宋体" w:hAnsi="宋体" w:eastAsia="宋体" w:cs="宋体"/>
          <w:i w:val="0"/>
          <w:iCs w:val="0"/>
          <w:caps w:val="0"/>
          <w:color w:val="000000"/>
          <w:spacing w:val="0"/>
          <w:sz w:val="31"/>
          <w:szCs w:val="31"/>
          <w:bdr w:val="none" w:color="auto" w:sz="0" w:space="0"/>
          <w:lang w:eastAsia="zh-CN"/>
        </w:rPr>
        <w:t>）抢险救援组</w:t>
      </w:r>
    </w:p>
    <w:p w14:paraId="43BB630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由区应急管理局牵头，区武装部、昌江公安分局、区消防救援大队参加。</w:t>
      </w:r>
    </w:p>
    <w:p w14:paraId="0BED02B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主要职责：组织协调国家综合性消防救援队伍、公安干警、民兵、预备役部队、专业救援队伍和社会救援力量以及其他应急救援队伍赶赴灾区，抢救被困群众及财产，转移安置受灾群众。</w:t>
      </w:r>
    </w:p>
    <w:p w14:paraId="4D84DC6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）生活救助组</w:t>
      </w:r>
    </w:p>
    <w:p w14:paraId="11681E8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由区应急管理局牵头，区财政局、区民政局、区商务局、区交通运输局、区农业农村水利局、区卫健委、区市场监管局、区红十字会参加。</w:t>
      </w:r>
    </w:p>
    <w:p w14:paraId="2DF164D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主要职责：申请、安排下拨救灾应急资金；及时调运粮食、食品、救灾种子、农药、药械等物资，保证灾区群众恢复生产生活必需品的供应；调配救助物品，保障受灾群众基本生活，做好受灾群众安置工作；根据需要及时启动救灾捐赠工作，接收和分配国内外捐赠款物。</w:t>
      </w:r>
    </w:p>
    <w:p w14:paraId="05E9391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）安全维稳组</w:t>
      </w:r>
    </w:p>
    <w:p w14:paraId="7A9C605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由区委政法委牵头，昌江公安分局、区委信访局、市交警支队二大队参加。</w:t>
      </w:r>
    </w:p>
    <w:p w14:paraId="2428C24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主要职责：组织调集警力及时驰援灾区，指导并协同灾区加强治安管理和安全保卫工作，依法打击各类违法犯罪活动，维护现场及周边社会治安和道路交通秩序，维护灾区社会安全稳定，及时接待灾区上访群众，保证抢险救灾工作顺利进行。</w:t>
      </w:r>
    </w:p>
    <w:p w14:paraId="6498F20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lang w:eastAsia="zh-CN"/>
        </w:rPr>
        <w:t>）医疗防疫组</w:t>
      </w:r>
    </w:p>
    <w:p w14:paraId="0AA036B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由区卫健委牵头，区红十字会、区市场监管局参加。</w:t>
      </w:r>
    </w:p>
    <w:p w14:paraId="1212159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主要职责：迅速组织卫生救援队伍，抢救伤员；帮助灾区采取有效措施防止和控制传染病的暴发流行；向灾区紧急调拨必要的医疗器械和药品；及时检查、监测灾区的饮用水源、食品等基本生活必需品。</w:t>
      </w:r>
    </w:p>
    <w:p w14:paraId="7352F96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7</w:t>
      </w:r>
      <w:r>
        <w:rPr>
          <w:rFonts w:hint="eastAsia" w:ascii="宋体" w:hAnsi="宋体" w:eastAsia="宋体" w:cs="宋体"/>
          <w:i w:val="0"/>
          <w:iCs w:val="0"/>
          <w:caps w:val="0"/>
          <w:color w:val="000000"/>
          <w:spacing w:val="0"/>
          <w:sz w:val="31"/>
          <w:szCs w:val="31"/>
          <w:bdr w:val="none" w:color="auto" w:sz="0" w:space="0"/>
          <w:lang w:eastAsia="zh-CN"/>
        </w:rPr>
        <w:t>）新闻宣传组</w:t>
      </w:r>
    </w:p>
    <w:p w14:paraId="6AC68ED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由区委宣传部牵头，区委网信办、区应急管理局、区融媒体中心参加。</w:t>
      </w:r>
    </w:p>
    <w:p w14:paraId="015A9B2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主要职责：负责按照区安全生产和防减救灾委和上级要求及时协调新闻媒体向公众发布灾情和救灾工作有关信息，做好救灾宣传教育、舆论引导和管控工作。</w:t>
      </w:r>
    </w:p>
    <w:p w14:paraId="253473C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8</w:t>
      </w:r>
      <w:r>
        <w:rPr>
          <w:rFonts w:hint="eastAsia" w:ascii="宋体" w:hAnsi="宋体" w:eastAsia="宋体" w:cs="宋体"/>
          <w:i w:val="0"/>
          <w:iCs w:val="0"/>
          <w:caps w:val="0"/>
          <w:color w:val="000000"/>
          <w:spacing w:val="0"/>
          <w:sz w:val="31"/>
          <w:szCs w:val="31"/>
          <w:bdr w:val="none" w:color="auto" w:sz="0" w:space="0"/>
          <w:lang w:eastAsia="zh-CN"/>
        </w:rPr>
        <w:t>）灾后重建组</w:t>
      </w:r>
    </w:p>
    <w:p w14:paraId="0630713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由区发改委牵头，区财政局、区应急管理局、区农业农村水利局、区教体局、区科技局、区住建局、市自然资源和规划局昌江分局、区交通运输局、区林业局、区工信局、区市场监管局、区税务局、国网昌江供电公司、中国电信股份有限公司景德镇分公司昌南分局和中国移动通信集团江西有限公司景德镇市分公司参加。</w:t>
      </w:r>
    </w:p>
    <w:p w14:paraId="78334DB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主要职责：安排灾区恢复重建资金和项目，组织指导制定灾区住房以及其他基础设施规划建设方案，指导制定或落实各项恢复重建减免和优惠政策。组织力量抢修受损的基础设施，尽快恢复供电、供水、交通、通信等。</w:t>
      </w:r>
    </w:p>
    <w:p w14:paraId="33469AD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val="en-US"/>
        </w:rPr>
        <w:t>2.4</w:t>
      </w:r>
      <w:r>
        <w:rPr>
          <w:rFonts w:hint="eastAsia" w:ascii="宋体" w:hAnsi="宋体" w:eastAsia="宋体" w:cs="宋体"/>
          <w:i w:val="0"/>
          <w:iCs w:val="0"/>
          <w:caps w:val="0"/>
          <w:color w:val="000000"/>
          <w:spacing w:val="0"/>
          <w:sz w:val="31"/>
          <w:szCs w:val="31"/>
          <w:bdr w:val="none" w:color="auto" w:sz="0" w:space="0"/>
          <w:lang w:eastAsia="zh-CN"/>
        </w:rPr>
        <w:t>专家组</w:t>
      </w:r>
    </w:p>
    <w:p w14:paraId="7CD5217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b w:val="0"/>
          <w:bCs w:val="0"/>
          <w:i w:val="0"/>
          <w:iCs w:val="0"/>
          <w:caps w:val="0"/>
          <w:color w:val="000000"/>
          <w:spacing w:val="0"/>
          <w:sz w:val="31"/>
          <w:szCs w:val="31"/>
          <w:bdr w:val="none" w:color="auto" w:sz="0" w:space="0"/>
          <w:lang w:eastAsia="zh-CN"/>
        </w:rPr>
        <w:t>区安全生产和防灾减灾救灾委员会设立专家组，专家组成员根据灾害种类和特点，由市防灾减灾救灾委员会设立的专家组、区应急管理专家库选取专家和区相关行业部门推荐专家组成。视情参与全区防灾减灾救灾工作的重大决策和重要规划或提供政策咨询和建议；为全区自然灾害的应急响应、应急救助、灾情评估和恢复重建提供业务咨询、决策建议和技术支持；必要时，参与开展自然灾害应急救助和灾情评估工作。</w:t>
      </w:r>
    </w:p>
    <w:p w14:paraId="4FBD230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3 </w:t>
      </w:r>
      <w:r>
        <w:rPr>
          <w:rFonts w:hint="eastAsia" w:ascii="宋体" w:hAnsi="宋体" w:eastAsia="宋体" w:cs="宋体"/>
          <w:i w:val="0"/>
          <w:iCs w:val="0"/>
          <w:caps w:val="0"/>
          <w:color w:val="000000"/>
          <w:spacing w:val="0"/>
          <w:sz w:val="31"/>
          <w:szCs w:val="31"/>
          <w:bdr w:val="none" w:color="auto" w:sz="0" w:space="0"/>
          <w:lang w:eastAsia="zh-CN"/>
        </w:rPr>
        <w:t>灾害救助准备</w:t>
      </w:r>
    </w:p>
    <w:p w14:paraId="60B2F7F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市自然资源和规划局昌江分局、区农业农村水利局、区林业局、昌江水文水资源监测大队及时向区安全生产和防灾减灾救灾委员会办公室和</w:t>
      </w:r>
      <w:r>
        <w:rPr>
          <w:rFonts w:hint="eastAsia" w:ascii="宋体" w:hAnsi="宋体" w:eastAsia="宋体" w:cs="宋体"/>
          <w:i w:val="0"/>
          <w:iCs w:val="0"/>
          <w:caps w:val="0"/>
          <w:color w:val="333333"/>
          <w:spacing w:val="0"/>
          <w:sz w:val="31"/>
          <w:szCs w:val="31"/>
          <w:bdr w:val="none" w:color="auto" w:sz="0" w:space="0"/>
          <w:shd w:val="clear" w:fill="FFFFFF"/>
          <w:lang w:eastAsia="zh-CN"/>
        </w:rPr>
        <w:t>其他有关</w:t>
      </w:r>
      <w:r>
        <w:rPr>
          <w:rFonts w:hint="eastAsia" w:ascii="宋体" w:hAnsi="宋体" w:eastAsia="宋体" w:cs="宋体"/>
          <w:i w:val="0"/>
          <w:iCs w:val="0"/>
          <w:caps w:val="0"/>
          <w:color w:val="000000"/>
          <w:spacing w:val="0"/>
          <w:sz w:val="31"/>
          <w:szCs w:val="31"/>
          <w:bdr w:val="none" w:color="auto" w:sz="0" w:space="0"/>
          <w:lang w:eastAsia="zh-CN"/>
        </w:rPr>
        <w:t>成员单位通报灾害预警预报信息，市自然资源和规划局昌江分局根据需要及时提供地理信息数据，按照《昌江区突发地质灾害应急预案》的要求，做好地质灾害预警预报信息通报，确保信息及时、精准传递。自然资源与气象、水利等部门建立定期联合会商制度，共同研判地质灾害风险趋势。区安全生产和防、频率及信息灾减灾救灾委员会办公室根据灾害预警预报信息，结合可能受影响乡镇（街道）或区域的自然条件、人口和经济社会发展状况，对可能出现的灾情进行预评估，对可能威胁人民群众生命财产安全、影响基本生活，需要提前采取应对措施的情况，视情况采取以下一项或多项措施：</w:t>
      </w:r>
    </w:p>
    <w:p w14:paraId="73DF9DE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向区安全生产和防灾减灾救灾委员会成员单位和可能受影响乡镇（街道）或区域发布灾害预警预报信息，提出灾害救助准备工作要求，提前疏散、转移易受自然灾害危害的人员和财产，做好基本生活救助的准备；</w:t>
      </w:r>
    </w:p>
    <w:p w14:paraId="7B4234E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）加强应急值守，密切跟踪灾害风险变化和发展趋势，对灾害可能造成的损失进行动态评估，及时调整相关应对措施；</w:t>
      </w:r>
    </w:p>
    <w:p w14:paraId="0482D2C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3</w:t>
      </w:r>
      <w:r>
        <w:rPr>
          <w:rFonts w:hint="eastAsia" w:ascii="宋体" w:hAnsi="宋体" w:eastAsia="宋体" w:cs="宋体"/>
          <w:i w:val="0"/>
          <w:iCs w:val="0"/>
          <w:caps w:val="0"/>
          <w:color w:val="000000"/>
          <w:spacing w:val="0"/>
          <w:sz w:val="31"/>
          <w:szCs w:val="31"/>
          <w:bdr w:val="none" w:color="auto" w:sz="0" w:space="0"/>
          <w:lang w:eastAsia="zh-CN"/>
        </w:rPr>
        <w:t>）通知区应急管理局、区发改委、区农业农村水利局、区商务局、区民政局、区工信局等有关单位和部门做好救灾物资准备，紧急情况下提前调拨。启动与交通运输、公路等部门和单位的应急联动机制，做好救灾物资调运准备；</w:t>
      </w:r>
    </w:p>
    <w:p w14:paraId="5FA687B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）前置力量派出工作组，实地了解灾害风险，检查指导各项救灾准备工作；</w:t>
      </w:r>
    </w:p>
    <w:p w14:paraId="2617127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）及时向区委、区政府报告灾害救助准备工作情况。根据工作需要，向区安全生产和防灾减灾救灾委员会成员单位通报相关工作情况；</w:t>
      </w:r>
    </w:p>
    <w:p w14:paraId="6F46ECD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lang w:eastAsia="zh-CN"/>
        </w:rPr>
        <w:t>）向社会发布灾害预警预报信息及相关工作开展情况，提示公众做好自救互救准备。</w:t>
      </w:r>
    </w:p>
    <w:p w14:paraId="1F76A79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4 </w:t>
      </w:r>
      <w:r>
        <w:rPr>
          <w:rFonts w:hint="eastAsia" w:ascii="宋体" w:hAnsi="宋体" w:eastAsia="宋体" w:cs="宋体"/>
          <w:i w:val="0"/>
          <w:iCs w:val="0"/>
          <w:caps w:val="0"/>
          <w:color w:val="000000"/>
          <w:spacing w:val="0"/>
          <w:sz w:val="31"/>
          <w:szCs w:val="31"/>
          <w:bdr w:val="none" w:color="auto" w:sz="0" w:space="0"/>
          <w:lang w:eastAsia="zh-CN"/>
        </w:rPr>
        <w:t>灾情信息报告和发布</w:t>
      </w:r>
    </w:p>
    <w:p w14:paraId="74E43AA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区应急管理局、各乡镇（街道）按照《自然灾害情况统计调查制度》和《特别重大自然灾害损失统计调查制度》，做好辖区内灾情信息的统计汇总，并由区应急管理局归口管理，做好灾情信息统计报送、核查评估、会商核定和部门间信息共享等工作。</w:t>
      </w:r>
    </w:p>
    <w:p w14:paraId="2A721E5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4.1 </w:t>
      </w:r>
      <w:r>
        <w:rPr>
          <w:rFonts w:hint="eastAsia" w:ascii="宋体" w:hAnsi="宋体" w:eastAsia="宋体" w:cs="宋体"/>
          <w:i w:val="0"/>
          <w:iCs w:val="0"/>
          <w:caps w:val="0"/>
          <w:color w:val="000000"/>
          <w:spacing w:val="0"/>
          <w:sz w:val="31"/>
          <w:szCs w:val="31"/>
          <w:bdr w:val="none" w:color="auto" w:sz="0" w:space="0"/>
          <w:lang w:eastAsia="zh-CN"/>
        </w:rPr>
        <w:t>灾情信息报告</w:t>
      </w:r>
    </w:p>
    <w:p w14:paraId="3D0C9B6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4.1.1 </w:t>
      </w:r>
      <w:r>
        <w:rPr>
          <w:rFonts w:hint="eastAsia" w:ascii="宋体" w:hAnsi="宋体" w:eastAsia="宋体" w:cs="宋体"/>
          <w:i w:val="0"/>
          <w:iCs w:val="0"/>
          <w:caps w:val="0"/>
          <w:color w:val="000000"/>
          <w:spacing w:val="0"/>
          <w:sz w:val="31"/>
          <w:szCs w:val="31"/>
          <w:bdr w:val="none" w:color="auto" w:sz="0" w:space="0"/>
          <w:lang w:eastAsia="zh-CN"/>
        </w:rPr>
        <w:t>区应急管理局、各乡镇（街道）应严格落实灾情信息报告责任，健全工作制度，规范工作流程，确保灾情信息报告及时、准确、全面，坚决杜绝迟报、瞒报、漏报、虚报灾情信息等情况。</w:t>
      </w:r>
    </w:p>
    <w:p w14:paraId="46BC2D7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4.1.2</w:t>
      </w:r>
      <w:r>
        <w:rPr>
          <w:rFonts w:hint="eastAsia" w:ascii="宋体" w:hAnsi="宋体" w:eastAsia="宋体" w:cs="宋体"/>
          <w:i w:val="0"/>
          <w:iCs w:val="0"/>
          <w:caps w:val="0"/>
          <w:color w:val="000000"/>
          <w:spacing w:val="0"/>
          <w:sz w:val="31"/>
          <w:szCs w:val="31"/>
          <w:bdr w:val="none" w:color="auto" w:sz="0" w:space="0"/>
          <w:lang w:eastAsia="zh-CN"/>
        </w:rPr>
        <w:t>区应急管理局、各乡镇（街道）在接到灾害事件报告后，应在规定时限内向本级党委和政府以及上级应急管理部门报告。区人民政府有关涉灾部门应按要求将本行业灾情数据通报区应急管理局。对突发性一般自然灾害，乡镇（街道）应在灾害发生后</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lang w:eastAsia="zh-CN"/>
        </w:rPr>
        <w:t>小时内，将本行政区域灾情和救灾工作情况向区应急管理局和区委、区政府报告。区级有关涉灾部门应及时将本行业灾情通报区应急管理局。接到重特大、较大自然灾害事件报告后，乡镇（街道）应第一时间向区应急管理局和区委、区政府报告，区应急管理局通过电话或国家应急指挥综合业务系统及时向应急管理厅报告。</w:t>
      </w:r>
    </w:p>
    <w:p w14:paraId="1505D47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4.1.3 </w:t>
      </w:r>
      <w:r>
        <w:rPr>
          <w:rFonts w:hint="eastAsia" w:ascii="宋体" w:hAnsi="宋体" w:eastAsia="宋体" w:cs="宋体"/>
          <w:i w:val="0"/>
          <w:iCs w:val="0"/>
          <w:caps w:val="0"/>
          <w:color w:val="000000"/>
          <w:spacing w:val="0"/>
          <w:sz w:val="31"/>
          <w:szCs w:val="31"/>
          <w:bdr w:val="none" w:color="auto" w:sz="0" w:space="0"/>
          <w:lang w:eastAsia="zh-CN"/>
        </w:rPr>
        <w:t>通过国家自然灾害灾情管理系统汇总上报的灾情信息，要按照《自然灾害情况统计调查制度》和《特别重大自然灾害损失统计调查制度》等规定报送，首报要快，续报要全，核报要准。特殊紧急情况下（如断电、断路、断网等），可先通过卫星电话、传真等方式报告，后续及时通过系统补报。在省防灾减灾救灾委员会启动四级及以上救灾应急响应后，相关涉灾部门将《自然灾害损失情况统计快报表附表</w:t>
      </w:r>
      <w:r>
        <w:rPr>
          <w:rFonts w:hint="eastAsia" w:ascii="宋体" w:hAnsi="宋体" w:eastAsia="宋体" w:cs="宋体"/>
          <w:i w:val="0"/>
          <w:iCs w:val="0"/>
          <w:caps w:val="0"/>
          <w:color w:val="000000"/>
          <w:spacing w:val="0"/>
          <w:sz w:val="31"/>
          <w:szCs w:val="31"/>
          <w:bdr w:val="none" w:color="auto" w:sz="0" w:space="0"/>
        </w:rPr>
        <w:t>1-5</w:t>
      </w:r>
      <w:r>
        <w:rPr>
          <w:rFonts w:hint="eastAsia" w:ascii="宋体" w:hAnsi="宋体" w:eastAsia="宋体" w:cs="宋体"/>
          <w:i w:val="0"/>
          <w:iCs w:val="0"/>
          <w:caps w:val="0"/>
          <w:color w:val="000000"/>
          <w:spacing w:val="0"/>
          <w:sz w:val="31"/>
          <w:szCs w:val="31"/>
          <w:bdr w:val="none" w:color="auto" w:sz="0" w:space="0"/>
          <w:lang w:eastAsia="zh-CN"/>
        </w:rPr>
        <w:t>》及信息报区安全生产和防灾减灾救灾委员会办公室汇总。</w:t>
      </w:r>
    </w:p>
    <w:p w14:paraId="5CCEAAB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4.1.4 </w:t>
      </w:r>
      <w:r>
        <w:rPr>
          <w:rFonts w:hint="eastAsia" w:ascii="宋体" w:hAnsi="宋体" w:eastAsia="宋体" w:cs="宋体"/>
          <w:i w:val="0"/>
          <w:iCs w:val="0"/>
          <w:caps w:val="0"/>
          <w:color w:val="000000"/>
          <w:spacing w:val="0"/>
          <w:sz w:val="31"/>
          <w:szCs w:val="31"/>
          <w:bdr w:val="none" w:color="auto" w:sz="0" w:space="0"/>
          <w:lang w:eastAsia="zh-CN"/>
        </w:rPr>
        <w:t>地震、山洪、地质、风雹等突发性自然灾害发生后，遇有死亡和失踪人员相关信息认定困难的情况，区应急管理局应按照因灾死亡和失踪人员信息“先报后核”的原则，第一时间先上报信息，后续根据认定结果进行核报，避免信息迟报漏报。</w:t>
      </w:r>
    </w:p>
    <w:p w14:paraId="0C651A9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4.1.5 </w:t>
      </w:r>
      <w:r>
        <w:rPr>
          <w:rFonts w:hint="eastAsia" w:ascii="宋体" w:hAnsi="宋体" w:eastAsia="宋体" w:cs="宋体"/>
          <w:i w:val="0"/>
          <w:iCs w:val="0"/>
          <w:caps w:val="0"/>
          <w:color w:val="000000"/>
          <w:spacing w:val="0"/>
          <w:sz w:val="31"/>
          <w:szCs w:val="31"/>
          <w:bdr w:val="none" w:color="auto" w:sz="0" w:space="0"/>
          <w:lang w:eastAsia="zh-CN"/>
        </w:rPr>
        <w:t>区应急管理局要建立因灾死亡和失踪人员信息比对机制，主动与公安、自然资源、交通运输、农业农村水利、卫生健康、气象、林业等部门沟通协调；对造成重大人员伤亡的自然灾害事件，及时开展信息比对和跨地区、跨部门会商。部门间数据不一致或定性存在争议的，会同相关部门联合开展调查并出具调查报告，向区委、区政府报告，同时抄报市应急局。</w:t>
      </w:r>
    </w:p>
    <w:p w14:paraId="021D3BE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4.1.6 </w:t>
      </w:r>
      <w:r>
        <w:rPr>
          <w:rFonts w:hint="eastAsia" w:ascii="宋体" w:hAnsi="宋体" w:eastAsia="宋体" w:cs="宋体"/>
          <w:i w:val="0"/>
          <w:iCs w:val="0"/>
          <w:caps w:val="0"/>
          <w:color w:val="000000"/>
          <w:spacing w:val="0"/>
          <w:sz w:val="31"/>
          <w:szCs w:val="31"/>
          <w:bdr w:val="none" w:color="auto" w:sz="0" w:space="0"/>
          <w:lang w:eastAsia="zh-CN"/>
        </w:rPr>
        <w:t>对启动区级四级及以上应急响应的自然灾害，全区各乡镇（街道）严格执行灾情</w:t>
      </w:r>
      <w:r>
        <w:rPr>
          <w:rFonts w:hint="eastAsia" w:ascii="宋体" w:hAnsi="宋体" w:eastAsia="宋体" w:cs="宋体"/>
          <w:i w:val="0"/>
          <w:iCs w:val="0"/>
          <w:caps w:val="0"/>
          <w:color w:val="000000"/>
          <w:spacing w:val="0"/>
          <w:sz w:val="31"/>
          <w:szCs w:val="31"/>
          <w:bdr w:val="none" w:color="auto" w:sz="0" w:space="0"/>
        </w:rPr>
        <w:t>24</w:t>
      </w:r>
      <w:r>
        <w:rPr>
          <w:rFonts w:hint="eastAsia" w:ascii="宋体" w:hAnsi="宋体" w:eastAsia="宋体" w:cs="宋体"/>
          <w:i w:val="0"/>
          <w:iCs w:val="0"/>
          <w:caps w:val="0"/>
          <w:color w:val="000000"/>
          <w:spacing w:val="0"/>
          <w:sz w:val="31"/>
          <w:szCs w:val="31"/>
          <w:bdr w:val="none" w:color="auto" w:sz="0" w:space="0"/>
          <w:lang w:eastAsia="zh-CN"/>
        </w:rPr>
        <w:t>小时零报告制度（干旱灾害除外），逐级上报。灾情稳定后，区应急管理局要及时组织各乡镇（街道）、相关部门和专家开展灾情核查，客观准确核定各类灾害损失，并及时组织上报核报。</w:t>
      </w:r>
    </w:p>
    <w:p w14:paraId="4F6AD8E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对突发性自然灾害，乡镇（街道）应在灾害发生后</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小时内，将本行政区域灾情和救灾工作情况向区人民政府和区应急管理局及相关业务指导部门报告。区应急管理局在灾害发生后</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小时内审核、汇总，并向区委、区政府和市应急管理局报告。</w:t>
      </w:r>
    </w:p>
    <w:p w14:paraId="050C48E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对造成区级行政区域内</w:t>
      </w:r>
      <w:r>
        <w:rPr>
          <w:rFonts w:hint="eastAsia" w:ascii="宋体" w:hAnsi="宋体" w:eastAsia="宋体" w:cs="宋体"/>
          <w:i w:val="0"/>
          <w:iCs w:val="0"/>
          <w:caps w:val="0"/>
          <w:color w:val="000000"/>
          <w:spacing w:val="0"/>
          <w:sz w:val="31"/>
          <w:szCs w:val="31"/>
          <w:bdr w:val="none" w:color="auto" w:sz="0" w:space="0"/>
        </w:rPr>
        <w:t>10</w:t>
      </w:r>
      <w:r>
        <w:rPr>
          <w:rFonts w:hint="eastAsia" w:ascii="宋体" w:hAnsi="宋体" w:eastAsia="宋体" w:cs="宋体"/>
          <w:i w:val="0"/>
          <w:iCs w:val="0"/>
          <w:caps w:val="0"/>
          <w:color w:val="000000"/>
          <w:spacing w:val="0"/>
          <w:sz w:val="31"/>
          <w:szCs w:val="31"/>
          <w:bdr w:val="none" w:color="auto" w:sz="0" w:space="0"/>
          <w:lang w:eastAsia="zh-CN"/>
        </w:rPr>
        <w:t>人以上死亡（含失踪）或社会高度关注、群众反应强烈、房屋大量倒塌、农田大面积受灾等严重损失的突发性自然灾害，乡镇（街道）立即上报区应急管理局。区应急管理局应在灾害发生后</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小时内，同时报市应急管理局和省应急管理厅。</w:t>
      </w:r>
    </w:p>
    <w:p w14:paraId="2CAEFE0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4.1.</w:t>
      </w:r>
      <w:r>
        <w:rPr>
          <w:rFonts w:hint="eastAsia" w:ascii="宋体" w:hAnsi="宋体" w:eastAsia="宋体" w:cs="宋体"/>
          <w:i w:val="0"/>
          <w:iCs w:val="0"/>
          <w:caps w:val="0"/>
          <w:color w:val="000000"/>
          <w:spacing w:val="0"/>
          <w:sz w:val="31"/>
          <w:szCs w:val="31"/>
          <w:bdr w:val="none" w:color="auto" w:sz="0" w:space="0"/>
          <w:lang w:val="en-US"/>
        </w:rPr>
        <w:t>7</w:t>
      </w:r>
      <w:r>
        <w:rPr>
          <w:rFonts w:hint="eastAsia" w:ascii="宋体" w:hAnsi="宋体" w:eastAsia="宋体" w:cs="宋体"/>
          <w:i w:val="0"/>
          <w:iCs w:val="0"/>
          <w:caps w:val="0"/>
          <w:color w:val="000000"/>
          <w:spacing w:val="0"/>
          <w:sz w:val="31"/>
          <w:szCs w:val="31"/>
          <w:bdr w:val="none" w:color="auto" w:sz="0" w:space="0"/>
          <w:lang w:eastAsia="zh-CN"/>
        </w:rPr>
        <w:t>特别重大、重大自然灾害灾情稳定前，区应急管理局、乡镇（街道）均须执行灾情</w:t>
      </w:r>
      <w:r>
        <w:rPr>
          <w:rFonts w:hint="eastAsia" w:ascii="宋体" w:hAnsi="宋体" w:eastAsia="宋体" w:cs="宋体"/>
          <w:i w:val="0"/>
          <w:iCs w:val="0"/>
          <w:caps w:val="0"/>
          <w:color w:val="000000"/>
          <w:spacing w:val="0"/>
          <w:sz w:val="31"/>
          <w:szCs w:val="31"/>
          <w:bdr w:val="none" w:color="auto" w:sz="0" w:space="0"/>
        </w:rPr>
        <w:t>24</w:t>
      </w:r>
      <w:r>
        <w:rPr>
          <w:rFonts w:hint="eastAsia" w:ascii="宋体" w:hAnsi="宋体" w:eastAsia="宋体" w:cs="宋体"/>
          <w:i w:val="0"/>
          <w:iCs w:val="0"/>
          <w:caps w:val="0"/>
          <w:color w:val="000000"/>
          <w:spacing w:val="0"/>
          <w:sz w:val="31"/>
          <w:szCs w:val="31"/>
          <w:bdr w:val="none" w:color="auto" w:sz="0" w:space="0"/>
          <w:lang w:eastAsia="zh-CN"/>
        </w:rPr>
        <w:t>小时零报告制度，乡镇（街道）每天上午</w:t>
      </w:r>
      <w:r>
        <w:rPr>
          <w:rFonts w:hint="eastAsia" w:ascii="宋体" w:hAnsi="宋体" w:eastAsia="宋体" w:cs="宋体"/>
          <w:i w:val="0"/>
          <w:iCs w:val="0"/>
          <w:caps w:val="0"/>
          <w:color w:val="000000"/>
          <w:spacing w:val="0"/>
          <w:sz w:val="31"/>
          <w:szCs w:val="31"/>
          <w:bdr w:val="none" w:color="auto" w:sz="0" w:space="0"/>
        </w:rPr>
        <w:t>8</w:t>
      </w:r>
      <w:r>
        <w:rPr>
          <w:rFonts w:hint="eastAsia" w:ascii="宋体" w:hAnsi="宋体" w:eastAsia="宋体" w:cs="宋体"/>
          <w:i w:val="0"/>
          <w:iCs w:val="0"/>
          <w:caps w:val="0"/>
          <w:color w:val="000000"/>
          <w:spacing w:val="0"/>
          <w:sz w:val="31"/>
          <w:szCs w:val="31"/>
          <w:bdr w:val="none" w:color="auto" w:sz="0" w:space="0"/>
          <w:lang w:eastAsia="zh-CN"/>
        </w:rPr>
        <w:t>时</w:t>
      </w:r>
      <w:r>
        <w:rPr>
          <w:rFonts w:hint="eastAsia" w:ascii="宋体" w:hAnsi="宋体" w:eastAsia="宋体" w:cs="宋体"/>
          <w:i w:val="0"/>
          <w:iCs w:val="0"/>
          <w:caps w:val="0"/>
          <w:color w:val="000000"/>
          <w:spacing w:val="0"/>
          <w:sz w:val="31"/>
          <w:szCs w:val="31"/>
          <w:bdr w:val="none" w:color="auto" w:sz="0" w:space="0"/>
        </w:rPr>
        <w:t>30</w:t>
      </w:r>
      <w:r>
        <w:rPr>
          <w:rFonts w:hint="eastAsia" w:ascii="宋体" w:hAnsi="宋体" w:eastAsia="宋体" w:cs="宋体"/>
          <w:i w:val="0"/>
          <w:iCs w:val="0"/>
          <w:caps w:val="0"/>
          <w:color w:val="000000"/>
          <w:spacing w:val="0"/>
          <w:sz w:val="31"/>
          <w:szCs w:val="31"/>
          <w:bdr w:val="none" w:color="auto" w:sz="0" w:space="0"/>
          <w:lang w:eastAsia="zh-CN"/>
        </w:rPr>
        <w:t>分前将截至前一天</w:t>
      </w:r>
      <w:r>
        <w:rPr>
          <w:rFonts w:hint="eastAsia" w:ascii="宋体" w:hAnsi="宋体" w:eastAsia="宋体" w:cs="宋体"/>
          <w:i w:val="0"/>
          <w:iCs w:val="0"/>
          <w:caps w:val="0"/>
          <w:color w:val="000000"/>
          <w:spacing w:val="0"/>
          <w:sz w:val="31"/>
          <w:szCs w:val="31"/>
          <w:bdr w:val="none" w:color="auto" w:sz="0" w:space="0"/>
        </w:rPr>
        <w:t>24</w:t>
      </w:r>
      <w:r>
        <w:rPr>
          <w:rFonts w:hint="eastAsia" w:ascii="宋体" w:hAnsi="宋体" w:eastAsia="宋体" w:cs="宋体"/>
          <w:i w:val="0"/>
          <w:iCs w:val="0"/>
          <w:caps w:val="0"/>
          <w:color w:val="000000"/>
          <w:spacing w:val="0"/>
          <w:sz w:val="31"/>
          <w:szCs w:val="31"/>
          <w:bdr w:val="none" w:color="auto" w:sz="0" w:space="0"/>
          <w:lang w:eastAsia="zh-CN"/>
        </w:rPr>
        <w:t>时的灾情向区应急管理局上报，区应急管理局每天上午</w:t>
      </w:r>
      <w:r>
        <w:rPr>
          <w:rFonts w:hint="eastAsia" w:ascii="宋体" w:hAnsi="宋体" w:eastAsia="宋体" w:cs="宋体"/>
          <w:i w:val="0"/>
          <w:iCs w:val="0"/>
          <w:caps w:val="0"/>
          <w:color w:val="000000"/>
          <w:spacing w:val="0"/>
          <w:sz w:val="31"/>
          <w:szCs w:val="31"/>
          <w:bdr w:val="none" w:color="auto" w:sz="0" w:space="0"/>
        </w:rPr>
        <w:t>9</w:t>
      </w:r>
      <w:r>
        <w:rPr>
          <w:rFonts w:hint="eastAsia" w:ascii="宋体" w:hAnsi="宋体" w:eastAsia="宋体" w:cs="宋体"/>
          <w:i w:val="0"/>
          <w:iCs w:val="0"/>
          <w:caps w:val="0"/>
          <w:color w:val="000000"/>
          <w:spacing w:val="0"/>
          <w:sz w:val="31"/>
          <w:szCs w:val="31"/>
          <w:bdr w:val="none" w:color="auto" w:sz="0" w:space="0"/>
          <w:lang w:eastAsia="zh-CN"/>
        </w:rPr>
        <w:t>时前向区委、区政府和市应急管理局报告情况，特别重大灾情根据需要随时报告。</w:t>
      </w:r>
    </w:p>
    <w:p w14:paraId="25C35C6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灾情稳定后，乡镇（街道）应在</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个工作日内核定灾情，向区应急管理局报告。区应急管理局在接到乡镇（街道）报表后，应在</w:t>
      </w:r>
      <w:r>
        <w:rPr>
          <w:rFonts w:hint="eastAsia" w:ascii="宋体" w:hAnsi="宋体" w:eastAsia="宋体" w:cs="宋体"/>
          <w:i w:val="0"/>
          <w:iCs w:val="0"/>
          <w:caps w:val="0"/>
          <w:color w:val="000000"/>
          <w:spacing w:val="0"/>
          <w:sz w:val="31"/>
          <w:szCs w:val="31"/>
          <w:bdr w:val="none" w:color="auto" w:sz="0" w:space="0"/>
        </w:rPr>
        <w:t>3</w:t>
      </w:r>
      <w:r>
        <w:rPr>
          <w:rFonts w:hint="eastAsia" w:ascii="宋体" w:hAnsi="宋体" w:eastAsia="宋体" w:cs="宋体"/>
          <w:i w:val="0"/>
          <w:iCs w:val="0"/>
          <w:caps w:val="0"/>
          <w:color w:val="000000"/>
          <w:spacing w:val="0"/>
          <w:sz w:val="31"/>
          <w:szCs w:val="31"/>
          <w:bdr w:val="none" w:color="auto" w:sz="0" w:space="0"/>
          <w:lang w:eastAsia="zh-CN"/>
        </w:rPr>
        <w:t>个工作日内审核、汇总灾情数据，将全区汇总数据向市应急管理局报告。</w:t>
      </w:r>
    </w:p>
    <w:p w14:paraId="365B965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4.1.</w:t>
      </w:r>
      <w:r>
        <w:rPr>
          <w:rFonts w:hint="eastAsia" w:ascii="宋体" w:hAnsi="宋体" w:eastAsia="宋体" w:cs="宋体"/>
          <w:i w:val="0"/>
          <w:iCs w:val="0"/>
          <w:caps w:val="0"/>
          <w:color w:val="000000"/>
          <w:spacing w:val="0"/>
          <w:sz w:val="31"/>
          <w:szCs w:val="31"/>
          <w:bdr w:val="none" w:color="auto" w:sz="0" w:space="0"/>
          <w:lang w:val="en-US"/>
        </w:rPr>
        <w:t>8</w:t>
      </w:r>
      <w:r>
        <w:rPr>
          <w:rFonts w:hint="eastAsia" w:ascii="宋体" w:hAnsi="宋体" w:eastAsia="宋体" w:cs="宋体"/>
          <w:i w:val="0"/>
          <w:iCs w:val="0"/>
          <w:caps w:val="0"/>
          <w:color w:val="000000"/>
          <w:spacing w:val="0"/>
          <w:sz w:val="31"/>
          <w:szCs w:val="31"/>
          <w:bdr w:val="none" w:color="auto" w:sz="0" w:space="0"/>
          <w:lang w:eastAsia="zh-CN"/>
        </w:rPr>
        <w:t>对于干旱灾害，各乡镇（街道）应在旱情初显、且群众生产生活受到一定影响时，向区应急管理局初报灾情；区应急管理局汇总情况后，上报区委、区政府和市应急管理局；在旱情发展过程中，每</w:t>
      </w:r>
      <w:r>
        <w:rPr>
          <w:rFonts w:hint="eastAsia" w:ascii="宋体" w:hAnsi="宋体" w:eastAsia="宋体" w:cs="宋体"/>
          <w:i w:val="0"/>
          <w:iCs w:val="0"/>
          <w:caps w:val="0"/>
          <w:color w:val="000000"/>
          <w:spacing w:val="0"/>
          <w:sz w:val="31"/>
          <w:szCs w:val="31"/>
          <w:bdr w:val="none" w:color="auto" w:sz="0" w:space="0"/>
        </w:rPr>
        <w:t>10</w:t>
      </w:r>
      <w:r>
        <w:rPr>
          <w:rFonts w:hint="eastAsia" w:ascii="宋体" w:hAnsi="宋体" w:eastAsia="宋体" w:cs="宋体"/>
          <w:i w:val="0"/>
          <w:iCs w:val="0"/>
          <w:caps w:val="0"/>
          <w:color w:val="000000"/>
          <w:spacing w:val="0"/>
          <w:sz w:val="31"/>
          <w:szCs w:val="31"/>
          <w:bdr w:val="none" w:color="auto" w:sz="0" w:space="0"/>
          <w:lang w:eastAsia="zh-CN"/>
        </w:rPr>
        <w:t>日至少续报一次灾情；对于启动国家自然灾害救助应急响应的干旱灾害，每</w:t>
      </w:r>
      <w:r>
        <w:rPr>
          <w:rFonts w:hint="eastAsia" w:ascii="宋体" w:hAnsi="宋体" w:eastAsia="宋体" w:cs="宋体"/>
          <w:i w:val="0"/>
          <w:iCs w:val="0"/>
          <w:caps w:val="0"/>
          <w:color w:val="000000"/>
          <w:spacing w:val="0"/>
          <w:sz w:val="31"/>
          <w:szCs w:val="31"/>
          <w:bdr w:val="none" w:color="auto" w:sz="0" w:space="0"/>
          <w:lang w:val="en-US"/>
        </w:rPr>
        <w:t>5</w:t>
      </w:r>
      <w:r>
        <w:rPr>
          <w:rFonts w:hint="eastAsia" w:ascii="宋体" w:hAnsi="宋体" w:eastAsia="宋体" w:cs="宋体"/>
          <w:i w:val="0"/>
          <w:iCs w:val="0"/>
          <w:caps w:val="0"/>
          <w:color w:val="000000"/>
          <w:spacing w:val="0"/>
          <w:sz w:val="31"/>
          <w:szCs w:val="31"/>
          <w:bdr w:val="none" w:color="auto" w:sz="0" w:space="0"/>
          <w:lang w:eastAsia="zh-CN"/>
        </w:rPr>
        <w:t>日至少续报一次灾情，直至灾情解除；灾情解除后及时核报。</w:t>
      </w:r>
    </w:p>
    <w:p w14:paraId="246C6DE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4.1.</w:t>
      </w:r>
      <w:r>
        <w:rPr>
          <w:rFonts w:hint="eastAsia" w:ascii="宋体" w:hAnsi="宋体" w:eastAsia="宋体" w:cs="宋体"/>
          <w:i w:val="0"/>
          <w:iCs w:val="0"/>
          <w:caps w:val="0"/>
          <w:color w:val="000000"/>
          <w:spacing w:val="0"/>
          <w:sz w:val="31"/>
          <w:szCs w:val="31"/>
          <w:bdr w:val="none" w:color="auto" w:sz="0" w:space="0"/>
          <w:lang w:val="en-US"/>
        </w:rPr>
        <w:t>9</w:t>
      </w:r>
      <w:r>
        <w:rPr>
          <w:rFonts w:hint="eastAsia" w:ascii="宋体" w:hAnsi="宋体" w:eastAsia="宋体" w:cs="宋体"/>
          <w:i w:val="0"/>
          <w:iCs w:val="0"/>
          <w:caps w:val="0"/>
          <w:color w:val="000000"/>
          <w:spacing w:val="0"/>
          <w:sz w:val="31"/>
          <w:szCs w:val="31"/>
          <w:bdr w:val="none" w:color="auto" w:sz="0" w:space="0"/>
          <w:lang w:eastAsia="zh-CN"/>
        </w:rPr>
        <w:t>区应急管理部门要提请本级人民政府建立健全灾情会商制度，区安全生产和防灾减灾救灾委员会或区应急管理局定期或不定期组织相关涉灾部门开展灾情会商，通报灾情信息，全面客观评估、核定灾情，确保各部门灾情数据口径一致。灾害损失等灾情信息要及时通报区安全生产和防灾减灾救灾委员会相关成员单位。</w:t>
      </w:r>
    </w:p>
    <w:p w14:paraId="062980E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4.2 </w:t>
      </w:r>
      <w:r>
        <w:rPr>
          <w:rFonts w:hint="eastAsia" w:ascii="宋体" w:hAnsi="宋体" w:eastAsia="宋体" w:cs="宋体"/>
          <w:i w:val="0"/>
          <w:iCs w:val="0"/>
          <w:caps w:val="0"/>
          <w:color w:val="000000"/>
          <w:spacing w:val="0"/>
          <w:sz w:val="31"/>
          <w:szCs w:val="31"/>
          <w:bdr w:val="none" w:color="auto" w:sz="0" w:space="0"/>
          <w:lang w:eastAsia="zh-CN"/>
        </w:rPr>
        <w:t>灾情信息发布</w:t>
      </w:r>
    </w:p>
    <w:p w14:paraId="246B8CE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灾情信息发布坚持实事求是、及时准确、公开透明的原则。发布形式包括授权发布、组织报道、接受记者采访、举行新闻发布会等。受灾地党委和人民政府要主动通过应急广播、突发事件预警信息发布系统、重点新闻网站或政府网站、微博、微信、客户端等发布信息。区广播电视行政管理部门和相关单位应配合区应急管理局做好预警预报、灾情等信息发布工作。</w:t>
      </w:r>
    </w:p>
    <w:p w14:paraId="581BFF6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按照属地管理、分级负责的原则，灾情稳定前，区安全生产和防灾减灾救灾委员会或区应急管理局应及时向社会滚动发布自然灾害造成的人员伤亡、主要损失以及救助工作动态、成效、下一步安排等情况。发生重特大、较大自然灾害事件，区安全生产和防灾减灾救灾委员会或区应急管理局应当在</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小时内发布权威信息，在</w:t>
      </w:r>
      <w:r>
        <w:rPr>
          <w:rFonts w:hint="eastAsia" w:ascii="宋体" w:hAnsi="宋体" w:eastAsia="宋体" w:cs="宋体"/>
          <w:i w:val="0"/>
          <w:iCs w:val="0"/>
          <w:caps w:val="0"/>
          <w:color w:val="000000"/>
          <w:spacing w:val="0"/>
          <w:sz w:val="31"/>
          <w:szCs w:val="31"/>
          <w:bdr w:val="none" w:color="auto" w:sz="0" w:space="0"/>
        </w:rPr>
        <w:t>24</w:t>
      </w:r>
      <w:r>
        <w:rPr>
          <w:rFonts w:hint="eastAsia" w:ascii="宋体" w:hAnsi="宋体" w:eastAsia="宋体" w:cs="宋体"/>
          <w:i w:val="0"/>
          <w:iCs w:val="0"/>
          <w:caps w:val="0"/>
          <w:color w:val="000000"/>
          <w:spacing w:val="0"/>
          <w:sz w:val="31"/>
          <w:szCs w:val="31"/>
          <w:bdr w:val="none" w:color="auto" w:sz="0" w:space="0"/>
          <w:lang w:eastAsia="zh-CN"/>
        </w:rPr>
        <w:t>小时内视情举行新闻发布会，根据处置情况做好后续发布工作。灾情稳定后，应及时评估、核定并按有关规定发布灾害损失情况。</w:t>
      </w:r>
    </w:p>
    <w:p w14:paraId="6CD7443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关于灾情核定和发布工作，法律法规另有规定的，从其规定。</w:t>
      </w:r>
    </w:p>
    <w:p w14:paraId="6B795DA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val="en-US"/>
        </w:rPr>
        <w:t>5 </w:t>
      </w:r>
      <w:r>
        <w:rPr>
          <w:rFonts w:hint="eastAsia" w:ascii="宋体" w:hAnsi="宋体" w:eastAsia="宋体" w:cs="宋体"/>
          <w:i w:val="0"/>
          <w:iCs w:val="0"/>
          <w:caps w:val="0"/>
          <w:color w:val="000000"/>
          <w:spacing w:val="0"/>
          <w:sz w:val="31"/>
          <w:szCs w:val="31"/>
          <w:bdr w:val="none" w:color="auto" w:sz="0" w:space="0"/>
          <w:lang w:eastAsia="zh-CN"/>
        </w:rPr>
        <w:t>区级应急响应</w:t>
      </w:r>
    </w:p>
    <w:p w14:paraId="1FE60B8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根据自然灾害的危害程度、灾害救助工作需要等因素，区级自然灾害救助应急响应分为一级、二级、三级、四级。一级响应级别最高。</w:t>
      </w:r>
    </w:p>
    <w:p w14:paraId="3DE5AEF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1</w:t>
      </w:r>
      <w:r>
        <w:rPr>
          <w:rFonts w:hint="eastAsia" w:ascii="宋体" w:hAnsi="宋体" w:eastAsia="宋体" w:cs="宋体"/>
          <w:i w:val="0"/>
          <w:iCs w:val="0"/>
          <w:caps w:val="0"/>
          <w:color w:val="000000"/>
          <w:spacing w:val="0"/>
          <w:sz w:val="31"/>
          <w:szCs w:val="31"/>
          <w:bdr w:val="none" w:color="auto" w:sz="0" w:space="0"/>
          <w:lang w:eastAsia="zh-CN"/>
        </w:rPr>
        <w:t>四级响应</w:t>
      </w:r>
    </w:p>
    <w:p w14:paraId="3EC71CF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1</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启动条件</w:t>
      </w:r>
    </w:p>
    <w:p w14:paraId="3AC9F81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我区行政区域内，一次自然灾害过程出现或经会商研判可能出现下列情况之一的，可启动四级响应：</w:t>
      </w:r>
    </w:p>
    <w:p w14:paraId="379C825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w:t>
      </w:r>
      <w:r>
        <w:rPr>
          <w:rFonts w:hint="eastAsia" w:ascii="宋体" w:hAnsi="宋体" w:eastAsia="宋体" w:cs="宋体"/>
          <w:i w:val="0"/>
          <w:iCs w:val="0"/>
          <w:caps w:val="0"/>
          <w:color w:val="000000"/>
          <w:spacing w:val="0"/>
          <w:sz w:val="31"/>
          <w:szCs w:val="31"/>
          <w:bdr w:val="none" w:color="auto" w:sz="0" w:space="0"/>
          <w:lang w:eastAsia="zh-CN"/>
        </w:rPr>
        <w:t>）全区因灾死亡和失踪</w:t>
      </w:r>
      <w:r>
        <w:rPr>
          <w:rFonts w:hint="eastAsia" w:ascii="宋体" w:hAnsi="宋体" w:eastAsia="宋体" w:cs="宋体"/>
          <w:i w:val="0"/>
          <w:iCs w:val="0"/>
          <w:caps w:val="0"/>
          <w:color w:val="000000"/>
          <w:spacing w:val="0"/>
          <w:sz w:val="31"/>
          <w:szCs w:val="31"/>
          <w:bdr w:val="none" w:color="auto" w:sz="0" w:space="0"/>
          <w:lang w:val="en-US"/>
        </w:rPr>
        <w:t>1</w:t>
      </w:r>
      <w:r>
        <w:rPr>
          <w:rFonts w:hint="eastAsia" w:ascii="宋体" w:hAnsi="宋体" w:eastAsia="宋体" w:cs="宋体"/>
          <w:i w:val="0"/>
          <w:iCs w:val="0"/>
          <w:caps w:val="0"/>
          <w:color w:val="000000"/>
          <w:spacing w:val="0"/>
          <w:sz w:val="31"/>
          <w:szCs w:val="31"/>
          <w:bdr w:val="none" w:color="auto" w:sz="0" w:space="0"/>
          <w:lang w:eastAsia="zh-CN"/>
        </w:rPr>
        <w:t>人以上</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lang w:eastAsia="zh-CN"/>
        </w:rPr>
        <w:t>人以下；</w:t>
      </w:r>
    </w:p>
    <w:p w14:paraId="7D7F8E9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lang w:eastAsia="zh-CN"/>
        </w:rPr>
        <w:t>）全区紧急转移安置和需紧急生活救助</w:t>
      </w:r>
      <w:r>
        <w:rPr>
          <w:rFonts w:hint="eastAsia" w:ascii="宋体" w:hAnsi="宋体" w:eastAsia="宋体" w:cs="宋体"/>
          <w:i w:val="0"/>
          <w:iCs w:val="0"/>
          <w:caps w:val="0"/>
          <w:color w:val="000000"/>
          <w:spacing w:val="0"/>
          <w:sz w:val="31"/>
          <w:szCs w:val="31"/>
          <w:bdr w:val="none" w:color="auto" w:sz="0" w:space="0"/>
          <w:lang w:val="en-US"/>
        </w:rPr>
        <w:t>200</w:t>
      </w:r>
      <w:r>
        <w:rPr>
          <w:rFonts w:hint="eastAsia" w:ascii="宋体" w:hAnsi="宋体" w:eastAsia="宋体" w:cs="宋体"/>
          <w:i w:val="0"/>
          <w:iCs w:val="0"/>
          <w:caps w:val="0"/>
          <w:color w:val="000000"/>
          <w:spacing w:val="0"/>
          <w:sz w:val="31"/>
          <w:szCs w:val="31"/>
          <w:bdr w:val="none" w:color="auto" w:sz="0" w:space="0"/>
          <w:lang w:eastAsia="zh-CN"/>
        </w:rPr>
        <w:t>人以上</w:t>
      </w:r>
      <w:r>
        <w:rPr>
          <w:rFonts w:hint="eastAsia" w:ascii="宋体" w:hAnsi="宋体" w:eastAsia="宋体" w:cs="宋体"/>
          <w:i w:val="0"/>
          <w:iCs w:val="0"/>
          <w:caps w:val="0"/>
          <w:color w:val="000000"/>
          <w:spacing w:val="0"/>
          <w:sz w:val="31"/>
          <w:szCs w:val="31"/>
          <w:bdr w:val="none" w:color="auto" w:sz="0" w:space="0"/>
          <w:lang w:val="en-US"/>
        </w:rPr>
        <w:t>600</w:t>
      </w:r>
      <w:r>
        <w:rPr>
          <w:rFonts w:hint="eastAsia" w:ascii="宋体" w:hAnsi="宋体" w:eastAsia="宋体" w:cs="宋体"/>
          <w:i w:val="0"/>
          <w:iCs w:val="0"/>
          <w:caps w:val="0"/>
          <w:color w:val="000000"/>
          <w:spacing w:val="0"/>
          <w:sz w:val="31"/>
          <w:szCs w:val="31"/>
          <w:bdr w:val="none" w:color="auto" w:sz="0" w:space="0"/>
          <w:lang w:eastAsia="zh-CN"/>
        </w:rPr>
        <w:t>人以下；</w:t>
      </w:r>
    </w:p>
    <w:p w14:paraId="7A2E317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b w:val="0"/>
          <w:bCs w:val="0"/>
          <w:i w:val="0"/>
          <w:iCs w:val="0"/>
          <w:caps w:val="0"/>
          <w:color w:val="000000"/>
          <w:spacing w:val="0"/>
          <w:sz w:val="31"/>
          <w:szCs w:val="31"/>
          <w:bdr w:val="none" w:color="auto" w:sz="0" w:space="0"/>
          <w:lang w:eastAsia="zh-CN"/>
        </w:rPr>
        <w:t>（</w:t>
      </w:r>
      <w:r>
        <w:rPr>
          <w:rFonts w:hint="eastAsia" w:ascii="宋体" w:hAnsi="宋体" w:eastAsia="宋体" w:cs="宋体"/>
          <w:b w:val="0"/>
          <w:bCs w:val="0"/>
          <w:i w:val="0"/>
          <w:iCs w:val="0"/>
          <w:caps w:val="0"/>
          <w:color w:val="000000"/>
          <w:spacing w:val="0"/>
          <w:sz w:val="31"/>
          <w:szCs w:val="31"/>
          <w:bdr w:val="none" w:color="auto" w:sz="0" w:space="0"/>
        </w:rPr>
        <w:t>3</w:t>
      </w:r>
      <w:r>
        <w:rPr>
          <w:rFonts w:hint="eastAsia" w:ascii="宋体" w:hAnsi="宋体" w:eastAsia="宋体" w:cs="宋体"/>
          <w:b w:val="0"/>
          <w:bCs w:val="0"/>
          <w:i w:val="0"/>
          <w:iCs w:val="0"/>
          <w:caps w:val="0"/>
          <w:color w:val="000000"/>
          <w:spacing w:val="0"/>
          <w:sz w:val="31"/>
          <w:szCs w:val="31"/>
          <w:bdr w:val="none" w:color="auto" w:sz="0" w:space="0"/>
          <w:lang w:eastAsia="zh-CN"/>
        </w:rPr>
        <w:t>）全区农作物绝收</w:t>
      </w:r>
      <w:r>
        <w:rPr>
          <w:rFonts w:hint="eastAsia" w:ascii="宋体" w:hAnsi="宋体" w:eastAsia="宋体" w:cs="宋体"/>
          <w:b w:val="0"/>
          <w:bCs w:val="0"/>
          <w:i w:val="0"/>
          <w:iCs w:val="0"/>
          <w:caps w:val="0"/>
          <w:color w:val="000000"/>
          <w:spacing w:val="0"/>
          <w:sz w:val="31"/>
          <w:szCs w:val="31"/>
          <w:bdr w:val="none" w:color="auto" w:sz="0" w:space="0"/>
          <w:lang w:val="en-US"/>
        </w:rPr>
        <w:t>2000</w:t>
      </w:r>
      <w:r>
        <w:rPr>
          <w:rFonts w:hint="eastAsia" w:ascii="宋体" w:hAnsi="宋体" w:eastAsia="宋体" w:cs="宋体"/>
          <w:b w:val="0"/>
          <w:bCs w:val="0"/>
          <w:i w:val="0"/>
          <w:iCs w:val="0"/>
          <w:caps w:val="0"/>
          <w:color w:val="000000"/>
          <w:spacing w:val="0"/>
          <w:sz w:val="31"/>
          <w:szCs w:val="31"/>
          <w:bdr w:val="none" w:color="auto" w:sz="0" w:space="0"/>
          <w:lang w:eastAsia="zh-CN"/>
        </w:rPr>
        <w:t>亩以上</w:t>
      </w:r>
      <w:r>
        <w:rPr>
          <w:rFonts w:hint="eastAsia" w:ascii="宋体" w:hAnsi="宋体" w:eastAsia="宋体" w:cs="宋体"/>
          <w:b w:val="0"/>
          <w:bCs w:val="0"/>
          <w:i w:val="0"/>
          <w:iCs w:val="0"/>
          <w:caps w:val="0"/>
          <w:color w:val="000000"/>
          <w:spacing w:val="0"/>
          <w:sz w:val="31"/>
          <w:szCs w:val="31"/>
          <w:bdr w:val="none" w:color="auto" w:sz="0" w:space="0"/>
          <w:lang w:val="en-US"/>
        </w:rPr>
        <w:t>4000</w:t>
      </w:r>
      <w:r>
        <w:rPr>
          <w:rFonts w:hint="eastAsia" w:ascii="宋体" w:hAnsi="宋体" w:eastAsia="宋体" w:cs="宋体"/>
          <w:b w:val="0"/>
          <w:bCs w:val="0"/>
          <w:i w:val="0"/>
          <w:iCs w:val="0"/>
          <w:caps w:val="0"/>
          <w:color w:val="000000"/>
          <w:spacing w:val="0"/>
          <w:sz w:val="31"/>
          <w:szCs w:val="31"/>
          <w:bdr w:val="none" w:color="auto" w:sz="0" w:space="0"/>
          <w:lang w:eastAsia="zh-CN"/>
        </w:rPr>
        <w:t>亩以下，或直接经济损失</w:t>
      </w:r>
      <w:r>
        <w:rPr>
          <w:rFonts w:hint="eastAsia" w:ascii="宋体" w:hAnsi="宋体" w:eastAsia="宋体" w:cs="宋体"/>
          <w:b w:val="0"/>
          <w:bCs w:val="0"/>
          <w:i w:val="0"/>
          <w:iCs w:val="0"/>
          <w:caps w:val="0"/>
          <w:color w:val="000000"/>
          <w:spacing w:val="0"/>
          <w:sz w:val="31"/>
          <w:szCs w:val="31"/>
          <w:bdr w:val="none" w:color="auto" w:sz="0" w:space="0"/>
        </w:rPr>
        <w:t>5000</w:t>
      </w:r>
      <w:r>
        <w:rPr>
          <w:rFonts w:hint="eastAsia" w:ascii="宋体" w:hAnsi="宋体" w:eastAsia="宋体" w:cs="宋体"/>
          <w:b w:val="0"/>
          <w:bCs w:val="0"/>
          <w:i w:val="0"/>
          <w:iCs w:val="0"/>
          <w:caps w:val="0"/>
          <w:color w:val="000000"/>
          <w:spacing w:val="0"/>
          <w:sz w:val="31"/>
          <w:szCs w:val="31"/>
          <w:bdr w:val="none" w:color="auto" w:sz="0" w:space="0"/>
          <w:lang w:eastAsia="zh-CN"/>
        </w:rPr>
        <w:t>万元以上</w:t>
      </w:r>
      <w:r>
        <w:rPr>
          <w:rFonts w:hint="eastAsia" w:ascii="宋体" w:hAnsi="宋体" w:eastAsia="宋体" w:cs="宋体"/>
          <w:b w:val="0"/>
          <w:bCs w:val="0"/>
          <w:i w:val="0"/>
          <w:iCs w:val="0"/>
          <w:caps w:val="0"/>
          <w:color w:val="000000"/>
          <w:spacing w:val="0"/>
          <w:sz w:val="31"/>
          <w:szCs w:val="31"/>
          <w:bdr w:val="none" w:color="auto" w:sz="0" w:space="0"/>
        </w:rPr>
        <w:t>1</w:t>
      </w:r>
      <w:r>
        <w:rPr>
          <w:rFonts w:hint="eastAsia" w:ascii="宋体" w:hAnsi="宋体" w:eastAsia="宋体" w:cs="宋体"/>
          <w:b w:val="0"/>
          <w:bCs w:val="0"/>
          <w:i w:val="0"/>
          <w:iCs w:val="0"/>
          <w:caps w:val="0"/>
          <w:color w:val="000000"/>
          <w:spacing w:val="0"/>
          <w:sz w:val="31"/>
          <w:szCs w:val="31"/>
          <w:bdr w:val="none" w:color="auto" w:sz="0" w:space="0"/>
          <w:lang w:eastAsia="zh-CN"/>
        </w:rPr>
        <w:t>亿元以下；</w:t>
      </w:r>
    </w:p>
    <w:p w14:paraId="218FB64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）干旱灾害造成缺粮或缺水等生活困难，全区需政府救助人数</w:t>
      </w:r>
      <w:r>
        <w:rPr>
          <w:rFonts w:hint="eastAsia" w:ascii="宋体" w:hAnsi="宋体" w:eastAsia="宋体" w:cs="宋体"/>
          <w:i w:val="0"/>
          <w:iCs w:val="0"/>
          <w:caps w:val="0"/>
          <w:color w:val="000000"/>
          <w:spacing w:val="0"/>
          <w:sz w:val="31"/>
          <w:szCs w:val="31"/>
          <w:bdr w:val="none" w:color="auto" w:sz="0" w:space="0"/>
          <w:lang w:val="en-US"/>
        </w:rPr>
        <w:t>1250</w:t>
      </w:r>
      <w:r>
        <w:rPr>
          <w:rFonts w:hint="eastAsia" w:ascii="宋体" w:hAnsi="宋体" w:eastAsia="宋体" w:cs="宋体"/>
          <w:i w:val="0"/>
          <w:iCs w:val="0"/>
          <w:caps w:val="0"/>
          <w:color w:val="000000"/>
          <w:spacing w:val="0"/>
          <w:sz w:val="31"/>
          <w:szCs w:val="31"/>
          <w:bdr w:val="none" w:color="auto" w:sz="0" w:space="0"/>
          <w:lang w:eastAsia="zh-CN"/>
        </w:rPr>
        <w:t>人以上</w:t>
      </w:r>
      <w:r>
        <w:rPr>
          <w:rFonts w:hint="eastAsia" w:ascii="宋体" w:hAnsi="宋体" w:eastAsia="宋体" w:cs="宋体"/>
          <w:i w:val="0"/>
          <w:iCs w:val="0"/>
          <w:caps w:val="0"/>
          <w:color w:val="000000"/>
          <w:spacing w:val="0"/>
          <w:sz w:val="31"/>
          <w:szCs w:val="31"/>
          <w:bdr w:val="none" w:color="auto" w:sz="0" w:space="0"/>
          <w:lang w:val="en-US"/>
        </w:rPr>
        <w:t>2100</w:t>
      </w:r>
      <w:r>
        <w:rPr>
          <w:rFonts w:hint="eastAsia" w:ascii="宋体" w:hAnsi="宋体" w:eastAsia="宋体" w:cs="宋体"/>
          <w:i w:val="0"/>
          <w:iCs w:val="0"/>
          <w:caps w:val="0"/>
          <w:color w:val="000000"/>
          <w:spacing w:val="0"/>
          <w:sz w:val="31"/>
          <w:szCs w:val="31"/>
          <w:bdr w:val="none" w:color="auto" w:sz="0" w:space="0"/>
          <w:lang w:eastAsia="zh-CN"/>
        </w:rPr>
        <w:t>人以下，或在一个乡镇、街道需政府救助人数占当地农业人口</w:t>
      </w:r>
      <w:r>
        <w:rPr>
          <w:rFonts w:hint="eastAsia" w:ascii="宋体" w:hAnsi="宋体" w:eastAsia="宋体" w:cs="宋体"/>
          <w:i w:val="0"/>
          <w:iCs w:val="0"/>
          <w:caps w:val="0"/>
          <w:color w:val="000000"/>
          <w:spacing w:val="0"/>
          <w:sz w:val="31"/>
          <w:szCs w:val="31"/>
          <w:bdr w:val="none" w:color="auto" w:sz="0" w:space="0"/>
          <w:lang w:val="en-US"/>
        </w:rPr>
        <w:t>5</w:t>
      </w:r>
      <w:r>
        <w:rPr>
          <w:rFonts w:hint="eastAsia" w:ascii="宋体" w:hAnsi="宋体" w:eastAsia="宋体" w:cs="宋体"/>
          <w:i w:val="0"/>
          <w:iCs w:val="0"/>
          <w:caps w:val="0"/>
          <w:color w:val="000000"/>
          <w:spacing w:val="0"/>
          <w:sz w:val="31"/>
          <w:szCs w:val="31"/>
          <w:bdr w:val="none" w:color="auto" w:sz="0" w:space="0"/>
          <w:lang w:eastAsia="zh-CN"/>
        </w:rPr>
        <w:t>％以上</w:t>
      </w:r>
      <w:r>
        <w:rPr>
          <w:rFonts w:hint="eastAsia" w:ascii="宋体" w:hAnsi="宋体" w:eastAsia="宋体" w:cs="宋体"/>
          <w:i w:val="0"/>
          <w:iCs w:val="0"/>
          <w:caps w:val="0"/>
          <w:color w:val="000000"/>
          <w:spacing w:val="0"/>
          <w:sz w:val="31"/>
          <w:szCs w:val="31"/>
          <w:bdr w:val="none" w:color="auto" w:sz="0" w:space="0"/>
          <w:lang w:val="en-US"/>
        </w:rPr>
        <w:t>8</w:t>
      </w:r>
      <w:r>
        <w:rPr>
          <w:rFonts w:hint="eastAsia" w:ascii="宋体" w:hAnsi="宋体" w:eastAsia="宋体" w:cs="宋体"/>
          <w:i w:val="0"/>
          <w:iCs w:val="0"/>
          <w:caps w:val="0"/>
          <w:color w:val="000000"/>
          <w:spacing w:val="0"/>
          <w:sz w:val="31"/>
          <w:szCs w:val="31"/>
          <w:bdr w:val="none" w:color="auto" w:sz="0" w:space="0"/>
          <w:lang w:eastAsia="zh-CN"/>
        </w:rPr>
        <w:t>％以下；</w:t>
      </w:r>
    </w:p>
    <w:p w14:paraId="6C46E29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）灾害造成群众生产生活资料遭受较大损失、短期内失去收入来源，或社会高度关注、群众反映强烈；</w:t>
      </w:r>
    </w:p>
    <w:p w14:paraId="5E43C01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lang w:eastAsia="zh-CN"/>
        </w:rPr>
        <w:t>）启动区级防汛抗旱、地震、地质、低温雨雪冰冻灾害四级应急响应时，视情联动启动四级救灾救助应急响应；</w:t>
      </w:r>
    </w:p>
    <w:p w14:paraId="7AF834B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7</w:t>
      </w:r>
      <w:r>
        <w:rPr>
          <w:rFonts w:hint="eastAsia" w:ascii="宋体" w:hAnsi="宋体" w:eastAsia="宋体" w:cs="宋体"/>
          <w:i w:val="0"/>
          <w:iCs w:val="0"/>
          <w:caps w:val="0"/>
          <w:color w:val="000000"/>
          <w:spacing w:val="0"/>
          <w:sz w:val="31"/>
          <w:szCs w:val="31"/>
          <w:bdr w:val="none" w:color="auto" w:sz="0" w:space="0"/>
          <w:lang w:eastAsia="zh-CN"/>
        </w:rPr>
        <w:t>）按照市防灾减灾救灾委员会或区委、区政府的要求跟进启动四级响应。</w:t>
      </w:r>
    </w:p>
    <w:p w14:paraId="52B80D8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1</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启动程序</w:t>
      </w:r>
    </w:p>
    <w:p w14:paraId="2B33456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灾害发生后，经分析评估，认定灾情达到启动条件，区安全生产和防灾减灾救灾委员会办公室副主任（区应急管理局分管负责同志）决定启动四级响应，并向区安全生产和防灾减灾救灾委员会办公室主任（区应急管理局主要负责同志）报告。区安全生产防灾减灾救灾委员会将启动四级应急响应及救灾救助情况迅速上报区委、区政府以及市安全生产和防灾减灾救灾委员会办公室，并通报区安全生产和防灾减灾救灾委员会成员单位及相关乡镇（街道）。</w:t>
      </w:r>
    </w:p>
    <w:p w14:paraId="0E59F95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1</w:t>
      </w:r>
      <w:r>
        <w:rPr>
          <w:rFonts w:hint="eastAsia" w:ascii="宋体" w:hAnsi="宋体" w:eastAsia="宋体" w:cs="宋体"/>
          <w:i w:val="0"/>
          <w:iCs w:val="0"/>
          <w:caps w:val="0"/>
          <w:color w:val="000000"/>
          <w:spacing w:val="0"/>
          <w:sz w:val="31"/>
          <w:szCs w:val="31"/>
          <w:bdr w:val="none" w:color="auto" w:sz="0" w:space="0"/>
        </w:rPr>
        <w:t>.3</w:t>
      </w:r>
      <w:r>
        <w:rPr>
          <w:rFonts w:hint="eastAsia" w:ascii="宋体" w:hAnsi="宋体" w:eastAsia="宋体" w:cs="宋体"/>
          <w:i w:val="0"/>
          <w:iCs w:val="0"/>
          <w:caps w:val="0"/>
          <w:color w:val="000000"/>
          <w:spacing w:val="0"/>
          <w:sz w:val="31"/>
          <w:szCs w:val="31"/>
          <w:bdr w:val="none" w:color="auto" w:sz="0" w:space="0"/>
          <w:lang w:eastAsia="zh-CN"/>
        </w:rPr>
        <w:t>响应措施</w:t>
      </w:r>
    </w:p>
    <w:p w14:paraId="09C3334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区安全生产和防灾减灾救灾委员会办公室副主任组织协调区级层面灾害救助工作，指导支持受灾乡镇（街道）做好灾害救助工作。区安全生产和防灾减灾救灾委员会及其成员单位采取以下措施：</w:t>
      </w:r>
    </w:p>
    <w:p w14:paraId="53071C4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w:t>
      </w:r>
      <w:r>
        <w:rPr>
          <w:rFonts w:hint="eastAsia" w:ascii="宋体" w:hAnsi="宋体" w:eastAsia="宋体" w:cs="宋体"/>
          <w:i w:val="0"/>
          <w:iCs w:val="0"/>
          <w:caps w:val="0"/>
          <w:color w:val="000000"/>
          <w:spacing w:val="0"/>
          <w:sz w:val="31"/>
          <w:szCs w:val="31"/>
          <w:bdr w:val="none" w:color="auto" w:sz="0" w:space="0"/>
          <w:lang w:eastAsia="zh-CN"/>
        </w:rPr>
        <w:t>）发布应急响应。区安全生产和防灾减灾救灾委员会办公室将启动四级应急响应及救灾救助情况迅速上报区委、区政府以及市安全生产和防灾减灾救灾委员会办公室，并通报区安全生产和防灾减灾救灾委员会成员单位及乡镇（街道），督促乡镇（街道）、区安全生产和防灾减灾救灾委员会成员单位按照本地、本部门预案启动相应级别的应急响应。</w:t>
      </w:r>
    </w:p>
    <w:p w14:paraId="313FDCC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lang w:eastAsia="zh-CN"/>
        </w:rPr>
        <w:t>）召开会商研判会。区安全生产和防灾减灾救灾委员会办公室及时组织有关部门和单位分析灾情形势，研究落实救灾支持措施。</w:t>
      </w:r>
    </w:p>
    <w:p w14:paraId="4A2836F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lang w:eastAsia="zh-CN"/>
        </w:rPr>
        <w:t>）派出工作组。区安全生产和防灾减灾救灾委员会办公室派出工作组，赴受灾地协助指导灾害救助工作，核查灾情，慰问受灾群众。根据灾情和救灾工作需要，区应急管理局可前置力量，督促指导各项灾害救助准备和应对工作。</w:t>
      </w:r>
    </w:p>
    <w:p w14:paraId="0FF3D47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）灾情统计报送。区应急管理局和各重点涉灾部门实行</w:t>
      </w:r>
      <w:r>
        <w:rPr>
          <w:rFonts w:hint="eastAsia" w:ascii="宋体" w:hAnsi="宋体" w:eastAsia="宋体" w:cs="宋体"/>
          <w:i w:val="0"/>
          <w:iCs w:val="0"/>
          <w:caps w:val="0"/>
          <w:color w:val="000000"/>
          <w:spacing w:val="0"/>
          <w:sz w:val="31"/>
          <w:szCs w:val="31"/>
          <w:bdr w:val="none" w:color="auto" w:sz="0" w:space="0"/>
        </w:rPr>
        <w:t>24</w:t>
      </w:r>
      <w:r>
        <w:rPr>
          <w:rFonts w:hint="eastAsia" w:ascii="宋体" w:hAnsi="宋体" w:eastAsia="宋体" w:cs="宋体"/>
          <w:i w:val="0"/>
          <w:iCs w:val="0"/>
          <w:caps w:val="0"/>
          <w:color w:val="000000"/>
          <w:spacing w:val="0"/>
          <w:sz w:val="31"/>
          <w:szCs w:val="31"/>
          <w:bdr w:val="none" w:color="auto" w:sz="0" w:space="0"/>
          <w:lang w:eastAsia="zh-CN"/>
        </w:rPr>
        <w:t>小时领导带班值班制度。乡镇（街道）及区安全生产和防灾减灾救灾委员会负有灾情信息统计职能的有关成员单位每日</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val="en-US"/>
        </w:rPr>
        <w:t>5</w:t>
      </w:r>
      <w:r>
        <w:rPr>
          <w:rFonts w:hint="eastAsia" w:ascii="宋体" w:hAnsi="宋体" w:eastAsia="宋体" w:cs="宋体"/>
          <w:i w:val="0"/>
          <w:iCs w:val="0"/>
          <w:caps w:val="0"/>
          <w:color w:val="000000"/>
          <w:spacing w:val="0"/>
          <w:sz w:val="31"/>
          <w:szCs w:val="31"/>
          <w:bdr w:val="none" w:color="auto" w:sz="0" w:space="0"/>
          <w:lang w:eastAsia="zh-CN"/>
        </w:rPr>
        <w:t>时前向区安全生产和防灾减灾救灾委员会办公室报告灾情、受灾地需求、救灾工作动态。区安全生产和防灾减灾救灾委员会办公室及时掌握并按照有关规定统一发布灾情和救灾工作动态信息，并及时向区委、区政府和市应急管理局报告。</w:t>
      </w:r>
    </w:p>
    <w:p w14:paraId="46B740F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救灾款物保障。根据乡镇（街道）申请和有关部门对灾情的核定情况，区应急管理局商区财政局下拨区级应急管理专项资金；指导、监督基层救灾应急措施落实和救灾款物发放，并视情况向市应急管理局申请救灾物资支援；区应急管理局根据需求会同相关部门紧急调拨区级生活类救灾物资。</w:t>
      </w:r>
    </w:p>
    <w:p w14:paraId="6E00A0E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lang w:eastAsia="zh-CN"/>
        </w:rPr>
        <w:t>）安置受灾群众。区应急管理局会同有关部门指导受灾地统筹安置受灾群众，做好集中安置点管理服务，保障受灾群众基本生活。区卫健委、区疾病预防控制中心、区红十字会指导受灾地做好医疗救治、灾后防疫和心理援助等卫生应急工作。</w:t>
      </w:r>
    </w:p>
    <w:p w14:paraId="5F7FA99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7</w:t>
      </w:r>
      <w:r>
        <w:rPr>
          <w:rFonts w:hint="eastAsia" w:ascii="宋体" w:hAnsi="宋体" w:eastAsia="宋体" w:cs="宋体"/>
          <w:i w:val="0"/>
          <w:iCs w:val="0"/>
          <w:caps w:val="0"/>
          <w:color w:val="000000"/>
          <w:spacing w:val="0"/>
          <w:sz w:val="31"/>
          <w:szCs w:val="31"/>
          <w:bdr w:val="none" w:color="auto" w:sz="0" w:space="0"/>
          <w:lang w:eastAsia="zh-CN"/>
        </w:rPr>
        <w:t>）提供技术支撑。区通信发展办公室组织做好受灾地应急通信保障工作。</w:t>
      </w:r>
    </w:p>
    <w:p w14:paraId="4D95D43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8</w:t>
      </w:r>
      <w:r>
        <w:rPr>
          <w:rFonts w:hint="eastAsia" w:ascii="宋体" w:hAnsi="宋体" w:eastAsia="宋体" w:cs="宋体"/>
          <w:i w:val="0"/>
          <w:iCs w:val="0"/>
          <w:caps w:val="0"/>
          <w:color w:val="000000"/>
          <w:spacing w:val="0"/>
          <w:sz w:val="31"/>
          <w:szCs w:val="31"/>
          <w:bdr w:val="none" w:color="auto" w:sz="0" w:space="0"/>
          <w:lang w:eastAsia="zh-CN"/>
        </w:rPr>
        <w:t>）开展损失评估。灾情稳定后，区应急管理局会同有关部门指导受灾地评估、核定自然灾害损失情况。</w:t>
      </w:r>
    </w:p>
    <w:p w14:paraId="7D90647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9</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）区安全生产和防灾减灾救灾委员会其他成员单位按照职责分工做好有关工作。</w:t>
      </w:r>
    </w:p>
    <w:p w14:paraId="213E2F2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2 </w:t>
      </w:r>
      <w:r>
        <w:rPr>
          <w:rFonts w:hint="eastAsia" w:ascii="宋体" w:hAnsi="宋体" w:eastAsia="宋体" w:cs="宋体"/>
          <w:i w:val="0"/>
          <w:iCs w:val="0"/>
          <w:caps w:val="0"/>
          <w:color w:val="000000"/>
          <w:spacing w:val="0"/>
          <w:sz w:val="31"/>
          <w:szCs w:val="31"/>
          <w:bdr w:val="none" w:color="auto" w:sz="0" w:space="0"/>
          <w:lang w:eastAsia="zh-CN"/>
        </w:rPr>
        <w:t>三级响应</w:t>
      </w:r>
    </w:p>
    <w:p w14:paraId="3BDA428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启动条件</w:t>
      </w:r>
    </w:p>
    <w:p w14:paraId="7518DF5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我区行政区域内，一次自然灾害过程出现或经会商研判可能出现下列情况之一的，可启动三级响应：</w:t>
      </w:r>
    </w:p>
    <w:p w14:paraId="446CF8E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）全区因灾死亡和失踪</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lang w:eastAsia="zh-CN"/>
        </w:rPr>
        <w:t>人以上</w:t>
      </w:r>
      <w:r>
        <w:rPr>
          <w:rFonts w:hint="eastAsia" w:ascii="宋体" w:hAnsi="宋体" w:eastAsia="宋体" w:cs="宋体"/>
          <w:i w:val="0"/>
          <w:iCs w:val="0"/>
          <w:caps w:val="0"/>
          <w:color w:val="000000"/>
          <w:spacing w:val="0"/>
          <w:sz w:val="31"/>
          <w:szCs w:val="31"/>
          <w:bdr w:val="none" w:color="auto" w:sz="0" w:space="0"/>
          <w:lang w:val="en-US"/>
        </w:rPr>
        <w:t>6</w:t>
      </w:r>
      <w:r>
        <w:rPr>
          <w:rFonts w:hint="eastAsia" w:ascii="宋体" w:hAnsi="宋体" w:eastAsia="宋体" w:cs="宋体"/>
          <w:i w:val="0"/>
          <w:iCs w:val="0"/>
          <w:caps w:val="0"/>
          <w:color w:val="000000"/>
          <w:spacing w:val="0"/>
          <w:sz w:val="31"/>
          <w:szCs w:val="31"/>
          <w:bdr w:val="none" w:color="auto" w:sz="0" w:space="0"/>
          <w:lang w:eastAsia="zh-CN"/>
        </w:rPr>
        <w:t>人以下；</w:t>
      </w:r>
    </w:p>
    <w:p w14:paraId="5D6A605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）全区紧急转移安置和需紧急生活救助</w:t>
      </w:r>
      <w:r>
        <w:rPr>
          <w:rFonts w:hint="eastAsia" w:ascii="宋体" w:hAnsi="宋体" w:eastAsia="宋体" w:cs="宋体"/>
          <w:i w:val="0"/>
          <w:iCs w:val="0"/>
          <w:caps w:val="0"/>
          <w:color w:val="000000"/>
          <w:spacing w:val="0"/>
          <w:sz w:val="31"/>
          <w:szCs w:val="31"/>
          <w:bdr w:val="none" w:color="auto" w:sz="0" w:space="0"/>
          <w:lang w:val="en-US"/>
        </w:rPr>
        <w:t>600</w:t>
      </w:r>
      <w:r>
        <w:rPr>
          <w:rFonts w:hint="eastAsia" w:ascii="宋体" w:hAnsi="宋体" w:eastAsia="宋体" w:cs="宋体"/>
          <w:i w:val="0"/>
          <w:iCs w:val="0"/>
          <w:caps w:val="0"/>
          <w:color w:val="000000"/>
          <w:spacing w:val="0"/>
          <w:sz w:val="31"/>
          <w:szCs w:val="31"/>
          <w:bdr w:val="none" w:color="auto" w:sz="0" w:space="0"/>
          <w:lang w:eastAsia="zh-CN"/>
        </w:rPr>
        <w:t>人以上</w:t>
      </w:r>
      <w:r>
        <w:rPr>
          <w:rFonts w:hint="eastAsia" w:ascii="宋体" w:hAnsi="宋体" w:eastAsia="宋体" w:cs="宋体"/>
          <w:i w:val="0"/>
          <w:iCs w:val="0"/>
          <w:caps w:val="0"/>
          <w:color w:val="000000"/>
          <w:spacing w:val="0"/>
          <w:sz w:val="31"/>
          <w:szCs w:val="31"/>
          <w:bdr w:val="none" w:color="auto" w:sz="0" w:space="0"/>
          <w:lang w:val="en-US"/>
        </w:rPr>
        <w:t>1200</w:t>
      </w:r>
      <w:r>
        <w:rPr>
          <w:rFonts w:hint="eastAsia" w:ascii="宋体" w:hAnsi="宋体" w:eastAsia="宋体" w:cs="宋体"/>
          <w:i w:val="0"/>
          <w:iCs w:val="0"/>
          <w:caps w:val="0"/>
          <w:color w:val="000000"/>
          <w:spacing w:val="0"/>
          <w:sz w:val="31"/>
          <w:szCs w:val="31"/>
          <w:bdr w:val="none" w:color="auto" w:sz="0" w:space="0"/>
          <w:lang w:eastAsia="zh-CN"/>
        </w:rPr>
        <w:t>人以下；</w:t>
      </w:r>
    </w:p>
    <w:p w14:paraId="0912997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b w:val="0"/>
          <w:bCs w:val="0"/>
          <w:i w:val="0"/>
          <w:iCs w:val="0"/>
          <w:caps w:val="0"/>
          <w:color w:val="000000"/>
          <w:spacing w:val="0"/>
          <w:sz w:val="31"/>
          <w:szCs w:val="31"/>
          <w:bdr w:val="none" w:color="auto" w:sz="0" w:space="0"/>
          <w:lang w:eastAsia="zh-CN"/>
        </w:rPr>
        <w:t>（</w:t>
      </w:r>
      <w:r>
        <w:rPr>
          <w:rFonts w:hint="eastAsia" w:ascii="宋体" w:hAnsi="宋体" w:eastAsia="宋体" w:cs="宋体"/>
          <w:b w:val="0"/>
          <w:bCs w:val="0"/>
          <w:i w:val="0"/>
          <w:iCs w:val="0"/>
          <w:caps w:val="0"/>
          <w:color w:val="000000"/>
          <w:spacing w:val="0"/>
          <w:sz w:val="31"/>
          <w:szCs w:val="31"/>
          <w:bdr w:val="none" w:color="auto" w:sz="0" w:space="0"/>
        </w:rPr>
        <w:t>3</w:t>
      </w:r>
      <w:r>
        <w:rPr>
          <w:rFonts w:hint="eastAsia" w:ascii="宋体" w:hAnsi="宋体" w:eastAsia="宋体" w:cs="宋体"/>
          <w:b w:val="0"/>
          <w:bCs w:val="0"/>
          <w:i w:val="0"/>
          <w:iCs w:val="0"/>
          <w:caps w:val="0"/>
          <w:color w:val="000000"/>
          <w:spacing w:val="0"/>
          <w:sz w:val="31"/>
          <w:szCs w:val="31"/>
          <w:bdr w:val="none" w:color="auto" w:sz="0" w:space="0"/>
          <w:lang w:eastAsia="zh-CN"/>
        </w:rPr>
        <w:t>）全区农作物绝收</w:t>
      </w:r>
      <w:r>
        <w:rPr>
          <w:rFonts w:hint="eastAsia" w:ascii="宋体" w:hAnsi="宋体" w:eastAsia="宋体" w:cs="宋体"/>
          <w:b w:val="0"/>
          <w:bCs w:val="0"/>
          <w:i w:val="0"/>
          <w:iCs w:val="0"/>
          <w:caps w:val="0"/>
          <w:color w:val="000000"/>
          <w:spacing w:val="0"/>
          <w:sz w:val="31"/>
          <w:szCs w:val="31"/>
          <w:bdr w:val="none" w:color="auto" w:sz="0" w:space="0"/>
          <w:lang w:val="en-US"/>
        </w:rPr>
        <w:t>4000</w:t>
      </w:r>
      <w:r>
        <w:rPr>
          <w:rFonts w:hint="eastAsia" w:ascii="宋体" w:hAnsi="宋体" w:eastAsia="宋体" w:cs="宋体"/>
          <w:b w:val="0"/>
          <w:bCs w:val="0"/>
          <w:i w:val="0"/>
          <w:iCs w:val="0"/>
          <w:caps w:val="0"/>
          <w:color w:val="000000"/>
          <w:spacing w:val="0"/>
          <w:sz w:val="31"/>
          <w:szCs w:val="31"/>
          <w:bdr w:val="none" w:color="auto" w:sz="0" w:space="0"/>
          <w:lang w:eastAsia="zh-CN"/>
        </w:rPr>
        <w:t>亩以上</w:t>
      </w:r>
      <w:r>
        <w:rPr>
          <w:rFonts w:hint="eastAsia" w:ascii="宋体" w:hAnsi="宋体" w:eastAsia="宋体" w:cs="宋体"/>
          <w:b w:val="0"/>
          <w:bCs w:val="0"/>
          <w:i w:val="0"/>
          <w:iCs w:val="0"/>
          <w:caps w:val="0"/>
          <w:color w:val="000000"/>
          <w:spacing w:val="0"/>
          <w:sz w:val="31"/>
          <w:szCs w:val="31"/>
          <w:bdr w:val="none" w:color="auto" w:sz="0" w:space="0"/>
          <w:lang w:val="en-US"/>
        </w:rPr>
        <w:t>6000</w:t>
      </w:r>
      <w:r>
        <w:rPr>
          <w:rFonts w:hint="eastAsia" w:ascii="宋体" w:hAnsi="宋体" w:eastAsia="宋体" w:cs="宋体"/>
          <w:b w:val="0"/>
          <w:bCs w:val="0"/>
          <w:i w:val="0"/>
          <w:iCs w:val="0"/>
          <w:caps w:val="0"/>
          <w:color w:val="000000"/>
          <w:spacing w:val="0"/>
          <w:sz w:val="31"/>
          <w:szCs w:val="31"/>
          <w:bdr w:val="none" w:color="auto" w:sz="0" w:space="0"/>
          <w:lang w:eastAsia="zh-CN"/>
        </w:rPr>
        <w:t>亩以下，或全区直接经济损失</w:t>
      </w:r>
      <w:r>
        <w:rPr>
          <w:rFonts w:hint="eastAsia" w:ascii="宋体" w:hAnsi="宋体" w:eastAsia="宋体" w:cs="宋体"/>
          <w:b w:val="0"/>
          <w:bCs w:val="0"/>
          <w:i w:val="0"/>
          <w:iCs w:val="0"/>
          <w:caps w:val="0"/>
          <w:color w:val="000000"/>
          <w:spacing w:val="0"/>
          <w:sz w:val="31"/>
          <w:szCs w:val="31"/>
          <w:bdr w:val="none" w:color="auto" w:sz="0" w:space="0"/>
        </w:rPr>
        <w:t>1</w:t>
      </w:r>
      <w:r>
        <w:rPr>
          <w:rFonts w:hint="eastAsia" w:ascii="宋体" w:hAnsi="宋体" w:eastAsia="宋体" w:cs="宋体"/>
          <w:b w:val="0"/>
          <w:bCs w:val="0"/>
          <w:i w:val="0"/>
          <w:iCs w:val="0"/>
          <w:caps w:val="0"/>
          <w:color w:val="000000"/>
          <w:spacing w:val="0"/>
          <w:sz w:val="31"/>
          <w:szCs w:val="31"/>
          <w:bdr w:val="none" w:color="auto" w:sz="0" w:space="0"/>
          <w:lang w:eastAsia="zh-CN"/>
        </w:rPr>
        <w:t>亿元以上</w:t>
      </w:r>
      <w:r>
        <w:rPr>
          <w:rFonts w:hint="eastAsia" w:ascii="宋体" w:hAnsi="宋体" w:eastAsia="宋体" w:cs="宋体"/>
          <w:b w:val="0"/>
          <w:bCs w:val="0"/>
          <w:i w:val="0"/>
          <w:iCs w:val="0"/>
          <w:caps w:val="0"/>
          <w:color w:val="000000"/>
          <w:spacing w:val="0"/>
          <w:sz w:val="31"/>
          <w:szCs w:val="31"/>
          <w:bdr w:val="none" w:color="auto" w:sz="0" w:space="0"/>
        </w:rPr>
        <w:t>2</w:t>
      </w:r>
      <w:r>
        <w:rPr>
          <w:rFonts w:hint="eastAsia" w:ascii="宋体" w:hAnsi="宋体" w:eastAsia="宋体" w:cs="宋体"/>
          <w:b w:val="0"/>
          <w:bCs w:val="0"/>
          <w:i w:val="0"/>
          <w:iCs w:val="0"/>
          <w:caps w:val="0"/>
          <w:color w:val="000000"/>
          <w:spacing w:val="0"/>
          <w:sz w:val="31"/>
          <w:szCs w:val="31"/>
          <w:bdr w:val="none" w:color="auto" w:sz="0" w:space="0"/>
          <w:lang w:eastAsia="zh-CN"/>
        </w:rPr>
        <w:t>亿元以下；</w:t>
      </w:r>
    </w:p>
    <w:p w14:paraId="459A713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）干旱灾害造成缺粮或缺水等生活困难，全区需政府救助人数</w:t>
      </w:r>
      <w:r>
        <w:rPr>
          <w:rFonts w:hint="eastAsia" w:ascii="宋体" w:hAnsi="宋体" w:eastAsia="宋体" w:cs="宋体"/>
          <w:i w:val="0"/>
          <w:iCs w:val="0"/>
          <w:caps w:val="0"/>
          <w:color w:val="000000"/>
          <w:spacing w:val="0"/>
          <w:sz w:val="31"/>
          <w:szCs w:val="31"/>
          <w:bdr w:val="none" w:color="auto" w:sz="0" w:space="0"/>
          <w:lang w:val="en-US"/>
        </w:rPr>
        <w:t>2100</w:t>
      </w:r>
      <w:r>
        <w:rPr>
          <w:rFonts w:hint="eastAsia" w:ascii="宋体" w:hAnsi="宋体" w:eastAsia="宋体" w:cs="宋体"/>
          <w:i w:val="0"/>
          <w:iCs w:val="0"/>
          <w:caps w:val="0"/>
          <w:color w:val="000000"/>
          <w:spacing w:val="0"/>
          <w:sz w:val="31"/>
          <w:szCs w:val="31"/>
          <w:bdr w:val="none" w:color="auto" w:sz="0" w:space="0"/>
          <w:lang w:eastAsia="zh-CN"/>
        </w:rPr>
        <w:t>人以上</w:t>
      </w:r>
      <w:r>
        <w:rPr>
          <w:rFonts w:hint="eastAsia" w:ascii="宋体" w:hAnsi="宋体" w:eastAsia="宋体" w:cs="宋体"/>
          <w:i w:val="0"/>
          <w:iCs w:val="0"/>
          <w:caps w:val="0"/>
          <w:color w:val="000000"/>
          <w:spacing w:val="0"/>
          <w:sz w:val="31"/>
          <w:szCs w:val="31"/>
          <w:bdr w:val="none" w:color="auto" w:sz="0" w:space="0"/>
          <w:lang w:val="en-US"/>
        </w:rPr>
        <w:t>3360</w:t>
      </w:r>
      <w:r>
        <w:rPr>
          <w:rFonts w:hint="eastAsia" w:ascii="宋体" w:hAnsi="宋体" w:eastAsia="宋体" w:cs="宋体"/>
          <w:i w:val="0"/>
          <w:iCs w:val="0"/>
          <w:caps w:val="0"/>
          <w:color w:val="000000"/>
          <w:spacing w:val="0"/>
          <w:sz w:val="31"/>
          <w:szCs w:val="31"/>
          <w:bdr w:val="none" w:color="auto" w:sz="0" w:space="0"/>
          <w:lang w:eastAsia="zh-CN"/>
        </w:rPr>
        <w:t>以下，或一个乡镇、街道需政府救助人数占当地农业人口</w:t>
      </w:r>
      <w:r>
        <w:rPr>
          <w:rFonts w:hint="eastAsia" w:ascii="宋体" w:hAnsi="宋体" w:eastAsia="宋体" w:cs="宋体"/>
          <w:i w:val="0"/>
          <w:iCs w:val="0"/>
          <w:caps w:val="0"/>
          <w:color w:val="000000"/>
          <w:spacing w:val="0"/>
          <w:sz w:val="31"/>
          <w:szCs w:val="31"/>
          <w:bdr w:val="none" w:color="auto" w:sz="0" w:space="0"/>
          <w:lang w:val="en-US"/>
        </w:rPr>
        <w:t>8</w:t>
      </w:r>
      <w:r>
        <w:rPr>
          <w:rFonts w:hint="eastAsia" w:ascii="宋体" w:hAnsi="宋体" w:eastAsia="宋体" w:cs="宋体"/>
          <w:i w:val="0"/>
          <w:iCs w:val="0"/>
          <w:caps w:val="0"/>
          <w:color w:val="000000"/>
          <w:spacing w:val="0"/>
          <w:sz w:val="31"/>
          <w:szCs w:val="31"/>
          <w:bdr w:val="none" w:color="auto" w:sz="0" w:space="0"/>
          <w:lang w:eastAsia="zh-CN"/>
        </w:rPr>
        <w:t>％以上</w:t>
      </w:r>
      <w:r>
        <w:rPr>
          <w:rFonts w:hint="eastAsia" w:ascii="宋体" w:hAnsi="宋体" w:eastAsia="宋体" w:cs="宋体"/>
          <w:i w:val="0"/>
          <w:iCs w:val="0"/>
          <w:caps w:val="0"/>
          <w:color w:val="000000"/>
          <w:spacing w:val="0"/>
          <w:sz w:val="31"/>
          <w:szCs w:val="31"/>
          <w:bdr w:val="none" w:color="auto" w:sz="0" w:space="0"/>
          <w:lang w:val="en-US"/>
        </w:rPr>
        <w:t>10</w:t>
      </w:r>
      <w:r>
        <w:rPr>
          <w:rFonts w:hint="eastAsia" w:ascii="宋体" w:hAnsi="宋体" w:eastAsia="宋体" w:cs="宋体"/>
          <w:i w:val="0"/>
          <w:iCs w:val="0"/>
          <w:caps w:val="0"/>
          <w:color w:val="000000"/>
          <w:spacing w:val="0"/>
          <w:sz w:val="31"/>
          <w:szCs w:val="31"/>
          <w:bdr w:val="none" w:color="auto" w:sz="0" w:space="0"/>
          <w:lang w:eastAsia="zh-CN"/>
        </w:rPr>
        <w:t>％以下；</w:t>
      </w:r>
    </w:p>
    <w:p w14:paraId="20CB5DD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）灾害造成群众生产生活资料遭受重大损失、短期内失去收入来源，社会高度关注、群众反映强烈；</w:t>
      </w:r>
    </w:p>
    <w:p w14:paraId="305DC21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lang w:eastAsia="zh-CN"/>
        </w:rPr>
        <w:t>）启动区级防汛抗旱、地震、地质、低温雨雪冰冻灾害三级应急响应时，视情联动启动三级救灾救助应急响应；</w:t>
      </w:r>
    </w:p>
    <w:p w14:paraId="398F2BD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7</w:t>
      </w:r>
      <w:r>
        <w:rPr>
          <w:rFonts w:hint="eastAsia" w:ascii="宋体" w:hAnsi="宋体" w:eastAsia="宋体" w:cs="宋体"/>
          <w:i w:val="0"/>
          <w:iCs w:val="0"/>
          <w:caps w:val="0"/>
          <w:color w:val="000000"/>
          <w:spacing w:val="0"/>
          <w:sz w:val="31"/>
          <w:szCs w:val="31"/>
          <w:bdr w:val="none" w:color="auto" w:sz="0" w:space="0"/>
          <w:lang w:eastAsia="zh-CN"/>
        </w:rPr>
        <w:t>）按照市防灾减灾救灾委员会或区委、区政府的要求跟进启动三级响应。</w:t>
      </w:r>
    </w:p>
    <w:p w14:paraId="45AE614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启动程序</w:t>
      </w:r>
    </w:p>
    <w:p w14:paraId="4ED1B4B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灾害发生后，经分析评估，认定灾情达到启动条件，区安全生产和防灾减灾救灾委员会办公室主任（区应急管理局主要负责同志）决定启动三级响应，并向区安全生产和防灾减灾救灾委员会副主任报告。区安全生产和防灾减灾救灾委员会将启动三级应急响应及救灾救助情况迅速上报区委、区政府以及市安全生产和防灾减灾救灾委员会办公室，并通报区安全生产和防灾减灾救灾委员会成员单位及相关乡镇（街道）。</w:t>
      </w:r>
    </w:p>
    <w:p w14:paraId="6AC9F8A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rPr>
        <w:t>.3</w:t>
      </w:r>
      <w:r>
        <w:rPr>
          <w:rFonts w:hint="eastAsia" w:ascii="宋体" w:hAnsi="宋体" w:eastAsia="宋体" w:cs="宋体"/>
          <w:i w:val="0"/>
          <w:iCs w:val="0"/>
          <w:caps w:val="0"/>
          <w:color w:val="000000"/>
          <w:spacing w:val="0"/>
          <w:sz w:val="31"/>
          <w:szCs w:val="31"/>
          <w:bdr w:val="none" w:color="auto" w:sz="0" w:space="0"/>
          <w:lang w:eastAsia="zh-CN"/>
        </w:rPr>
        <w:t>响应措施</w:t>
      </w:r>
    </w:p>
    <w:p w14:paraId="41C20DB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区安全生产和防灾减灾救灾委员会办公室主任或其委托的区安全生产和防灾减灾救灾委员会办公室副主任组织协调区级层面灾害救助工作，指导支持受灾</w:t>
      </w:r>
      <w:r>
        <w:rPr>
          <w:rFonts w:hint="eastAsia" w:ascii="宋体" w:hAnsi="宋体" w:eastAsia="宋体" w:cs="宋体"/>
          <w:i w:val="0"/>
          <w:iCs w:val="0"/>
          <w:caps w:val="0"/>
          <w:color w:val="000000"/>
          <w:spacing w:val="0"/>
          <w:sz w:val="31"/>
          <w:szCs w:val="31"/>
          <w:bdr w:val="none" w:color="auto" w:sz="0" w:space="0"/>
          <w:shd w:val="clear" w:fill="FFFFFF"/>
          <w:lang w:eastAsia="zh-CN"/>
        </w:rPr>
        <w:t>乡镇（街道）</w:t>
      </w:r>
      <w:r>
        <w:rPr>
          <w:rFonts w:hint="eastAsia" w:ascii="宋体" w:hAnsi="宋体" w:eastAsia="宋体" w:cs="宋体"/>
          <w:i w:val="0"/>
          <w:iCs w:val="0"/>
          <w:caps w:val="0"/>
          <w:color w:val="000000"/>
          <w:spacing w:val="0"/>
          <w:sz w:val="31"/>
          <w:szCs w:val="31"/>
          <w:bdr w:val="none" w:color="auto" w:sz="0" w:space="0"/>
          <w:lang w:eastAsia="zh-CN"/>
        </w:rPr>
        <w:t>灾害救助工作。区安全生产和防灾减灾救灾委员会及其成员单位采取以下措施：</w:t>
      </w:r>
    </w:p>
    <w:p w14:paraId="516085D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w:t>
      </w:r>
      <w:r>
        <w:rPr>
          <w:rFonts w:hint="eastAsia" w:ascii="宋体" w:hAnsi="宋体" w:eastAsia="宋体" w:cs="宋体"/>
          <w:i w:val="0"/>
          <w:iCs w:val="0"/>
          <w:caps w:val="0"/>
          <w:color w:val="000000"/>
          <w:spacing w:val="0"/>
          <w:sz w:val="31"/>
          <w:szCs w:val="31"/>
          <w:bdr w:val="none" w:color="auto" w:sz="0" w:space="0"/>
          <w:lang w:eastAsia="zh-CN"/>
        </w:rPr>
        <w:t>）发布应急响应。区安全生产和防灾减灾救灾委员会办公室将启动三级应急响应及救灾救助情况迅速上报区委、区政府以及市防灾减灾救灾委员会办公室，并通报区安全生产和防灾减灾救灾委员会成员单位及各乡镇（街道），督促相关各乡镇（街道）、区安全生产和防灾减灾救灾委员会成员单位按照本地、本部门预案启动相应级别的应急响应。</w:t>
      </w:r>
    </w:p>
    <w:p w14:paraId="6F55079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lang w:eastAsia="zh-CN"/>
        </w:rPr>
        <w:t>）召开会商研判会。区安全生产和防灾减灾救灾委员会及时组织有关部门和单位分析灾情形势，研究落实救灾支持措施。</w:t>
      </w:r>
    </w:p>
    <w:p w14:paraId="0BC112D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lang w:eastAsia="zh-CN"/>
        </w:rPr>
        <w:t>）派出工作组。区安全生产和防灾减灾救灾委员会办公室副主任带队、有关部门参加的联合工作组赴重灾地慰问受灾群众，核查灾情，协助指导受灾地开展救灾工作。必要时，区安全生产和防灾减灾救灾委员会组织专家开展灾情发展趋势及受灾地需求评估。</w:t>
      </w:r>
    </w:p>
    <w:p w14:paraId="5356838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）灾情统计报送。区应急管理局和各重点涉灾部门实行</w:t>
      </w:r>
      <w:r>
        <w:rPr>
          <w:rFonts w:hint="eastAsia" w:ascii="宋体" w:hAnsi="宋体" w:eastAsia="宋体" w:cs="宋体"/>
          <w:i w:val="0"/>
          <w:iCs w:val="0"/>
          <w:caps w:val="0"/>
          <w:color w:val="000000"/>
          <w:spacing w:val="0"/>
          <w:sz w:val="31"/>
          <w:szCs w:val="31"/>
          <w:bdr w:val="none" w:color="auto" w:sz="0" w:space="0"/>
        </w:rPr>
        <w:t>24</w:t>
      </w:r>
      <w:r>
        <w:rPr>
          <w:rFonts w:hint="eastAsia" w:ascii="宋体" w:hAnsi="宋体" w:eastAsia="宋体" w:cs="宋体"/>
          <w:i w:val="0"/>
          <w:iCs w:val="0"/>
          <w:caps w:val="0"/>
          <w:color w:val="000000"/>
          <w:spacing w:val="0"/>
          <w:sz w:val="31"/>
          <w:szCs w:val="31"/>
          <w:bdr w:val="none" w:color="auto" w:sz="0" w:space="0"/>
          <w:lang w:eastAsia="zh-CN"/>
        </w:rPr>
        <w:t>小时领导带班值班制度。各乡镇（街道）及区安全生产和防灾减灾救灾委员会负有灾情信息统计职能的有关成员单位每日</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val="en-US"/>
        </w:rPr>
        <w:t>5</w:t>
      </w:r>
      <w:r>
        <w:rPr>
          <w:rFonts w:hint="eastAsia" w:ascii="宋体" w:hAnsi="宋体" w:eastAsia="宋体" w:cs="宋体"/>
          <w:i w:val="0"/>
          <w:iCs w:val="0"/>
          <w:caps w:val="0"/>
          <w:color w:val="000000"/>
          <w:spacing w:val="0"/>
          <w:sz w:val="31"/>
          <w:szCs w:val="31"/>
          <w:bdr w:val="none" w:color="auto" w:sz="0" w:space="0"/>
          <w:lang w:eastAsia="zh-CN"/>
        </w:rPr>
        <w:t>时前向区安全生产和防灾减灾救灾委员会办公室报告灾情、受灾地需求、救灾工作动态。区安全生产和防灾减灾救灾委员会办公室及时掌握并按照有关规定统一发布灾情和救灾工作动态信息，并及时向区委、区政府和市应急管理局报告。</w:t>
      </w:r>
    </w:p>
    <w:p w14:paraId="4418D24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救灾款物保障。区应急管理局商区财政局下拨区级应急管理专项资金；区应急管理局联合区财政局向市级应急管理和财政部门申请自然灾害救助资金、救灾物资支持。区发改委及时组织申报上级灾后应急恢复重建预算内投资。区应急管理局根据需求会同相关部门紧急调拨区级生活类救灾物资。在收到上级自然灾害救助资金后，根据乡镇（街道）申请和有关部门对灾情的核定情况，区应急管理局、区财政局迅速制定分配方案，并及时下拨至各受灾地。交通运输、公路等部门和单位协调指导开展救灾物资、人员运输与重要通道快速修复等工作。</w:t>
      </w:r>
    </w:p>
    <w:p w14:paraId="4C2BA28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lang w:eastAsia="zh-CN"/>
        </w:rPr>
        <w:t>）安置受灾群众。区应急管理局会同有关部门指导受灾地统筹安置受灾群众，做好集中安置点管理服务，保障受灾群众基本生活。区卫健委、区疾病预防控制中心、区红十字会指导受灾地做好医疗救治、灾后防疫和心理援助等卫生应急工作。</w:t>
      </w:r>
    </w:p>
    <w:p w14:paraId="5958E52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7</w:t>
      </w:r>
      <w:r>
        <w:rPr>
          <w:rFonts w:hint="eastAsia" w:ascii="宋体" w:hAnsi="宋体" w:eastAsia="宋体" w:cs="宋体"/>
          <w:i w:val="0"/>
          <w:iCs w:val="0"/>
          <w:caps w:val="0"/>
          <w:color w:val="000000"/>
          <w:spacing w:val="0"/>
          <w:sz w:val="31"/>
          <w:szCs w:val="31"/>
          <w:bdr w:val="none" w:color="auto" w:sz="0" w:space="0"/>
          <w:lang w:eastAsia="zh-CN"/>
        </w:rPr>
        <w:t>）提供技术支撑。区通信发展办公室组织做好受灾地应急通信保障工作。</w:t>
      </w:r>
    </w:p>
    <w:p w14:paraId="3BB15C0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8</w:t>
      </w:r>
      <w:r>
        <w:rPr>
          <w:rFonts w:hint="eastAsia" w:ascii="宋体" w:hAnsi="宋体" w:eastAsia="宋体" w:cs="宋体"/>
          <w:i w:val="0"/>
          <w:iCs w:val="0"/>
          <w:caps w:val="0"/>
          <w:color w:val="000000"/>
          <w:spacing w:val="0"/>
          <w:sz w:val="31"/>
          <w:szCs w:val="31"/>
          <w:bdr w:val="none" w:color="auto" w:sz="0" w:space="0"/>
          <w:lang w:eastAsia="zh-CN"/>
        </w:rPr>
        <w:t>）投入救灾力量。区应急管理局、区民政局、区委社会工作部、区红十字会指导专业救援队伍、社会组织、社会工作者、志愿者等社会力量参与灾害救助工作。区应急管理局协调专业救援队伍和社会救援力量以及其他应急救援队伍赶赴灾区，抢救被困群众及财产，转移安置受灾群众。区消防救援大队协调综合性消防救援队伍参加救援，并指导集中安置点做好消防安全管理。</w:t>
      </w:r>
    </w:p>
    <w:p w14:paraId="0CFD606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9</w:t>
      </w:r>
      <w:r>
        <w:rPr>
          <w:rFonts w:hint="eastAsia" w:ascii="宋体" w:hAnsi="宋体" w:eastAsia="宋体" w:cs="宋体"/>
          <w:i w:val="0"/>
          <w:iCs w:val="0"/>
          <w:caps w:val="0"/>
          <w:color w:val="000000"/>
          <w:spacing w:val="0"/>
          <w:sz w:val="31"/>
          <w:szCs w:val="31"/>
          <w:bdr w:val="none" w:color="auto" w:sz="0" w:space="0"/>
          <w:lang w:eastAsia="zh-CN"/>
        </w:rPr>
        <w:t>）加强新闻宣传。区委宣传部指导协调新闻宣传和舆论引导工作，指导相关单位及时组织新闻发布会，协调指导各级媒体做好新闻宣传。区委网信办、区文旅局按职责做好新闻宣传和舆论引导工作。</w:t>
      </w:r>
    </w:p>
    <w:p w14:paraId="312C54C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10</w:t>
      </w:r>
      <w:r>
        <w:rPr>
          <w:rFonts w:hint="eastAsia" w:ascii="宋体" w:hAnsi="宋体" w:eastAsia="宋体" w:cs="宋体"/>
          <w:i w:val="0"/>
          <w:iCs w:val="0"/>
          <w:caps w:val="0"/>
          <w:color w:val="000000"/>
          <w:spacing w:val="0"/>
          <w:sz w:val="31"/>
          <w:szCs w:val="31"/>
          <w:bdr w:val="none" w:color="auto" w:sz="0" w:space="0"/>
          <w:lang w:eastAsia="zh-CN"/>
        </w:rPr>
        <w:t>）开展损失评估。灾情稳定后，区应急管理局会同有关部门指导受灾地评估、核定自然灾害损失情况。</w:t>
      </w:r>
    </w:p>
    <w:p w14:paraId="66D1D98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11</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）区安全生产和防灾减灾救灾委员会其他成员单位按照职责分工做好有关工作。</w:t>
      </w:r>
    </w:p>
    <w:p w14:paraId="4A89A83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lang w:eastAsia="zh-CN"/>
        </w:rPr>
        <w:t>二级响应</w:t>
      </w:r>
    </w:p>
    <w:p w14:paraId="3F26E84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rPr>
        <w:t>.1 </w:t>
      </w:r>
      <w:r>
        <w:rPr>
          <w:rFonts w:hint="eastAsia" w:ascii="宋体" w:hAnsi="宋体" w:eastAsia="宋体" w:cs="宋体"/>
          <w:i w:val="0"/>
          <w:iCs w:val="0"/>
          <w:caps w:val="0"/>
          <w:color w:val="000000"/>
          <w:spacing w:val="0"/>
          <w:sz w:val="31"/>
          <w:szCs w:val="31"/>
          <w:bdr w:val="none" w:color="auto" w:sz="0" w:space="0"/>
          <w:lang w:eastAsia="zh-CN"/>
        </w:rPr>
        <w:t>启动条件</w:t>
      </w:r>
    </w:p>
    <w:p w14:paraId="716E636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我区行政区域内，一次自然灾害过程出现或经会商研判可能出现下列情况之一的，可启动二级响应：</w:t>
      </w:r>
    </w:p>
    <w:p w14:paraId="28C981F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）全区因灾死亡和失踪</w:t>
      </w:r>
      <w:r>
        <w:rPr>
          <w:rFonts w:hint="eastAsia" w:ascii="宋体" w:hAnsi="宋体" w:eastAsia="宋体" w:cs="宋体"/>
          <w:i w:val="0"/>
          <w:iCs w:val="0"/>
          <w:caps w:val="0"/>
          <w:color w:val="000000"/>
          <w:spacing w:val="0"/>
          <w:sz w:val="31"/>
          <w:szCs w:val="31"/>
          <w:bdr w:val="none" w:color="auto" w:sz="0" w:space="0"/>
          <w:lang w:val="en-US"/>
        </w:rPr>
        <w:t>6</w:t>
      </w:r>
      <w:r>
        <w:rPr>
          <w:rFonts w:hint="eastAsia" w:ascii="宋体" w:hAnsi="宋体" w:eastAsia="宋体" w:cs="宋体"/>
          <w:i w:val="0"/>
          <w:iCs w:val="0"/>
          <w:caps w:val="0"/>
          <w:color w:val="000000"/>
          <w:spacing w:val="0"/>
          <w:sz w:val="31"/>
          <w:szCs w:val="31"/>
          <w:bdr w:val="none" w:color="auto" w:sz="0" w:space="0"/>
          <w:lang w:eastAsia="zh-CN"/>
        </w:rPr>
        <w:t>人以上</w:t>
      </w:r>
      <w:r>
        <w:rPr>
          <w:rFonts w:hint="eastAsia" w:ascii="宋体" w:hAnsi="宋体" w:eastAsia="宋体" w:cs="宋体"/>
          <w:i w:val="0"/>
          <w:iCs w:val="0"/>
          <w:caps w:val="0"/>
          <w:color w:val="000000"/>
          <w:spacing w:val="0"/>
          <w:sz w:val="31"/>
          <w:szCs w:val="31"/>
          <w:bdr w:val="none" w:color="auto" w:sz="0" w:space="0"/>
          <w:lang w:val="en-US"/>
        </w:rPr>
        <w:t>10</w:t>
      </w:r>
      <w:r>
        <w:rPr>
          <w:rFonts w:hint="eastAsia" w:ascii="宋体" w:hAnsi="宋体" w:eastAsia="宋体" w:cs="宋体"/>
          <w:i w:val="0"/>
          <w:iCs w:val="0"/>
          <w:caps w:val="0"/>
          <w:color w:val="000000"/>
          <w:spacing w:val="0"/>
          <w:sz w:val="31"/>
          <w:szCs w:val="31"/>
          <w:bdr w:val="none" w:color="auto" w:sz="0" w:space="0"/>
          <w:lang w:eastAsia="zh-CN"/>
        </w:rPr>
        <w:t>人以下；</w:t>
      </w:r>
    </w:p>
    <w:p w14:paraId="3E56A16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）全区紧急转移安置和需紧急生活救助</w:t>
      </w:r>
      <w:r>
        <w:rPr>
          <w:rFonts w:hint="eastAsia" w:ascii="宋体" w:hAnsi="宋体" w:eastAsia="宋体" w:cs="宋体"/>
          <w:i w:val="0"/>
          <w:iCs w:val="0"/>
          <w:caps w:val="0"/>
          <w:color w:val="000000"/>
          <w:spacing w:val="0"/>
          <w:sz w:val="31"/>
          <w:szCs w:val="31"/>
          <w:bdr w:val="none" w:color="auto" w:sz="0" w:space="0"/>
          <w:lang w:val="en-US"/>
        </w:rPr>
        <w:t>1200</w:t>
      </w:r>
      <w:r>
        <w:rPr>
          <w:rFonts w:hint="eastAsia" w:ascii="宋体" w:hAnsi="宋体" w:eastAsia="宋体" w:cs="宋体"/>
          <w:i w:val="0"/>
          <w:iCs w:val="0"/>
          <w:caps w:val="0"/>
          <w:color w:val="000000"/>
          <w:spacing w:val="0"/>
          <w:sz w:val="31"/>
          <w:szCs w:val="31"/>
          <w:bdr w:val="none" w:color="auto" w:sz="0" w:space="0"/>
          <w:lang w:eastAsia="zh-CN"/>
        </w:rPr>
        <w:t>人以上</w:t>
      </w:r>
      <w:r>
        <w:rPr>
          <w:rFonts w:hint="eastAsia" w:ascii="宋体" w:hAnsi="宋体" w:eastAsia="宋体" w:cs="宋体"/>
          <w:i w:val="0"/>
          <w:iCs w:val="0"/>
          <w:caps w:val="0"/>
          <w:color w:val="000000"/>
          <w:spacing w:val="0"/>
          <w:sz w:val="31"/>
          <w:szCs w:val="31"/>
          <w:bdr w:val="none" w:color="auto" w:sz="0" w:space="0"/>
          <w:lang w:val="en-US"/>
        </w:rPr>
        <w:t>2000</w:t>
      </w:r>
      <w:r>
        <w:rPr>
          <w:rFonts w:hint="eastAsia" w:ascii="宋体" w:hAnsi="宋体" w:eastAsia="宋体" w:cs="宋体"/>
          <w:i w:val="0"/>
          <w:iCs w:val="0"/>
          <w:caps w:val="0"/>
          <w:color w:val="000000"/>
          <w:spacing w:val="0"/>
          <w:sz w:val="31"/>
          <w:szCs w:val="31"/>
          <w:bdr w:val="none" w:color="auto" w:sz="0" w:space="0"/>
          <w:lang w:eastAsia="zh-CN"/>
        </w:rPr>
        <w:t>人以下；</w:t>
      </w:r>
    </w:p>
    <w:p w14:paraId="66D2BC9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b w:val="0"/>
          <w:bCs w:val="0"/>
          <w:i w:val="0"/>
          <w:iCs w:val="0"/>
          <w:caps w:val="0"/>
          <w:color w:val="000000"/>
          <w:spacing w:val="0"/>
          <w:sz w:val="31"/>
          <w:szCs w:val="31"/>
          <w:bdr w:val="none" w:color="auto" w:sz="0" w:space="0"/>
          <w:lang w:eastAsia="zh-CN"/>
        </w:rPr>
        <w:t>（</w:t>
      </w:r>
      <w:r>
        <w:rPr>
          <w:rFonts w:hint="eastAsia" w:ascii="宋体" w:hAnsi="宋体" w:eastAsia="宋体" w:cs="宋体"/>
          <w:b w:val="0"/>
          <w:bCs w:val="0"/>
          <w:i w:val="0"/>
          <w:iCs w:val="0"/>
          <w:caps w:val="0"/>
          <w:color w:val="000000"/>
          <w:spacing w:val="0"/>
          <w:sz w:val="31"/>
          <w:szCs w:val="31"/>
          <w:bdr w:val="none" w:color="auto" w:sz="0" w:space="0"/>
        </w:rPr>
        <w:t>3</w:t>
      </w:r>
      <w:r>
        <w:rPr>
          <w:rFonts w:hint="eastAsia" w:ascii="宋体" w:hAnsi="宋体" w:eastAsia="宋体" w:cs="宋体"/>
          <w:b w:val="0"/>
          <w:bCs w:val="0"/>
          <w:i w:val="0"/>
          <w:iCs w:val="0"/>
          <w:caps w:val="0"/>
          <w:color w:val="000000"/>
          <w:spacing w:val="0"/>
          <w:sz w:val="31"/>
          <w:szCs w:val="31"/>
          <w:bdr w:val="none" w:color="auto" w:sz="0" w:space="0"/>
          <w:lang w:eastAsia="zh-CN"/>
        </w:rPr>
        <w:t>）全区农作物绝收</w:t>
      </w:r>
      <w:r>
        <w:rPr>
          <w:rFonts w:hint="eastAsia" w:ascii="宋体" w:hAnsi="宋体" w:eastAsia="宋体" w:cs="宋体"/>
          <w:b w:val="0"/>
          <w:bCs w:val="0"/>
          <w:i w:val="0"/>
          <w:iCs w:val="0"/>
          <w:caps w:val="0"/>
          <w:color w:val="000000"/>
          <w:spacing w:val="0"/>
          <w:sz w:val="31"/>
          <w:szCs w:val="31"/>
          <w:bdr w:val="none" w:color="auto" w:sz="0" w:space="0"/>
          <w:lang w:val="en-US"/>
        </w:rPr>
        <w:t>6000</w:t>
      </w:r>
      <w:r>
        <w:rPr>
          <w:rFonts w:hint="eastAsia" w:ascii="宋体" w:hAnsi="宋体" w:eastAsia="宋体" w:cs="宋体"/>
          <w:b w:val="0"/>
          <w:bCs w:val="0"/>
          <w:i w:val="0"/>
          <w:iCs w:val="0"/>
          <w:caps w:val="0"/>
          <w:color w:val="000000"/>
          <w:spacing w:val="0"/>
          <w:sz w:val="31"/>
          <w:szCs w:val="31"/>
          <w:bdr w:val="none" w:color="auto" w:sz="0" w:space="0"/>
          <w:lang w:eastAsia="zh-CN"/>
        </w:rPr>
        <w:t>亩以上</w:t>
      </w:r>
      <w:r>
        <w:rPr>
          <w:rFonts w:hint="eastAsia" w:ascii="宋体" w:hAnsi="宋体" w:eastAsia="宋体" w:cs="宋体"/>
          <w:b w:val="0"/>
          <w:bCs w:val="0"/>
          <w:i w:val="0"/>
          <w:iCs w:val="0"/>
          <w:caps w:val="0"/>
          <w:color w:val="000000"/>
          <w:spacing w:val="0"/>
          <w:sz w:val="31"/>
          <w:szCs w:val="31"/>
          <w:bdr w:val="none" w:color="auto" w:sz="0" w:space="0"/>
          <w:lang w:val="en-US"/>
        </w:rPr>
        <w:t>8000</w:t>
      </w:r>
      <w:r>
        <w:rPr>
          <w:rFonts w:hint="eastAsia" w:ascii="宋体" w:hAnsi="宋体" w:eastAsia="宋体" w:cs="宋体"/>
          <w:b w:val="0"/>
          <w:bCs w:val="0"/>
          <w:i w:val="0"/>
          <w:iCs w:val="0"/>
          <w:caps w:val="0"/>
          <w:color w:val="000000"/>
          <w:spacing w:val="0"/>
          <w:sz w:val="31"/>
          <w:szCs w:val="31"/>
          <w:bdr w:val="none" w:color="auto" w:sz="0" w:space="0"/>
          <w:lang w:eastAsia="zh-CN"/>
        </w:rPr>
        <w:t>亩以下，或全区直接经济损失</w:t>
      </w:r>
      <w:r>
        <w:rPr>
          <w:rFonts w:hint="eastAsia" w:ascii="宋体" w:hAnsi="宋体" w:eastAsia="宋体" w:cs="宋体"/>
          <w:b w:val="0"/>
          <w:bCs w:val="0"/>
          <w:i w:val="0"/>
          <w:iCs w:val="0"/>
          <w:caps w:val="0"/>
          <w:color w:val="000000"/>
          <w:spacing w:val="0"/>
          <w:sz w:val="31"/>
          <w:szCs w:val="31"/>
          <w:bdr w:val="none" w:color="auto" w:sz="0" w:space="0"/>
        </w:rPr>
        <w:t>2</w:t>
      </w:r>
      <w:r>
        <w:rPr>
          <w:rFonts w:hint="eastAsia" w:ascii="宋体" w:hAnsi="宋体" w:eastAsia="宋体" w:cs="宋体"/>
          <w:b w:val="0"/>
          <w:bCs w:val="0"/>
          <w:i w:val="0"/>
          <w:iCs w:val="0"/>
          <w:caps w:val="0"/>
          <w:color w:val="000000"/>
          <w:spacing w:val="0"/>
          <w:sz w:val="31"/>
          <w:szCs w:val="31"/>
          <w:bdr w:val="none" w:color="auto" w:sz="0" w:space="0"/>
          <w:lang w:eastAsia="zh-CN"/>
        </w:rPr>
        <w:t>亿元以上</w:t>
      </w:r>
      <w:r>
        <w:rPr>
          <w:rFonts w:hint="eastAsia" w:ascii="宋体" w:hAnsi="宋体" w:eastAsia="宋体" w:cs="宋体"/>
          <w:b w:val="0"/>
          <w:bCs w:val="0"/>
          <w:i w:val="0"/>
          <w:iCs w:val="0"/>
          <w:caps w:val="0"/>
          <w:color w:val="000000"/>
          <w:spacing w:val="0"/>
          <w:sz w:val="31"/>
          <w:szCs w:val="31"/>
          <w:bdr w:val="none" w:color="auto" w:sz="0" w:space="0"/>
        </w:rPr>
        <w:t>5</w:t>
      </w:r>
      <w:r>
        <w:rPr>
          <w:rFonts w:hint="eastAsia" w:ascii="宋体" w:hAnsi="宋体" w:eastAsia="宋体" w:cs="宋体"/>
          <w:b w:val="0"/>
          <w:bCs w:val="0"/>
          <w:i w:val="0"/>
          <w:iCs w:val="0"/>
          <w:caps w:val="0"/>
          <w:color w:val="000000"/>
          <w:spacing w:val="0"/>
          <w:sz w:val="31"/>
          <w:szCs w:val="31"/>
          <w:bdr w:val="none" w:color="auto" w:sz="0" w:space="0"/>
          <w:lang w:eastAsia="zh-CN"/>
        </w:rPr>
        <w:t>亿元以下；</w:t>
      </w:r>
    </w:p>
    <w:p w14:paraId="55C22BE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）干旱灾害造成缺粮或缺水等生活困难，全区需政府救助人数</w:t>
      </w:r>
      <w:r>
        <w:rPr>
          <w:rFonts w:hint="eastAsia" w:ascii="宋体" w:hAnsi="宋体" w:eastAsia="宋体" w:cs="宋体"/>
          <w:i w:val="0"/>
          <w:iCs w:val="0"/>
          <w:caps w:val="0"/>
          <w:color w:val="000000"/>
          <w:spacing w:val="0"/>
          <w:sz w:val="31"/>
          <w:szCs w:val="31"/>
          <w:bdr w:val="none" w:color="auto" w:sz="0" w:space="0"/>
          <w:lang w:val="en-US"/>
        </w:rPr>
        <w:t>3360</w:t>
      </w:r>
      <w:r>
        <w:rPr>
          <w:rFonts w:hint="eastAsia" w:ascii="宋体" w:hAnsi="宋体" w:eastAsia="宋体" w:cs="宋体"/>
          <w:i w:val="0"/>
          <w:iCs w:val="0"/>
          <w:caps w:val="0"/>
          <w:color w:val="000000"/>
          <w:spacing w:val="0"/>
          <w:sz w:val="31"/>
          <w:szCs w:val="31"/>
          <w:bdr w:val="none" w:color="auto" w:sz="0" w:space="0"/>
          <w:lang w:eastAsia="zh-CN"/>
        </w:rPr>
        <w:t>人以上</w:t>
      </w:r>
      <w:r>
        <w:rPr>
          <w:rFonts w:hint="eastAsia" w:ascii="宋体" w:hAnsi="宋体" w:eastAsia="宋体" w:cs="宋体"/>
          <w:i w:val="0"/>
          <w:iCs w:val="0"/>
          <w:caps w:val="0"/>
          <w:color w:val="000000"/>
          <w:spacing w:val="0"/>
          <w:sz w:val="31"/>
          <w:szCs w:val="31"/>
          <w:bdr w:val="none" w:color="auto" w:sz="0" w:space="0"/>
          <w:lang w:val="en-US"/>
        </w:rPr>
        <w:t>4200</w:t>
      </w:r>
      <w:r>
        <w:rPr>
          <w:rFonts w:hint="eastAsia" w:ascii="宋体" w:hAnsi="宋体" w:eastAsia="宋体" w:cs="宋体"/>
          <w:i w:val="0"/>
          <w:iCs w:val="0"/>
          <w:caps w:val="0"/>
          <w:color w:val="000000"/>
          <w:spacing w:val="0"/>
          <w:sz w:val="31"/>
          <w:szCs w:val="31"/>
          <w:bdr w:val="none" w:color="auto" w:sz="0" w:space="0"/>
          <w:lang w:eastAsia="zh-CN"/>
        </w:rPr>
        <w:t>人以下，或一个乡镇（街道）需政府救助人数占当地农业人口</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val="en-US"/>
        </w:rPr>
        <w:t>0</w:t>
      </w:r>
      <w:r>
        <w:rPr>
          <w:rFonts w:hint="eastAsia" w:ascii="宋体" w:hAnsi="宋体" w:eastAsia="宋体" w:cs="宋体"/>
          <w:i w:val="0"/>
          <w:iCs w:val="0"/>
          <w:caps w:val="0"/>
          <w:color w:val="000000"/>
          <w:spacing w:val="0"/>
          <w:sz w:val="31"/>
          <w:szCs w:val="31"/>
          <w:bdr w:val="none" w:color="auto" w:sz="0" w:space="0"/>
          <w:lang w:eastAsia="zh-CN"/>
        </w:rPr>
        <w:t>％以上</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lang w:eastAsia="zh-CN"/>
        </w:rPr>
        <w:t>％以下；</w:t>
      </w:r>
    </w:p>
    <w:p w14:paraId="650B291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）灾害造成群众生产生活资料遭受巨大损失、短期内失去收入来源、社会关注度特别高、群众反映强烈；</w:t>
      </w:r>
    </w:p>
    <w:p w14:paraId="3A5A687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lang w:eastAsia="zh-CN"/>
        </w:rPr>
        <w:t>）启动区级防汛抗旱、地震、地质、低温雨雪冰冻灾害二级应急响应时，视情联动启动二级救灾救助应急响应；</w:t>
      </w:r>
    </w:p>
    <w:p w14:paraId="1807EC7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7</w:t>
      </w:r>
      <w:r>
        <w:rPr>
          <w:rFonts w:hint="eastAsia" w:ascii="宋体" w:hAnsi="宋体" w:eastAsia="宋体" w:cs="宋体"/>
          <w:i w:val="0"/>
          <w:iCs w:val="0"/>
          <w:caps w:val="0"/>
          <w:color w:val="000000"/>
          <w:spacing w:val="0"/>
          <w:sz w:val="31"/>
          <w:szCs w:val="31"/>
          <w:bdr w:val="none" w:color="auto" w:sz="0" w:space="0"/>
          <w:lang w:eastAsia="zh-CN"/>
        </w:rPr>
        <w:t>）按照市防灾减灾救灾委员会或区委、区政府的要求跟进启动二级响应。</w:t>
      </w:r>
    </w:p>
    <w:p w14:paraId="173EAE2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启动程序</w:t>
      </w:r>
    </w:p>
    <w:p w14:paraId="2C0849C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灾害发生后，区安全生产和防灾减灾救灾委员会办公室经分析评估，认定灾情达到启动条件，向区安全生产和防灾减灾救灾委员会提出启动二级响应的建议，区安全生产和防灾减灾救灾委员会办公室主任报区安全生产和防灾减灾救灾委员会副主任决定。区安全生产和防灾减灾救灾委员会将启动二级应急响应及救灾救助情况迅速上报区委、区政府以及市安全生产和防灾减灾救灾委员会，并通报区安全生产和防灾减灾救灾委员会成员单位及相关乡镇（街道）。</w:t>
      </w:r>
    </w:p>
    <w:p w14:paraId="26B29D3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rPr>
        <w:t>.3 </w:t>
      </w:r>
      <w:r>
        <w:rPr>
          <w:rFonts w:hint="eastAsia" w:ascii="宋体" w:hAnsi="宋体" w:eastAsia="宋体" w:cs="宋体"/>
          <w:i w:val="0"/>
          <w:iCs w:val="0"/>
          <w:caps w:val="0"/>
          <w:color w:val="000000"/>
          <w:spacing w:val="0"/>
          <w:sz w:val="31"/>
          <w:szCs w:val="31"/>
          <w:bdr w:val="none" w:color="auto" w:sz="0" w:space="0"/>
          <w:lang w:eastAsia="zh-CN"/>
        </w:rPr>
        <w:t>响应措施</w:t>
      </w:r>
    </w:p>
    <w:p w14:paraId="3DCE48A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区安全生产和防灾减灾救灾委员会副主任组织协调区级层面灾害救助工作，组织开展或指导支持受灾乡镇（街道）做好灾害救助工作。区安全生产和防灾减灾救灾委员会及其成员单位采取以下措施：</w:t>
      </w:r>
    </w:p>
    <w:p w14:paraId="2ADB9DA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lang w:eastAsia="zh-CN"/>
        </w:rPr>
        <w:t>发布应急响应。区安全生产和防灾减灾救灾委员会办公室将启动二级应急响应及救灾救助情况迅速上报区委、区政府以及市防灾减灾救灾委员会，并通报区安全生产和防灾减灾救灾委员会成员单位及及各乡镇（街道），督促各乡镇（街道）、区安全生产和防灾减灾救灾委员会成员单位按照本地、本部门预案启动相应级别的应急响应。</w:t>
      </w:r>
    </w:p>
    <w:p w14:paraId="03FE806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lang w:eastAsia="zh-CN"/>
        </w:rPr>
        <w:t>）召开会商研判会。区安全生产和防灾减灾救灾委员会副主任组织有关成员单位召开会商会，会商研判灾情和救灾形势，协调落实区委、区政府关于救灾工作的指示，研究落实对受灾地的救灾支持措施。</w:t>
      </w:r>
    </w:p>
    <w:p w14:paraId="56C0583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lang w:eastAsia="zh-CN"/>
        </w:rPr>
        <w:t>）派出工作组。根据灾情发展和区委、区政府领导指示批示，区安全生产和防灾减灾救灾委员会办公室主任带队、有关部门、抽派专家组成的联合工作组赴重灾地慰问受灾群众，核查灾情，协助指导受灾地开展救灾工作。</w:t>
      </w:r>
    </w:p>
    <w:p w14:paraId="57A4693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）灾情统计报送。区应急管理局和各重点涉灾部门实行</w:t>
      </w:r>
      <w:r>
        <w:rPr>
          <w:rFonts w:hint="eastAsia" w:ascii="宋体" w:hAnsi="宋体" w:eastAsia="宋体" w:cs="宋体"/>
          <w:i w:val="0"/>
          <w:iCs w:val="0"/>
          <w:caps w:val="0"/>
          <w:color w:val="000000"/>
          <w:spacing w:val="0"/>
          <w:sz w:val="31"/>
          <w:szCs w:val="31"/>
          <w:bdr w:val="none" w:color="auto" w:sz="0" w:space="0"/>
        </w:rPr>
        <w:t>24</w:t>
      </w:r>
      <w:r>
        <w:rPr>
          <w:rFonts w:hint="eastAsia" w:ascii="宋体" w:hAnsi="宋体" w:eastAsia="宋体" w:cs="宋体"/>
          <w:i w:val="0"/>
          <w:iCs w:val="0"/>
          <w:caps w:val="0"/>
          <w:color w:val="000000"/>
          <w:spacing w:val="0"/>
          <w:sz w:val="31"/>
          <w:szCs w:val="31"/>
          <w:bdr w:val="none" w:color="auto" w:sz="0" w:space="0"/>
          <w:lang w:eastAsia="zh-CN"/>
        </w:rPr>
        <w:t>小时领导带班值班制度。各乡镇（街道）及区安全生产和防灾减灾救灾委员会负有灾情信息统计职能的有关成员单位每日</w:t>
      </w:r>
      <w:r>
        <w:rPr>
          <w:rFonts w:hint="eastAsia" w:ascii="宋体" w:hAnsi="宋体" w:eastAsia="宋体" w:cs="宋体"/>
          <w:i w:val="0"/>
          <w:iCs w:val="0"/>
          <w:caps w:val="0"/>
          <w:color w:val="000000"/>
          <w:spacing w:val="0"/>
          <w:sz w:val="31"/>
          <w:szCs w:val="31"/>
          <w:bdr w:val="none" w:color="auto" w:sz="0" w:space="0"/>
          <w:lang w:val="en-US"/>
        </w:rPr>
        <w:t>7</w:t>
      </w:r>
      <w:r>
        <w:rPr>
          <w:rFonts w:hint="eastAsia" w:ascii="宋体" w:hAnsi="宋体" w:eastAsia="宋体" w:cs="宋体"/>
          <w:i w:val="0"/>
          <w:iCs w:val="0"/>
          <w:caps w:val="0"/>
          <w:color w:val="000000"/>
          <w:spacing w:val="0"/>
          <w:sz w:val="31"/>
          <w:szCs w:val="31"/>
          <w:bdr w:val="none" w:color="auto" w:sz="0" w:space="0"/>
          <w:lang w:eastAsia="zh-CN"/>
        </w:rPr>
        <w:t>时、</w:t>
      </w:r>
      <w:r>
        <w:rPr>
          <w:rFonts w:hint="eastAsia" w:ascii="宋体" w:hAnsi="宋体" w:eastAsia="宋体" w:cs="宋体"/>
          <w:i w:val="0"/>
          <w:iCs w:val="0"/>
          <w:caps w:val="0"/>
          <w:color w:val="000000"/>
          <w:spacing w:val="0"/>
          <w:sz w:val="31"/>
          <w:szCs w:val="31"/>
          <w:bdr w:val="none" w:color="auto" w:sz="0" w:space="0"/>
          <w:lang w:val="en-US"/>
        </w:rPr>
        <w:t>15</w:t>
      </w:r>
      <w:r>
        <w:rPr>
          <w:rFonts w:hint="eastAsia" w:ascii="宋体" w:hAnsi="宋体" w:eastAsia="宋体" w:cs="宋体"/>
          <w:i w:val="0"/>
          <w:iCs w:val="0"/>
          <w:caps w:val="0"/>
          <w:color w:val="000000"/>
          <w:spacing w:val="0"/>
          <w:sz w:val="31"/>
          <w:szCs w:val="31"/>
          <w:bdr w:val="none" w:color="auto" w:sz="0" w:space="0"/>
          <w:lang w:eastAsia="zh-CN"/>
        </w:rPr>
        <w:t>时前向区安全生产和防灾减灾救灾委员会办公室报告灾情、受灾地需求、救灾工作动态。区安全生产和防灾减灾救灾委员会办公室及时掌握并按照有关规定统一发布灾情和救灾工作动态信息，并及时向区委、区政府和市应急管理局报告。</w:t>
      </w:r>
    </w:p>
    <w:p w14:paraId="69C9CC0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救灾款物保障。区应急管理局商区财政局下拨区级应急管理专项资金；区应急管理局联合区财政局向市应急管理局和市财政局申请自然灾害救助资金、救灾物资支持。区发改委及时组织申报上级灾后应急恢复重建预算内投资。区应急管理局根据需求会同相关部门紧急调拨区级生活类救灾物资。在收到上级自然灾害救助资金后，根据乡镇（街道）申请和有关部门对灾情的核定情况，区应急管理局、区财政局迅速制定分配方案，并及时下拨至各受灾地。交通运输、公路等部门和单位协调指导开展救灾物资、人员运输与重要通道快速修复等工作。</w:t>
      </w:r>
    </w:p>
    <w:p w14:paraId="5EEA18C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lang w:eastAsia="zh-CN"/>
        </w:rPr>
        <w:t>）安置受灾群众。区应急管理局会同有关部门指导受灾地统筹安置受灾群众，做好集中安置点管理服务，保障受灾群众基本生活。区卫健委、区疾病预防控制中心、区红十字会根据需要，及时组织医疗卫生队伍赴受灾地开展医疗救治、卫生防疫和心理援助等工作。</w:t>
      </w:r>
    </w:p>
    <w:p w14:paraId="0D97E86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7</w:t>
      </w:r>
      <w:r>
        <w:rPr>
          <w:rFonts w:hint="eastAsia" w:ascii="宋体" w:hAnsi="宋体" w:eastAsia="宋体" w:cs="宋体"/>
          <w:i w:val="0"/>
          <w:iCs w:val="0"/>
          <w:caps w:val="0"/>
          <w:color w:val="000000"/>
          <w:spacing w:val="0"/>
          <w:sz w:val="31"/>
          <w:szCs w:val="31"/>
          <w:bdr w:val="none" w:color="auto" w:sz="0" w:space="0"/>
          <w:lang w:eastAsia="zh-CN"/>
        </w:rPr>
        <w:t>）提供技术支撑。区通信发展办公室组织做好受灾地应急通信保障工作。市自然资源规划局昌江分局及时提供受灾地地理信息数据，组织受灾地现场影像获取等应急测绘，开展灾情监测和空间分析，提供应急测绘保障服务；提供数据解读、分析以及为救灾决策提供专业地质技术建议；安排专业技术人员参与救灾现场指挥部工作，根据灾害特点和发展态势，及时提供科学合理的处置建议。国网昌江供电公司保障灾区电力供应。</w:t>
      </w:r>
    </w:p>
    <w:p w14:paraId="45FBAC7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8</w:t>
      </w:r>
      <w:r>
        <w:rPr>
          <w:rFonts w:hint="eastAsia" w:ascii="宋体" w:hAnsi="宋体" w:eastAsia="宋体" w:cs="宋体"/>
          <w:i w:val="0"/>
          <w:iCs w:val="0"/>
          <w:caps w:val="0"/>
          <w:color w:val="000000"/>
          <w:spacing w:val="0"/>
          <w:sz w:val="31"/>
          <w:szCs w:val="31"/>
          <w:bdr w:val="none" w:color="auto" w:sz="0" w:space="0"/>
          <w:lang w:eastAsia="zh-CN"/>
        </w:rPr>
        <w:t>）投入救灾力量。区应急管理局、区民政局、区委社会工作部、区红十字会指导专业救援队伍、社会组织、社会工作者、志愿者等社会力量参与灾害救助工作。</w:t>
      </w:r>
      <w:r>
        <w:rPr>
          <w:rFonts w:hint="eastAsia" w:ascii="宋体" w:hAnsi="宋体" w:eastAsia="宋体" w:cs="宋体"/>
          <w:b w:val="0"/>
          <w:bCs w:val="0"/>
          <w:i w:val="0"/>
          <w:iCs w:val="0"/>
          <w:caps w:val="0"/>
          <w:color w:val="000000"/>
          <w:spacing w:val="0"/>
          <w:sz w:val="31"/>
          <w:szCs w:val="31"/>
          <w:bdr w:val="none" w:color="auto" w:sz="0" w:space="0"/>
          <w:lang w:eastAsia="zh-CN"/>
        </w:rPr>
        <w:t>区武装部</w:t>
      </w:r>
      <w:r>
        <w:rPr>
          <w:rStyle w:val="6"/>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eastAsia="zh-CN"/>
        </w:rPr>
        <w:t>昌江公安分局组织协调民兵预备役部队、公安、专业救援队伍参加抢险救灾，协助受灾地做好治安管理和安全保卫工作。区消防救援大队协调综合性消防救援队伍参加救援，并指导集中安置点做好消防安全管理，视情安排救援力量前置备勤。</w:t>
      </w:r>
    </w:p>
    <w:p w14:paraId="0BD1907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9</w:t>
      </w:r>
      <w:r>
        <w:rPr>
          <w:rFonts w:hint="eastAsia" w:ascii="宋体" w:hAnsi="宋体" w:eastAsia="宋体" w:cs="宋体"/>
          <w:i w:val="0"/>
          <w:iCs w:val="0"/>
          <w:caps w:val="0"/>
          <w:color w:val="000000"/>
          <w:spacing w:val="0"/>
          <w:sz w:val="31"/>
          <w:szCs w:val="31"/>
          <w:bdr w:val="none" w:color="auto" w:sz="0" w:space="0"/>
          <w:lang w:eastAsia="zh-CN"/>
        </w:rPr>
        <w:t>）加强新闻宣传。区委宣传部指导协调新闻宣传和舆论引导工作，指导相关单位及时组织新闻发布会，协调指导各级媒体做好新闻宣传。区委网信办、区文旅局按职责做好新闻宣传和舆论引导工作。</w:t>
      </w:r>
    </w:p>
    <w:p w14:paraId="6B72D1A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10</w:t>
      </w:r>
      <w:r>
        <w:rPr>
          <w:rFonts w:hint="eastAsia" w:ascii="宋体" w:hAnsi="宋体" w:eastAsia="宋体" w:cs="宋体"/>
          <w:i w:val="0"/>
          <w:iCs w:val="0"/>
          <w:caps w:val="0"/>
          <w:color w:val="000000"/>
          <w:spacing w:val="0"/>
          <w:sz w:val="31"/>
          <w:szCs w:val="31"/>
          <w:bdr w:val="none" w:color="auto" w:sz="0" w:space="0"/>
          <w:lang w:eastAsia="zh-CN"/>
        </w:rPr>
        <w:t>）抢修基础设施。区发改委、区应急管理局、区农业农村水利局、区住建局、区城市管理局、区交通局及时指导受灾地做好恢复重建工作。</w:t>
      </w:r>
      <w:r>
        <w:rPr>
          <w:rFonts w:hint="eastAsia" w:ascii="宋体" w:hAnsi="宋体" w:eastAsia="宋体" w:cs="宋体"/>
          <w:b w:val="0"/>
          <w:bCs w:val="0"/>
          <w:i w:val="0"/>
          <w:iCs w:val="0"/>
          <w:caps w:val="0"/>
          <w:color w:val="000000"/>
          <w:spacing w:val="0"/>
          <w:sz w:val="31"/>
          <w:szCs w:val="31"/>
          <w:bdr w:val="none" w:color="auto" w:sz="0" w:space="0"/>
          <w:lang w:eastAsia="zh-CN"/>
        </w:rPr>
        <w:t>区金融办做好受灾地保险理赔和金融支持服务。</w:t>
      </w:r>
    </w:p>
    <w:p w14:paraId="588E7C7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11</w:t>
      </w:r>
      <w:r>
        <w:rPr>
          <w:rFonts w:hint="eastAsia" w:ascii="宋体" w:hAnsi="宋体" w:eastAsia="宋体" w:cs="宋体"/>
          <w:i w:val="0"/>
          <w:iCs w:val="0"/>
          <w:caps w:val="0"/>
          <w:color w:val="000000"/>
          <w:spacing w:val="0"/>
          <w:sz w:val="31"/>
          <w:szCs w:val="31"/>
          <w:bdr w:val="none" w:color="auto" w:sz="0" w:space="0"/>
          <w:lang w:eastAsia="zh-CN"/>
        </w:rPr>
        <w:t>）启动救灾捐赠。区应急管理局会同区民政局开展救灾捐赠活动。区民政局指导慈善组织开展救灾募捐活动。区红十字会依法开展相关救灾工作，视情发出募捐呼吁，并指导乡镇（街道）开展社会募捐活动。</w:t>
      </w:r>
    </w:p>
    <w:p w14:paraId="695253F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12</w:t>
      </w:r>
      <w:r>
        <w:rPr>
          <w:rFonts w:hint="eastAsia" w:ascii="宋体" w:hAnsi="宋体" w:eastAsia="宋体" w:cs="宋体"/>
          <w:i w:val="0"/>
          <w:iCs w:val="0"/>
          <w:caps w:val="0"/>
          <w:color w:val="000000"/>
          <w:spacing w:val="0"/>
          <w:sz w:val="31"/>
          <w:szCs w:val="31"/>
          <w:bdr w:val="none" w:color="auto" w:sz="0" w:space="0"/>
          <w:lang w:eastAsia="zh-CN"/>
        </w:rPr>
        <w:t>）开展损失评估。灾情稳定后，受灾乡镇（街道）组织开展灾害损失综合评估工作，及时将评估结果报送区安全生产和防灾减灾救灾委员会办公室。区安全生产和防灾减灾救灾委员会办公室、区应急管理局会同有关部门组织核定并按有关规定统一发布自然灾害损失情况。</w:t>
      </w:r>
    </w:p>
    <w:p w14:paraId="31DCDCC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13</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）区安全生产和防灾减灾救灾委员会其他成员单位按照职责分工做好有关工作。</w:t>
      </w:r>
    </w:p>
    <w:p w14:paraId="75DBCB6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4</w:t>
      </w:r>
      <w:r>
        <w:rPr>
          <w:rFonts w:hint="eastAsia" w:ascii="宋体" w:hAnsi="宋体" w:eastAsia="宋体" w:cs="宋体"/>
          <w:i w:val="0"/>
          <w:iCs w:val="0"/>
          <w:caps w:val="0"/>
          <w:color w:val="000000"/>
          <w:spacing w:val="0"/>
          <w:sz w:val="31"/>
          <w:szCs w:val="31"/>
          <w:bdr w:val="none" w:color="auto" w:sz="0" w:space="0"/>
          <w:lang w:eastAsia="zh-CN"/>
        </w:rPr>
        <w:t>一级响应</w:t>
      </w:r>
    </w:p>
    <w:p w14:paraId="14E61C4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4</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启动条件</w:t>
      </w:r>
    </w:p>
    <w:p w14:paraId="2111278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我区行政区域内，一次自然灾害过程出现或经会商研判可能出现下列情况之一的，可启动一级响应：</w:t>
      </w:r>
    </w:p>
    <w:p w14:paraId="127BBB8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）全区因灾死亡和失踪</w:t>
      </w:r>
      <w:r>
        <w:rPr>
          <w:rFonts w:hint="eastAsia" w:ascii="宋体" w:hAnsi="宋体" w:eastAsia="宋体" w:cs="宋体"/>
          <w:i w:val="0"/>
          <w:iCs w:val="0"/>
          <w:caps w:val="0"/>
          <w:color w:val="000000"/>
          <w:spacing w:val="0"/>
          <w:sz w:val="31"/>
          <w:szCs w:val="31"/>
          <w:bdr w:val="none" w:color="auto" w:sz="0" w:space="0"/>
          <w:lang w:val="en-US"/>
        </w:rPr>
        <w:t>10</w:t>
      </w:r>
      <w:r>
        <w:rPr>
          <w:rFonts w:hint="eastAsia" w:ascii="宋体" w:hAnsi="宋体" w:eastAsia="宋体" w:cs="宋体"/>
          <w:i w:val="0"/>
          <w:iCs w:val="0"/>
          <w:caps w:val="0"/>
          <w:color w:val="000000"/>
          <w:spacing w:val="0"/>
          <w:sz w:val="31"/>
          <w:szCs w:val="31"/>
          <w:bdr w:val="none" w:color="auto" w:sz="0" w:space="0"/>
          <w:lang w:eastAsia="zh-CN"/>
        </w:rPr>
        <w:t>人以上；</w:t>
      </w:r>
    </w:p>
    <w:p w14:paraId="072D687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）全区紧急转移安置和需紧急生活救助</w:t>
      </w:r>
      <w:r>
        <w:rPr>
          <w:rFonts w:hint="eastAsia" w:ascii="宋体" w:hAnsi="宋体" w:eastAsia="宋体" w:cs="宋体"/>
          <w:i w:val="0"/>
          <w:iCs w:val="0"/>
          <w:caps w:val="0"/>
          <w:color w:val="000000"/>
          <w:spacing w:val="0"/>
          <w:sz w:val="31"/>
          <w:szCs w:val="31"/>
          <w:bdr w:val="none" w:color="auto" w:sz="0" w:space="0"/>
          <w:lang w:val="en-US"/>
        </w:rPr>
        <w:t>2000</w:t>
      </w:r>
      <w:r>
        <w:rPr>
          <w:rFonts w:hint="eastAsia" w:ascii="宋体" w:hAnsi="宋体" w:eastAsia="宋体" w:cs="宋体"/>
          <w:i w:val="0"/>
          <w:iCs w:val="0"/>
          <w:caps w:val="0"/>
          <w:color w:val="000000"/>
          <w:spacing w:val="0"/>
          <w:sz w:val="31"/>
          <w:szCs w:val="31"/>
          <w:bdr w:val="none" w:color="auto" w:sz="0" w:space="0"/>
          <w:lang w:eastAsia="zh-CN"/>
        </w:rPr>
        <w:t>人以上；</w:t>
      </w:r>
    </w:p>
    <w:p w14:paraId="033589D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b w:val="0"/>
          <w:bCs w:val="0"/>
          <w:i w:val="0"/>
          <w:iCs w:val="0"/>
          <w:caps w:val="0"/>
          <w:color w:val="000000"/>
          <w:spacing w:val="0"/>
          <w:sz w:val="31"/>
          <w:szCs w:val="31"/>
          <w:bdr w:val="none" w:color="auto" w:sz="0" w:space="0"/>
          <w:lang w:eastAsia="zh-CN"/>
        </w:rPr>
        <w:t>（</w:t>
      </w:r>
      <w:r>
        <w:rPr>
          <w:rFonts w:hint="eastAsia" w:ascii="宋体" w:hAnsi="宋体" w:eastAsia="宋体" w:cs="宋体"/>
          <w:b w:val="0"/>
          <w:bCs w:val="0"/>
          <w:i w:val="0"/>
          <w:iCs w:val="0"/>
          <w:caps w:val="0"/>
          <w:color w:val="000000"/>
          <w:spacing w:val="0"/>
          <w:sz w:val="31"/>
          <w:szCs w:val="31"/>
          <w:bdr w:val="none" w:color="auto" w:sz="0" w:space="0"/>
        </w:rPr>
        <w:t>3</w:t>
      </w:r>
      <w:r>
        <w:rPr>
          <w:rFonts w:hint="eastAsia" w:ascii="宋体" w:hAnsi="宋体" w:eastAsia="宋体" w:cs="宋体"/>
          <w:b w:val="0"/>
          <w:bCs w:val="0"/>
          <w:i w:val="0"/>
          <w:iCs w:val="0"/>
          <w:caps w:val="0"/>
          <w:color w:val="000000"/>
          <w:spacing w:val="0"/>
          <w:sz w:val="31"/>
          <w:szCs w:val="31"/>
          <w:bdr w:val="none" w:color="auto" w:sz="0" w:space="0"/>
          <w:lang w:eastAsia="zh-CN"/>
        </w:rPr>
        <w:t>）全区农作物绝收</w:t>
      </w:r>
      <w:r>
        <w:rPr>
          <w:rFonts w:hint="eastAsia" w:ascii="宋体" w:hAnsi="宋体" w:eastAsia="宋体" w:cs="宋体"/>
          <w:b w:val="0"/>
          <w:bCs w:val="0"/>
          <w:i w:val="0"/>
          <w:iCs w:val="0"/>
          <w:caps w:val="0"/>
          <w:color w:val="000000"/>
          <w:spacing w:val="0"/>
          <w:sz w:val="31"/>
          <w:szCs w:val="31"/>
          <w:bdr w:val="none" w:color="auto" w:sz="0" w:space="0"/>
          <w:lang w:val="en-US"/>
        </w:rPr>
        <w:t>8000</w:t>
      </w:r>
      <w:r>
        <w:rPr>
          <w:rFonts w:hint="eastAsia" w:ascii="宋体" w:hAnsi="宋体" w:eastAsia="宋体" w:cs="宋体"/>
          <w:b w:val="0"/>
          <w:bCs w:val="0"/>
          <w:i w:val="0"/>
          <w:iCs w:val="0"/>
          <w:caps w:val="0"/>
          <w:color w:val="000000"/>
          <w:spacing w:val="0"/>
          <w:sz w:val="31"/>
          <w:szCs w:val="31"/>
          <w:bdr w:val="none" w:color="auto" w:sz="0" w:space="0"/>
          <w:lang w:eastAsia="zh-CN"/>
        </w:rPr>
        <w:t>亩以上，或全区直接经济损失</w:t>
      </w:r>
      <w:r>
        <w:rPr>
          <w:rFonts w:hint="eastAsia" w:ascii="宋体" w:hAnsi="宋体" w:eastAsia="宋体" w:cs="宋体"/>
          <w:b w:val="0"/>
          <w:bCs w:val="0"/>
          <w:i w:val="0"/>
          <w:iCs w:val="0"/>
          <w:caps w:val="0"/>
          <w:color w:val="000000"/>
          <w:spacing w:val="0"/>
          <w:sz w:val="31"/>
          <w:szCs w:val="31"/>
          <w:bdr w:val="none" w:color="auto" w:sz="0" w:space="0"/>
        </w:rPr>
        <w:t>5</w:t>
      </w:r>
      <w:r>
        <w:rPr>
          <w:rFonts w:hint="eastAsia" w:ascii="宋体" w:hAnsi="宋体" w:eastAsia="宋体" w:cs="宋体"/>
          <w:b w:val="0"/>
          <w:bCs w:val="0"/>
          <w:i w:val="0"/>
          <w:iCs w:val="0"/>
          <w:caps w:val="0"/>
          <w:color w:val="000000"/>
          <w:spacing w:val="0"/>
          <w:sz w:val="31"/>
          <w:szCs w:val="31"/>
          <w:bdr w:val="none" w:color="auto" w:sz="0" w:space="0"/>
          <w:lang w:eastAsia="zh-CN"/>
        </w:rPr>
        <w:t>亿元以上；</w:t>
      </w:r>
    </w:p>
    <w:p w14:paraId="107D457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）干旱灾害造成缺粮或缺水等生活困难，全区需政府救助人数</w:t>
      </w:r>
      <w:r>
        <w:rPr>
          <w:rFonts w:hint="eastAsia" w:ascii="宋体" w:hAnsi="宋体" w:eastAsia="宋体" w:cs="宋体"/>
          <w:i w:val="0"/>
          <w:iCs w:val="0"/>
          <w:caps w:val="0"/>
          <w:color w:val="000000"/>
          <w:spacing w:val="0"/>
          <w:sz w:val="31"/>
          <w:szCs w:val="31"/>
          <w:bdr w:val="none" w:color="auto" w:sz="0" w:space="0"/>
          <w:lang w:val="en-US"/>
        </w:rPr>
        <w:t>4200</w:t>
      </w:r>
      <w:r>
        <w:rPr>
          <w:rFonts w:hint="eastAsia" w:ascii="宋体" w:hAnsi="宋体" w:eastAsia="宋体" w:cs="宋体"/>
          <w:i w:val="0"/>
          <w:iCs w:val="0"/>
          <w:caps w:val="0"/>
          <w:color w:val="000000"/>
          <w:spacing w:val="0"/>
          <w:sz w:val="31"/>
          <w:szCs w:val="31"/>
          <w:bdr w:val="none" w:color="auto" w:sz="0" w:space="0"/>
          <w:lang w:eastAsia="zh-CN"/>
        </w:rPr>
        <w:t>人以上，或一个乡镇（街道）需政府救助人数占当地农业人口</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lang w:eastAsia="zh-CN"/>
        </w:rPr>
        <w:t>％以上；</w:t>
      </w:r>
    </w:p>
    <w:p w14:paraId="50C55E1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）灾害造成群众生产生活资料遭受特别巨大损失、短期内失去收入来源、社会关注度特别高、群众反映强烈；</w:t>
      </w:r>
    </w:p>
    <w:p w14:paraId="7874909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lang w:eastAsia="zh-CN"/>
        </w:rPr>
        <w:t>）启动区级防汛抗旱、地震、地质、低温雨雪冰冻灾害一级应急响应时，视情联动启动一级救灾救助应急响应；</w:t>
      </w:r>
    </w:p>
    <w:p w14:paraId="0DFCE2E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7</w:t>
      </w:r>
      <w:r>
        <w:rPr>
          <w:rFonts w:hint="eastAsia" w:ascii="宋体" w:hAnsi="宋体" w:eastAsia="宋体" w:cs="宋体"/>
          <w:i w:val="0"/>
          <w:iCs w:val="0"/>
          <w:caps w:val="0"/>
          <w:color w:val="000000"/>
          <w:spacing w:val="0"/>
          <w:sz w:val="31"/>
          <w:szCs w:val="31"/>
          <w:bdr w:val="none" w:color="auto" w:sz="0" w:space="0"/>
          <w:lang w:eastAsia="zh-CN"/>
        </w:rPr>
        <w:t>）按照市防灾减灾救灾委员会或区委、区政府的要求跟进启动一级响应。</w:t>
      </w:r>
    </w:p>
    <w:p w14:paraId="4BB69EF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4</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启动程序</w:t>
      </w:r>
    </w:p>
    <w:p w14:paraId="7B5E010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灾害发生后，区安全生产和防灾减灾救灾委员会办公室经分析评估，认定灾情达到启动条件，向区安全生产和防灾减灾救灾委员会提出启动一级响应的建议，</w:t>
      </w:r>
      <w:r>
        <w:rPr>
          <w:rFonts w:hint="eastAsia" w:ascii="宋体" w:hAnsi="宋体" w:eastAsia="宋体" w:cs="宋体"/>
          <w:i w:val="0"/>
          <w:iCs w:val="0"/>
          <w:caps w:val="0"/>
          <w:color w:val="000000"/>
          <w:spacing w:val="0"/>
          <w:sz w:val="31"/>
          <w:szCs w:val="31"/>
          <w:bdr w:val="none" w:color="auto" w:sz="0" w:space="0"/>
          <w:shd w:val="clear" w:fill="FFFFFF"/>
          <w:lang w:eastAsia="zh-CN"/>
        </w:rPr>
        <w:t>区安全生产和</w:t>
      </w:r>
      <w:r>
        <w:rPr>
          <w:rFonts w:hint="eastAsia" w:ascii="宋体" w:hAnsi="宋体" w:eastAsia="宋体" w:cs="宋体"/>
          <w:i w:val="0"/>
          <w:iCs w:val="0"/>
          <w:caps w:val="0"/>
          <w:color w:val="000000"/>
          <w:spacing w:val="0"/>
          <w:sz w:val="31"/>
          <w:szCs w:val="31"/>
          <w:bdr w:val="none" w:color="auto" w:sz="0" w:space="0"/>
          <w:lang w:eastAsia="zh-CN"/>
        </w:rPr>
        <w:t>安全生产和防灾减灾救灾委员会</w:t>
      </w:r>
      <w:r>
        <w:rPr>
          <w:rFonts w:hint="eastAsia" w:ascii="宋体" w:hAnsi="宋体" w:eastAsia="宋体" w:cs="宋体"/>
          <w:i w:val="0"/>
          <w:iCs w:val="0"/>
          <w:caps w:val="0"/>
          <w:color w:val="000000"/>
          <w:spacing w:val="0"/>
          <w:sz w:val="31"/>
          <w:szCs w:val="31"/>
          <w:bdr w:val="none" w:color="auto" w:sz="0" w:space="0"/>
          <w:shd w:val="clear" w:fill="FFFFFF"/>
          <w:lang w:eastAsia="zh-CN"/>
        </w:rPr>
        <w:t>主任决定</w:t>
      </w:r>
      <w:r>
        <w:rPr>
          <w:rFonts w:hint="eastAsia" w:ascii="宋体" w:hAnsi="宋体" w:eastAsia="宋体" w:cs="宋体"/>
          <w:i w:val="0"/>
          <w:iCs w:val="0"/>
          <w:caps w:val="0"/>
          <w:color w:val="333333"/>
          <w:spacing w:val="0"/>
          <w:sz w:val="31"/>
          <w:szCs w:val="31"/>
          <w:bdr w:val="none" w:color="auto" w:sz="0" w:space="0"/>
          <w:shd w:val="clear" w:fill="FFFFFF"/>
          <w:lang w:eastAsia="zh-CN"/>
        </w:rPr>
        <w:t>。</w:t>
      </w:r>
      <w:r>
        <w:rPr>
          <w:rFonts w:hint="eastAsia" w:ascii="宋体" w:hAnsi="宋体" w:eastAsia="宋体" w:cs="宋体"/>
          <w:i w:val="0"/>
          <w:iCs w:val="0"/>
          <w:caps w:val="0"/>
          <w:color w:val="000000"/>
          <w:spacing w:val="0"/>
          <w:sz w:val="31"/>
          <w:szCs w:val="31"/>
          <w:bdr w:val="none" w:color="auto" w:sz="0" w:space="0"/>
          <w:lang w:eastAsia="zh-CN"/>
        </w:rPr>
        <w:t>必要时，区委、区政府直接决定启动一级响应。</w:t>
      </w:r>
      <w:r>
        <w:rPr>
          <w:rFonts w:hint="eastAsia" w:ascii="宋体" w:hAnsi="宋体" w:eastAsia="宋体" w:cs="宋体"/>
          <w:i w:val="0"/>
          <w:iCs w:val="0"/>
          <w:caps w:val="0"/>
          <w:color w:val="000000"/>
          <w:spacing w:val="0"/>
          <w:sz w:val="31"/>
          <w:szCs w:val="31"/>
          <w:bdr w:val="none" w:color="auto" w:sz="0" w:space="0"/>
          <w:shd w:val="clear" w:fill="FFFFFF"/>
          <w:lang w:eastAsia="zh-CN"/>
        </w:rPr>
        <w:t>区安全生产和</w:t>
      </w:r>
      <w:r>
        <w:rPr>
          <w:rFonts w:hint="eastAsia" w:ascii="宋体" w:hAnsi="宋体" w:eastAsia="宋体" w:cs="宋体"/>
          <w:i w:val="0"/>
          <w:iCs w:val="0"/>
          <w:caps w:val="0"/>
          <w:color w:val="000000"/>
          <w:spacing w:val="0"/>
          <w:sz w:val="31"/>
          <w:szCs w:val="31"/>
          <w:bdr w:val="none" w:color="auto" w:sz="0" w:space="0"/>
          <w:lang w:eastAsia="zh-CN"/>
        </w:rPr>
        <w:t>安全生产和防灾减灾救灾委员会将启动一级应急响应及救灾救助情况迅速上报区委、区政府以及市</w:t>
      </w:r>
      <w:r>
        <w:rPr>
          <w:rFonts w:hint="eastAsia" w:ascii="宋体" w:hAnsi="宋体" w:eastAsia="宋体" w:cs="宋体"/>
          <w:i w:val="0"/>
          <w:iCs w:val="0"/>
          <w:caps w:val="0"/>
          <w:color w:val="000000"/>
          <w:spacing w:val="0"/>
          <w:sz w:val="31"/>
          <w:szCs w:val="31"/>
          <w:bdr w:val="none" w:color="auto" w:sz="0" w:space="0"/>
          <w:shd w:val="clear" w:fill="FFFFFF"/>
          <w:lang w:eastAsia="zh-CN"/>
        </w:rPr>
        <w:t>区安全生产和</w:t>
      </w:r>
      <w:r>
        <w:rPr>
          <w:rFonts w:hint="eastAsia" w:ascii="宋体" w:hAnsi="宋体" w:eastAsia="宋体" w:cs="宋体"/>
          <w:i w:val="0"/>
          <w:iCs w:val="0"/>
          <w:caps w:val="0"/>
          <w:color w:val="000000"/>
          <w:spacing w:val="0"/>
          <w:sz w:val="31"/>
          <w:szCs w:val="31"/>
          <w:bdr w:val="none" w:color="auto" w:sz="0" w:space="0"/>
          <w:lang w:eastAsia="zh-CN"/>
        </w:rPr>
        <w:t>安全生产和防灾减灾救灾委员会，并通报</w:t>
      </w:r>
      <w:r>
        <w:rPr>
          <w:rFonts w:hint="eastAsia" w:ascii="宋体" w:hAnsi="宋体" w:eastAsia="宋体" w:cs="宋体"/>
          <w:i w:val="0"/>
          <w:iCs w:val="0"/>
          <w:caps w:val="0"/>
          <w:color w:val="000000"/>
          <w:spacing w:val="0"/>
          <w:sz w:val="31"/>
          <w:szCs w:val="31"/>
          <w:bdr w:val="none" w:color="auto" w:sz="0" w:space="0"/>
          <w:shd w:val="clear" w:fill="FFFFFF"/>
          <w:lang w:eastAsia="zh-CN"/>
        </w:rPr>
        <w:t>区安全生产</w:t>
      </w:r>
      <w:r>
        <w:rPr>
          <w:rFonts w:hint="eastAsia" w:ascii="宋体" w:hAnsi="宋体" w:eastAsia="宋体" w:cs="宋体"/>
          <w:i w:val="0"/>
          <w:iCs w:val="0"/>
          <w:caps w:val="0"/>
          <w:color w:val="000000"/>
          <w:spacing w:val="0"/>
          <w:sz w:val="31"/>
          <w:szCs w:val="31"/>
          <w:bdr w:val="none" w:color="auto" w:sz="0" w:space="0"/>
          <w:lang w:eastAsia="zh-CN"/>
        </w:rPr>
        <w:t>和防灾减灾救灾委员会成员单位及相关乡镇（街道）。</w:t>
      </w:r>
    </w:p>
    <w:p w14:paraId="3B643E5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4</w:t>
      </w:r>
      <w:r>
        <w:rPr>
          <w:rFonts w:hint="eastAsia" w:ascii="宋体" w:hAnsi="宋体" w:eastAsia="宋体" w:cs="宋体"/>
          <w:i w:val="0"/>
          <w:iCs w:val="0"/>
          <w:caps w:val="0"/>
          <w:color w:val="000000"/>
          <w:spacing w:val="0"/>
          <w:sz w:val="31"/>
          <w:szCs w:val="31"/>
          <w:bdr w:val="none" w:color="auto" w:sz="0" w:space="0"/>
        </w:rPr>
        <w:t>.3</w:t>
      </w:r>
      <w:r>
        <w:rPr>
          <w:rFonts w:hint="eastAsia" w:ascii="宋体" w:hAnsi="宋体" w:eastAsia="宋体" w:cs="宋体"/>
          <w:i w:val="0"/>
          <w:iCs w:val="0"/>
          <w:caps w:val="0"/>
          <w:color w:val="000000"/>
          <w:spacing w:val="0"/>
          <w:sz w:val="31"/>
          <w:szCs w:val="31"/>
          <w:bdr w:val="none" w:color="auto" w:sz="0" w:space="0"/>
          <w:lang w:eastAsia="zh-CN"/>
        </w:rPr>
        <w:t>响应措施</w:t>
      </w:r>
    </w:p>
    <w:p w14:paraId="58C7973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区安全生产和防灾减灾救灾委员会主任组织协调区级层面灾害救助工作，组织开展或指导支持受灾乡镇（街道）灾害救助工作。区安全生产和防灾减灾救灾委员会及其成员单位采取以下措施：</w:t>
      </w:r>
    </w:p>
    <w:p w14:paraId="68F1FA4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w:t>
      </w:r>
      <w:r>
        <w:rPr>
          <w:rFonts w:hint="eastAsia" w:ascii="宋体" w:hAnsi="宋体" w:eastAsia="宋体" w:cs="宋体"/>
          <w:i w:val="0"/>
          <w:iCs w:val="0"/>
          <w:caps w:val="0"/>
          <w:color w:val="000000"/>
          <w:spacing w:val="0"/>
          <w:sz w:val="31"/>
          <w:szCs w:val="31"/>
          <w:bdr w:val="none" w:color="auto" w:sz="0" w:space="0"/>
          <w:lang w:eastAsia="zh-CN"/>
        </w:rPr>
        <w:t>）发布应急响应。区安全生产和防灾减灾救灾委员会办公室将启动一级应急响应及救灾救助情况迅速上报区委、区政府以及市安全生产和防灾减灾救灾委员会，并通报区安全生产和防灾减灾救灾委员会成员单位及各乡镇（街道），督促各乡镇（街道）、区安全生产和防灾减灾救灾委员会成员单位及相关乡镇（街道）按照本地、本部门预案启动相应级别的应急响应。</w:t>
      </w:r>
    </w:p>
    <w:p w14:paraId="1A49C95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2</w:t>
      </w:r>
      <w:r>
        <w:rPr>
          <w:rFonts w:hint="eastAsia" w:ascii="宋体" w:hAnsi="宋体" w:eastAsia="宋体" w:cs="宋体"/>
          <w:i w:val="0"/>
          <w:iCs w:val="0"/>
          <w:caps w:val="0"/>
          <w:color w:val="000000"/>
          <w:spacing w:val="0"/>
          <w:sz w:val="31"/>
          <w:szCs w:val="31"/>
          <w:bdr w:val="none" w:color="auto" w:sz="0" w:space="0"/>
          <w:lang w:eastAsia="zh-CN"/>
        </w:rPr>
        <w:t>）召开会商研判会。区安全生产和防灾减灾救灾委员会主任主持召开会商会议，各成员单位、专家组及重灾乡镇（街道）参加，协调落实区委、区政府关于救灾工作的指示，对指导支持受灾地救灾的重大事项作出决定。</w:t>
      </w:r>
    </w:p>
    <w:p w14:paraId="26D34BF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3</w:t>
      </w:r>
      <w:r>
        <w:rPr>
          <w:rFonts w:hint="eastAsia" w:ascii="宋体" w:hAnsi="宋体" w:eastAsia="宋体" w:cs="宋体"/>
          <w:i w:val="0"/>
          <w:iCs w:val="0"/>
          <w:caps w:val="0"/>
          <w:color w:val="000000"/>
          <w:spacing w:val="0"/>
          <w:sz w:val="31"/>
          <w:szCs w:val="31"/>
          <w:bdr w:val="none" w:color="auto" w:sz="0" w:space="0"/>
          <w:lang w:eastAsia="zh-CN"/>
        </w:rPr>
        <w:t>）派出工作组。区安全生产和防灾减灾救灾委员会副主任率有关部门赴重灾地指导灾害救助工作，核查灾情，慰问受灾群众。</w:t>
      </w:r>
    </w:p>
    <w:p w14:paraId="2731F5D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4</w:t>
      </w:r>
      <w:r>
        <w:rPr>
          <w:rFonts w:hint="eastAsia" w:ascii="宋体" w:hAnsi="宋体" w:eastAsia="宋体" w:cs="宋体"/>
          <w:i w:val="0"/>
          <w:iCs w:val="0"/>
          <w:caps w:val="0"/>
          <w:color w:val="000000"/>
          <w:spacing w:val="0"/>
          <w:sz w:val="31"/>
          <w:szCs w:val="31"/>
          <w:bdr w:val="none" w:color="auto" w:sz="0" w:space="0"/>
          <w:lang w:eastAsia="zh-CN"/>
        </w:rPr>
        <w:t>）灾情统计报送。区应急管理局和各重点涉灾部门实行</w:t>
      </w:r>
      <w:r>
        <w:rPr>
          <w:rFonts w:hint="eastAsia" w:ascii="宋体" w:hAnsi="宋体" w:eastAsia="宋体" w:cs="宋体"/>
          <w:i w:val="0"/>
          <w:iCs w:val="0"/>
          <w:caps w:val="0"/>
          <w:color w:val="000000"/>
          <w:spacing w:val="0"/>
          <w:sz w:val="31"/>
          <w:szCs w:val="31"/>
          <w:bdr w:val="none" w:color="auto" w:sz="0" w:space="0"/>
        </w:rPr>
        <w:t>24</w:t>
      </w:r>
      <w:r>
        <w:rPr>
          <w:rFonts w:hint="eastAsia" w:ascii="宋体" w:hAnsi="宋体" w:eastAsia="宋体" w:cs="宋体"/>
          <w:i w:val="0"/>
          <w:iCs w:val="0"/>
          <w:caps w:val="0"/>
          <w:color w:val="000000"/>
          <w:spacing w:val="0"/>
          <w:sz w:val="31"/>
          <w:szCs w:val="31"/>
          <w:bdr w:val="none" w:color="auto" w:sz="0" w:space="0"/>
          <w:lang w:eastAsia="zh-CN"/>
        </w:rPr>
        <w:t>小时领导带班值班制度。各乡镇（街道）及区安全生产和防灾减灾救灾委员会负有灾情信息统计职能的有关成员单位每日</w:t>
      </w:r>
      <w:r>
        <w:rPr>
          <w:rFonts w:hint="eastAsia" w:ascii="宋体" w:hAnsi="宋体" w:eastAsia="宋体" w:cs="宋体"/>
          <w:i w:val="0"/>
          <w:iCs w:val="0"/>
          <w:caps w:val="0"/>
          <w:color w:val="000000"/>
          <w:spacing w:val="0"/>
          <w:sz w:val="31"/>
          <w:szCs w:val="31"/>
          <w:bdr w:val="none" w:color="auto" w:sz="0" w:space="0"/>
          <w:lang w:val="en-US"/>
        </w:rPr>
        <w:t>7</w:t>
      </w:r>
      <w:r>
        <w:rPr>
          <w:rFonts w:hint="eastAsia" w:ascii="宋体" w:hAnsi="宋体" w:eastAsia="宋体" w:cs="宋体"/>
          <w:i w:val="0"/>
          <w:iCs w:val="0"/>
          <w:caps w:val="0"/>
          <w:color w:val="000000"/>
          <w:spacing w:val="0"/>
          <w:sz w:val="31"/>
          <w:szCs w:val="31"/>
          <w:bdr w:val="none" w:color="auto" w:sz="0" w:space="0"/>
          <w:lang w:eastAsia="zh-CN"/>
        </w:rPr>
        <w:t>时、</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val="en-US"/>
        </w:rPr>
        <w:t>5</w:t>
      </w:r>
      <w:r>
        <w:rPr>
          <w:rFonts w:hint="eastAsia" w:ascii="宋体" w:hAnsi="宋体" w:eastAsia="宋体" w:cs="宋体"/>
          <w:i w:val="0"/>
          <w:iCs w:val="0"/>
          <w:caps w:val="0"/>
          <w:color w:val="000000"/>
          <w:spacing w:val="0"/>
          <w:sz w:val="31"/>
          <w:szCs w:val="31"/>
          <w:bdr w:val="none" w:color="auto" w:sz="0" w:space="0"/>
          <w:lang w:eastAsia="zh-CN"/>
        </w:rPr>
        <w:t>时前向区安全生产和防灾减灾救灾委员会办公室报告灾情、受灾地需求、救灾工作动态。区安全生产和防灾减灾救灾委员会办公室及时掌握并按照有关规定统一发布灾情和救灾工作动态信息，并及时向区委、区政府和市应急管理局报告。</w:t>
      </w:r>
    </w:p>
    <w:p w14:paraId="0126154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eastAsia="zh-CN"/>
        </w:rPr>
        <w:t>）救灾款物保障。区应急管理局商区财政局下拨区级应急管理专项资金；区应急管理局联合区财政局向市级应急管理和财政部门申请自然灾害救助资金、救灾物资支持。区发改委及时组织申报上级灾后应急恢复重建预算内投资。区应急管理局根据需求会同相关部门紧急调拨区级生活类救灾物资。在收到上级自然灾害救助资金后，根据乡镇（街道）申请和有关部门对灾情的核定情况，区应急管理局、区财政局迅速制定分配方案，并及时下拨至各受灾地。交通运输、公路等部门和单位协调指导开展救灾物资、人员运输与重要通道快速修复等工作。</w:t>
      </w:r>
    </w:p>
    <w:p w14:paraId="6C8E2C4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lang w:eastAsia="zh-CN"/>
        </w:rPr>
        <w:t>）安置受灾群众。区应急管理局会同有关部门指导受灾地统筹安置受灾群众，做好集中安置点管理服务，保障受灾群众基本生活。区卫健委、区疾病预防控制中心、区红十字会根据需要，及时组织医疗卫生队伍赴受灾地开展医疗救治、卫生防疫和心理援助等工作。</w:t>
      </w:r>
    </w:p>
    <w:p w14:paraId="5CBD303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7</w:t>
      </w:r>
      <w:r>
        <w:rPr>
          <w:rFonts w:hint="eastAsia" w:ascii="宋体" w:hAnsi="宋体" w:eastAsia="宋体" w:cs="宋体"/>
          <w:i w:val="0"/>
          <w:iCs w:val="0"/>
          <w:caps w:val="0"/>
          <w:color w:val="000000"/>
          <w:spacing w:val="0"/>
          <w:sz w:val="31"/>
          <w:szCs w:val="31"/>
          <w:bdr w:val="none" w:color="auto" w:sz="0" w:space="0"/>
          <w:lang w:eastAsia="zh-CN"/>
        </w:rPr>
        <w:t>）提供技术支撑。区通信发展办公室组织做好受灾地应急通信保障工作。市自然资源规划局昌江分局及时提供受灾地地理信息数据，组织受灾地现场影像获取等应急测绘，开展灾情监测和空间分析，提供应急测绘保障服务；提供数据解读、分析以及为救灾决策提供专业地质技术建议；安排专业技术人员参与救灾现场指挥部工作，根据灾害特点和发展态势，及时提供科学合理的处置建议。区科技局提供科技方面的综合咨询建议，协调适用于灾区救援的科技成果支持救灾工作。区生态环境局及时监测因灾害导致的生态环境破坏、污染、变化等情况，对发生突发环境事件的受灾地开展环境影响和损失等评估工作。</w:t>
      </w:r>
    </w:p>
    <w:p w14:paraId="2FE39B5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8</w:t>
      </w:r>
      <w:r>
        <w:rPr>
          <w:rFonts w:hint="eastAsia" w:ascii="宋体" w:hAnsi="宋体" w:eastAsia="宋体" w:cs="宋体"/>
          <w:i w:val="0"/>
          <w:iCs w:val="0"/>
          <w:caps w:val="0"/>
          <w:color w:val="000000"/>
          <w:spacing w:val="0"/>
          <w:sz w:val="31"/>
          <w:szCs w:val="31"/>
          <w:bdr w:val="none" w:color="auto" w:sz="0" w:space="0"/>
          <w:lang w:eastAsia="zh-CN"/>
        </w:rPr>
        <w:t>）投入救灾力量。区国资委督促区出资监管企业积极参与抢险救援、基础设施抢修恢复等工作，全力支援救灾工作。区应急管理局、区民政局、区委社会工作部、区红十字会组织专业救援队伍、社会组织、社会工作者、志愿者等社会力量参与灾害救助工作。</w:t>
      </w:r>
      <w:r>
        <w:rPr>
          <w:rFonts w:hint="eastAsia" w:ascii="宋体" w:hAnsi="宋体" w:eastAsia="宋体" w:cs="宋体"/>
          <w:b w:val="0"/>
          <w:bCs w:val="0"/>
          <w:i w:val="0"/>
          <w:iCs w:val="0"/>
          <w:caps w:val="0"/>
          <w:color w:val="000000"/>
          <w:spacing w:val="0"/>
          <w:sz w:val="31"/>
          <w:szCs w:val="31"/>
          <w:bdr w:val="none" w:color="auto" w:sz="0" w:space="0"/>
          <w:lang w:eastAsia="zh-CN"/>
        </w:rPr>
        <w:t>区武装部、</w:t>
      </w:r>
      <w:r>
        <w:rPr>
          <w:rFonts w:hint="eastAsia" w:ascii="宋体" w:hAnsi="宋体" w:eastAsia="宋体" w:cs="宋体"/>
          <w:i w:val="0"/>
          <w:iCs w:val="0"/>
          <w:caps w:val="0"/>
          <w:color w:val="000000"/>
          <w:spacing w:val="0"/>
          <w:sz w:val="31"/>
          <w:szCs w:val="31"/>
          <w:bdr w:val="none" w:color="auto" w:sz="0" w:space="0"/>
          <w:lang w:eastAsia="zh-CN"/>
        </w:rPr>
        <w:t>昌江公安分局组织协调民兵预备役部队、公安、专业救援队伍参加抢险救灾，做好受灾地治安管理和安全保卫工作。区消防救援大队协调综合性消防救援队伍参加救援，在重点区域前置救援力量值守待命，并做好集中安置点消防安全管理。</w:t>
      </w:r>
    </w:p>
    <w:p w14:paraId="70775B7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9</w:t>
      </w:r>
      <w:r>
        <w:rPr>
          <w:rFonts w:hint="eastAsia" w:ascii="宋体" w:hAnsi="宋体" w:eastAsia="宋体" w:cs="宋体"/>
          <w:i w:val="0"/>
          <w:iCs w:val="0"/>
          <w:caps w:val="0"/>
          <w:color w:val="000000"/>
          <w:spacing w:val="0"/>
          <w:sz w:val="31"/>
          <w:szCs w:val="31"/>
          <w:bdr w:val="none" w:color="auto" w:sz="0" w:space="0"/>
          <w:lang w:eastAsia="zh-CN"/>
        </w:rPr>
        <w:t>）加强新闻宣传。区委宣传部指导协调新闻宣传和舆论引导工作，指导相关单位及时组织新闻发布会，协调指导各级媒体做好新闻宣传。区委网信办、区文旅局按职责做好新闻宣传和舆论引导工作。</w:t>
      </w:r>
    </w:p>
    <w:p w14:paraId="43EF468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10</w:t>
      </w:r>
      <w:r>
        <w:rPr>
          <w:rFonts w:hint="eastAsia" w:ascii="宋体" w:hAnsi="宋体" w:eastAsia="宋体" w:cs="宋体"/>
          <w:i w:val="0"/>
          <w:iCs w:val="0"/>
          <w:caps w:val="0"/>
          <w:color w:val="000000"/>
          <w:spacing w:val="0"/>
          <w:sz w:val="31"/>
          <w:szCs w:val="31"/>
          <w:bdr w:val="none" w:color="auto" w:sz="0" w:space="0"/>
          <w:lang w:eastAsia="zh-CN"/>
        </w:rPr>
        <w:t>）恢复受灾地区秩序。昌江公安分局加强受灾地社会治安和道路交通秩序维护。区交通局开展救灾工作期间的公路、水运设施的抢修、维护和管理。区发改委、区农业农村水利局、区商务局、区市场监管局等有关部门做好保障市场供应工作，防止重要民生商品价格大幅波动。区应急管理局、区发改委、区工信局组织协调救灾物资、防护和消杀用品、药品和医疗器械等生产供应工作。</w:t>
      </w:r>
      <w:r>
        <w:rPr>
          <w:rFonts w:hint="eastAsia" w:ascii="宋体" w:hAnsi="宋体" w:eastAsia="宋体" w:cs="宋体"/>
          <w:b w:val="0"/>
          <w:bCs w:val="0"/>
          <w:i w:val="0"/>
          <w:iCs w:val="0"/>
          <w:caps w:val="0"/>
          <w:color w:val="000000"/>
          <w:spacing w:val="0"/>
          <w:sz w:val="31"/>
          <w:szCs w:val="31"/>
          <w:bdr w:val="none" w:color="auto" w:sz="0" w:space="0"/>
          <w:lang w:eastAsia="zh-CN"/>
        </w:rPr>
        <w:t>区金融办做好受灾地保险理赔和金融支持服务。</w:t>
      </w:r>
    </w:p>
    <w:p w14:paraId="7D274B9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11</w:t>
      </w:r>
      <w:r>
        <w:rPr>
          <w:rFonts w:hint="eastAsia" w:ascii="宋体" w:hAnsi="宋体" w:eastAsia="宋体" w:cs="宋体"/>
          <w:i w:val="0"/>
          <w:iCs w:val="0"/>
          <w:caps w:val="0"/>
          <w:color w:val="000000"/>
          <w:spacing w:val="0"/>
          <w:sz w:val="31"/>
          <w:szCs w:val="31"/>
          <w:bdr w:val="none" w:color="auto" w:sz="0" w:space="0"/>
          <w:lang w:eastAsia="zh-CN"/>
        </w:rPr>
        <w:t>）抢修基础设施。区发改委、区应急管理局、区农业农村水利局、区住建局、区城市管理局、区交通局负责指导受灾地做好恢复重建工作。区应急管理局负责因灾倒损房恢复重建维修工作。区住建局负责灾后房屋建筑和市政基础设施工程的安全应急评估等工作。区农业农村水利局负责受灾地区水利水电工程设施修复、蓄滞洪区运用及补偿、水利行业供水和村镇应急供水以及灾后农业生产恢复工作。区发改委指导电力生产及电力应急保障等工作。国网昌江供电公司保障受灾地区电力供应。</w:t>
      </w:r>
    </w:p>
    <w:p w14:paraId="529FF0B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12</w:t>
      </w:r>
      <w:r>
        <w:rPr>
          <w:rFonts w:hint="eastAsia" w:ascii="宋体" w:hAnsi="宋体" w:eastAsia="宋体" w:cs="宋体"/>
          <w:i w:val="0"/>
          <w:iCs w:val="0"/>
          <w:caps w:val="0"/>
          <w:color w:val="000000"/>
          <w:spacing w:val="0"/>
          <w:sz w:val="31"/>
          <w:szCs w:val="31"/>
          <w:bdr w:val="none" w:color="auto" w:sz="0" w:space="0"/>
          <w:lang w:eastAsia="zh-CN"/>
        </w:rPr>
        <w:t>）启动救灾捐赠。经区委、区政府同意，区应急管理局会同区民政局组织开展全区性救灾捐赠活动，指导具有救灾宗旨的社会组织加强捐赠款物管理、分配和使用。区红十字会依法开展相关救灾工作，发出募捐呼吁，开展社会募捐等活动。</w:t>
      </w:r>
    </w:p>
    <w:p w14:paraId="2F1E8B0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13</w:t>
      </w:r>
      <w:r>
        <w:rPr>
          <w:rFonts w:hint="eastAsia" w:ascii="宋体" w:hAnsi="宋体" w:eastAsia="宋体" w:cs="宋体"/>
          <w:i w:val="0"/>
          <w:iCs w:val="0"/>
          <w:caps w:val="0"/>
          <w:color w:val="000000"/>
          <w:spacing w:val="0"/>
          <w:sz w:val="31"/>
          <w:szCs w:val="31"/>
          <w:bdr w:val="none" w:color="auto" w:sz="0" w:space="0"/>
          <w:lang w:eastAsia="zh-CN"/>
        </w:rPr>
        <w:t>）开展损失评估。灾情稳定后，根据区委、区政府和市应急管理局关于灾害评估和恢复重建工作的统一部署，区应急管理局会同有关部门组织开展灾害损失综合评估工作，并按有关规定统一发布自然灾害损失情况。</w:t>
      </w:r>
    </w:p>
    <w:p w14:paraId="5CACD0C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14</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）区安全生产和防灾减灾救灾委员会其他成员单位按照职责分工做好有关工作。</w:t>
      </w:r>
    </w:p>
    <w:p w14:paraId="5548D91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5.5</w:t>
      </w:r>
      <w:r>
        <w:rPr>
          <w:rFonts w:hint="eastAsia" w:ascii="宋体" w:hAnsi="宋体" w:eastAsia="宋体" w:cs="宋体"/>
          <w:i w:val="0"/>
          <w:iCs w:val="0"/>
          <w:caps w:val="0"/>
          <w:color w:val="000000"/>
          <w:spacing w:val="0"/>
          <w:sz w:val="31"/>
          <w:szCs w:val="31"/>
          <w:bdr w:val="none" w:color="auto" w:sz="0" w:space="0"/>
          <w:lang w:eastAsia="zh-CN"/>
        </w:rPr>
        <w:t>启动条件调整</w:t>
      </w:r>
    </w:p>
    <w:p w14:paraId="4643CA9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对灾害发生在救助能力薄弱的脱贫乡镇、重点帮扶村，或灾害对受灾地经济社会造成重大影响时，相关应急响应启动条件可酌情降低。</w:t>
      </w:r>
    </w:p>
    <w:p w14:paraId="2689569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5.6</w:t>
      </w:r>
      <w:r>
        <w:rPr>
          <w:rFonts w:hint="eastAsia" w:ascii="宋体" w:hAnsi="宋体" w:eastAsia="宋体" w:cs="宋体"/>
          <w:i w:val="0"/>
          <w:iCs w:val="0"/>
          <w:caps w:val="0"/>
          <w:color w:val="000000"/>
          <w:spacing w:val="0"/>
          <w:sz w:val="31"/>
          <w:szCs w:val="31"/>
          <w:bdr w:val="none" w:color="auto" w:sz="0" w:space="0"/>
          <w:lang w:eastAsia="zh-CN"/>
        </w:rPr>
        <w:t>响应联动</w:t>
      </w:r>
    </w:p>
    <w:p w14:paraId="42F9FF6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对已启动区级防汛抗旱、地震、地质灾害、森林火灾应急响应的，区安全生产和防灾减灾救灾委员会办公室要强化灾情态势会商，必要时按照本预案规定启动区级自然灾害救助应急响应。</w:t>
      </w:r>
    </w:p>
    <w:p w14:paraId="4431E8A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乡（镇）启动自然灾害救助应急响应的，应及时向区委、区政府、区安全生产和防灾减灾救灾委办（区应急管理局）报告。启动区级自然灾害救助应急响应后，区安全生产和防灾减灾救灾委办（区应急管理局）向区委、区政府汇报并通报区级相关部门，并加强会商研判，根据灾情发展变化及时作出调整。</w:t>
      </w:r>
    </w:p>
    <w:p w14:paraId="2BB8E17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5.</w:t>
      </w:r>
      <w:r>
        <w:rPr>
          <w:rFonts w:hint="eastAsia" w:ascii="宋体" w:hAnsi="宋体" w:eastAsia="宋体" w:cs="宋体"/>
          <w:i w:val="0"/>
          <w:iCs w:val="0"/>
          <w:caps w:val="0"/>
          <w:color w:val="000000"/>
          <w:spacing w:val="0"/>
          <w:sz w:val="31"/>
          <w:szCs w:val="31"/>
          <w:bdr w:val="none" w:color="auto" w:sz="0" w:space="0"/>
          <w:lang w:val="en-US"/>
        </w:rPr>
        <w:t>7</w:t>
      </w:r>
      <w:r>
        <w:rPr>
          <w:rFonts w:hint="eastAsia" w:ascii="宋体" w:hAnsi="宋体" w:eastAsia="宋体" w:cs="宋体"/>
          <w:i w:val="0"/>
          <w:iCs w:val="0"/>
          <w:caps w:val="0"/>
          <w:color w:val="000000"/>
          <w:spacing w:val="0"/>
          <w:sz w:val="31"/>
          <w:szCs w:val="31"/>
          <w:bdr w:val="none" w:color="auto" w:sz="0" w:space="0"/>
          <w:lang w:eastAsia="zh-CN"/>
        </w:rPr>
        <w:t>响应终止</w:t>
      </w:r>
    </w:p>
    <w:p w14:paraId="229C3E1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救灾应急工作结束后，经研判，区安全生产和防灾减灾救灾委员会办公室提出建议，按启动响应的相应权限终止响应。</w:t>
      </w:r>
    </w:p>
    <w:p w14:paraId="6C7870F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val="en-US"/>
        </w:rPr>
        <w:t>6 </w:t>
      </w:r>
      <w:r>
        <w:rPr>
          <w:rFonts w:hint="eastAsia" w:ascii="宋体" w:hAnsi="宋体" w:eastAsia="宋体" w:cs="宋体"/>
          <w:i w:val="0"/>
          <w:iCs w:val="0"/>
          <w:caps w:val="0"/>
          <w:color w:val="000000"/>
          <w:spacing w:val="0"/>
          <w:sz w:val="31"/>
          <w:szCs w:val="31"/>
          <w:bdr w:val="none" w:color="auto" w:sz="0" w:space="0"/>
          <w:lang w:eastAsia="zh-CN"/>
        </w:rPr>
        <w:t>灾后救助</w:t>
      </w:r>
    </w:p>
    <w:p w14:paraId="0D99DCC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6.1</w:t>
      </w:r>
      <w:r>
        <w:rPr>
          <w:rFonts w:hint="eastAsia" w:ascii="宋体" w:hAnsi="宋体" w:eastAsia="宋体" w:cs="宋体"/>
          <w:i w:val="0"/>
          <w:iCs w:val="0"/>
          <w:caps w:val="0"/>
          <w:color w:val="000000"/>
          <w:spacing w:val="0"/>
          <w:sz w:val="31"/>
          <w:szCs w:val="31"/>
          <w:bdr w:val="none" w:color="auto" w:sz="0" w:space="0"/>
          <w:lang w:eastAsia="zh-CN"/>
        </w:rPr>
        <w:t>过渡期生活救助</w:t>
      </w:r>
    </w:p>
    <w:p w14:paraId="23DBEA6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6.1.1</w:t>
      </w:r>
      <w:r>
        <w:rPr>
          <w:rFonts w:hint="eastAsia" w:ascii="宋体" w:hAnsi="宋体" w:eastAsia="宋体" w:cs="宋体"/>
          <w:i w:val="0"/>
          <w:iCs w:val="0"/>
          <w:caps w:val="0"/>
          <w:color w:val="000000"/>
          <w:spacing w:val="0"/>
          <w:sz w:val="31"/>
          <w:szCs w:val="31"/>
          <w:bdr w:val="none" w:color="auto" w:sz="0" w:space="0"/>
          <w:lang w:eastAsia="zh-CN"/>
        </w:rPr>
        <w:t>灾害救助应急工作结束后，区应急管理局及时组织各乡镇（街道）将以下人员纳入过渡期生活救助范围：（</w:t>
      </w:r>
      <w:r>
        <w:rPr>
          <w:rFonts w:hint="eastAsia" w:ascii="宋体" w:hAnsi="宋体" w:eastAsia="宋体" w:cs="宋体"/>
          <w:i w:val="0"/>
          <w:iCs w:val="0"/>
          <w:caps w:val="0"/>
          <w:color w:val="000000"/>
          <w:spacing w:val="0"/>
          <w:sz w:val="31"/>
          <w:szCs w:val="31"/>
          <w:bdr w:val="none" w:color="auto" w:sz="0" w:space="0"/>
        </w:rPr>
        <w:t>1</w:t>
      </w:r>
      <w:r>
        <w:rPr>
          <w:rFonts w:hint="eastAsia" w:ascii="宋体" w:hAnsi="宋体" w:eastAsia="宋体" w:cs="宋体"/>
          <w:i w:val="0"/>
          <w:iCs w:val="0"/>
          <w:caps w:val="0"/>
          <w:color w:val="000000"/>
          <w:spacing w:val="0"/>
          <w:sz w:val="31"/>
          <w:szCs w:val="31"/>
          <w:bdr w:val="none" w:color="auto" w:sz="0" w:space="0"/>
          <w:lang w:eastAsia="zh-CN"/>
        </w:rPr>
        <w:t>）因灾房屋倒塌或严重损坏需恢复重建无房可住人员；（</w:t>
      </w:r>
      <w:r>
        <w:rPr>
          <w:rFonts w:hint="eastAsia" w:ascii="宋体" w:hAnsi="宋体" w:eastAsia="宋体" w:cs="宋体"/>
          <w:i w:val="0"/>
          <w:iCs w:val="0"/>
          <w:caps w:val="0"/>
          <w:color w:val="000000"/>
          <w:spacing w:val="0"/>
          <w:sz w:val="31"/>
          <w:szCs w:val="31"/>
          <w:bdr w:val="none" w:color="auto" w:sz="0" w:space="0"/>
        </w:rPr>
        <w:t>2</w:t>
      </w:r>
      <w:r>
        <w:rPr>
          <w:rFonts w:hint="eastAsia" w:ascii="宋体" w:hAnsi="宋体" w:eastAsia="宋体" w:cs="宋体"/>
          <w:i w:val="0"/>
          <w:iCs w:val="0"/>
          <w:caps w:val="0"/>
          <w:color w:val="000000"/>
          <w:spacing w:val="0"/>
          <w:sz w:val="31"/>
          <w:szCs w:val="31"/>
          <w:bdr w:val="none" w:color="auto" w:sz="0" w:space="0"/>
          <w:lang w:eastAsia="zh-CN"/>
        </w:rPr>
        <w:t>）因次生灾害威胁在外安置无法返家人员；（</w:t>
      </w:r>
      <w:r>
        <w:rPr>
          <w:rFonts w:hint="eastAsia" w:ascii="宋体" w:hAnsi="宋体" w:eastAsia="宋体" w:cs="宋体"/>
          <w:i w:val="0"/>
          <w:iCs w:val="0"/>
          <w:caps w:val="0"/>
          <w:color w:val="000000"/>
          <w:spacing w:val="0"/>
          <w:sz w:val="31"/>
          <w:szCs w:val="31"/>
          <w:bdr w:val="none" w:color="auto" w:sz="0" w:space="0"/>
        </w:rPr>
        <w:t>3</w:t>
      </w:r>
      <w:r>
        <w:rPr>
          <w:rFonts w:hint="eastAsia" w:ascii="宋体" w:hAnsi="宋体" w:eastAsia="宋体" w:cs="宋体"/>
          <w:i w:val="0"/>
          <w:iCs w:val="0"/>
          <w:caps w:val="0"/>
          <w:color w:val="000000"/>
          <w:spacing w:val="0"/>
          <w:sz w:val="31"/>
          <w:szCs w:val="31"/>
          <w:bdr w:val="none" w:color="auto" w:sz="0" w:space="0"/>
          <w:lang w:eastAsia="zh-CN"/>
        </w:rPr>
        <w:t>）因灾损失严重缺少生活来源，需政府在应急救助阶段后一段时间内，帮助解决基本生活困难的人员。</w:t>
      </w:r>
    </w:p>
    <w:p w14:paraId="28F8EE5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6.1.2</w:t>
      </w:r>
      <w:r>
        <w:rPr>
          <w:rFonts w:hint="eastAsia" w:ascii="宋体" w:hAnsi="宋体" w:eastAsia="宋体" w:cs="宋体"/>
          <w:i w:val="0"/>
          <w:iCs w:val="0"/>
          <w:caps w:val="0"/>
          <w:color w:val="000000"/>
          <w:spacing w:val="0"/>
          <w:sz w:val="31"/>
          <w:szCs w:val="31"/>
          <w:bdr w:val="none" w:color="auto" w:sz="0" w:space="0"/>
          <w:lang w:eastAsia="zh-CN"/>
        </w:rPr>
        <w:t>对启动区级自然灾害救助应急响应的灾害，区安全生产和防灾减灾救灾委员会办公室、区应急管理局指导受灾乡镇（街道）统计摸排受灾群众过渡期生活救助需求情况，明确需救助人员规模，及时建立台账，并统计生活救助物资等需求。</w:t>
      </w:r>
    </w:p>
    <w:p w14:paraId="4147304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6.1.3</w:t>
      </w:r>
      <w:r>
        <w:rPr>
          <w:rFonts w:hint="eastAsia" w:ascii="宋体" w:hAnsi="宋体" w:eastAsia="宋体" w:cs="宋体"/>
          <w:i w:val="0"/>
          <w:iCs w:val="0"/>
          <w:caps w:val="0"/>
          <w:color w:val="000000"/>
          <w:spacing w:val="0"/>
          <w:sz w:val="31"/>
          <w:szCs w:val="31"/>
          <w:bdr w:val="none" w:color="auto" w:sz="0" w:space="0"/>
          <w:lang w:eastAsia="zh-CN"/>
        </w:rPr>
        <w:t>区财政局会同区应急管理局按照有关政策规定及时拨付过渡期生活救助资金。区应急管理局指导受灾乡镇（街道）做好过渡期生活救助的人员核定、资金发放等工作，督促做好受灾群众过渡期基本生活保障工作。</w:t>
      </w:r>
    </w:p>
    <w:p w14:paraId="664E3A4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6.1.4</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区安全生产和防灾减灾救灾委员会办公室、区应急管理局、区财政局监督检查受灾地过渡期生活救助政策和措施的落实情况，视情通报救助工作开展情况，过渡期生活救助工作结束后组织开展绩效评估。</w:t>
      </w:r>
    </w:p>
    <w:p w14:paraId="0B89F20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6.2</w:t>
      </w:r>
      <w:r>
        <w:rPr>
          <w:rFonts w:hint="eastAsia" w:ascii="宋体" w:hAnsi="宋体" w:eastAsia="宋体" w:cs="宋体"/>
          <w:i w:val="0"/>
          <w:iCs w:val="0"/>
          <w:caps w:val="0"/>
          <w:color w:val="000000"/>
          <w:spacing w:val="0"/>
          <w:sz w:val="31"/>
          <w:szCs w:val="31"/>
          <w:bdr w:val="none" w:color="auto" w:sz="0" w:space="0"/>
          <w:lang w:eastAsia="zh-CN"/>
        </w:rPr>
        <w:t>倒损住房恢复重建</w:t>
      </w:r>
    </w:p>
    <w:p w14:paraId="12CD448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6.2.1</w:t>
      </w:r>
      <w:r>
        <w:rPr>
          <w:rFonts w:hint="eastAsia" w:ascii="宋体" w:hAnsi="宋体" w:eastAsia="宋体" w:cs="宋体"/>
          <w:i w:val="0"/>
          <w:iCs w:val="0"/>
          <w:caps w:val="0"/>
          <w:color w:val="000000"/>
          <w:spacing w:val="0"/>
          <w:sz w:val="31"/>
          <w:szCs w:val="31"/>
          <w:bdr w:val="none" w:color="auto" w:sz="0" w:space="0"/>
          <w:lang w:eastAsia="zh-CN"/>
        </w:rPr>
        <w:t>因灾倒损住房恢复重建由区政府负责组织实施，提供资金支持，制定完善因灾倒损住房恢复重建补助资金管理有关标准规范，确保补助资金规范有序发放到受灾群众手中。</w:t>
      </w:r>
    </w:p>
    <w:p w14:paraId="65EB25C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6.2.2 </w:t>
      </w:r>
      <w:r>
        <w:rPr>
          <w:rFonts w:hint="eastAsia" w:ascii="宋体" w:hAnsi="宋体" w:eastAsia="宋体" w:cs="宋体"/>
          <w:i w:val="0"/>
          <w:iCs w:val="0"/>
          <w:caps w:val="0"/>
          <w:color w:val="000000"/>
          <w:spacing w:val="0"/>
          <w:sz w:val="31"/>
          <w:szCs w:val="31"/>
          <w:bdr w:val="none" w:color="auto" w:sz="0" w:space="0"/>
          <w:lang w:eastAsia="zh-CN"/>
        </w:rPr>
        <w:t>恢复重建资金等通过政府救助、社会互助、自行筹措、政策优惠等多种途径解决，并鼓励通过邻里帮工帮料、以工代赈等方式实施恢复重建。积极发挥农村住房保险等商业保险经济补偿作用，完善市场化筹集恢复重建资金机制，帮助解决受灾群众基本住房问题。</w:t>
      </w:r>
    </w:p>
    <w:p w14:paraId="0BAE6F1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6.2.3</w:t>
      </w:r>
      <w:r>
        <w:rPr>
          <w:rFonts w:hint="eastAsia" w:ascii="宋体" w:hAnsi="宋体" w:eastAsia="宋体" w:cs="宋体"/>
          <w:i w:val="0"/>
          <w:iCs w:val="0"/>
          <w:caps w:val="0"/>
          <w:color w:val="000000"/>
          <w:spacing w:val="0"/>
          <w:sz w:val="31"/>
          <w:szCs w:val="31"/>
          <w:bdr w:val="none" w:color="auto" w:sz="0" w:space="0"/>
          <w:lang w:eastAsia="zh-CN"/>
        </w:rPr>
        <w:t>恢复重建规划和房屋设计要尊重群众意愿，加强全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5F9938E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6.2.4</w:t>
      </w:r>
      <w:r>
        <w:rPr>
          <w:rFonts w:hint="eastAsia" w:ascii="宋体" w:hAnsi="宋体" w:eastAsia="宋体" w:cs="宋体"/>
          <w:i w:val="0"/>
          <w:iCs w:val="0"/>
          <w:caps w:val="0"/>
          <w:color w:val="000000"/>
          <w:spacing w:val="0"/>
          <w:sz w:val="31"/>
          <w:szCs w:val="31"/>
          <w:bdr w:val="none" w:color="auto" w:sz="0" w:space="0"/>
          <w:lang w:eastAsia="zh-CN"/>
        </w:rPr>
        <w:t>灾情稳定后，区应急管理局组织灾情核定，建立倒塌和严重损坏房屋需重建台账，并上报市应急管理局备案，区应急管理局根据各地上报的重建台账，采取随机抽样、重灾点调查和电话调查相结合的方法对倒塌和严重损坏住房总体情况进行核实和评估，明确需恢复重建救助对象。根据需恢复重建救助对象，上报市应急管理局申请因灾倒损住房恢复重建补助资金。</w:t>
      </w:r>
    </w:p>
    <w:p w14:paraId="3A39D91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6.2.</w:t>
      </w:r>
      <w:r>
        <w:rPr>
          <w:rFonts w:hint="eastAsia" w:ascii="宋体" w:hAnsi="宋体" w:eastAsia="宋体" w:cs="宋体"/>
          <w:i w:val="0"/>
          <w:iCs w:val="0"/>
          <w:caps w:val="0"/>
          <w:color w:val="000000"/>
          <w:spacing w:val="0"/>
          <w:sz w:val="31"/>
          <w:szCs w:val="31"/>
          <w:bdr w:val="none" w:color="auto" w:sz="0" w:space="0"/>
          <w:lang w:val="en-US"/>
        </w:rPr>
        <w:t>5</w:t>
      </w:r>
      <w:r>
        <w:rPr>
          <w:rFonts w:hint="eastAsia" w:ascii="宋体" w:hAnsi="宋体" w:eastAsia="宋体" w:cs="宋体"/>
          <w:i w:val="0"/>
          <w:iCs w:val="0"/>
          <w:caps w:val="0"/>
          <w:color w:val="000000"/>
          <w:spacing w:val="0"/>
          <w:sz w:val="31"/>
          <w:szCs w:val="31"/>
          <w:bdr w:val="none" w:color="auto" w:sz="0" w:space="0"/>
          <w:lang w:eastAsia="zh-CN"/>
        </w:rPr>
        <w:t>区住建局负责倒损住房恢复重建的技术服务和指导，指导乡镇加强农村村民自建房质量安全管理，保障住房建设质量安全，提升住房品质。市自然资源和规划局昌江分局负责做好灾后重建项目地质灾害危险性评估审查，明确评估审查的重点环节和标准，如对重建选址的地质灾害危险性评估、对可能引发地质灾害因素的排查等。建立跟踪监督机制，确保重建项目严格按照评估审查意见进行建设，从源头上保障群众生命财产安全。根据评估结论负责做好必要的综合治理；做好国土空间规划、计划安排和土地整治，同时做好建房选址，加快用地、规划审批，简化审批手续。保险机构及时对参与政策性农房保险的倒塌、损坏住房进行查勘、定损，并根据保险合同进行理赔。其他有关部门按照各自职责，制定优惠政策，支持做好住房恢复重建工作。</w:t>
      </w:r>
    </w:p>
    <w:p w14:paraId="6BFC4A4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6.2.</w:t>
      </w:r>
      <w:r>
        <w:rPr>
          <w:rFonts w:hint="eastAsia" w:ascii="宋体" w:hAnsi="宋体" w:eastAsia="宋体" w:cs="宋体"/>
          <w:i w:val="0"/>
          <w:iCs w:val="0"/>
          <w:caps w:val="0"/>
          <w:color w:val="000000"/>
          <w:spacing w:val="0"/>
          <w:sz w:val="31"/>
          <w:szCs w:val="31"/>
          <w:bdr w:val="none" w:color="auto" w:sz="0" w:space="0"/>
          <w:lang w:val="en-US"/>
        </w:rPr>
        <w:t>6</w:t>
      </w:r>
      <w:r>
        <w:rPr>
          <w:rFonts w:hint="eastAsia" w:ascii="宋体" w:hAnsi="宋体" w:eastAsia="宋体" w:cs="宋体"/>
          <w:i w:val="0"/>
          <w:iCs w:val="0"/>
          <w:caps w:val="0"/>
          <w:color w:val="000000"/>
          <w:spacing w:val="0"/>
          <w:sz w:val="31"/>
          <w:szCs w:val="31"/>
          <w:bdr w:val="none" w:color="auto" w:sz="0" w:space="0"/>
          <w:lang w:eastAsia="zh-CN"/>
        </w:rPr>
        <w:t>倒损住房恢复重建工作结束后，区财政局会同区应急管理局采取实地调查、抽样调查等方式，对本地因灾倒损住房恢复重建补助资金管理使用工作开展绩效评价，并将评价结果报市财政局、市应急局。</w:t>
      </w:r>
    </w:p>
    <w:p w14:paraId="59F5475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6.2.</w:t>
      </w:r>
      <w:r>
        <w:rPr>
          <w:rFonts w:hint="eastAsia" w:ascii="宋体" w:hAnsi="宋体" w:eastAsia="宋体" w:cs="宋体"/>
          <w:i w:val="0"/>
          <w:iCs w:val="0"/>
          <w:caps w:val="0"/>
          <w:color w:val="000000"/>
          <w:spacing w:val="0"/>
          <w:sz w:val="31"/>
          <w:szCs w:val="31"/>
          <w:bdr w:val="none" w:color="auto" w:sz="0" w:space="0"/>
          <w:lang w:val="en-US"/>
        </w:rPr>
        <w:t>7</w:t>
      </w:r>
      <w:r>
        <w:rPr>
          <w:rFonts w:hint="eastAsia" w:ascii="宋体" w:hAnsi="宋体" w:eastAsia="宋体" w:cs="宋体"/>
          <w:i w:val="0"/>
          <w:iCs w:val="0"/>
          <w:caps w:val="0"/>
          <w:color w:val="000000"/>
          <w:spacing w:val="-6"/>
          <w:sz w:val="31"/>
          <w:szCs w:val="31"/>
          <w:bdr w:val="none" w:color="auto" w:sz="0" w:space="0"/>
          <w:lang w:eastAsia="zh-CN"/>
        </w:rPr>
        <w:t>由党委政府统一组织开展的恢复重建，按有关规定执行。</w:t>
      </w:r>
    </w:p>
    <w:p w14:paraId="33ACF42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6.3 </w:t>
      </w:r>
      <w:r>
        <w:rPr>
          <w:rFonts w:hint="eastAsia" w:ascii="宋体" w:hAnsi="宋体" w:eastAsia="宋体" w:cs="宋体"/>
          <w:i w:val="0"/>
          <w:iCs w:val="0"/>
          <w:caps w:val="0"/>
          <w:color w:val="000000"/>
          <w:spacing w:val="0"/>
          <w:sz w:val="31"/>
          <w:szCs w:val="31"/>
          <w:bdr w:val="none" w:color="auto" w:sz="0" w:space="0"/>
          <w:lang w:eastAsia="zh-CN"/>
        </w:rPr>
        <w:t>冬春救助</w:t>
      </w:r>
    </w:p>
    <w:p w14:paraId="45A6A3A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6.3.1 </w:t>
      </w:r>
      <w:r>
        <w:rPr>
          <w:rFonts w:hint="eastAsia" w:ascii="宋体" w:hAnsi="宋体" w:eastAsia="宋体" w:cs="宋体"/>
          <w:i w:val="0"/>
          <w:iCs w:val="0"/>
          <w:caps w:val="0"/>
          <w:color w:val="000000"/>
          <w:spacing w:val="0"/>
          <w:sz w:val="31"/>
          <w:szCs w:val="31"/>
          <w:bdr w:val="none" w:color="auto" w:sz="0" w:space="0"/>
          <w:lang w:eastAsia="zh-CN"/>
        </w:rPr>
        <w:t>区级人民政府负责解决受灾群众在灾害发生后的当年冬季、次年春季遇到的基本生活困难。区应急管理局、区财政局根据区委、区政府和市应急管理局、市财政局部署抓好落实。</w:t>
      </w:r>
    </w:p>
    <w:p w14:paraId="70602DB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6.3.2 </w:t>
      </w:r>
      <w:r>
        <w:rPr>
          <w:rFonts w:hint="eastAsia" w:ascii="宋体" w:hAnsi="宋体" w:eastAsia="宋体" w:cs="宋体"/>
          <w:i w:val="0"/>
          <w:iCs w:val="0"/>
          <w:caps w:val="0"/>
          <w:color w:val="000000"/>
          <w:spacing w:val="0"/>
          <w:sz w:val="31"/>
          <w:szCs w:val="31"/>
          <w:bdr w:val="none" w:color="auto" w:sz="0" w:space="0"/>
          <w:lang w:eastAsia="zh-CN"/>
        </w:rPr>
        <w:t>各乡镇（街道）应于每年</w:t>
      </w:r>
      <w:r>
        <w:rPr>
          <w:rFonts w:hint="eastAsia" w:ascii="宋体" w:hAnsi="宋体" w:eastAsia="宋体" w:cs="宋体"/>
          <w:i w:val="0"/>
          <w:iCs w:val="0"/>
          <w:caps w:val="0"/>
          <w:color w:val="000000"/>
          <w:spacing w:val="0"/>
          <w:sz w:val="31"/>
          <w:szCs w:val="31"/>
          <w:bdr w:val="none" w:color="auto" w:sz="0" w:space="0"/>
        </w:rPr>
        <w:t>9</w:t>
      </w:r>
      <w:r>
        <w:rPr>
          <w:rFonts w:hint="eastAsia" w:ascii="宋体" w:hAnsi="宋体" w:eastAsia="宋体" w:cs="宋体"/>
          <w:i w:val="0"/>
          <w:iCs w:val="0"/>
          <w:caps w:val="0"/>
          <w:color w:val="000000"/>
          <w:spacing w:val="0"/>
          <w:sz w:val="31"/>
          <w:szCs w:val="31"/>
          <w:bdr w:val="none" w:color="auto" w:sz="0" w:space="0"/>
          <w:lang w:eastAsia="zh-CN"/>
        </w:rPr>
        <w:t>月份开始组织力量深入基层，做好需救助人员的调查、统计、评估，确定救助对象，并填报《受灾人员冬春生活需救助情况统计表》和《受灾人员冬春生活政府救助人口一览表》，于</w:t>
      </w:r>
      <w:r>
        <w:rPr>
          <w:rFonts w:hint="eastAsia" w:ascii="宋体" w:hAnsi="宋体" w:eastAsia="宋体" w:cs="宋体"/>
          <w:i w:val="0"/>
          <w:iCs w:val="0"/>
          <w:caps w:val="0"/>
          <w:color w:val="000000"/>
          <w:spacing w:val="0"/>
          <w:sz w:val="31"/>
          <w:szCs w:val="31"/>
          <w:bdr w:val="none" w:color="auto" w:sz="0" w:space="0"/>
        </w:rPr>
        <w:t>10</w:t>
      </w:r>
      <w:r>
        <w:rPr>
          <w:rFonts w:hint="eastAsia" w:ascii="宋体" w:hAnsi="宋体" w:eastAsia="宋体" w:cs="宋体"/>
          <w:i w:val="0"/>
          <w:iCs w:val="0"/>
          <w:caps w:val="0"/>
          <w:color w:val="000000"/>
          <w:spacing w:val="0"/>
          <w:sz w:val="31"/>
          <w:szCs w:val="31"/>
          <w:bdr w:val="none" w:color="auto" w:sz="0" w:space="0"/>
          <w:lang w:eastAsia="zh-CN"/>
        </w:rPr>
        <w:t>月</w:t>
      </w:r>
      <w:r>
        <w:rPr>
          <w:rFonts w:hint="eastAsia" w:ascii="宋体" w:hAnsi="宋体" w:eastAsia="宋体" w:cs="宋体"/>
          <w:i w:val="0"/>
          <w:iCs w:val="0"/>
          <w:caps w:val="0"/>
          <w:color w:val="000000"/>
          <w:spacing w:val="0"/>
          <w:sz w:val="31"/>
          <w:szCs w:val="31"/>
          <w:bdr w:val="none" w:color="auto" w:sz="0" w:space="0"/>
        </w:rPr>
        <w:t>15</w:t>
      </w:r>
      <w:r>
        <w:rPr>
          <w:rFonts w:hint="eastAsia" w:ascii="宋体" w:hAnsi="宋体" w:eastAsia="宋体" w:cs="宋体"/>
          <w:i w:val="0"/>
          <w:iCs w:val="0"/>
          <w:caps w:val="0"/>
          <w:color w:val="000000"/>
          <w:spacing w:val="0"/>
          <w:sz w:val="31"/>
          <w:szCs w:val="31"/>
          <w:bdr w:val="none" w:color="auto" w:sz="0" w:space="0"/>
          <w:lang w:eastAsia="zh-CN"/>
        </w:rPr>
        <w:t>日前报区应急管理局。区应急管理局接到乡镇（街道）的报表和台账后，应及时核查、汇总数据、制定救助工作方案，经区委、区政府批准后组织实施，于</w:t>
      </w:r>
      <w:r>
        <w:rPr>
          <w:rFonts w:hint="eastAsia" w:ascii="宋体" w:hAnsi="宋体" w:eastAsia="宋体" w:cs="宋体"/>
          <w:i w:val="0"/>
          <w:iCs w:val="0"/>
          <w:caps w:val="0"/>
          <w:color w:val="000000"/>
          <w:spacing w:val="0"/>
          <w:sz w:val="31"/>
          <w:szCs w:val="31"/>
          <w:bdr w:val="none" w:color="auto" w:sz="0" w:space="0"/>
        </w:rPr>
        <w:t>10</w:t>
      </w:r>
      <w:r>
        <w:rPr>
          <w:rFonts w:hint="eastAsia" w:ascii="宋体" w:hAnsi="宋体" w:eastAsia="宋体" w:cs="宋体"/>
          <w:i w:val="0"/>
          <w:iCs w:val="0"/>
          <w:caps w:val="0"/>
          <w:color w:val="000000"/>
          <w:spacing w:val="0"/>
          <w:sz w:val="31"/>
          <w:szCs w:val="31"/>
          <w:bdr w:val="none" w:color="auto" w:sz="0" w:space="0"/>
          <w:lang w:eastAsia="zh-CN"/>
        </w:rPr>
        <w:t>月</w:t>
      </w:r>
      <w:r>
        <w:rPr>
          <w:rFonts w:hint="eastAsia" w:ascii="宋体" w:hAnsi="宋体" w:eastAsia="宋体" w:cs="宋体"/>
          <w:i w:val="0"/>
          <w:iCs w:val="0"/>
          <w:caps w:val="0"/>
          <w:color w:val="000000"/>
          <w:spacing w:val="0"/>
          <w:sz w:val="31"/>
          <w:szCs w:val="31"/>
          <w:bdr w:val="none" w:color="auto" w:sz="0" w:space="0"/>
        </w:rPr>
        <w:t>31</w:t>
      </w:r>
      <w:r>
        <w:rPr>
          <w:rFonts w:hint="eastAsia" w:ascii="宋体" w:hAnsi="宋体" w:eastAsia="宋体" w:cs="宋体"/>
          <w:i w:val="0"/>
          <w:iCs w:val="0"/>
          <w:caps w:val="0"/>
          <w:color w:val="000000"/>
          <w:spacing w:val="0"/>
          <w:sz w:val="31"/>
          <w:szCs w:val="31"/>
          <w:bdr w:val="none" w:color="auto" w:sz="0" w:space="0"/>
          <w:lang w:eastAsia="zh-CN"/>
        </w:rPr>
        <w:t>日前报市应急管理局备案。</w:t>
      </w:r>
    </w:p>
    <w:p w14:paraId="6F26994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6.3.3 </w:t>
      </w:r>
      <w:r>
        <w:rPr>
          <w:rFonts w:hint="eastAsia" w:ascii="宋体" w:hAnsi="宋体" w:eastAsia="宋体" w:cs="宋体"/>
          <w:i w:val="0"/>
          <w:iCs w:val="0"/>
          <w:caps w:val="0"/>
          <w:color w:val="000000"/>
          <w:spacing w:val="0"/>
          <w:sz w:val="31"/>
          <w:szCs w:val="31"/>
          <w:bdr w:val="none" w:color="auto" w:sz="0" w:space="0"/>
          <w:lang w:eastAsia="zh-CN"/>
        </w:rPr>
        <w:t>区应急管理局、区财政局采取抽样调查、实地核查、电话抽查等方式对冬春需救助人员情况进行核查。区财政局、区应急管理局联合向市财政局、市应急管理局报送申请受灾人员冬春生活救助资金的请示。</w:t>
      </w:r>
    </w:p>
    <w:p w14:paraId="0CAA6EF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6.3.4 </w:t>
      </w:r>
      <w:r>
        <w:rPr>
          <w:rFonts w:hint="eastAsia" w:ascii="宋体" w:hAnsi="宋体" w:eastAsia="宋体" w:cs="宋体"/>
          <w:i w:val="0"/>
          <w:iCs w:val="0"/>
          <w:caps w:val="0"/>
          <w:color w:val="000000"/>
          <w:spacing w:val="0"/>
          <w:sz w:val="31"/>
          <w:szCs w:val="31"/>
          <w:bdr w:val="none" w:color="auto" w:sz="0" w:space="0"/>
          <w:lang w:eastAsia="zh-CN"/>
        </w:rPr>
        <w:t>区应急管理局根据全区需救助人员情况、灾情评估情况和中央、省级、市级冬春救助资金分配情况，提出区级冬春救助资金分配方案。区财政局及时下拨冬春救助资金，切实帮助解决受灾人员冬春期间基本生活困难。</w:t>
      </w:r>
    </w:p>
    <w:p w14:paraId="0E605C6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6.3.5 </w:t>
      </w:r>
      <w:r>
        <w:rPr>
          <w:rFonts w:hint="eastAsia" w:ascii="宋体" w:hAnsi="宋体" w:eastAsia="宋体" w:cs="宋体"/>
          <w:i w:val="0"/>
          <w:iCs w:val="0"/>
          <w:caps w:val="0"/>
          <w:color w:val="000000"/>
          <w:spacing w:val="0"/>
          <w:sz w:val="31"/>
          <w:szCs w:val="31"/>
          <w:bdr w:val="none" w:color="auto" w:sz="0" w:space="0"/>
          <w:lang w:eastAsia="zh-CN"/>
        </w:rPr>
        <w:t>区应急管理局及时调拨发放衣被等救灾物资，区应急管理局根据乡镇（街道）申请视情调拨区级救灾物资予以支持。</w:t>
      </w:r>
    </w:p>
    <w:p w14:paraId="512E2B0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val="en-US"/>
        </w:rPr>
        <w:t>7 </w:t>
      </w:r>
      <w:r>
        <w:rPr>
          <w:rFonts w:hint="eastAsia" w:ascii="宋体" w:hAnsi="宋体" w:eastAsia="宋体" w:cs="宋体"/>
          <w:i w:val="0"/>
          <w:iCs w:val="0"/>
          <w:caps w:val="0"/>
          <w:color w:val="000000"/>
          <w:spacing w:val="0"/>
          <w:sz w:val="31"/>
          <w:szCs w:val="31"/>
          <w:bdr w:val="none" w:color="auto" w:sz="0" w:space="0"/>
          <w:lang w:eastAsia="zh-CN"/>
        </w:rPr>
        <w:t>保障措施</w:t>
      </w:r>
    </w:p>
    <w:p w14:paraId="69C270A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7.1 </w:t>
      </w:r>
      <w:r>
        <w:rPr>
          <w:rFonts w:hint="eastAsia" w:ascii="宋体" w:hAnsi="宋体" w:eastAsia="宋体" w:cs="宋体"/>
          <w:i w:val="0"/>
          <w:iCs w:val="0"/>
          <w:caps w:val="0"/>
          <w:color w:val="000000"/>
          <w:spacing w:val="0"/>
          <w:sz w:val="31"/>
          <w:szCs w:val="31"/>
          <w:bdr w:val="none" w:color="auto" w:sz="0" w:space="0"/>
          <w:lang w:eastAsia="zh-CN"/>
        </w:rPr>
        <w:t>资金保障</w:t>
      </w:r>
    </w:p>
    <w:p w14:paraId="30394C8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7.1.1 </w:t>
      </w:r>
      <w:r>
        <w:rPr>
          <w:rFonts w:hint="eastAsia" w:ascii="宋体" w:hAnsi="宋体" w:eastAsia="宋体" w:cs="宋体"/>
          <w:i w:val="0"/>
          <w:iCs w:val="0"/>
          <w:caps w:val="0"/>
          <w:color w:val="000000"/>
          <w:spacing w:val="0"/>
          <w:sz w:val="31"/>
          <w:szCs w:val="31"/>
          <w:bdr w:val="none" w:color="auto" w:sz="0" w:space="0"/>
          <w:lang w:eastAsia="zh-CN"/>
        </w:rPr>
        <w:t>区委、区政府将灾害救助工作纳入国民经济和社会发展规划，建立健全与灾害救助需求相适应的资金、物资保障机制，将自然灾害救灾资金和灾害救助工作经费纳入财政预算，根据往年灾情和财力安排自然灾害生活救助资金，并在执行中根据灾情程度进行调整，确保查灾核灾、受灾群众安置救助、因灾倒损房恢复重建等救灾工作顺利开展。</w:t>
      </w:r>
    </w:p>
    <w:p w14:paraId="6E73790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7.1.2</w:t>
      </w:r>
      <w:r>
        <w:rPr>
          <w:rFonts w:hint="eastAsia" w:ascii="宋体" w:hAnsi="宋体" w:eastAsia="宋体" w:cs="宋体"/>
          <w:i w:val="0"/>
          <w:iCs w:val="0"/>
          <w:caps w:val="0"/>
          <w:color w:val="000000"/>
          <w:spacing w:val="0"/>
          <w:sz w:val="31"/>
          <w:szCs w:val="31"/>
          <w:bdr w:val="none" w:color="auto" w:sz="0" w:space="0"/>
          <w:lang w:eastAsia="zh-CN"/>
        </w:rPr>
        <w:t>区财政局每年按照规定及我区救灾工作需要安排区级应急管理专项资金预算，用于自然灾害救助补助。</w:t>
      </w:r>
    </w:p>
    <w:p w14:paraId="7BB73EA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7.1.3</w:t>
      </w:r>
      <w:r>
        <w:rPr>
          <w:rFonts w:hint="eastAsia" w:ascii="宋体" w:hAnsi="宋体" w:eastAsia="宋体" w:cs="宋体"/>
          <w:i w:val="0"/>
          <w:iCs w:val="0"/>
          <w:caps w:val="0"/>
          <w:color w:val="000000"/>
          <w:spacing w:val="0"/>
          <w:sz w:val="31"/>
          <w:szCs w:val="31"/>
          <w:bdr w:val="none" w:color="auto" w:sz="0" w:space="0"/>
          <w:lang w:eastAsia="zh-CN"/>
        </w:rPr>
        <w:t>各乡镇（街道）应根据经济社会发展水平、财力增长、物价变动、居民生活水平实际状况等因素适时调整自然灾害救助政策，逐步完善救灾补助项目，提高救灾资金补助标准。着力帮助解决受灾群众基本生活困难。</w:t>
      </w:r>
    </w:p>
    <w:p w14:paraId="72160E3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7.1.4</w:t>
      </w:r>
      <w:r>
        <w:rPr>
          <w:rFonts w:hint="eastAsia" w:ascii="宋体" w:hAnsi="宋体" w:eastAsia="宋体" w:cs="宋体"/>
          <w:i w:val="0"/>
          <w:iCs w:val="0"/>
          <w:caps w:val="0"/>
          <w:color w:val="000000"/>
          <w:spacing w:val="0"/>
          <w:sz w:val="31"/>
          <w:szCs w:val="31"/>
          <w:bdr w:val="none" w:color="auto" w:sz="0" w:space="0"/>
          <w:lang w:eastAsia="zh-CN"/>
        </w:rPr>
        <w:t>区级年度预算安排的救灾资金不足时，区财政局安排的预备费用要重点用于受灾群众生活救助和灾区恢复重建。</w:t>
      </w:r>
    </w:p>
    <w:p w14:paraId="18A6E78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7.1.5</w:t>
      </w:r>
      <w:r>
        <w:rPr>
          <w:rFonts w:hint="eastAsia" w:ascii="宋体" w:hAnsi="宋体" w:eastAsia="宋体" w:cs="宋体"/>
          <w:i w:val="0"/>
          <w:iCs w:val="0"/>
          <w:caps w:val="0"/>
          <w:color w:val="000000"/>
          <w:spacing w:val="0"/>
          <w:sz w:val="31"/>
          <w:szCs w:val="31"/>
          <w:bdr w:val="none" w:color="auto" w:sz="0" w:space="0"/>
          <w:lang w:eastAsia="zh-CN"/>
        </w:rPr>
        <w:t>建立健全纪检监察、审计、财政、应急管理等部门参加的救灾专项资金监管协调机制。区财政局、区应急管理局对救灾资金管理使用，特别是基层发放工作进行专项检查，跟踪问效。各乡镇（街道）、有关部门要积极配合纪检监察、审计部门对救灾款物和捐赠款物的管理使用情况进行监督检查，确保专款专用。</w:t>
      </w:r>
    </w:p>
    <w:p w14:paraId="567C8BA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7.2 </w:t>
      </w:r>
      <w:r>
        <w:rPr>
          <w:rFonts w:hint="eastAsia" w:ascii="宋体" w:hAnsi="宋体" w:eastAsia="宋体" w:cs="宋体"/>
          <w:i w:val="0"/>
          <w:iCs w:val="0"/>
          <w:caps w:val="0"/>
          <w:color w:val="000000"/>
          <w:spacing w:val="0"/>
          <w:sz w:val="31"/>
          <w:szCs w:val="31"/>
          <w:bdr w:val="none" w:color="auto" w:sz="0" w:space="0"/>
          <w:lang w:eastAsia="zh-CN"/>
        </w:rPr>
        <w:t>物资保障</w:t>
      </w:r>
    </w:p>
    <w:p w14:paraId="17F9E0C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7.2.1 </w:t>
      </w:r>
      <w:r>
        <w:rPr>
          <w:rFonts w:hint="eastAsia" w:ascii="宋体" w:hAnsi="宋体" w:eastAsia="宋体" w:cs="宋体"/>
          <w:i w:val="0"/>
          <w:iCs w:val="0"/>
          <w:caps w:val="0"/>
          <w:color w:val="000000"/>
          <w:spacing w:val="0"/>
          <w:sz w:val="31"/>
          <w:szCs w:val="31"/>
          <w:bdr w:val="none" w:color="auto" w:sz="0" w:space="0"/>
          <w:lang w:eastAsia="zh-CN"/>
        </w:rPr>
        <w:t>充分利用现有储备仓储资源，合理规划、建设完善救灾物资储备库；优化救灾物资储备库布局，交通不便或灾害风险等级高的乡镇（街道），应根据自然灾害特点、居民人口数量和分布等情况，按照布局合理、规模适度的原则，设立救灾物资储备库（点），完善救灾物资储备库的仓储条件、设施和功能，形成“区－镇－村”救灾物资储备网络。救灾物资储备库建设应统筹考虑各行业应急处置、抢险救灾等方面需要。</w:t>
      </w:r>
    </w:p>
    <w:p w14:paraId="2F5571C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7.2.2 </w:t>
      </w:r>
      <w:r>
        <w:rPr>
          <w:rFonts w:hint="eastAsia" w:ascii="宋体" w:hAnsi="宋体" w:eastAsia="宋体" w:cs="宋体"/>
          <w:i w:val="0"/>
          <w:iCs w:val="0"/>
          <w:caps w:val="0"/>
          <w:color w:val="000000"/>
          <w:spacing w:val="0"/>
          <w:sz w:val="31"/>
          <w:szCs w:val="31"/>
          <w:bdr w:val="none" w:color="auto" w:sz="0" w:space="0"/>
          <w:lang w:eastAsia="zh-CN"/>
        </w:rPr>
        <w:t>结合本辖区灾害事故特点，科学合理确定储备品种和规模，确保满足本行政区域启动二级响应需求的救灾物资，并留有安全冗余。每年根据应对自然灾害需求，及时补充更新救灾物资。按照实物储备和能力储备相结合的原则，提升企业产能保障能力，优化救灾物资产能布局。建立健全应急状态下集中生产调度和紧急采购供应机制，提升救灾物资保障的社会协同能力。</w:t>
      </w:r>
    </w:p>
    <w:p w14:paraId="001934E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7.2.3 </w:t>
      </w:r>
      <w:r>
        <w:rPr>
          <w:rFonts w:hint="eastAsia" w:ascii="宋体" w:hAnsi="宋体" w:eastAsia="宋体" w:cs="宋体"/>
          <w:i w:val="0"/>
          <w:iCs w:val="0"/>
          <w:caps w:val="0"/>
          <w:color w:val="000000"/>
          <w:spacing w:val="0"/>
          <w:sz w:val="31"/>
          <w:szCs w:val="31"/>
          <w:bdr w:val="none" w:color="auto" w:sz="0" w:space="0"/>
          <w:lang w:eastAsia="zh-CN"/>
        </w:rPr>
        <w:t>建立健全救灾物资紧急调拨和运输制度，配备运输车辆装备，优化仓储运输衔接，提高救灾物资前沿投送能力。依托国家应急资源管理平台，搭建重要救灾物资生产企业数据库。充分发挥各级物流保通保畅工作机制作用，提高救灾物资装卸，流转效率。增强应急调运水平，与市场化程度高、集散能力强的物流企业建立战略合作，探索推进救灾物资集装单元化储运能力建设。</w:t>
      </w:r>
    </w:p>
    <w:p w14:paraId="627968F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7.2.</w:t>
      </w:r>
      <w:r>
        <w:rPr>
          <w:rFonts w:hint="eastAsia" w:ascii="宋体" w:hAnsi="宋体" w:eastAsia="宋体" w:cs="宋体"/>
          <w:i w:val="0"/>
          <w:iCs w:val="0"/>
          <w:caps w:val="0"/>
          <w:color w:val="000000"/>
          <w:spacing w:val="0"/>
          <w:sz w:val="31"/>
          <w:szCs w:val="31"/>
          <w:bdr w:val="none" w:color="auto" w:sz="0" w:space="0"/>
          <w:lang w:val="en-US"/>
        </w:rPr>
        <w:t>4</w:t>
      </w:r>
      <w:r>
        <w:rPr>
          <w:rFonts w:hint="eastAsia" w:ascii="宋体" w:hAnsi="宋体" w:eastAsia="宋体" w:cs="宋体"/>
          <w:i w:val="0"/>
          <w:iCs w:val="0"/>
          <w:caps w:val="0"/>
          <w:color w:val="000000"/>
          <w:spacing w:val="0"/>
          <w:sz w:val="31"/>
          <w:szCs w:val="31"/>
          <w:bdr w:val="none" w:color="auto" w:sz="0" w:space="0"/>
          <w:lang w:eastAsia="zh-CN"/>
        </w:rPr>
        <w:t>制定完善救灾物资品种目录和质量技术标准、储备库（点）建设和管理标准，加强救灾物资保障全过程信息化管理。建立健全救灾物资应急征用补偿机制。在自然灾害救助应急期间，区政府或者区政府的自然灾害救助应急综合协调机构可以在本行政区域内紧急征用物资、设备、交通运输工具和场地，自然灾害救助应急工作结束后应当及时归还，并按照国家有关规定给予补偿。区交通运输局按有关规定，做好运送救灾人员、物资、设备和受灾人员的车辆免费通行工作。充分发挥物流保通保畅工作机制作用，提高救灾物资装卸、流转效率。</w:t>
      </w:r>
    </w:p>
    <w:p w14:paraId="3A19D14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7.3 </w:t>
      </w:r>
      <w:r>
        <w:rPr>
          <w:rFonts w:hint="eastAsia" w:ascii="宋体" w:hAnsi="宋体" w:eastAsia="宋体" w:cs="宋体"/>
          <w:i w:val="0"/>
          <w:iCs w:val="0"/>
          <w:caps w:val="0"/>
          <w:color w:val="000000"/>
          <w:spacing w:val="0"/>
          <w:sz w:val="31"/>
          <w:szCs w:val="31"/>
          <w:bdr w:val="none" w:color="auto" w:sz="0" w:space="0"/>
          <w:lang w:eastAsia="zh-CN"/>
        </w:rPr>
        <w:t>通信和信息保障</w:t>
      </w:r>
    </w:p>
    <w:p w14:paraId="051860D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7.3.1 </w:t>
      </w:r>
      <w:r>
        <w:rPr>
          <w:rFonts w:hint="eastAsia" w:ascii="宋体" w:hAnsi="宋体" w:eastAsia="宋体" w:cs="宋体"/>
          <w:i w:val="0"/>
          <w:iCs w:val="0"/>
          <w:caps w:val="0"/>
          <w:color w:val="000000"/>
          <w:spacing w:val="0"/>
          <w:sz w:val="31"/>
          <w:szCs w:val="31"/>
          <w:bdr w:val="none" w:color="auto" w:sz="0" w:space="0"/>
          <w:lang w:eastAsia="zh-CN"/>
        </w:rPr>
        <w:t>区通信发展办公室协调通信运营商建立健全全区应急通信保障体系，增强通信网络容灾抗毁韧性，加强基层应急通信装备预置，提升受灾地应急通信抢通、保通、畅通能力。</w:t>
      </w:r>
    </w:p>
    <w:p w14:paraId="1E88FC1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7.3.2 </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区安全生产和防灾减灾救灾委员会各成员单位应明确值班电话和值班人员，保持日常通信畅通。灾害发生期间，各级应保持每天</w:t>
      </w:r>
      <w:r>
        <w:rPr>
          <w:rFonts w:hint="eastAsia" w:ascii="宋体" w:hAnsi="宋体" w:eastAsia="宋体" w:cs="宋体"/>
          <w:i w:val="0"/>
          <w:iCs w:val="0"/>
          <w:caps w:val="0"/>
          <w:color w:val="000000"/>
          <w:spacing w:val="0"/>
          <w:sz w:val="31"/>
          <w:szCs w:val="31"/>
          <w:bdr w:val="none" w:color="auto" w:sz="0" w:space="0"/>
        </w:rPr>
        <w:t>24</w:t>
      </w:r>
      <w:r>
        <w:rPr>
          <w:rFonts w:hint="eastAsia" w:ascii="宋体" w:hAnsi="宋体" w:eastAsia="宋体" w:cs="宋体"/>
          <w:i w:val="0"/>
          <w:iCs w:val="0"/>
          <w:caps w:val="0"/>
          <w:color w:val="000000"/>
          <w:spacing w:val="0"/>
          <w:sz w:val="31"/>
          <w:szCs w:val="31"/>
          <w:bdr w:val="none" w:color="auto" w:sz="0" w:space="0"/>
          <w:lang w:eastAsia="zh-CN"/>
        </w:rPr>
        <w:t>小时通信畅通。各成员单位应明确值班电话和值班人员。在常规通信中断情况下，应采取卫星通信等手段确保信息畅通。</w:t>
      </w:r>
    </w:p>
    <w:p w14:paraId="6EB5349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7.3.3 </w:t>
      </w:r>
      <w:r>
        <w:rPr>
          <w:rFonts w:hint="eastAsia" w:ascii="宋体" w:hAnsi="宋体" w:eastAsia="宋体" w:cs="宋体"/>
          <w:i w:val="0"/>
          <w:iCs w:val="0"/>
          <w:caps w:val="0"/>
          <w:color w:val="000000"/>
          <w:spacing w:val="0"/>
          <w:sz w:val="31"/>
          <w:szCs w:val="31"/>
          <w:bdr w:val="none" w:color="auto" w:sz="0" w:space="0"/>
          <w:lang w:eastAsia="zh-CN"/>
        </w:rPr>
        <w:t>各乡镇（街道）应按照《自然灾害情况统计调查制度》要求，加强灾害信息采集、报告、统计工作，并上报区应急管理局。区应急管理局在国家自然灾害灾情管理系统的基础上，加强自然灾害信息系统建设，确保中央、省级和地方各级人民政府及时准确掌握重大灾情。各有关部门之间要充分利用现有资源、设备，应用完善灾情和数据共享平台，健全灾情共享机制，强化数据及时共享。加强灾害救助工作信息化建设。</w:t>
      </w:r>
    </w:p>
    <w:p w14:paraId="19FBAC5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7.4 </w:t>
      </w:r>
      <w:r>
        <w:rPr>
          <w:rFonts w:hint="eastAsia" w:ascii="宋体" w:hAnsi="宋体" w:eastAsia="宋体" w:cs="宋体"/>
          <w:i w:val="0"/>
          <w:iCs w:val="0"/>
          <w:caps w:val="0"/>
          <w:color w:val="000000"/>
          <w:spacing w:val="0"/>
          <w:sz w:val="31"/>
          <w:szCs w:val="31"/>
          <w:bdr w:val="none" w:color="auto" w:sz="0" w:space="0"/>
          <w:lang w:eastAsia="zh-CN"/>
        </w:rPr>
        <w:t>装备和设施保障</w:t>
      </w:r>
    </w:p>
    <w:p w14:paraId="44BDC0F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7.4.1 </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应提请区委、区政府加大投入，配置完善调度指挥、会商研判、业务保障等设施设备和系统，为区应急管理局、区安全生产和防灾减灾救灾委员会相关单位和防灾重点区域、高风险（街道）、村组（社区）配备必要装备，提升基层自救互救能力。救灾应急期间，区安全生产和防灾减灾救灾委员会可视情况调用各部门或单位的救灾设备和装备。</w:t>
      </w:r>
    </w:p>
    <w:p w14:paraId="0BC91D5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7.4.2 </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应提请区委、区政府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易发乡镇（街道）可规划建设专用应急避难场所。</w:t>
      </w:r>
    </w:p>
    <w:p w14:paraId="187E791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7.4.3 </w:t>
      </w:r>
      <w:r>
        <w:rPr>
          <w:rFonts w:hint="eastAsia" w:ascii="宋体" w:hAnsi="宋体" w:eastAsia="宋体" w:cs="宋体"/>
          <w:i w:val="0"/>
          <w:iCs w:val="0"/>
          <w:caps w:val="0"/>
          <w:color w:val="000000"/>
          <w:spacing w:val="0"/>
          <w:sz w:val="31"/>
          <w:szCs w:val="31"/>
          <w:bdr w:val="none" w:color="auto" w:sz="0" w:space="0"/>
          <w:lang w:eastAsia="zh-CN"/>
        </w:rPr>
        <w:t>灾情发生后，区安全生产和防灾减灾救灾委员会应提请区委、区政府视情及时启用开放各类应急避难场所，科学设置受灾群众安置点，避开山洪、地质灾害隐患点及其他危险区域，避免次生灾害。同时，要加强安置点消防安全、卫生医疗、防疫消杀、食品安全、治安等保障，确保安置点的管理运行安全有序。</w:t>
      </w:r>
    </w:p>
    <w:p w14:paraId="4272C2D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7.5 </w:t>
      </w:r>
      <w:r>
        <w:rPr>
          <w:rFonts w:hint="eastAsia" w:ascii="宋体" w:hAnsi="宋体" w:eastAsia="宋体" w:cs="宋体"/>
          <w:i w:val="0"/>
          <w:iCs w:val="0"/>
          <w:caps w:val="0"/>
          <w:color w:val="000000"/>
          <w:spacing w:val="0"/>
          <w:sz w:val="31"/>
          <w:szCs w:val="31"/>
          <w:bdr w:val="none" w:color="auto" w:sz="0" w:space="0"/>
          <w:lang w:eastAsia="zh-CN"/>
        </w:rPr>
        <w:t>人力资源保障</w:t>
      </w:r>
    </w:p>
    <w:p w14:paraId="7A779F4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7.5.1</w:t>
      </w:r>
      <w:r>
        <w:rPr>
          <w:rFonts w:hint="eastAsia" w:ascii="宋体" w:hAnsi="宋体" w:eastAsia="宋体" w:cs="宋体"/>
          <w:i w:val="0"/>
          <w:iCs w:val="0"/>
          <w:caps w:val="0"/>
          <w:color w:val="000000"/>
          <w:spacing w:val="0"/>
          <w:sz w:val="31"/>
          <w:szCs w:val="31"/>
          <w:bdr w:val="none" w:color="auto" w:sz="0" w:space="0"/>
          <w:lang w:eastAsia="zh-CN"/>
        </w:rPr>
        <w:t>加强自然灾害各类专业救灾队伍建设、灾害管理人员队伍建设，提高灾害救助能力。发挥消防救援、军队参与抢险救灾的突击队作用，支持、培育和发展相关社会组织、社会工作者和志愿者队伍，鼓励和引导其在救灾工作中发挥积极作用。</w:t>
      </w:r>
    </w:p>
    <w:p w14:paraId="0BBB71D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7.5.2</w:t>
      </w:r>
      <w:r>
        <w:rPr>
          <w:rFonts w:hint="eastAsia" w:ascii="宋体" w:hAnsi="宋体" w:eastAsia="宋体" w:cs="宋体"/>
          <w:i w:val="0"/>
          <w:iCs w:val="0"/>
          <w:caps w:val="0"/>
          <w:color w:val="000000"/>
          <w:spacing w:val="0"/>
          <w:sz w:val="31"/>
          <w:szCs w:val="31"/>
          <w:bdr w:val="none" w:color="auto" w:sz="0" w:space="0"/>
          <w:lang w:eastAsia="zh-CN"/>
        </w:rPr>
        <w:t>建立专业与非专业相结合的灾害应急救援救助队伍。区安全生产和防灾减灾救灾委员会及各成员单位、各乡镇（街道）应根据灾害规律、主要灾种和工作职责，建立由相关专业人员组成的灾害救援救助应急队伍，并强化教育培训。</w:t>
      </w:r>
    </w:p>
    <w:p w14:paraId="0AEB055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7.5.3 </w:t>
      </w:r>
      <w:r>
        <w:rPr>
          <w:rFonts w:hint="eastAsia" w:ascii="宋体" w:hAnsi="宋体" w:eastAsia="宋体" w:cs="宋体"/>
          <w:i w:val="0"/>
          <w:iCs w:val="0"/>
          <w:caps w:val="0"/>
          <w:color w:val="000000"/>
          <w:spacing w:val="0"/>
          <w:sz w:val="31"/>
          <w:szCs w:val="31"/>
          <w:bdr w:val="none" w:color="auto" w:sz="0" w:space="0"/>
          <w:lang w:eastAsia="zh-CN"/>
        </w:rPr>
        <w:t>组织应急管理（含地震）、自然资源、住建、城管、生态环境、交通运输、农业农村水利、商务、卫生健康、林业、消防救援、气象、电力、红十字会等方面专家，重点开展灾情会商、赴受灾地现场评估及灾害管理的业务咨询工作。</w:t>
      </w:r>
    </w:p>
    <w:p w14:paraId="052BFA8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7.5.4 </w:t>
      </w:r>
      <w:r>
        <w:rPr>
          <w:rFonts w:hint="eastAsia" w:ascii="宋体" w:hAnsi="宋体" w:eastAsia="宋体" w:cs="宋体"/>
          <w:i w:val="0"/>
          <w:iCs w:val="0"/>
          <w:caps w:val="0"/>
          <w:color w:val="000000"/>
          <w:spacing w:val="0"/>
          <w:sz w:val="31"/>
          <w:szCs w:val="31"/>
          <w:bdr w:val="none" w:color="auto" w:sz="0" w:space="0"/>
          <w:lang w:eastAsia="zh-CN"/>
        </w:rPr>
        <w:t>完善区、乡镇（街道）、村（社区）三级灾害信息员队伍建设，实现</w:t>
      </w:r>
      <w:r>
        <w:rPr>
          <w:rFonts w:hint="eastAsia" w:ascii="宋体" w:hAnsi="宋体" w:eastAsia="宋体" w:cs="宋体"/>
          <w:i w:val="0"/>
          <w:iCs w:val="0"/>
          <w:caps w:val="0"/>
          <w:color w:val="000000"/>
          <w:spacing w:val="0"/>
          <w:sz w:val="31"/>
          <w:szCs w:val="31"/>
          <w:bdr w:val="none" w:color="auto" w:sz="0" w:space="0"/>
        </w:rPr>
        <w:t>AB</w:t>
      </w:r>
      <w:r>
        <w:rPr>
          <w:rFonts w:hint="eastAsia" w:ascii="宋体" w:hAnsi="宋体" w:eastAsia="宋体" w:cs="宋体"/>
          <w:i w:val="0"/>
          <w:iCs w:val="0"/>
          <w:caps w:val="0"/>
          <w:color w:val="000000"/>
          <w:spacing w:val="0"/>
          <w:sz w:val="31"/>
          <w:szCs w:val="31"/>
          <w:bdr w:val="none" w:color="auto" w:sz="0" w:space="0"/>
          <w:lang w:eastAsia="zh-CN"/>
        </w:rPr>
        <w:t>角全覆盖，落实灾害信息员分级培训制度，提高灾害应对能力。</w:t>
      </w:r>
    </w:p>
    <w:p w14:paraId="686539C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7.6 </w:t>
      </w:r>
      <w:r>
        <w:rPr>
          <w:rFonts w:hint="eastAsia" w:ascii="宋体" w:hAnsi="宋体" w:eastAsia="宋体" w:cs="宋体"/>
          <w:i w:val="0"/>
          <w:iCs w:val="0"/>
          <w:caps w:val="0"/>
          <w:color w:val="000000"/>
          <w:spacing w:val="0"/>
          <w:sz w:val="31"/>
          <w:szCs w:val="31"/>
          <w:bdr w:val="none" w:color="auto" w:sz="0" w:space="0"/>
          <w:lang w:eastAsia="zh-CN"/>
        </w:rPr>
        <w:t>社会动员保障</w:t>
      </w:r>
    </w:p>
    <w:p w14:paraId="529513A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7.6.1 </w:t>
      </w:r>
      <w:r>
        <w:rPr>
          <w:rFonts w:hint="eastAsia" w:ascii="宋体" w:hAnsi="宋体" w:eastAsia="宋体" w:cs="宋体"/>
          <w:i w:val="0"/>
          <w:iCs w:val="0"/>
          <w:caps w:val="0"/>
          <w:color w:val="000000"/>
          <w:spacing w:val="0"/>
          <w:sz w:val="31"/>
          <w:szCs w:val="31"/>
          <w:bdr w:val="none" w:color="auto" w:sz="0" w:space="0"/>
          <w:lang w:eastAsia="zh-CN"/>
        </w:rPr>
        <w:t>建立健全自然灾害救助协同联动机制，引导社会力量有序参与。</w:t>
      </w:r>
    </w:p>
    <w:p w14:paraId="13A32F8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7.6.2 </w:t>
      </w:r>
      <w:r>
        <w:rPr>
          <w:rFonts w:hint="eastAsia" w:ascii="宋体" w:hAnsi="宋体" w:eastAsia="宋体" w:cs="宋体"/>
          <w:i w:val="0"/>
          <w:iCs w:val="0"/>
          <w:caps w:val="0"/>
          <w:color w:val="000000"/>
          <w:spacing w:val="0"/>
          <w:sz w:val="31"/>
          <w:szCs w:val="31"/>
          <w:bdr w:val="none" w:color="auto" w:sz="0" w:space="0"/>
          <w:lang w:eastAsia="zh-CN"/>
        </w:rPr>
        <w:t>完善非灾区支援灾区、轻灾区支援重灾区的救助对口支援机制。</w:t>
      </w:r>
    </w:p>
    <w:p w14:paraId="4BC1756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7.6.3 </w:t>
      </w:r>
      <w:r>
        <w:rPr>
          <w:rFonts w:hint="eastAsia" w:ascii="宋体" w:hAnsi="宋体" w:eastAsia="宋体" w:cs="宋体"/>
          <w:i w:val="0"/>
          <w:iCs w:val="0"/>
          <w:caps w:val="0"/>
          <w:color w:val="000000"/>
          <w:spacing w:val="0"/>
          <w:sz w:val="31"/>
          <w:szCs w:val="31"/>
          <w:bdr w:val="none" w:color="auto" w:sz="0" w:space="0"/>
          <w:lang w:eastAsia="zh-CN"/>
        </w:rPr>
        <w:t>积极运用自然灾害应急救援救助平台，引导社会力量和公众通过平台开展相关活动。</w:t>
      </w:r>
    </w:p>
    <w:p w14:paraId="0A76F6F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7.6.4 </w:t>
      </w:r>
      <w:r>
        <w:rPr>
          <w:rFonts w:hint="eastAsia" w:ascii="宋体" w:hAnsi="宋体" w:eastAsia="宋体" w:cs="宋体"/>
          <w:i w:val="0"/>
          <w:iCs w:val="0"/>
          <w:caps w:val="0"/>
          <w:color w:val="000000"/>
          <w:spacing w:val="0"/>
          <w:sz w:val="31"/>
          <w:szCs w:val="31"/>
          <w:bdr w:val="none" w:color="auto" w:sz="0" w:space="0"/>
          <w:lang w:eastAsia="zh-CN"/>
        </w:rPr>
        <w:t>科学组织、有效引导，充分发挥乡镇党委政府、街道办事处、村民委员会、居民委员会、企事业单位、社会组织、社会工作者和志愿者在灾害救助中的作用。</w:t>
      </w:r>
    </w:p>
    <w:p w14:paraId="1697B44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7.7 </w:t>
      </w:r>
      <w:r>
        <w:rPr>
          <w:rFonts w:hint="eastAsia" w:ascii="宋体" w:hAnsi="宋体" w:eastAsia="宋体" w:cs="宋体"/>
          <w:i w:val="0"/>
          <w:iCs w:val="0"/>
          <w:caps w:val="0"/>
          <w:color w:val="000000"/>
          <w:spacing w:val="0"/>
          <w:sz w:val="31"/>
          <w:szCs w:val="31"/>
          <w:bdr w:val="none" w:color="auto" w:sz="0" w:space="0"/>
          <w:lang w:eastAsia="zh-CN"/>
        </w:rPr>
        <w:t>科技保障</w:t>
      </w:r>
    </w:p>
    <w:p w14:paraId="7542A00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7.7.1 </w:t>
      </w:r>
      <w:r>
        <w:rPr>
          <w:rFonts w:hint="eastAsia" w:ascii="宋体" w:hAnsi="宋体" w:eastAsia="宋体" w:cs="宋体"/>
          <w:i w:val="0"/>
          <w:iCs w:val="0"/>
          <w:caps w:val="0"/>
          <w:color w:val="000000"/>
          <w:spacing w:val="0"/>
          <w:sz w:val="31"/>
          <w:szCs w:val="31"/>
          <w:bdr w:val="none" w:color="auto" w:sz="0" w:space="0"/>
          <w:lang w:eastAsia="zh-CN"/>
        </w:rPr>
        <w:t>建立健全自然灾害救助组织指挥和技术支撑系统，加快遥感、地理信息系统、全球定位系统等空间技术和互联网、移动通信、模拟仿真、计算机网络等高新技术在灾害应急救助工作中的推广应用。</w:t>
      </w:r>
    </w:p>
    <w:p w14:paraId="79E909E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7.7.2 </w:t>
      </w:r>
      <w:r>
        <w:rPr>
          <w:rFonts w:hint="eastAsia" w:ascii="宋体" w:hAnsi="宋体" w:eastAsia="宋体" w:cs="宋体"/>
          <w:i w:val="0"/>
          <w:iCs w:val="0"/>
          <w:caps w:val="0"/>
          <w:color w:val="000000"/>
          <w:spacing w:val="0"/>
          <w:sz w:val="31"/>
          <w:szCs w:val="31"/>
          <w:bdr w:val="none" w:color="auto" w:sz="0" w:space="0"/>
          <w:lang w:eastAsia="zh-CN"/>
        </w:rPr>
        <w:t>开展常态化自然灾害综合风险普查评估，组织各乡镇（街道）和应急、自然资源规划、生态环境、交通、教体、农业农村水利、卫生健康、林业、气象等成员单位及时更新完善全区自然灾害风险和防治区划图，推动普查成果应用。</w:t>
      </w:r>
    </w:p>
    <w:p w14:paraId="53F9E46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7.7.3 </w:t>
      </w:r>
      <w:r>
        <w:rPr>
          <w:rFonts w:hint="eastAsia" w:ascii="宋体" w:hAnsi="宋体" w:eastAsia="宋体" w:cs="宋体"/>
          <w:i w:val="0"/>
          <w:iCs w:val="0"/>
          <w:caps w:val="0"/>
          <w:color w:val="000000"/>
          <w:spacing w:val="0"/>
          <w:sz w:val="31"/>
          <w:szCs w:val="31"/>
          <w:bdr w:val="none" w:color="auto" w:sz="0" w:space="0"/>
          <w:lang w:eastAsia="zh-CN"/>
        </w:rPr>
        <w:t>支持鼓励高等院校、科研院所、企事业单位和社会组织开展灾害相关领域的科学研究，建立合作机制，鼓励防灾减灾救灾政策理论研究。</w:t>
      </w:r>
    </w:p>
    <w:p w14:paraId="6416CCF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7.7.4</w:t>
      </w:r>
      <w:r>
        <w:rPr>
          <w:rFonts w:hint="eastAsia" w:ascii="宋体" w:hAnsi="宋体" w:eastAsia="宋体" w:cs="宋体"/>
          <w:i w:val="0"/>
          <w:iCs w:val="0"/>
          <w:caps w:val="0"/>
          <w:color w:val="000000"/>
          <w:spacing w:val="0"/>
          <w:sz w:val="31"/>
          <w:szCs w:val="31"/>
          <w:bdr w:val="none" w:color="auto" w:sz="0" w:space="0"/>
          <w:lang w:eastAsia="zh-CN"/>
        </w:rPr>
        <w:t>建立健全应急广播体系，实现灾害预警预报信息和减灾救灾信息立体覆盖。通过突发事件预警信息发布系统及时向公众发布自然灾害预警信息，综合运用各类科技手段确保直达基层一线。</w:t>
      </w:r>
    </w:p>
    <w:p w14:paraId="549D853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7.8 </w:t>
      </w:r>
      <w:r>
        <w:rPr>
          <w:rFonts w:hint="eastAsia" w:ascii="宋体" w:hAnsi="宋体" w:eastAsia="宋体" w:cs="宋体"/>
          <w:i w:val="0"/>
          <w:iCs w:val="0"/>
          <w:caps w:val="0"/>
          <w:color w:val="000000"/>
          <w:spacing w:val="0"/>
          <w:sz w:val="31"/>
          <w:szCs w:val="31"/>
          <w:bdr w:val="none" w:color="auto" w:sz="0" w:space="0"/>
          <w:lang w:eastAsia="zh-CN"/>
        </w:rPr>
        <w:t>宣传和培训</w:t>
      </w:r>
    </w:p>
    <w:p w14:paraId="3C55FEF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各乡镇（街道）党（工）委和政府（办事处）应当加强防灾减灾救灾宣传教育，增强公民的防灾避险意识和自救互救能力。利用各种媒体宣传灾害应急法律法规和灾害预防、避险、避灾、自救、互救、保险等常识，组织好“防灾减灾日”“国际减灾日”“世界急救日”“世界气象日”“全国科普日”“全国消防日”和“国际民防日”等活动，推进防灾减灾救灾知识进手机、进企业、进农村、进社区、进学校、进家庭，增强公众防灾减灾救灾意识和能力。</w:t>
      </w:r>
    </w:p>
    <w:p w14:paraId="33048A1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每年有计划地组织灾害管理人员培训，不定期组织开展对乡镇（街道）党（工）委和政府（办事处）分管负责人、各类专业紧急救援队伍、社会组织和志愿者组织的培训。</w:t>
      </w:r>
    </w:p>
    <w:p w14:paraId="10DA443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val="en-US"/>
        </w:rPr>
        <w:t>8 </w:t>
      </w:r>
      <w:r>
        <w:rPr>
          <w:rFonts w:hint="eastAsia" w:ascii="宋体" w:hAnsi="宋体" w:eastAsia="宋体" w:cs="宋体"/>
          <w:i w:val="0"/>
          <w:iCs w:val="0"/>
          <w:caps w:val="0"/>
          <w:color w:val="000000"/>
          <w:spacing w:val="0"/>
          <w:sz w:val="31"/>
          <w:szCs w:val="31"/>
          <w:bdr w:val="none" w:color="auto" w:sz="0" w:space="0"/>
          <w:lang w:eastAsia="zh-CN"/>
        </w:rPr>
        <w:t>附则</w:t>
      </w:r>
    </w:p>
    <w:p w14:paraId="5965235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8.1</w:t>
      </w:r>
      <w:r>
        <w:rPr>
          <w:rFonts w:hint="eastAsia" w:ascii="宋体" w:hAnsi="宋体" w:eastAsia="宋体" w:cs="宋体"/>
          <w:i w:val="0"/>
          <w:iCs w:val="0"/>
          <w:caps w:val="0"/>
          <w:color w:val="000000"/>
          <w:spacing w:val="0"/>
          <w:sz w:val="31"/>
          <w:szCs w:val="31"/>
          <w:bdr w:val="none" w:color="auto" w:sz="0" w:space="0"/>
          <w:lang w:eastAsia="zh-CN"/>
        </w:rPr>
        <w:t>名词术语解释</w:t>
      </w:r>
    </w:p>
    <w:p w14:paraId="01C7B03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8.1.1</w:t>
      </w:r>
      <w:r>
        <w:rPr>
          <w:rFonts w:hint="eastAsia" w:ascii="宋体" w:hAnsi="宋体" w:eastAsia="宋体" w:cs="宋体"/>
          <w:i w:val="0"/>
          <w:iCs w:val="0"/>
          <w:caps w:val="0"/>
          <w:color w:val="000000"/>
          <w:spacing w:val="0"/>
          <w:sz w:val="31"/>
          <w:szCs w:val="31"/>
          <w:bdr w:val="none" w:color="auto" w:sz="0" w:space="0"/>
          <w:lang w:eastAsia="zh-CN"/>
        </w:rPr>
        <w:t>本预案所称自然灾害主要包括洪涝、干旱等水旱灾害，台风、风雹、低温冷冻、雪灾、高温热浪等气象灾害，地震灾害，崩塌、滑坡、泥石流等地质灾害，森林火灾和重大生物灾害等。</w:t>
      </w:r>
    </w:p>
    <w:p w14:paraId="0051BA7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8.1.2 </w:t>
      </w:r>
      <w:r>
        <w:rPr>
          <w:rFonts w:hint="eastAsia" w:ascii="宋体" w:hAnsi="宋体" w:eastAsia="宋体" w:cs="宋体"/>
          <w:i w:val="0"/>
          <w:iCs w:val="0"/>
          <w:caps w:val="0"/>
          <w:color w:val="000000"/>
          <w:spacing w:val="0"/>
          <w:sz w:val="31"/>
          <w:szCs w:val="31"/>
          <w:bdr w:val="none" w:color="auto" w:sz="0" w:space="0"/>
          <w:lang w:eastAsia="zh-CN"/>
        </w:rPr>
        <w:t>本预案所称的“以上”含本数，“以下”不含本数。</w:t>
      </w:r>
    </w:p>
    <w:p w14:paraId="12E8107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8.2</w:t>
      </w:r>
      <w:r>
        <w:rPr>
          <w:rFonts w:hint="eastAsia" w:ascii="宋体" w:hAnsi="宋体" w:eastAsia="宋体" w:cs="宋体"/>
          <w:i w:val="0"/>
          <w:iCs w:val="0"/>
          <w:caps w:val="0"/>
          <w:color w:val="000000"/>
          <w:spacing w:val="0"/>
          <w:sz w:val="31"/>
          <w:szCs w:val="31"/>
          <w:bdr w:val="none" w:color="auto" w:sz="0" w:space="0"/>
          <w:lang w:eastAsia="zh-CN"/>
        </w:rPr>
        <w:t>责任与奖惩</w:t>
      </w:r>
    </w:p>
    <w:p w14:paraId="2EC6EA2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全区各乡镇（街道）、各部门要切实压实责任，严格落实任务要求，对在灾害救助过程中表现突出、作出突出贡献的先进集体和个人，按照国家有关规定给予表彰奖励；对玩忽职守造成损失的，依据国家有关法律法规追究当事人的责任，构成犯罪的，依法追究其刑事责任。</w:t>
      </w:r>
    </w:p>
    <w:p w14:paraId="75FF0A2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8.3</w:t>
      </w:r>
      <w:r>
        <w:rPr>
          <w:rFonts w:hint="eastAsia" w:ascii="宋体" w:hAnsi="宋体" w:eastAsia="宋体" w:cs="宋体"/>
          <w:i w:val="0"/>
          <w:iCs w:val="0"/>
          <w:caps w:val="0"/>
          <w:color w:val="000000"/>
          <w:spacing w:val="0"/>
          <w:sz w:val="31"/>
          <w:szCs w:val="31"/>
          <w:bdr w:val="none" w:color="auto" w:sz="0" w:space="0"/>
          <w:lang w:eastAsia="zh-CN"/>
        </w:rPr>
        <w:t>预案管理</w:t>
      </w:r>
    </w:p>
    <w:p w14:paraId="0C621EC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8.3.1 </w:t>
      </w:r>
      <w:r>
        <w:rPr>
          <w:rFonts w:hint="eastAsia" w:ascii="宋体" w:hAnsi="宋体" w:eastAsia="宋体" w:cs="宋体"/>
          <w:i w:val="0"/>
          <w:iCs w:val="0"/>
          <w:caps w:val="0"/>
          <w:color w:val="000000"/>
          <w:spacing w:val="0"/>
          <w:sz w:val="31"/>
          <w:szCs w:val="31"/>
          <w:bdr w:val="none" w:color="auto" w:sz="0" w:space="0"/>
          <w:lang w:eastAsia="zh-CN"/>
        </w:rPr>
        <w:t>本预案由区应急管理局负责组织编制，报区政府批准后实施。预案实施过程中，区应急管理局应结合自然灾害应对处置情况，适时召集区安全生产和防灾减灾救灾委员会相关成员单位和专</w:t>
      </w:r>
      <w:r>
        <w:rPr>
          <w:rFonts w:hint="eastAsia" w:ascii="宋体" w:hAnsi="宋体" w:eastAsia="宋体" w:cs="宋体"/>
          <w:i w:val="0"/>
          <w:iCs w:val="0"/>
          <w:caps w:val="0"/>
          <w:color w:val="000000"/>
          <w:spacing w:val="-6"/>
          <w:sz w:val="31"/>
          <w:szCs w:val="31"/>
          <w:bdr w:val="none" w:color="auto" w:sz="0" w:space="0"/>
          <w:lang w:eastAsia="zh-CN"/>
        </w:rPr>
        <w:t>家开展预案演练和评估，并根据灾害救助工作需要及时修订完善。</w:t>
      </w:r>
    </w:p>
    <w:p w14:paraId="07FF82F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8.3.2 </w:t>
      </w:r>
      <w:r>
        <w:rPr>
          <w:rFonts w:hint="eastAsia" w:ascii="宋体" w:hAnsi="宋体" w:eastAsia="宋体" w:cs="宋体"/>
          <w:i w:val="0"/>
          <w:iCs w:val="0"/>
          <w:caps w:val="0"/>
          <w:color w:val="000000"/>
          <w:spacing w:val="0"/>
          <w:sz w:val="31"/>
          <w:szCs w:val="31"/>
          <w:bdr w:val="none" w:color="auto" w:sz="0" w:space="0"/>
          <w:lang w:eastAsia="zh-CN"/>
        </w:rPr>
        <w:t>有关部门和单位可根据实际制定落实本预案任务的工作手册、行动方案等，确保责任落实到位。</w:t>
      </w:r>
    </w:p>
    <w:p w14:paraId="0FAC7C6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8.3.3 </w:t>
      </w:r>
      <w:r>
        <w:rPr>
          <w:rFonts w:hint="eastAsia" w:ascii="宋体" w:hAnsi="宋体" w:eastAsia="宋体" w:cs="宋体"/>
          <w:i w:val="0"/>
          <w:iCs w:val="0"/>
          <w:caps w:val="0"/>
          <w:color w:val="000000"/>
          <w:spacing w:val="0"/>
          <w:sz w:val="31"/>
          <w:szCs w:val="31"/>
          <w:bdr w:val="none" w:color="auto" w:sz="0" w:space="0"/>
          <w:lang w:eastAsia="zh-CN"/>
        </w:rPr>
        <w:t>乡镇（街道）的防灾减灾救灾综合协调机构，应参照本预案修订本级自然灾害救助应急预案。</w:t>
      </w:r>
    </w:p>
    <w:p w14:paraId="658F3AA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8.3.4 </w:t>
      </w:r>
      <w:r>
        <w:rPr>
          <w:rFonts w:hint="eastAsia" w:ascii="宋体" w:hAnsi="宋体" w:eastAsia="宋体" w:cs="宋体"/>
          <w:i w:val="0"/>
          <w:iCs w:val="0"/>
          <w:caps w:val="0"/>
          <w:color w:val="000000"/>
          <w:spacing w:val="0"/>
          <w:sz w:val="31"/>
          <w:szCs w:val="31"/>
          <w:bdr w:val="none" w:color="auto" w:sz="0" w:space="0"/>
          <w:lang w:eastAsia="zh-CN"/>
        </w:rPr>
        <w:t>区安全生产和防灾减灾救灾委员会成员单位由该综合协调机构另文规定。</w:t>
      </w:r>
    </w:p>
    <w:p w14:paraId="5BBDC0F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8.3.</w:t>
      </w:r>
      <w:r>
        <w:rPr>
          <w:rFonts w:hint="eastAsia" w:ascii="宋体" w:hAnsi="宋体" w:eastAsia="宋体" w:cs="宋体"/>
          <w:i w:val="0"/>
          <w:iCs w:val="0"/>
          <w:caps w:val="0"/>
          <w:color w:val="000000"/>
          <w:spacing w:val="0"/>
          <w:sz w:val="31"/>
          <w:szCs w:val="31"/>
          <w:bdr w:val="none" w:color="auto" w:sz="0" w:space="0"/>
          <w:lang w:val="en-US"/>
        </w:rPr>
        <w:t>5</w:t>
      </w:r>
      <w:r>
        <w:rPr>
          <w:rFonts w:hint="eastAsia" w:ascii="宋体" w:hAnsi="宋体" w:eastAsia="宋体" w:cs="宋体"/>
          <w:i w:val="0"/>
          <w:iCs w:val="0"/>
          <w:caps w:val="0"/>
          <w:color w:val="000000"/>
          <w:spacing w:val="0"/>
          <w:sz w:val="31"/>
          <w:szCs w:val="31"/>
          <w:bdr w:val="none" w:color="auto" w:sz="0" w:space="0"/>
          <w:lang w:eastAsia="zh-CN"/>
        </w:rPr>
        <w:t>本预案由区安全生产和防灾减灾救灾委员会办公室负责解释。</w:t>
      </w:r>
    </w:p>
    <w:p w14:paraId="1E8F779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8.4 </w:t>
      </w:r>
      <w:r>
        <w:rPr>
          <w:rFonts w:hint="eastAsia" w:ascii="宋体" w:hAnsi="宋体" w:eastAsia="宋体" w:cs="宋体"/>
          <w:i w:val="0"/>
          <w:iCs w:val="0"/>
          <w:caps w:val="0"/>
          <w:color w:val="000000"/>
          <w:spacing w:val="0"/>
          <w:sz w:val="31"/>
          <w:szCs w:val="31"/>
          <w:bdr w:val="none" w:color="auto" w:sz="0" w:space="0"/>
          <w:lang w:eastAsia="zh-CN"/>
        </w:rPr>
        <w:t>参照情形</w:t>
      </w:r>
    </w:p>
    <w:p w14:paraId="20853B0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发生自然灾害以外的其他类型突发事件，根据区委、区政府决定或工作需要可参照本预案开展应急救助工作。</w:t>
      </w:r>
    </w:p>
    <w:p w14:paraId="38B2266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rPr>
        <w:t>8.5</w:t>
      </w:r>
      <w:r>
        <w:rPr>
          <w:rFonts w:hint="eastAsia" w:ascii="宋体" w:hAnsi="宋体" w:eastAsia="宋体" w:cs="宋体"/>
          <w:i w:val="0"/>
          <w:iCs w:val="0"/>
          <w:caps w:val="0"/>
          <w:color w:val="000000"/>
          <w:spacing w:val="0"/>
          <w:sz w:val="31"/>
          <w:szCs w:val="31"/>
          <w:bdr w:val="none" w:color="auto" w:sz="0" w:space="0"/>
          <w:lang w:eastAsia="zh-CN"/>
        </w:rPr>
        <w:t>预案实施时间</w:t>
      </w:r>
    </w:p>
    <w:p w14:paraId="3311981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0" w:beforeAutospacing="0" w:after="150" w:afterAutospacing="0" w:line="315" w:lineRule="atLeast"/>
        <w:ind w:left="0" w:right="0" w:firstLine="420"/>
        <w:jc w:val="lef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bdr w:val="none" w:color="auto" w:sz="0" w:space="0"/>
          <w:lang w:eastAsia="zh-CN"/>
        </w:rPr>
        <w:t>本预案自印发之日起实施。</w:t>
      </w:r>
      <w:r>
        <w:rPr>
          <w:rFonts w:hint="eastAsia" w:ascii="宋体" w:hAnsi="宋体" w:eastAsia="宋体" w:cs="宋体"/>
          <w:i w:val="0"/>
          <w:iCs w:val="0"/>
          <w:caps w:val="0"/>
          <w:color w:val="000000"/>
          <w:spacing w:val="0"/>
          <w:sz w:val="31"/>
          <w:szCs w:val="31"/>
          <w:bdr w:val="none" w:color="auto" w:sz="0" w:space="0"/>
        </w:rPr>
        <w:t>2020</w:t>
      </w:r>
      <w:r>
        <w:rPr>
          <w:rFonts w:hint="eastAsia" w:ascii="宋体" w:hAnsi="宋体" w:eastAsia="宋体" w:cs="宋体"/>
          <w:i w:val="0"/>
          <w:iCs w:val="0"/>
          <w:caps w:val="0"/>
          <w:color w:val="000000"/>
          <w:spacing w:val="0"/>
          <w:sz w:val="31"/>
          <w:szCs w:val="31"/>
          <w:bdr w:val="none" w:color="auto" w:sz="0" w:space="0"/>
          <w:lang w:eastAsia="zh-CN"/>
        </w:rPr>
        <w:t>年</w:t>
      </w:r>
      <w:r>
        <w:rPr>
          <w:rFonts w:hint="eastAsia" w:ascii="宋体" w:hAnsi="宋体" w:eastAsia="宋体" w:cs="宋体"/>
          <w:i w:val="0"/>
          <w:iCs w:val="0"/>
          <w:caps w:val="0"/>
          <w:color w:val="000000"/>
          <w:spacing w:val="0"/>
          <w:sz w:val="31"/>
          <w:szCs w:val="31"/>
          <w:bdr w:val="none" w:color="auto" w:sz="0" w:space="0"/>
          <w:lang w:val="en-US"/>
        </w:rPr>
        <w:t>6</w:t>
      </w:r>
      <w:r>
        <w:rPr>
          <w:rFonts w:hint="eastAsia" w:ascii="宋体" w:hAnsi="宋体" w:eastAsia="宋体" w:cs="宋体"/>
          <w:i w:val="0"/>
          <w:iCs w:val="0"/>
          <w:caps w:val="0"/>
          <w:color w:val="000000"/>
          <w:spacing w:val="0"/>
          <w:sz w:val="31"/>
          <w:szCs w:val="31"/>
          <w:bdr w:val="none" w:color="auto" w:sz="0" w:space="0"/>
          <w:lang w:eastAsia="zh-CN"/>
        </w:rPr>
        <w:t>月</w:t>
      </w:r>
      <w:r>
        <w:rPr>
          <w:rFonts w:hint="eastAsia" w:ascii="宋体" w:hAnsi="宋体" w:eastAsia="宋体" w:cs="宋体"/>
          <w:i w:val="0"/>
          <w:iCs w:val="0"/>
          <w:caps w:val="0"/>
          <w:color w:val="000000"/>
          <w:spacing w:val="0"/>
          <w:sz w:val="31"/>
          <w:szCs w:val="31"/>
          <w:bdr w:val="none" w:color="auto" w:sz="0" w:space="0"/>
          <w:lang w:val="en-US"/>
        </w:rPr>
        <w:t>30</w:t>
      </w:r>
      <w:r>
        <w:rPr>
          <w:rFonts w:hint="eastAsia" w:ascii="宋体" w:hAnsi="宋体" w:eastAsia="宋体" w:cs="宋体"/>
          <w:i w:val="0"/>
          <w:iCs w:val="0"/>
          <w:caps w:val="0"/>
          <w:color w:val="000000"/>
          <w:spacing w:val="0"/>
          <w:sz w:val="31"/>
          <w:szCs w:val="31"/>
          <w:bdr w:val="none" w:color="auto" w:sz="0" w:space="0"/>
          <w:lang w:eastAsia="zh-CN"/>
        </w:rPr>
        <w:t>日昌江区人民政府办公室印发的《昌江区自然灾害救助应急预案》（昌府办字〔</w:t>
      </w:r>
      <w:r>
        <w:rPr>
          <w:rFonts w:hint="eastAsia" w:ascii="宋体" w:hAnsi="宋体" w:eastAsia="宋体" w:cs="宋体"/>
          <w:i w:val="0"/>
          <w:iCs w:val="0"/>
          <w:caps w:val="0"/>
          <w:color w:val="000000"/>
          <w:spacing w:val="0"/>
          <w:sz w:val="31"/>
          <w:szCs w:val="31"/>
          <w:bdr w:val="none" w:color="auto" w:sz="0" w:space="0"/>
        </w:rPr>
        <w:t>2020</w:t>
      </w:r>
      <w:r>
        <w:rPr>
          <w:rFonts w:hint="eastAsia" w:ascii="宋体" w:hAnsi="宋体" w:eastAsia="宋体" w:cs="宋体"/>
          <w:i w:val="0"/>
          <w:iCs w:val="0"/>
          <w:caps w:val="0"/>
          <w:color w:val="000000"/>
          <w:spacing w:val="0"/>
          <w:sz w:val="31"/>
          <w:szCs w:val="31"/>
          <w:bdr w:val="none" w:color="auto" w:sz="0" w:space="0"/>
          <w:lang w:eastAsia="zh-CN"/>
        </w:rPr>
        <w:t>〕</w:t>
      </w:r>
      <w:r>
        <w:rPr>
          <w:rFonts w:hint="eastAsia" w:ascii="宋体" w:hAnsi="宋体" w:eastAsia="宋体" w:cs="宋体"/>
          <w:i w:val="0"/>
          <w:iCs w:val="0"/>
          <w:caps w:val="0"/>
          <w:color w:val="000000"/>
          <w:spacing w:val="0"/>
          <w:sz w:val="31"/>
          <w:szCs w:val="31"/>
          <w:bdr w:val="none" w:color="auto" w:sz="0" w:space="0"/>
          <w:lang w:val="en-US"/>
        </w:rPr>
        <w:t>40</w:t>
      </w:r>
      <w:r>
        <w:rPr>
          <w:rFonts w:hint="eastAsia" w:ascii="宋体" w:hAnsi="宋体" w:eastAsia="宋体" w:cs="宋体"/>
          <w:i w:val="0"/>
          <w:iCs w:val="0"/>
          <w:caps w:val="0"/>
          <w:color w:val="000000"/>
          <w:spacing w:val="0"/>
          <w:sz w:val="31"/>
          <w:szCs w:val="31"/>
          <w:bdr w:val="none" w:color="auto" w:sz="0" w:space="0"/>
          <w:lang w:eastAsia="zh-CN"/>
        </w:rPr>
        <w:t>号）同时废止。</w:t>
      </w:r>
    </w:p>
    <w:p w14:paraId="6D4B8F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88571"/>
    <w:multiLevelType w:val="multilevel"/>
    <w:tmpl w:val="C9C8857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62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21167</Words>
  <Characters>21815</Characters>
  <Lines>0</Lines>
  <Paragraphs>0</Paragraphs>
  <TotalTime>1</TotalTime>
  <ScaleCrop>false</ScaleCrop>
  <LinksUpToDate>false</LinksUpToDate>
  <CharactersWithSpaces>21924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2025-08-04T07:58:32Z</dcterms:created>
  <dc:creator>Administrator</dc:creator>
  <cp:lastModifiedBy>随遇而安</cp:lastModifiedBy>
  <dcterms:modified xsi:type="dcterms:W3CDTF">2025-08-04T08:00:23Z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eyJoZGlkIjoiYTllZWE0ZjZiNDJkMzZkNzBjNmYyMTRlMDkxMjFiYTYiLCJ1c2VySWQiOiIyNDkyMjcxNjYifQ==</vt:lpwstr>
  </property>
  <property fmtid="{D5CDD505-2E9C-101B-9397-08002B2CF9AE}" pid="4" name="ICV">
    <vt:lpwstr>9A25980B1F864BEAA3C3115B519B0A63_12</vt:lpwstr>
  </property>
</Properties>
</file>