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DA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  <w:t>昌江区民政局2025年养老机构日常管理检查情况的</w:t>
      </w:r>
    </w:p>
    <w:p w14:paraId="35E3CE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6"/>
          <w:szCs w:val="36"/>
          <w:lang w:val="en-US" w:eastAsia="zh-CN"/>
        </w:rPr>
        <w:t>通  报</w:t>
      </w:r>
    </w:p>
    <w:p w14:paraId="04B97C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辖区各养老机构：</w:t>
      </w:r>
    </w:p>
    <w:p w14:paraId="03EEE3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根据全省民政服务机构消防安全管理工作会议要求，深刻汲取河北承德“4·8”养老院火灾事故教训，切实加强我区养老机构消防安全管理，保障老年人生命财产安全。4月10-11日，区民政局联合区消防救援大队对辖区7家养老机构开展安全隐患排查。现将检查情况通报如下:</w:t>
      </w:r>
    </w:p>
    <w:p w14:paraId="24C458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一、好的方面：</w:t>
      </w:r>
    </w:p>
    <w:p w14:paraId="43F3DA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1、大部分养老机构工作人员能在岗在位。</w:t>
      </w:r>
    </w:p>
    <w:p w14:paraId="75F6AC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2、各养老服务机构基本能够按照规定做好食品留样工作，并做好了登记。</w:t>
      </w:r>
    </w:p>
    <w:p w14:paraId="29A207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二、存在问题：</w:t>
      </w:r>
    </w:p>
    <w:p w14:paraId="7DE28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1、景德镇市昌江区枫树山养老院：员工不能熟练使用灭火器。</w:t>
      </w:r>
    </w:p>
    <w:p w14:paraId="22C86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2、昌江区区域性中心敬老院：消防控制室未安装应急灯；和一楼西侧消防广播位置与喷淋头位置安装冲突。</w:t>
      </w:r>
    </w:p>
    <w:p w14:paraId="1114A7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3、景德镇市国信康养产业有限公司：一层活动室安全出口设置不规范，缺少一个安全出口。</w:t>
      </w:r>
    </w:p>
    <w:p w14:paraId="2DFC41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三、下步工作安排：</w:t>
      </w:r>
      <w:bookmarkStart w:id="0" w:name="_GoBack"/>
      <w:bookmarkEnd w:id="0"/>
    </w:p>
    <w:p w14:paraId="66F98A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1、迅速抓好问题整改。对检查发现的问题，各养老机构要举一反三抓整改。</w:t>
      </w:r>
    </w:p>
    <w:p w14:paraId="1E3CB7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2、落实安全生产责任。持续落实好每日安全巡查制度，确保风险隐患早发现、早处置，全面消除安全管理死角盲区;做好食品、药品安全工作;关注天气变化，做好应急准备，遇有突发情况及时有效处理并报告。</w:t>
      </w:r>
    </w:p>
    <w:p w14:paraId="578018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、抓好日常管理工作。院长作为养老机构第一责任人，要切实负起责任，统筹安排好院内各项工作，做到事事有人抓，件件有着落。其他工作人员要各负其责，服从管理和安排，主动配合院长做好院内各项工作。</w:t>
      </w:r>
    </w:p>
    <w:p w14:paraId="71C6F1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66A703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326FA8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417CF0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72A911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　　昌江区民政局</w:t>
      </w:r>
    </w:p>
    <w:p w14:paraId="20D782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　　2025年4月11日</w:t>
      </w:r>
    </w:p>
    <w:p w14:paraId="013466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73D1AE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552B32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D740C"/>
    <w:rsid w:val="4947331D"/>
    <w:rsid w:val="620B2D76"/>
    <w:rsid w:val="773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587</Characters>
  <Lines>0</Lines>
  <Paragraphs>0</Paragraphs>
  <TotalTime>5</TotalTime>
  <ScaleCrop>false</ScaleCrop>
  <LinksUpToDate>false</LinksUpToDate>
  <CharactersWithSpaces>593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2025-07-24T06:43:00Z</dcterms:created>
  <dc:creator>随遇而安</dc:creator>
  <cp:lastModifiedBy>随遇而安</cp:lastModifiedBy>
  <dcterms:modified xsi:type="dcterms:W3CDTF">2025-07-24T07:43:55Z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6A1CD770A7DB49948C7106B316A47A35_11</vt:lpwstr>
  </property>
  <property fmtid="{D5CDD505-2E9C-101B-9397-08002B2CF9AE}" pid="4" name="KSOTemplateDocerSaveRecord">
    <vt:lpwstr>eyJoZGlkIjoiYTllZWE0ZjZiNDJkMzZkNzBjNmYyMTRlMDkxMjFiYTYiLCJ1c2VySWQiOiIyNDkyMjcxNjYifQ==</vt:lpwstr>
  </property>
</Properties>
</file>