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5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宋体" w:hAnsi="宋体" w:eastAsia="宋体" w:cs="宋体"/>
          <w:i w:val="0"/>
          <w:iCs w:val="0"/>
          <w:caps w:val="0"/>
          <w:color w:val="000000"/>
          <w:spacing w:val="0"/>
          <w:sz w:val="32"/>
          <w:szCs w:val="32"/>
          <w:shd w:val="clear" w:fill="FFFFFF"/>
        </w:rPr>
      </w:pPr>
    </w:p>
    <w:p w14:paraId="2E4FB5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eastAsia="zh-CN"/>
        </w:rPr>
        <w:t>景德镇市</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4</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24976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rPr>
      </w:pPr>
    </w:p>
    <w:p w14:paraId="564E63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b/>
          <w:bCs/>
          <w:i w:val="0"/>
          <w:iCs w:val="0"/>
          <w:caps w:val="0"/>
          <w:color w:val="000000"/>
          <w:spacing w:val="0"/>
          <w:sz w:val="32"/>
          <w:szCs w:val="32"/>
          <w:shd w:val="clear" w:fill="FFFFFF"/>
        </w:rPr>
        <w:t>一、</w:t>
      </w:r>
      <w:r>
        <w:rPr>
          <w:rFonts w:hint="eastAsia" w:ascii="宋体" w:hAnsi="宋体" w:eastAsia="宋体" w:cs="宋体"/>
          <w:i w:val="0"/>
          <w:iCs w:val="0"/>
          <w:caps w:val="0"/>
          <w:color w:val="000000"/>
          <w:spacing w:val="0"/>
          <w:sz w:val="32"/>
          <w:szCs w:val="32"/>
          <w:shd w:val="clear" w:fill="FFFFFF"/>
          <w:lang w:val="en-US" w:eastAsia="zh-CN"/>
        </w:rPr>
        <w:t>昌江区礼茗园水果店</w:t>
      </w:r>
    </w:p>
    <w:p w14:paraId="61BCC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default" w:ascii="宋体" w:hAnsi="宋体" w:eastAsia="宋体" w:cs="宋体"/>
          <w:i w:val="0"/>
          <w:iCs w:val="0"/>
          <w:caps w:val="0"/>
          <w:color w:val="000000"/>
          <w:spacing w:val="0"/>
          <w:sz w:val="32"/>
          <w:szCs w:val="32"/>
          <w:shd w:val="clear" w:fill="FFFFFF"/>
          <w:lang w:val="en-US"/>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桂花香荔枝</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04</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20</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氯氟氰菊酯和高效氯氟氰菊酯。</w:t>
      </w:r>
    </w:p>
    <w:p w14:paraId="2BD41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(二)产品风险控制</w:t>
      </w:r>
    </w:p>
    <w:p w14:paraId="345EB9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昌江区礼茗园水果店</w:t>
      </w:r>
      <w:r>
        <w:rPr>
          <w:rFonts w:hint="eastAsia" w:ascii="宋体" w:hAnsi="宋体" w:eastAsia="宋体" w:cs="宋体"/>
          <w:i w:val="0"/>
          <w:iCs w:val="0"/>
          <w:caps w:val="0"/>
          <w:color w:val="000000"/>
          <w:spacing w:val="0"/>
          <w:sz w:val="32"/>
          <w:szCs w:val="32"/>
          <w:shd w:val="clear" w:fill="FFFFFF"/>
        </w:rPr>
        <w:t>,经核查,</w:t>
      </w:r>
      <w:r>
        <w:rPr>
          <w:rFonts w:hint="eastAsia" w:ascii="宋体" w:hAnsi="宋体" w:eastAsia="宋体" w:cs="宋体"/>
          <w:i w:val="0"/>
          <w:iCs w:val="0"/>
          <w:caps w:val="0"/>
          <w:color w:val="000000"/>
          <w:spacing w:val="0"/>
          <w:sz w:val="32"/>
          <w:szCs w:val="32"/>
          <w:shd w:val="clear" w:fill="FFFFFF"/>
          <w:lang w:val="en-US" w:eastAsia="zh-CN"/>
        </w:rPr>
        <w:t>该批次“桂花香荔枝”当天共计采购了5kg,采购价为58元/kg，采购金额290元，销售价为83.6元/kg，售出5/kg，销售金额418元，违法所得为128元。</w:t>
      </w:r>
    </w:p>
    <w:p w14:paraId="1BDD72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(三)原因排查及整改情况</w:t>
      </w:r>
    </w:p>
    <w:p w14:paraId="66A33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环节导致,由于当事人</w:t>
      </w:r>
      <w:r>
        <w:rPr>
          <w:rFonts w:hint="eastAsia" w:ascii="宋体" w:hAnsi="宋体" w:eastAsia="宋体" w:cs="宋体"/>
          <w:i w:val="0"/>
          <w:iCs w:val="0"/>
          <w:caps w:val="0"/>
          <w:color w:val="000000"/>
          <w:spacing w:val="0"/>
          <w:sz w:val="32"/>
          <w:szCs w:val="32"/>
          <w:shd w:val="clear" w:fill="FFFFFF"/>
          <w:lang w:val="en-US" w:eastAsia="zh-CN"/>
        </w:rPr>
        <w:t>积极配合市场监管部门调查并主动提供证据材料，涉案货值金额较少、违法行为情节轻微，社会危害后果较小，在</w:t>
      </w:r>
      <w:r>
        <w:rPr>
          <w:rFonts w:hint="eastAsia" w:ascii="宋体" w:hAnsi="宋体" w:eastAsia="宋体" w:cs="宋体"/>
          <w:i w:val="0"/>
          <w:iCs w:val="0"/>
          <w:caps w:val="0"/>
          <w:color w:val="000000"/>
          <w:spacing w:val="0"/>
          <w:sz w:val="32"/>
          <w:szCs w:val="32"/>
          <w:shd w:val="clear" w:fill="FFFFFF"/>
        </w:rPr>
        <w:t>接到不合格报告通知时，及时在店门口张贴发布召回公告</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店停止向供应不合格食品的供应商进货，并保证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做好食品索证索票、进货查验和台账记录工作等整改措施,确保采购的食品符合国家有关食品安全标准和规定的要求。</w:t>
      </w:r>
    </w:p>
    <w:p w14:paraId="5B88C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320" w:firstLineChars="1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(四)行政处罚</w:t>
      </w:r>
    </w:p>
    <w:p w14:paraId="6EED2D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0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0"/>
          <w:szCs w:val="30"/>
          <w:shd w:val="clear" w:fill="FFFFFF"/>
          <w:lang w:val="en-US" w:eastAsia="zh-CN"/>
        </w:rPr>
        <w:t>鉴于当事人此次为初次违法，积极配合市场监管部门调查并主动提供证据材料，涉案货值金额较少、违法行为情节轻微, 社会危害后果较小的事实，满足《江西省市场监督管理领域减轻行政处罚清单》（1.0 版）第10项中“同时具备以下条件： 1.停止经营不安</w:t>
      </w:r>
      <w:r>
        <w:rPr>
          <w:rFonts w:hint="eastAsia" w:ascii="宋体" w:hAnsi="宋体" w:eastAsia="宋体" w:cs="宋体"/>
          <w:i w:val="0"/>
          <w:iCs w:val="0"/>
          <w:caps w:val="0"/>
          <w:color w:val="000000"/>
          <w:spacing w:val="0"/>
          <w:sz w:val="32"/>
          <w:szCs w:val="32"/>
          <w:shd w:val="clear" w:fill="FFFFFF"/>
          <w:lang w:val="en-US" w:eastAsia="zh-CN"/>
        </w:rPr>
        <w:t>全食品， 依法全面履行了食品召回,或者采取其他有效措施减轻或者消除食品安全风险； 2.未造成危害后果； 3.不属于《中华人民共和国食品安全法实施条例》第六十七条规定的情节严重情形。”减轻处罚条件。</w:t>
      </w:r>
    </w:p>
    <w:p w14:paraId="29D7F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综上，建议对当事人作出处理如下：</w:t>
      </w:r>
    </w:p>
    <w:p w14:paraId="76118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1、处以罚款人民币5000元整；</w:t>
      </w:r>
    </w:p>
    <w:p w14:paraId="1F7B80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2、没收违法所得128元；</w:t>
      </w:r>
    </w:p>
    <w:p w14:paraId="545DD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罚没款共计5128元，上缴国库。</w:t>
      </w:r>
    </w:p>
    <w:p w14:paraId="48A281EB">
      <w:pPr>
        <w:spacing w:line="520" w:lineRule="exact"/>
        <w:ind w:firstLine="640" w:firstLineChars="200"/>
        <w:rPr>
          <w:rFonts w:hint="eastAsia" w:ascii="仿宋" w:hAnsi="仿宋" w:eastAsia="仿宋" w:cs="仿宋"/>
          <w:b w:val="0"/>
          <w:bCs/>
          <w:color w:val="0D0D0D" w:themeColor="text1" w:themeTint="F2"/>
          <w:sz w:val="32"/>
          <w:szCs w:val="32"/>
          <w:u w:val="single"/>
          <w:lang w:val="en-US" w:eastAsia="zh-CN"/>
          <w14:textFill>
            <w14:solidFill>
              <w14:schemeClr w14:val="tx1">
                <w14:lumMod w14:val="95000"/>
                <w14:lumOff w14:val="5000"/>
              </w14:schemeClr>
            </w14:solidFill>
          </w14:textFill>
        </w:rPr>
      </w:pPr>
    </w:p>
    <w:p w14:paraId="394519FE">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(处罚决定书编号：昌市监食罚决〔2025〕9</w:t>
      </w:r>
      <w:bookmarkStart w:id="0" w:name="_GoBack"/>
      <w:bookmarkEnd w:id="0"/>
      <w:r>
        <w:rPr>
          <w:rFonts w:hint="eastAsia" w:ascii="宋体" w:hAnsi="宋体" w:eastAsia="宋体" w:cs="宋体"/>
          <w:i w:val="0"/>
          <w:iCs w:val="0"/>
          <w:caps w:val="0"/>
          <w:color w:val="000000"/>
          <w:spacing w:val="0"/>
          <w:sz w:val="32"/>
          <w:szCs w:val="32"/>
          <w:shd w:val="clear" w:fill="FFFFFF"/>
          <w:lang w:val="en-US" w:eastAsia="zh-CN"/>
        </w:rPr>
        <w:t>号）</w:t>
      </w:r>
    </w:p>
    <w:p w14:paraId="3F72A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44B421A"/>
    <w:rsid w:val="0D1F4ED4"/>
    <w:rsid w:val="0D8A3E65"/>
    <w:rsid w:val="19A8737B"/>
    <w:rsid w:val="1D255880"/>
    <w:rsid w:val="20187034"/>
    <w:rsid w:val="214A06AB"/>
    <w:rsid w:val="26477A1F"/>
    <w:rsid w:val="28DA3654"/>
    <w:rsid w:val="2B6D3C87"/>
    <w:rsid w:val="30C242F3"/>
    <w:rsid w:val="310A1E0A"/>
    <w:rsid w:val="33E244C3"/>
    <w:rsid w:val="40D4197F"/>
    <w:rsid w:val="44794055"/>
    <w:rsid w:val="4B1E16EC"/>
    <w:rsid w:val="4DDD5CA4"/>
    <w:rsid w:val="506121BF"/>
    <w:rsid w:val="548116FB"/>
    <w:rsid w:val="577F7DF6"/>
    <w:rsid w:val="5ECB2E02"/>
    <w:rsid w:val="694922DE"/>
    <w:rsid w:val="6B5D04E9"/>
    <w:rsid w:val="72DD2C13"/>
    <w:rsid w:val="74D03223"/>
    <w:rsid w:val="7683463A"/>
    <w:rsid w:val="7BB63903"/>
    <w:rsid w:val="7F2B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6"/>
    <w:qFormat/>
    <w:uiPriority w:val="0"/>
    <w:pPr>
      <w:ind w:firstLine="602" w:firstLineChars="200"/>
    </w:pPr>
    <w:rPr>
      <w:rFonts w:ascii="仿宋" w:hAnsi="仿宋" w:eastAsia="仿宋" w:cs="Times New Roman"/>
      <w:sz w:val="30"/>
      <w:szCs w:val="30"/>
    </w:rPr>
  </w:style>
  <w:style w:type="paragraph" w:customStyle="1" w:styleId="6">
    <w:name w:val="Standard"/>
    <w:next w:val="5"/>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692</Words>
  <Characters>743</Characters>
  <Lines>0</Lines>
  <Paragraphs>0</Paragraphs>
  <TotalTime>0</TotalTime>
  <ScaleCrop>false</ScaleCrop>
  <LinksUpToDate>false</LinksUpToDate>
  <CharactersWithSpaces>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2022-06-24T06:49:00Z</dcterms:created>
  <dc:creator>Administrator</dc:creator>
  <cp:lastModifiedBy>燕子</cp:lastModifiedBy>
  <dcterms:modified xsi:type="dcterms:W3CDTF">2025-07-14T02:33:36Z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