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val="en-US" w:eastAsia="zh-CN"/>
        </w:rPr>
      </w:pPr>
      <w:r>
        <w:rPr>
          <w:rFonts w:hint="eastAsia" w:ascii="方正小标宋简体" w:hAnsi="方正小标宋简体" w:eastAsia="方正小标宋简体" w:cs="方正小标宋简体"/>
          <w:b w:val="0"/>
          <w:bCs w:val="0"/>
          <w:i w:val="0"/>
          <w:caps w:val="0"/>
          <w:spacing w:val="0"/>
          <w:w w:val="100"/>
          <w:sz w:val="44"/>
          <w:szCs w:val="44"/>
          <w:lang w:val="en-US" w:eastAsia="zh-CN"/>
        </w:rPr>
        <w:t>昌江区文旅局2022年工作情况</w:t>
      </w:r>
    </w:p>
    <w:p>
      <w:pPr>
        <w:keepLines w:val="0"/>
        <w:widowControl w:val="0"/>
        <w:snapToGrid/>
        <w:spacing w:before="0" w:beforeAutospacing="0" w:after="0" w:afterAutospacing="0" w:line="600" w:lineRule="exact"/>
        <w:jc w:val="center"/>
        <w:textAlignment w:val="baseline"/>
        <w:rPr>
          <w:rFonts w:hint="default" w:ascii="方正小标宋简体" w:hAnsi="方正小标宋简体" w:eastAsia="方正小标宋简体" w:cs="方正小标宋简体"/>
          <w:b w:val="0"/>
          <w:bCs w:val="0"/>
          <w:i w:val="0"/>
          <w:caps w:val="0"/>
          <w:spacing w:val="0"/>
          <w:w w:val="100"/>
          <w:sz w:val="44"/>
          <w:szCs w:val="44"/>
          <w:lang w:val="en-US" w:eastAsia="zh-CN"/>
        </w:rPr>
      </w:pPr>
      <w:r>
        <w:rPr>
          <w:rFonts w:hint="eastAsia" w:ascii="方正小标宋简体" w:hAnsi="方正小标宋简体" w:eastAsia="方正小标宋简体" w:cs="方正小标宋简体"/>
          <w:b w:val="0"/>
          <w:bCs w:val="0"/>
          <w:i w:val="0"/>
          <w:caps w:val="0"/>
          <w:spacing w:val="0"/>
          <w:w w:val="100"/>
          <w:sz w:val="44"/>
          <w:szCs w:val="44"/>
          <w:lang w:val="en-US" w:eastAsia="zh-CN"/>
        </w:rPr>
        <w:t>及2023年打算</w:t>
      </w:r>
    </w:p>
    <w:p>
      <w:pPr>
        <w:keepLines w:val="0"/>
        <w:widowControl w:val="0"/>
        <w:snapToGrid/>
        <w:spacing w:before="0" w:beforeAutospacing="0" w:after="0" w:afterAutospacing="0" w:line="600" w:lineRule="exact"/>
        <w:ind w:firstLine="880" w:firstLineChars="200"/>
        <w:jc w:val="both"/>
        <w:textAlignment w:val="baseline"/>
        <w:rPr>
          <w:rFonts w:hint="eastAsia" w:ascii="宋体" w:hAnsi="宋体" w:eastAsia="宋体" w:cs="宋体"/>
          <w:b w:val="0"/>
          <w:i w:val="0"/>
          <w:caps w:val="0"/>
          <w:spacing w:val="0"/>
          <w:w w:val="100"/>
          <w:sz w:val="44"/>
          <w:szCs w:val="44"/>
          <w:lang w:val="en-US" w:eastAsia="zh-CN"/>
        </w:rPr>
      </w:pPr>
    </w:p>
    <w:p>
      <w:pPr>
        <w:keepLines w:val="0"/>
        <w:widowControl w:val="0"/>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2022年，我区文旅工作在区委区政府的正确领导下，在省、市文旅部门的指导下，</w:t>
      </w:r>
      <w:r>
        <w:rPr>
          <w:rFonts w:hint="eastAsia" w:ascii="仿宋" w:hAnsi="仿宋" w:eastAsia="仿宋" w:cs="仿宋"/>
          <w:b w:val="0"/>
          <w:i w:val="0"/>
          <w:caps w:val="0"/>
          <w:spacing w:val="0"/>
          <w:w w:val="100"/>
          <w:sz w:val="32"/>
          <w:szCs w:val="32"/>
        </w:rPr>
        <w:t>全</w:t>
      </w:r>
      <w:r>
        <w:rPr>
          <w:rFonts w:hint="eastAsia" w:ascii="仿宋" w:hAnsi="仿宋" w:eastAsia="仿宋" w:cs="仿宋"/>
          <w:b w:val="0"/>
          <w:i w:val="0"/>
          <w:caps w:val="0"/>
          <w:spacing w:val="0"/>
          <w:w w:val="100"/>
          <w:sz w:val="32"/>
          <w:szCs w:val="32"/>
          <w:lang w:val="en-US" w:eastAsia="zh-CN"/>
        </w:rPr>
        <w:t>区文旅</w:t>
      </w:r>
      <w:r>
        <w:rPr>
          <w:rFonts w:hint="eastAsia" w:ascii="仿宋" w:hAnsi="仿宋" w:eastAsia="仿宋" w:cs="仿宋"/>
          <w:b w:val="0"/>
          <w:i w:val="0"/>
          <w:caps w:val="0"/>
          <w:spacing w:val="0"/>
          <w:w w:val="100"/>
          <w:sz w:val="32"/>
          <w:szCs w:val="32"/>
        </w:rPr>
        <w:t>系统坚持以习近平新时代中国特色社会主义思想为指导，深入贯彻党的十九大</w:t>
      </w:r>
      <w:r>
        <w:rPr>
          <w:rFonts w:hint="eastAsia" w:ascii="仿宋" w:hAnsi="仿宋" w:eastAsia="仿宋" w:cs="仿宋"/>
          <w:b w:val="0"/>
          <w:i w:val="0"/>
          <w:caps w:val="0"/>
          <w:spacing w:val="0"/>
          <w:w w:val="100"/>
          <w:sz w:val="32"/>
          <w:szCs w:val="32"/>
          <w:lang w:val="en-US" w:eastAsia="zh-CN"/>
        </w:rPr>
        <w:t>及二十大精神</w:t>
      </w:r>
      <w:r>
        <w:rPr>
          <w:rFonts w:hint="eastAsia" w:ascii="仿宋" w:hAnsi="仿宋" w:eastAsia="仿宋" w:cs="仿宋"/>
          <w:b w:val="0"/>
          <w:i w:val="0"/>
          <w:caps w:val="0"/>
          <w:spacing w:val="0"/>
          <w:w w:val="100"/>
          <w:sz w:val="32"/>
          <w:szCs w:val="32"/>
        </w:rPr>
        <w:t>，认真贯彻落实中央、省、市文化和旅游工作会议精神</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rPr>
        <w:t>紧紧围绕</w:t>
      </w:r>
      <w:r>
        <w:rPr>
          <w:rFonts w:hint="eastAsia" w:ascii="仿宋" w:hAnsi="仿宋" w:eastAsia="仿宋" w:cs="仿宋"/>
          <w:b w:val="0"/>
          <w:i w:val="0"/>
          <w:caps w:val="0"/>
          <w:spacing w:val="0"/>
          <w:w w:val="100"/>
          <w:sz w:val="32"/>
          <w:szCs w:val="32"/>
          <w:lang w:val="en-US" w:eastAsia="zh-CN"/>
        </w:rPr>
        <w:t>区</w:t>
      </w:r>
      <w:r>
        <w:rPr>
          <w:rFonts w:hint="eastAsia" w:ascii="仿宋" w:hAnsi="仿宋" w:eastAsia="仿宋" w:cs="仿宋"/>
          <w:b w:val="0"/>
          <w:i w:val="0"/>
          <w:caps w:val="0"/>
          <w:spacing w:val="0"/>
          <w:w w:val="100"/>
          <w:sz w:val="32"/>
          <w:szCs w:val="32"/>
        </w:rPr>
        <w:t>委、</w:t>
      </w:r>
      <w:r>
        <w:rPr>
          <w:rFonts w:hint="eastAsia" w:ascii="仿宋" w:hAnsi="仿宋" w:eastAsia="仿宋" w:cs="仿宋"/>
          <w:b w:val="0"/>
          <w:i w:val="0"/>
          <w:caps w:val="0"/>
          <w:spacing w:val="0"/>
          <w:w w:val="100"/>
          <w:sz w:val="32"/>
          <w:szCs w:val="32"/>
          <w:lang w:val="en-US" w:eastAsia="zh-CN"/>
        </w:rPr>
        <w:t>区</w:t>
      </w:r>
      <w:r>
        <w:rPr>
          <w:rFonts w:hint="eastAsia" w:ascii="仿宋" w:hAnsi="仿宋" w:eastAsia="仿宋" w:cs="仿宋"/>
          <w:b w:val="0"/>
          <w:i w:val="0"/>
          <w:caps w:val="0"/>
          <w:spacing w:val="0"/>
          <w:w w:val="100"/>
          <w:sz w:val="32"/>
          <w:szCs w:val="32"/>
        </w:rPr>
        <w:t>政府部署的各项重点工作，结合年初制定的工作计划，全面</w:t>
      </w:r>
      <w:r>
        <w:rPr>
          <w:rFonts w:hint="eastAsia" w:ascii="仿宋" w:hAnsi="仿宋" w:eastAsia="仿宋" w:cs="仿宋"/>
          <w:b w:val="0"/>
          <w:i w:val="0"/>
          <w:caps w:val="0"/>
          <w:spacing w:val="0"/>
          <w:w w:val="100"/>
          <w:sz w:val="32"/>
          <w:szCs w:val="32"/>
          <w:lang w:val="en-US" w:eastAsia="zh-CN"/>
        </w:rPr>
        <w:t>落实各项工作</w:t>
      </w:r>
      <w:r>
        <w:rPr>
          <w:rFonts w:hint="eastAsia" w:ascii="仿宋" w:hAnsi="仿宋" w:eastAsia="仿宋" w:cs="仿宋"/>
          <w:b w:val="0"/>
          <w:i w:val="0"/>
          <w:caps w:val="0"/>
          <w:spacing w:val="0"/>
          <w:w w:val="100"/>
          <w:sz w:val="32"/>
          <w:szCs w:val="32"/>
        </w:rPr>
        <w:t>，并取得良好成效。</w:t>
      </w:r>
      <w:r>
        <w:rPr>
          <w:rFonts w:hint="eastAsia" w:ascii="仿宋" w:hAnsi="仿宋" w:eastAsia="仿宋" w:cs="仿宋"/>
          <w:b w:val="0"/>
          <w:bCs w:val="0"/>
          <w:i w:val="0"/>
          <w:caps w:val="0"/>
          <w:spacing w:val="0"/>
          <w:w w:val="100"/>
          <w:sz w:val="32"/>
          <w:szCs w:val="32"/>
          <w:lang w:val="en-US" w:eastAsia="zh-CN"/>
        </w:rPr>
        <w:t>现将有关工作情况汇报如下：</w:t>
      </w:r>
    </w:p>
    <w:p>
      <w:pPr>
        <w:keepLines w:val="0"/>
        <w:widowControl w:val="0"/>
        <w:numPr>
          <w:ilvl w:val="0"/>
          <w:numId w:val="0"/>
        </w:numPr>
        <w:snapToGrid/>
        <w:spacing w:before="0" w:beforeAutospacing="0" w:after="0" w:afterAutospacing="0" w:line="600" w:lineRule="exact"/>
        <w:ind w:leftChars="200" w:firstLine="320" w:firstLineChars="1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一、工作情况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（一）公共文化服务稳步提升。一是广泛开展文化惠民工程。</w:t>
      </w:r>
      <w:r>
        <w:rPr>
          <w:rFonts w:hint="eastAsia" w:ascii="仿宋_GB2312" w:hAnsi="仿宋_GB2312" w:eastAsia="仿宋_GB2312" w:cs="仿宋_GB2312"/>
          <w:b w:val="0"/>
          <w:bCs w:val="0"/>
          <w:i w:val="0"/>
          <w:caps w:val="0"/>
          <w:spacing w:val="0"/>
          <w:w w:val="100"/>
          <w:sz w:val="32"/>
          <w:szCs w:val="32"/>
          <w:lang w:val="en-US" w:eastAsia="zh-CN"/>
        </w:rPr>
        <w:t>继续坚持文化惠民、坚持为人民群众提供免费公共文化服务。今年累计开展阅读推广活动十三次，图书流通12041册次，接待1.2万人次。送戏下乡24场、送电影下乡100场、戏曲进校园14场。</w:t>
      </w:r>
      <w:r>
        <w:rPr>
          <w:rFonts w:hint="eastAsia" w:ascii="仿宋_GB2312" w:hAnsi="仿宋_GB2312" w:eastAsia="仿宋_GB2312" w:cs="仿宋_GB2312"/>
          <w:b/>
          <w:bCs/>
          <w:i w:val="0"/>
          <w:caps w:val="0"/>
          <w:spacing w:val="0"/>
          <w:w w:val="100"/>
          <w:sz w:val="32"/>
          <w:szCs w:val="32"/>
          <w:lang w:val="en-US" w:eastAsia="zh-CN"/>
        </w:rPr>
        <w:t>二是积极举办形式多样文艺活动。</w:t>
      </w:r>
      <w:r>
        <w:rPr>
          <w:rFonts w:hint="eastAsia" w:ascii="仿宋_GB2312" w:hAnsi="仿宋_GB2312" w:eastAsia="仿宋_GB2312" w:cs="仿宋_GB2312"/>
          <w:b w:val="0"/>
          <w:bCs w:val="0"/>
          <w:i w:val="0"/>
          <w:caps w:val="0"/>
          <w:spacing w:val="0"/>
          <w:w w:val="100"/>
          <w:sz w:val="32"/>
          <w:szCs w:val="32"/>
          <w:lang w:val="en-US" w:eastAsia="zh-CN"/>
        </w:rPr>
        <w:t>组织开展送春联下乡活动、“树廉洁家风 传优良家训”庆元宵猜灯谜、“喜迎二十大春风漾昌江”昌江区第九届谷雨诗会诗歌评选活动、“喜迎二十大 永远跟党走——昌江区庆‘七一’暨强国复兴有我”主题诗歌朗诵会、“迎端午”陶瓷文化交流笔会等。文艺活动精彩纷呈，既凸显特色又服务大局。</w:t>
      </w:r>
      <w:r>
        <w:rPr>
          <w:rFonts w:hint="eastAsia" w:ascii="仿宋_GB2312" w:hAnsi="仿宋_GB2312" w:eastAsia="仿宋_GB2312" w:cs="仿宋_GB2312"/>
          <w:b/>
          <w:bCs/>
          <w:i w:val="0"/>
          <w:caps w:val="0"/>
          <w:spacing w:val="0"/>
          <w:w w:val="100"/>
          <w:sz w:val="32"/>
          <w:szCs w:val="32"/>
          <w:lang w:val="en-US" w:eastAsia="zh-CN"/>
        </w:rPr>
        <w:t>三是稳步推进公共文化设施建设。</w:t>
      </w:r>
      <w:r>
        <w:rPr>
          <w:rFonts w:hint="eastAsia" w:ascii="仿宋_GB2312" w:hAnsi="仿宋_GB2312" w:eastAsia="仿宋_GB2312" w:cs="仿宋_GB2312"/>
          <w:b w:val="0"/>
          <w:bCs w:val="0"/>
          <w:i w:val="0"/>
          <w:caps w:val="0"/>
          <w:spacing w:val="0"/>
          <w:w w:val="100"/>
          <w:sz w:val="32"/>
          <w:szCs w:val="32"/>
          <w:lang w:val="en-US" w:eastAsia="zh-CN"/>
        </w:rPr>
        <w:t>按照省厅要求，今年我区应急广播待建终端74个，我局统筹资金完成采购45套，全面覆盖吕蒙乡与荷塘乡终端共计81个，超额省里要求目标数量。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（二）非遗保护利用成效显著。</w:t>
      </w:r>
      <w:r>
        <w:rPr>
          <w:rFonts w:hint="eastAsia" w:ascii="仿宋_GB2312" w:hAnsi="仿宋_GB2312" w:eastAsia="仿宋_GB2312" w:cs="仿宋_GB2312"/>
          <w:b w:val="0"/>
          <w:bCs w:val="0"/>
          <w:i w:val="0"/>
          <w:caps w:val="0"/>
          <w:spacing w:val="0"/>
          <w:w w:val="100"/>
          <w:sz w:val="32"/>
          <w:szCs w:val="32"/>
          <w:lang w:val="en-US" w:eastAsia="zh-CN"/>
        </w:rPr>
        <w:t>目前，我区列入省级非物质文化遗产名录共3项（荷塘手工竹编技艺、景德镇手工制瓷技艺（陶瓷雕刻）、景德镇传统薄胎瓷制作技艺）；列入市级非物质文化遗产名录共7项（糖画制作技艺、（木雕）古戏台营造技艺、景德镇手工制瓷技艺（釉下五彩绘制）、景德镇手工制瓷技艺（陶瓷综合装饰）、景德镇手工制瓷技艺（色釉粉彩人物综合装饰）、景德镇手工制瓷技艺（传统青花料配制）、景德镇剪纸技艺）。入选非物质文化遗产传承人的共有10人，其中省级传承人1名，景德镇手工制瓷技艺（陶瓷雕刻）代表性传承人洪勤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（三）文物保护工作不断加强。一是加强组织检查和安保。</w:t>
      </w:r>
      <w:r>
        <w:rPr>
          <w:rFonts w:hint="eastAsia" w:ascii="仿宋_GB2312" w:hAnsi="仿宋_GB2312" w:eastAsia="仿宋_GB2312" w:cs="仿宋_GB2312"/>
          <w:b w:val="0"/>
          <w:bCs w:val="0"/>
          <w:i w:val="0"/>
          <w:caps w:val="0"/>
          <w:spacing w:val="0"/>
          <w:w w:val="100"/>
          <w:sz w:val="32"/>
          <w:szCs w:val="32"/>
          <w:lang w:val="en-US" w:eastAsia="zh-CN"/>
        </w:rPr>
        <w:t>联合市文化综合执法支队多次前往各级文物保护单位进行安全检查，确保及时消除安全隐患，保障文物安全。积极组织文物工作者文物安全培训，切实加强文物工作人员的安全意识和专业能力。丽阳窑址国保单位安排专人每日值守和巡查，实时监控了解文物现状。</w:t>
      </w:r>
      <w:r>
        <w:rPr>
          <w:rFonts w:hint="eastAsia" w:ascii="仿宋_GB2312" w:hAnsi="仿宋_GB2312" w:eastAsia="仿宋_GB2312" w:cs="仿宋_GB2312"/>
          <w:b/>
          <w:bCs/>
          <w:i w:val="0"/>
          <w:caps w:val="0"/>
          <w:spacing w:val="0"/>
          <w:w w:val="100"/>
          <w:sz w:val="32"/>
          <w:szCs w:val="32"/>
          <w:lang w:val="en-US" w:eastAsia="zh-CN"/>
        </w:rPr>
        <w:t>二是积极推进</w:t>
      </w:r>
      <w:r>
        <w:rPr>
          <w:rFonts w:hint="eastAsia" w:ascii="仿宋_GB2312" w:hAnsi="仿宋_GB2312" w:eastAsia="仿宋_GB2312" w:cs="仿宋_GB2312"/>
          <w:b/>
          <w:bCs/>
          <w:kern w:val="0"/>
          <w:sz w:val="32"/>
          <w:szCs w:val="32"/>
          <w:lang w:val="en-US" w:eastAsia="zh-CN"/>
        </w:rPr>
        <w:t>丽阳窑址保护项目。</w:t>
      </w:r>
      <w:r>
        <w:rPr>
          <w:rFonts w:hint="eastAsia" w:ascii="仿宋_GB2312" w:hAnsi="仿宋_GB2312" w:eastAsia="仿宋_GB2312" w:cs="仿宋_GB2312"/>
          <w:b w:val="0"/>
          <w:bCs w:val="0"/>
          <w:i w:val="0"/>
          <w:caps w:val="0"/>
          <w:spacing w:val="0"/>
          <w:w w:val="100"/>
          <w:sz w:val="32"/>
          <w:szCs w:val="32"/>
          <w:lang w:val="en-US" w:eastAsia="zh-CN"/>
        </w:rPr>
        <w:t>丽阳窑址的保护项目建设与环境整治有序推进，丽阳窑遗址（龙窑、葫芦窑）本体保护与保护性建筑提升工程于2022年4月12日正式开工。积极争取省文物局关于丽阳窑址安防工程项目资金，并于2022年3月下拨资金237.07万元到我区财政局，近期将启动该项目的招标程序。</w:t>
      </w:r>
      <w:r>
        <w:rPr>
          <w:rFonts w:hint="eastAsia" w:ascii="仿宋_GB2312" w:hAnsi="仿宋_GB2312" w:eastAsia="仿宋_GB2312" w:cs="仿宋_GB2312"/>
          <w:b/>
          <w:bCs/>
          <w:i w:val="0"/>
          <w:caps w:val="0"/>
          <w:spacing w:val="0"/>
          <w:w w:val="100"/>
          <w:sz w:val="32"/>
          <w:szCs w:val="32"/>
          <w:lang w:val="en-US" w:eastAsia="zh-CN"/>
        </w:rPr>
        <w:t>三是全力推进景德镇申遗工作。</w:t>
      </w:r>
      <w:r>
        <w:rPr>
          <w:rFonts w:hint="eastAsia" w:ascii="仿宋_GB2312" w:hAnsi="仿宋_GB2312" w:eastAsia="仿宋_GB2312" w:cs="仿宋_GB2312"/>
          <w:b w:val="0"/>
          <w:bCs w:val="0"/>
          <w:i w:val="0"/>
          <w:caps w:val="0"/>
          <w:spacing w:val="0"/>
          <w:w w:val="100"/>
          <w:sz w:val="32"/>
          <w:szCs w:val="32"/>
          <w:lang w:val="en-US" w:eastAsia="zh-CN"/>
        </w:rPr>
        <w:t>全力配合国家试验区建设以及御窑遗址申遗工作，恢复三闾庙明清古街风貌，积极配合古镇公司为景德镇申报世界文化遗产做好基础工作。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（四）文旅融合高质量发展。一是坚持疫情防控不松懈。</w:t>
      </w:r>
      <w:r>
        <w:rPr>
          <w:rFonts w:hint="eastAsia" w:ascii="仿宋_GB2312" w:hAnsi="仿宋_GB2312" w:eastAsia="仿宋_GB2312" w:cs="仿宋_GB2312"/>
          <w:b w:val="0"/>
          <w:bCs w:val="0"/>
          <w:i w:val="0"/>
          <w:caps w:val="0"/>
          <w:spacing w:val="0"/>
          <w:w w:val="100"/>
          <w:sz w:val="32"/>
          <w:szCs w:val="32"/>
          <w:lang w:val="en-US" w:eastAsia="zh-CN"/>
        </w:rPr>
        <w:t>今年国内疫情防控形势严峻，我局始终坚持防控优先，抓严抓细工作举措。强化重点节假日、重点涉旅场所管理，针对春节、、五一、端午、中秋和国庆等传统节假日对A级景区、星级宾馆开展防控措施督导，倡导预约、限流、错峰出行，确保无疫情从涉旅场所中传播，昌江区旅游安全有序。</w:t>
      </w:r>
      <w:r>
        <w:rPr>
          <w:rFonts w:hint="eastAsia" w:ascii="仿宋_GB2312" w:hAnsi="仿宋_GB2312" w:eastAsia="仿宋_GB2312" w:cs="仿宋_GB2312"/>
          <w:b/>
          <w:bCs/>
          <w:i w:val="0"/>
          <w:caps w:val="0"/>
          <w:spacing w:val="0"/>
          <w:w w:val="100"/>
          <w:sz w:val="32"/>
          <w:szCs w:val="32"/>
          <w:lang w:val="en-US" w:eastAsia="zh-CN"/>
        </w:rPr>
        <w:t>二是持续推进全域旅游发展。</w:t>
      </w:r>
      <w:r>
        <w:rPr>
          <w:rFonts w:hint="eastAsia" w:ascii="仿宋_GB2312" w:hAnsi="仿宋_GB2312" w:eastAsia="仿宋_GB2312" w:cs="仿宋_GB2312"/>
          <w:b w:val="0"/>
          <w:bCs w:val="0"/>
          <w:i w:val="0"/>
          <w:caps w:val="0"/>
          <w:spacing w:val="0"/>
          <w:w w:val="100"/>
          <w:sz w:val="32"/>
          <w:szCs w:val="32"/>
          <w:lang w:val="en-US" w:eastAsia="zh-CN"/>
        </w:rPr>
        <w:t>在统筹做好疫情防控的同时，持续推进全域旅游发展。以中国第12个旅游日为契机，成功举办5·19文旅宣传推介活动暨昌江区全域旅游集散中心运营启动仪式，取得良好效果，反响热烈</w:t>
      </w:r>
      <w:bookmarkStart w:id="0" w:name="_GoBack"/>
      <w:bookmarkEnd w:id="0"/>
      <w:r>
        <w:rPr>
          <w:rFonts w:hint="eastAsia" w:ascii="仿宋_GB2312" w:hAnsi="仿宋_GB2312" w:eastAsia="仿宋_GB2312" w:cs="仿宋_GB2312"/>
          <w:b w:val="0"/>
          <w:bCs w:val="0"/>
          <w:i w:val="0"/>
          <w:caps w:val="0"/>
          <w:spacing w:val="0"/>
          <w:w w:val="100"/>
          <w:sz w:val="32"/>
          <w:szCs w:val="32"/>
          <w:lang w:val="en-US" w:eastAsia="zh-CN"/>
        </w:rPr>
        <w:t>。启动百城百夜昌江区分会场活动，成功举办“乐享昌江，嗨在古窑音乐会”，现场气氛火爆。“创建东亚文化之都 器成天下走·中西融千年”——景德镇外销瓷博物馆开馆暨“陶瓷之路展”开展仪式在昌江区陶青台文创园宁封窑国际陶艺村云龙坡广场成功举行。</w:t>
      </w:r>
      <w:r>
        <w:rPr>
          <w:rFonts w:hint="eastAsia" w:ascii="仿宋_GB2312" w:hAnsi="仿宋_GB2312" w:eastAsia="仿宋_GB2312" w:cs="仿宋_GB2312"/>
          <w:b/>
          <w:bCs/>
          <w:i w:val="0"/>
          <w:caps w:val="0"/>
          <w:spacing w:val="0"/>
          <w:w w:val="100"/>
          <w:sz w:val="32"/>
          <w:szCs w:val="32"/>
          <w:lang w:val="en-US" w:eastAsia="zh-CN"/>
        </w:rPr>
        <w:t>三是提升营商环境对文旅企业纾困解难。</w:t>
      </w:r>
      <w:r>
        <w:rPr>
          <w:rFonts w:hint="eastAsia" w:ascii="仿宋_GB2312" w:hAnsi="仿宋_GB2312" w:eastAsia="仿宋_GB2312" w:cs="仿宋_GB2312"/>
          <w:b w:val="0"/>
          <w:bCs w:val="0"/>
          <w:i w:val="0"/>
          <w:caps w:val="0"/>
          <w:spacing w:val="0"/>
          <w:w w:val="100"/>
          <w:sz w:val="32"/>
          <w:szCs w:val="32"/>
          <w:lang w:val="en-US" w:eastAsia="zh-CN"/>
        </w:rPr>
        <w:t>积极协助辖区内旅行社申请暂退旅游服务质量保证金。截止目前，辖区内所有旅行社均已暂退旅游服务质量保证金，暂退标准100%。联合区商务局等相关部门在春节以及“5.19”重要时间节点累计发放文旅消费券137.5万元，拉动效果良好，有效促进了文旅消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（五）文旅市场审批工作规范高效</w:t>
      </w:r>
      <w:r>
        <w:rPr>
          <w:rFonts w:hint="eastAsia" w:ascii="仿宋_GB2312" w:hAnsi="仿宋_GB2312" w:eastAsia="仿宋_GB2312" w:cs="仿宋_GB2312"/>
          <w:b w:val="0"/>
          <w:bCs w:val="0"/>
          <w:i w:val="0"/>
          <w:caps w:val="0"/>
          <w:spacing w:val="0"/>
          <w:w w:val="100"/>
          <w:sz w:val="32"/>
          <w:szCs w:val="32"/>
          <w:lang w:val="en-US" w:eastAsia="zh-CN"/>
        </w:rPr>
        <w:t>。优化政务服务，深化放管服改革。对审批事项清单进行全面梳理，进一步简化审批环节，压缩办理时限，审批事项共38项，即办件为28项，即办件占比率为百分之73%，压缩时限率80%。共办理行政许可事项6件，备案2件，均在时限内办结，为文旅企业提供爽心暖心的审批服务，优化我区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（六）版权工作不断纵深推进。一是大力开展版权宣传活动。</w:t>
      </w:r>
      <w:r>
        <w:rPr>
          <w:rFonts w:hint="eastAsia" w:ascii="仿宋_GB2312" w:hAnsi="仿宋_GB2312" w:eastAsia="仿宋_GB2312" w:cs="仿宋_GB2312"/>
          <w:b w:val="0"/>
          <w:bCs w:val="0"/>
          <w:i w:val="0"/>
          <w:caps w:val="0"/>
          <w:spacing w:val="0"/>
          <w:w w:val="100"/>
          <w:sz w:val="32"/>
          <w:szCs w:val="32"/>
          <w:lang w:val="en-US" w:eastAsia="zh-CN"/>
        </w:rPr>
        <w:t>以4月22日《世界知识产权宣传周》活动为契机，通过播放版权知识产权宣传片、发放知识产权宣传资料，设置版权登记咨询点等方式开展版权宣传，累计发放宣传材料共计3200余份，接受现场咨询550余人次。</w:t>
      </w:r>
      <w:r>
        <w:rPr>
          <w:rFonts w:hint="eastAsia" w:ascii="仿宋_GB2312" w:hAnsi="仿宋_GB2312" w:eastAsia="仿宋_GB2312" w:cs="仿宋_GB2312"/>
          <w:b/>
          <w:bCs/>
          <w:i w:val="0"/>
          <w:caps w:val="0"/>
          <w:spacing w:val="0"/>
          <w:w w:val="100"/>
          <w:sz w:val="32"/>
          <w:szCs w:val="32"/>
          <w:lang w:val="en-US" w:eastAsia="zh-CN"/>
        </w:rPr>
        <w:t>二是把好出版单位审批关。</w:t>
      </w:r>
      <w:r>
        <w:rPr>
          <w:rFonts w:hint="eastAsia" w:ascii="仿宋_GB2312" w:hAnsi="仿宋_GB2312" w:eastAsia="仿宋_GB2312" w:cs="仿宋_GB2312"/>
          <w:b w:val="0"/>
          <w:bCs w:val="0"/>
          <w:i w:val="0"/>
          <w:caps w:val="0"/>
          <w:spacing w:val="0"/>
          <w:w w:val="100"/>
          <w:sz w:val="32"/>
          <w:szCs w:val="32"/>
          <w:lang w:val="en-US" w:eastAsia="zh-CN"/>
        </w:rPr>
        <w:t>严格按照《出版管理条例》组织开展辖区内出版物发行单位的年度核验工作，参加年度核验的单位25家。对符合要求的10家单位办理了年度核验登记手续，15家申请取消出版物许可证（因经营不善和不符合年检标准）。</w:t>
      </w:r>
      <w:r>
        <w:rPr>
          <w:rFonts w:hint="eastAsia" w:ascii="仿宋_GB2312" w:hAnsi="仿宋_GB2312" w:eastAsia="仿宋_GB2312" w:cs="仿宋_GB2312"/>
          <w:b/>
          <w:bCs/>
          <w:i w:val="0"/>
          <w:caps w:val="0"/>
          <w:spacing w:val="0"/>
          <w:w w:val="100"/>
          <w:sz w:val="32"/>
          <w:szCs w:val="32"/>
          <w:lang w:val="en-US" w:eastAsia="zh-CN"/>
        </w:rPr>
        <w:t>三是加强农家书屋管理。</w:t>
      </w:r>
      <w:r>
        <w:rPr>
          <w:rFonts w:hint="eastAsia" w:ascii="仿宋_GB2312" w:hAnsi="仿宋_GB2312" w:eastAsia="仿宋_GB2312" w:cs="仿宋_GB2312"/>
          <w:b w:val="0"/>
          <w:bCs w:val="0"/>
          <w:i w:val="0"/>
          <w:caps w:val="0"/>
          <w:spacing w:val="0"/>
          <w:w w:val="100"/>
          <w:sz w:val="32"/>
          <w:szCs w:val="32"/>
          <w:lang w:val="en-US" w:eastAsia="zh-CN"/>
        </w:rPr>
        <w:t>对辖区内的36个图书管理员进行业务培训，加强农家书屋管理员的业务能力和责任意识，提升农家书屋管理员的工作热情，建立一支稳定且具有专业能力的农家书屋管理员队伍。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一是公共文化服务水平有待提升。</w:t>
      </w:r>
      <w:r>
        <w:rPr>
          <w:rFonts w:hint="eastAsia" w:ascii="仿宋_GB2312" w:hAnsi="仿宋_GB2312" w:eastAsia="仿宋_GB2312" w:cs="仿宋_GB2312"/>
          <w:b w:val="0"/>
          <w:bCs w:val="0"/>
          <w:i w:val="0"/>
          <w:caps w:val="0"/>
          <w:spacing w:val="0"/>
          <w:w w:val="100"/>
          <w:sz w:val="32"/>
          <w:szCs w:val="32"/>
          <w:lang w:val="en-US" w:eastAsia="zh-CN"/>
        </w:rPr>
        <w:t>公共文化场馆建设仍然相对滞后，服务能力和水平有待进一步提高。区文化馆在珠山区辖区内，无法便民高效地对本辖区内群众的提供公共文化服务；区图书馆新馆筹建工作进度缓慢，现藏书量远达不到标准；区美术馆、博物馆建设尚未启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二是文物保护经费不足。</w:t>
      </w:r>
      <w:r>
        <w:rPr>
          <w:rFonts w:hint="eastAsia" w:ascii="仿宋_GB2312" w:hAnsi="仿宋_GB2312" w:eastAsia="仿宋_GB2312" w:cs="仿宋_GB2312"/>
          <w:b w:val="0"/>
          <w:bCs w:val="0"/>
          <w:i w:val="0"/>
          <w:caps w:val="0"/>
          <w:spacing w:val="0"/>
          <w:w w:val="100"/>
          <w:sz w:val="32"/>
          <w:szCs w:val="32"/>
          <w:lang w:val="en-US" w:eastAsia="zh-CN"/>
        </w:rPr>
        <w:t>文物保护工作在新形势下、新任务面前存在文物保护点多面广、资金投入少、文物保护经费不足、整体保护能力低的问题。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三是激发文旅消费市场活力的政策不足。</w:t>
      </w:r>
      <w:r>
        <w:rPr>
          <w:rFonts w:hint="eastAsia" w:ascii="仿宋_GB2312" w:hAnsi="仿宋_GB2312" w:eastAsia="仿宋_GB2312" w:cs="仿宋_GB2312"/>
          <w:b w:val="0"/>
          <w:bCs w:val="0"/>
          <w:i w:val="0"/>
          <w:caps w:val="0"/>
          <w:spacing w:val="0"/>
          <w:w w:val="100"/>
          <w:sz w:val="32"/>
          <w:szCs w:val="32"/>
          <w:lang w:val="en-US" w:eastAsia="zh-CN"/>
        </w:rPr>
        <w:t>受疫情影响，文旅行业遭受重创，我区虽然出台了《关于促进旅游产业高质量发展的意见（试行）》，但是没有针对激发昌江区文旅消费市场活力，“引客入景”“引客入昌江”的激励政策，点子不多，创新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四是旅游宣传推介营销工作相对滞后。</w:t>
      </w:r>
      <w:r>
        <w:rPr>
          <w:rFonts w:hint="eastAsia" w:ascii="仿宋_GB2312" w:hAnsi="仿宋_GB2312" w:eastAsia="仿宋_GB2312" w:cs="仿宋_GB2312"/>
          <w:b w:val="0"/>
          <w:bCs w:val="0"/>
          <w:i w:val="0"/>
          <w:caps w:val="0"/>
          <w:spacing w:val="0"/>
          <w:w w:val="100"/>
          <w:sz w:val="32"/>
          <w:szCs w:val="32"/>
          <w:lang w:val="en-US" w:eastAsia="zh-CN"/>
        </w:rPr>
        <w:t>除受疫情影响外，其主要原因一是没有整体的旅游宣传营销规划，在开展旅游宣传营销工作中没有行动指南和整体布局，没有专业宣传营销团队以及宣传推介人才储备；二是旅游宣传营销投入不足，这已经成为了全域旅游发展的制约性瓶颈。旅游宣传营销引领作用的发挥，离不开大量有效的经费投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三、下一步工作打算</w:t>
      </w:r>
    </w:p>
    <w:p>
      <w:pPr>
        <w:numPr>
          <w:ilvl w:val="0"/>
          <w:numId w:val="0"/>
        </w:numPr>
        <w:wordWrap w:val="0"/>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一、提升公共文化服务体系。</w:t>
      </w:r>
      <w:r>
        <w:rPr>
          <w:rFonts w:hint="eastAsia" w:ascii="仿宋" w:hAnsi="仿宋" w:eastAsia="仿宋" w:cs="仿宋"/>
          <w:sz w:val="32"/>
          <w:szCs w:val="32"/>
          <w:lang w:val="en-US" w:eastAsia="zh-CN"/>
        </w:rPr>
        <w:t>多措并举推动区“文化三馆”建设；组织开展“我们的中国梦 文化进万家——昌江区走基层文艺巡演”等系列文化活动。</w:t>
      </w:r>
    </w:p>
    <w:p>
      <w:pPr>
        <w:numPr>
          <w:ilvl w:val="0"/>
          <w:numId w:val="0"/>
        </w:numPr>
        <w:wordWrap w:val="0"/>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二、文物保护工作迈上新台阶。</w:t>
      </w:r>
      <w:r>
        <w:rPr>
          <w:rFonts w:hint="eastAsia" w:ascii="仿宋" w:hAnsi="仿宋" w:eastAsia="仿宋" w:cs="仿宋"/>
          <w:sz w:val="32"/>
          <w:szCs w:val="32"/>
          <w:lang w:val="en-US" w:eastAsia="zh-CN"/>
        </w:rPr>
        <w:t>持续推进丽阳窑遗址（龙窑、葫芦窑）本体保护与保护性建筑提升工程；积极向国家文物局申请丽阳窑址本体保护工程项目、丽阳窑址消防、防雷工程项目；申报省保项目（荷塘革命烈士纪念塔）（三闾庙清街）；申报郭璞峰摩崖石刻本体保护提升立项。</w:t>
      </w:r>
    </w:p>
    <w:p>
      <w:pPr>
        <w:numPr>
          <w:ilvl w:val="0"/>
          <w:numId w:val="0"/>
        </w:numPr>
        <w:wordWrap w:val="0"/>
        <w:ind w:firstLine="643" w:firstLineChars="20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lang w:val="en-US" w:eastAsia="zh-CN"/>
        </w:rPr>
        <w:t>深入推进全国版权示范城市建设</w:t>
      </w:r>
      <w:r>
        <w:rPr>
          <w:rFonts w:hint="eastAsia" w:ascii="仿宋" w:hAnsi="仿宋" w:eastAsia="仿宋" w:cs="仿宋"/>
          <w:b/>
          <w:bCs/>
          <w:sz w:val="32"/>
          <w:szCs w:val="32"/>
          <w:lang w:val="en-US" w:eastAsia="zh-CN"/>
        </w:rPr>
        <w:t>。</w:t>
      </w:r>
      <w:r>
        <w:rPr>
          <w:rFonts w:hint="default" w:ascii="仿宋" w:hAnsi="仿宋" w:eastAsia="仿宋" w:cs="仿宋"/>
          <w:sz w:val="32"/>
          <w:szCs w:val="32"/>
          <w:lang w:val="en-US" w:eastAsia="zh-CN"/>
        </w:rPr>
        <w:t>充分发挥统筹协调职能，落实</w:t>
      </w:r>
      <w:r>
        <w:rPr>
          <w:rFonts w:hint="eastAsia" w:ascii="仿宋" w:hAnsi="仿宋" w:eastAsia="仿宋" w:cs="仿宋"/>
          <w:sz w:val="32"/>
          <w:szCs w:val="32"/>
          <w:lang w:val="en-US" w:eastAsia="zh-CN"/>
        </w:rPr>
        <w:t>示范城市建设</w:t>
      </w:r>
      <w:r>
        <w:rPr>
          <w:rFonts w:hint="default" w:ascii="仿宋" w:hAnsi="仿宋" w:eastAsia="仿宋" w:cs="仿宋"/>
          <w:sz w:val="32"/>
          <w:szCs w:val="32"/>
          <w:lang w:val="en-US" w:eastAsia="zh-CN"/>
        </w:rPr>
        <w:t>各项工作任务。</w:t>
      </w:r>
      <w:r>
        <w:rPr>
          <w:rFonts w:hint="eastAsia" w:ascii="仿宋" w:hAnsi="仿宋" w:eastAsia="仿宋" w:cs="仿宋"/>
          <w:sz w:val="32"/>
          <w:szCs w:val="32"/>
          <w:lang w:val="en-US" w:eastAsia="zh-CN"/>
        </w:rPr>
        <w:t>做好</w:t>
      </w:r>
      <w:r>
        <w:rPr>
          <w:rFonts w:hint="default" w:ascii="仿宋" w:hAnsi="仿宋" w:eastAsia="仿宋" w:cs="仿宋"/>
          <w:sz w:val="32"/>
          <w:szCs w:val="32"/>
          <w:lang w:val="en-US" w:eastAsia="zh-CN"/>
        </w:rPr>
        <w:t>版权法律法规及相关知识宣传、培训，版权咨询、版权登记、信息服务</w:t>
      </w:r>
      <w:r>
        <w:rPr>
          <w:rFonts w:hint="eastAsia" w:ascii="仿宋" w:hAnsi="仿宋" w:eastAsia="仿宋" w:cs="仿宋"/>
          <w:sz w:val="32"/>
          <w:szCs w:val="32"/>
          <w:lang w:val="en-US" w:eastAsia="zh-CN"/>
        </w:rPr>
        <w:t>。</w:t>
      </w:r>
    </w:p>
    <w:p>
      <w:pPr>
        <w:numPr>
          <w:ilvl w:val="0"/>
          <w:numId w:val="0"/>
        </w:numPr>
        <w:wordWrap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b/>
          <w:bCs/>
          <w:sz w:val="32"/>
          <w:szCs w:val="32"/>
          <w:lang w:val="en-US" w:eastAsia="zh-CN"/>
        </w:rPr>
        <w:t>提升文旅融合发展水平。</w:t>
      </w:r>
      <w:r>
        <w:rPr>
          <w:rFonts w:hint="eastAsia" w:ascii="仿宋" w:hAnsi="仿宋" w:eastAsia="仿宋" w:cs="仿宋"/>
          <w:sz w:val="32"/>
          <w:szCs w:val="32"/>
          <w:lang w:val="en-US" w:eastAsia="zh-CN"/>
        </w:rPr>
        <w:t>围绕《昌江区全域旅游规划》项目库，继续加快重点项目建设，培育一批文旅融合龙头企业。加快文旅品牌创建步伐，持续推进宁封窑国际陶艺村景区创4A工作。加强旅游宣传推介，统筹疫情防控的同时，适时开展推介活动，加大品牌形象宣传推广创新力度，同时加大宣推覆盖面，积极参加省市举办的各种文旅宣推活动。出台“引客入景”“引客入昌江”的激励政策，进一步激发昌江文旅市场活力，提升昌江文旅市场人气。</w:t>
      </w:r>
    </w:p>
    <w:p/>
    <w:p/>
    <w:p/>
    <w:p/>
    <w:p/>
    <w:p/>
    <w:p/>
    <w:p/>
    <w:p/>
    <w:p/>
    <w:p/>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昌江区文广新旅局</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MTllZTQzMzRjYTgxYjhhZDliZTM4NTk2NzgwMTQifQ=="/>
  </w:docVars>
  <w:rsids>
    <w:rsidRoot w:val="0BF15FA0"/>
    <w:rsid w:val="0BF15FA0"/>
    <w:rsid w:val="0D9667AC"/>
    <w:rsid w:val="16C86DE8"/>
    <w:rsid w:val="17B11E9B"/>
    <w:rsid w:val="19FD0046"/>
    <w:rsid w:val="1B8151F1"/>
    <w:rsid w:val="1DDA4A07"/>
    <w:rsid w:val="1F8D4FAF"/>
    <w:rsid w:val="263463B5"/>
    <w:rsid w:val="26CB63D7"/>
    <w:rsid w:val="28826D2D"/>
    <w:rsid w:val="2F271A9D"/>
    <w:rsid w:val="32CC1D4A"/>
    <w:rsid w:val="34000904"/>
    <w:rsid w:val="3791008B"/>
    <w:rsid w:val="399517E7"/>
    <w:rsid w:val="3B93374C"/>
    <w:rsid w:val="44262549"/>
    <w:rsid w:val="46EB6098"/>
    <w:rsid w:val="48244D33"/>
    <w:rsid w:val="4D334235"/>
    <w:rsid w:val="53C91F1B"/>
    <w:rsid w:val="560F69E7"/>
    <w:rsid w:val="658F112C"/>
    <w:rsid w:val="6A48527C"/>
    <w:rsid w:val="71F44C42"/>
    <w:rsid w:val="735759D8"/>
    <w:rsid w:val="74BA09A6"/>
    <w:rsid w:val="74C04F97"/>
    <w:rsid w:val="77FF02E8"/>
    <w:rsid w:val="7A0B19D8"/>
    <w:rsid w:val="7A7E0956"/>
    <w:rsid w:val="7B5D3757"/>
    <w:rsid w:val="7DD9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2022-11-07T08:11:00Z</dcterms:created>
  <dc:creator>Nevermore</dc:creator>
  <cp:lastModifiedBy>Nevermore</cp:lastModifiedBy>
  <cp:lastPrinted>2022-11-08T03:06:00Z</cp:lastPrinted>
  <dcterms:modified xsi:type="dcterms:W3CDTF">2023-01-09T02:25:23Z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56577322528D47508B78DB7CD4A91D4D</vt:lpwstr>
  </property>
</Properties>
</file>