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4D" w:rsidRDefault="0015329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景德镇市昌江区妇幼保健计划生育服务中心</w:t>
      </w:r>
      <w:r>
        <w:rPr>
          <w:rFonts w:ascii="方正小标宋简体" w:eastAsia="方正小标宋简体" w:hAnsi="方正小标宋简体" w:cs="方正小标宋简体" w:hint="eastAsia"/>
          <w:sz w:val="44"/>
          <w:szCs w:val="44"/>
        </w:rPr>
        <w:t>单位</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年度决算</w:t>
      </w:r>
    </w:p>
    <w:p w:rsidR="00D03D4D" w:rsidRDefault="00D03D4D">
      <w:pPr>
        <w:spacing w:line="600" w:lineRule="exact"/>
        <w:jc w:val="center"/>
        <w:rPr>
          <w:rFonts w:ascii="黑体" w:eastAsia="黑体"/>
          <w:sz w:val="32"/>
          <w:szCs w:val="32"/>
        </w:rPr>
      </w:pPr>
    </w:p>
    <w:p w:rsidR="00D03D4D" w:rsidRDefault="00153293">
      <w:pPr>
        <w:spacing w:line="600" w:lineRule="exact"/>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D03D4D" w:rsidRDefault="00D03D4D">
      <w:pPr>
        <w:widowControl/>
        <w:spacing w:line="600" w:lineRule="exact"/>
        <w:ind w:firstLine="640"/>
        <w:jc w:val="left"/>
        <w:rPr>
          <w:rFonts w:ascii="仿宋_GB2312" w:eastAsia="仿宋_GB2312"/>
          <w:sz w:val="32"/>
          <w:szCs w:val="32"/>
        </w:rPr>
      </w:pPr>
    </w:p>
    <w:p w:rsidR="00D03D4D" w:rsidRDefault="00153293">
      <w:pPr>
        <w:widowControl/>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景德镇市昌江区妇幼保健计划生育服务中心</w:t>
      </w:r>
      <w:r>
        <w:rPr>
          <w:rFonts w:ascii="黑体" w:eastAsia="黑体" w:hAnsi="黑体" w:cs="黑体" w:hint="eastAsia"/>
          <w:bCs/>
          <w:sz w:val="32"/>
          <w:szCs w:val="32"/>
        </w:rPr>
        <w:t>单位</w:t>
      </w:r>
      <w:r>
        <w:rPr>
          <w:rFonts w:ascii="黑体" w:eastAsia="黑体" w:hAnsi="黑体" w:cs="黑体" w:hint="eastAsia"/>
          <w:bCs/>
          <w:sz w:val="32"/>
          <w:szCs w:val="32"/>
        </w:rPr>
        <w:t>概况</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hint="eastAsia"/>
          <w:sz w:val="32"/>
          <w:szCs w:val="32"/>
        </w:rPr>
        <w:t>单位</w:t>
      </w:r>
      <w:r>
        <w:rPr>
          <w:rFonts w:ascii="仿宋_GB2312" w:eastAsia="仿宋_GB2312" w:hAnsi="仿宋_GB2312" w:hint="eastAsia"/>
          <w:sz w:val="32"/>
          <w:szCs w:val="32"/>
        </w:rPr>
        <w:t>主要职责</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w:t>
      </w:r>
      <w:r>
        <w:rPr>
          <w:rFonts w:ascii="仿宋_GB2312" w:eastAsia="仿宋_GB2312" w:hAnsi="仿宋_GB2312" w:cs="宋体" w:hint="eastAsia"/>
          <w:kern w:val="0"/>
          <w:sz w:val="32"/>
          <w:szCs w:val="32"/>
        </w:rPr>
        <w:t>单位</w:t>
      </w:r>
      <w:r>
        <w:rPr>
          <w:rFonts w:ascii="仿宋_GB2312" w:eastAsia="仿宋_GB2312" w:hAnsi="仿宋_GB2312" w:cs="宋体" w:hint="eastAsia"/>
          <w:kern w:val="0"/>
          <w:sz w:val="32"/>
          <w:szCs w:val="32"/>
        </w:rPr>
        <w:t>基本情况</w:t>
      </w:r>
    </w:p>
    <w:p w:rsidR="00D03D4D" w:rsidRDefault="00153293">
      <w:pPr>
        <w:widowControl/>
        <w:spacing w:line="600" w:lineRule="exact"/>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w:t>
      </w:r>
      <w:r>
        <w:rPr>
          <w:rFonts w:ascii="黑体" w:eastAsia="黑体" w:hAnsi="黑体" w:hint="eastAsia"/>
          <w:sz w:val="32"/>
          <w:szCs w:val="32"/>
        </w:rPr>
        <w:t>2</w:t>
      </w:r>
      <w:r>
        <w:rPr>
          <w:rFonts w:ascii="黑体" w:eastAsia="黑体" w:hAnsi="黑体" w:hint="eastAsia"/>
          <w:sz w:val="32"/>
          <w:szCs w:val="32"/>
        </w:rPr>
        <w:t>年度</w:t>
      </w:r>
      <w:r>
        <w:rPr>
          <w:rFonts w:ascii="黑体" w:eastAsia="黑体" w:hAnsi="黑体" w:hint="eastAsia"/>
          <w:sz w:val="32"/>
          <w:szCs w:val="32"/>
        </w:rPr>
        <w:t>单位</w:t>
      </w:r>
      <w:r>
        <w:rPr>
          <w:rFonts w:ascii="黑体" w:eastAsia="黑体" w:hAnsi="黑体" w:hint="eastAsia"/>
          <w:sz w:val="32"/>
          <w:szCs w:val="32"/>
        </w:rPr>
        <w:t>决算表</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一、收入支出决算总表</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二、收入决算表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三、支出决算表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四、财政拨款收入支出决算总表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五、一般公共预算财政拨款支出决算表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六、一般公共预算财政拨款基本支出决算表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七、</w:t>
      </w:r>
      <w:r>
        <w:rPr>
          <w:rFonts w:ascii="仿宋_GB2312" w:eastAsia="仿宋_GB2312" w:hAnsi="仿宋_GB2312" w:cs="宋体" w:hint="eastAsia"/>
          <w:kern w:val="0"/>
          <w:sz w:val="32"/>
          <w:szCs w:val="32"/>
        </w:rPr>
        <w:t>政府性基金预算财政拨款收入支出决算表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八、国有资本经营预算财政拨款支出决算表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w:t>
      </w:r>
      <w:r>
        <w:rPr>
          <w:rFonts w:ascii="仿宋_GB2312" w:eastAsia="仿宋_GB2312" w:hAnsi="仿宋_GB2312" w:cs="宋体" w:hint="eastAsia"/>
          <w:kern w:val="0"/>
          <w:sz w:val="32"/>
          <w:szCs w:val="32"/>
        </w:rPr>
        <w:t>财政拨款“三公”经费支出决算表</w:t>
      </w:r>
    </w:p>
    <w:p w:rsidR="00D03D4D" w:rsidRDefault="00153293">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w:t>
      </w:r>
      <w:r>
        <w:rPr>
          <w:rFonts w:ascii="仿宋_GB2312" w:eastAsia="仿宋_GB2312" w:hAnsi="仿宋_GB2312" w:cs="宋体" w:hint="eastAsia"/>
          <w:kern w:val="0"/>
          <w:sz w:val="32"/>
          <w:szCs w:val="32"/>
        </w:rPr>
        <w:t>、国有资产占用情况表</w:t>
      </w:r>
    </w:p>
    <w:p w:rsidR="00D03D4D" w:rsidRDefault="00153293">
      <w:pPr>
        <w:widowControl/>
        <w:spacing w:line="600" w:lineRule="exact"/>
        <w:ind w:firstLineChars="200" w:firstLine="64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202</w:t>
      </w:r>
      <w:r>
        <w:rPr>
          <w:rFonts w:ascii="黑体" w:eastAsia="黑体" w:hAnsi="黑体" w:hint="eastAsia"/>
          <w:sz w:val="32"/>
          <w:szCs w:val="32"/>
        </w:rPr>
        <w:t>2</w:t>
      </w:r>
      <w:r>
        <w:rPr>
          <w:rFonts w:ascii="黑体" w:eastAsia="黑体" w:hAnsi="黑体" w:hint="eastAsia"/>
          <w:sz w:val="32"/>
          <w:szCs w:val="32"/>
        </w:rPr>
        <w:t>年度</w:t>
      </w:r>
      <w:r>
        <w:rPr>
          <w:rFonts w:ascii="黑体" w:eastAsia="黑体" w:hAnsi="黑体" w:hint="eastAsia"/>
          <w:sz w:val="32"/>
          <w:szCs w:val="32"/>
        </w:rPr>
        <w:t>单位</w:t>
      </w:r>
      <w:r>
        <w:rPr>
          <w:rFonts w:ascii="黑体" w:eastAsia="黑体" w:hAnsi="黑体" w:hint="eastAsia"/>
          <w:sz w:val="32"/>
          <w:szCs w:val="32"/>
        </w:rPr>
        <w:t>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一、收入决算情况说明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二、支出决算情况说明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三、财政拨款支出决算情况说明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四、一般公共预算财政拨款基本支出决算情况说明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五、财政拨款“三公”经费支出决算情况说明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lastRenderedPageBreak/>
        <w:t>六、机关运行经费支出情况说明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七、政府采购支出情况说明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八、国有资产占用情况说明</w:t>
      </w:r>
    </w:p>
    <w:p w:rsidR="00D03D4D" w:rsidRDefault="00153293">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九、预算绩效情况说明</w:t>
      </w:r>
    </w:p>
    <w:p w:rsidR="00D03D4D" w:rsidRDefault="00153293">
      <w:pPr>
        <w:widowControl/>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D03D4D" w:rsidRDefault="00153293">
      <w:pPr>
        <w:widowControl/>
        <w:spacing w:line="600" w:lineRule="exact"/>
        <w:jc w:val="center"/>
        <w:rPr>
          <w:rFonts w:ascii="宋体" w:hAnsi="宋体"/>
          <w:b/>
          <w:sz w:val="32"/>
          <w:szCs w:val="32"/>
        </w:rPr>
      </w:pPr>
      <w:r>
        <w:rPr>
          <w:rFonts w:ascii="宋体" w:hAnsi="宋体" w:hint="eastAsia"/>
          <w:b/>
          <w:sz w:val="32"/>
          <w:szCs w:val="32"/>
        </w:rPr>
        <w:br w:type="page"/>
      </w:r>
    </w:p>
    <w:p w:rsidR="00D03D4D" w:rsidRDefault="00153293">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第一部分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景德镇市昌江区妇幼保健计划生育服务中心</w:t>
      </w:r>
      <w:r>
        <w:rPr>
          <w:rFonts w:ascii="方正小标宋简体" w:eastAsia="方正小标宋简体" w:hAnsi="方正小标宋简体" w:cs="方正小标宋简体" w:hint="eastAsia"/>
          <w:bCs/>
          <w:sz w:val="44"/>
          <w:szCs w:val="44"/>
        </w:rPr>
        <w:t>单位</w:t>
      </w:r>
      <w:r>
        <w:rPr>
          <w:rFonts w:ascii="方正小标宋简体" w:eastAsia="方正小标宋简体" w:hAnsi="方正小标宋简体" w:cs="方正小标宋简体" w:hint="eastAsia"/>
          <w:bCs/>
          <w:sz w:val="44"/>
          <w:szCs w:val="44"/>
        </w:rPr>
        <w:t>概况</w:t>
      </w:r>
    </w:p>
    <w:p w:rsidR="00D03D4D" w:rsidRDefault="00D03D4D">
      <w:pPr>
        <w:spacing w:line="600" w:lineRule="exact"/>
        <w:ind w:firstLine="630"/>
        <w:jc w:val="center"/>
        <w:rPr>
          <w:sz w:val="32"/>
          <w:szCs w:val="32"/>
        </w:rPr>
      </w:pPr>
    </w:p>
    <w:p w:rsidR="00D03D4D" w:rsidRDefault="00153293">
      <w:pPr>
        <w:spacing w:line="600" w:lineRule="exact"/>
        <w:ind w:firstLine="63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单位</w:t>
      </w:r>
      <w:r>
        <w:rPr>
          <w:rFonts w:ascii="黑体" w:eastAsia="黑体" w:hAnsi="黑体" w:hint="eastAsia"/>
          <w:sz w:val="32"/>
          <w:szCs w:val="32"/>
        </w:rPr>
        <w:t>主要职</w:t>
      </w:r>
      <w:r>
        <w:rPr>
          <w:rFonts w:ascii="黑体" w:eastAsia="黑体" w:hAnsi="黑体" w:hint="eastAsia"/>
          <w:sz w:val="32"/>
          <w:szCs w:val="32"/>
        </w:rPr>
        <w:t>责</w:t>
      </w:r>
    </w:p>
    <w:p w:rsidR="00D03D4D" w:rsidRPr="00985914" w:rsidRDefault="00153293">
      <w:pPr>
        <w:snapToGrid w:val="0"/>
        <w:spacing w:line="520" w:lineRule="exact"/>
        <w:ind w:firstLineChars="200" w:firstLine="640"/>
        <w:rPr>
          <w:rFonts w:ascii="仿宋_GB2312" w:eastAsia="仿宋_GB2312" w:hAnsi="仿宋_GB2312" w:cs="仿宋_GB2312"/>
          <w:sz w:val="32"/>
          <w:szCs w:val="32"/>
        </w:rPr>
      </w:pPr>
      <w:r w:rsidRPr="00985914">
        <w:rPr>
          <w:rFonts w:ascii="仿宋_GB2312" w:eastAsia="仿宋_GB2312" w:hAnsi="仿宋_GB2312" w:cs="仿宋_GB2312" w:hint="eastAsia"/>
          <w:sz w:val="32"/>
          <w:szCs w:val="32"/>
        </w:rPr>
        <w:t>(</w:t>
      </w:r>
      <w:r w:rsidRPr="00985914">
        <w:rPr>
          <w:rFonts w:ascii="仿宋_GB2312" w:eastAsia="仿宋_GB2312" w:hAnsi="仿宋_GB2312" w:cs="仿宋_GB2312" w:hint="eastAsia"/>
          <w:sz w:val="32"/>
          <w:szCs w:val="32"/>
        </w:rPr>
        <w:t>一）、</w:t>
      </w:r>
      <w:r w:rsidRPr="00985914">
        <w:rPr>
          <w:rFonts w:ascii="仿宋_GB2312" w:eastAsia="仿宋_GB2312" w:hAnsi="仿宋_GB2312" w:cs="仿宋_GB2312" w:hint="eastAsia"/>
          <w:sz w:val="32"/>
          <w:szCs w:val="32"/>
        </w:rPr>
        <w:t>本妇幼计生中心承担昌江区内妇幼保健、妇女儿童常见病防治、计划生育计生服务、出生缺陷综合防治、妇幼保健计划生育信息管理、服务质量监测等工作；</w:t>
      </w:r>
    </w:p>
    <w:p w:rsidR="00D03D4D" w:rsidRPr="00985914" w:rsidRDefault="00153293">
      <w:pPr>
        <w:snapToGrid w:val="0"/>
        <w:spacing w:line="520" w:lineRule="exact"/>
        <w:ind w:firstLineChars="200" w:firstLine="640"/>
        <w:rPr>
          <w:rFonts w:ascii="仿宋_GB2312" w:eastAsia="仿宋_GB2312" w:hAnsi="仿宋_GB2312" w:cs="仿宋_GB2312"/>
          <w:sz w:val="32"/>
          <w:szCs w:val="32"/>
        </w:rPr>
      </w:pPr>
      <w:r w:rsidRPr="00985914">
        <w:rPr>
          <w:rFonts w:ascii="仿宋_GB2312" w:eastAsia="仿宋_GB2312" w:hAnsi="仿宋_GB2312" w:cs="仿宋_GB2312" w:hint="eastAsia"/>
          <w:sz w:val="32"/>
          <w:szCs w:val="32"/>
        </w:rPr>
        <w:t>（二）</w:t>
      </w:r>
      <w:r w:rsidRPr="00985914">
        <w:rPr>
          <w:rFonts w:ascii="仿宋_GB2312" w:eastAsia="仿宋_GB2312" w:hAnsi="仿宋_GB2312" w:cs="仿宋_GB2312" w:hint="eastAsia"/>
          <w:sz w:val="32"/>
          <w:szCs w:val="32"/>
        </w:rPr>
        <w:t>承担计划生育区内妇女儿童保健服务以及计划生育公共服务职能；承担计划生育宣传教育、技术服务、优生指导、药具发放、信息咨询、随访服务、生殖保健、人员培训八项职能</w:t>
      </w:r>
    </w:p>
    <w:p w:rsidR="00D03D4D" w:rsidRPr="00985914" w:rsidRDefault="00153293">
      <w:pPr>
        <w:spacing w:line="600" w:lineRule="exact"/>
        <w:ind w:firstLine="630"/>
        <w:rPr>
          <w:rFonts w:ascii="黑体" w:eastAsia="黑体" w:hAnsi="黑体"/>
          <w:sz w:val="32"/>
          <w:szCs w:val="32"/>
        </w:rPr>
      </w:pPr>
      <w:r w:rsidRPr="00985914">
        <w:rPr>
          <w:rFonts w:ascii="黑体" w:eastAsia="黑体" w:hAnsi="黑体" w:hint="eastAsia"/>
          <w:sz w:val="32"/>
          <w:szCs w:val="32"/>
        </w:rPr>
        <w:t>二、</w:t>
      </w:r>
      <w:r w:rsidRPr="00985914">
        <w:rPr>
          <w:rFonts w:ascii="黑体" w:eastAsia="黑体" w:hAnsi="黑体" w:hint="eastAsia"/>
          <w:sz w:val="32"/>
          <w:szCs w:val="32"/>
        </w:rPr>
        <w:t>单位</w:t>
      </w:r>
      <w:r w:rsidRPr="00985914">
        <w:rPr>
          <w:rFonts w:ascii="黑体" w:eastAsia="黑体" w:hAnsi="黑体" w:hint="eastAsia"/>
          <w:sz w:val="32"/>
          <w:szCs w:val="32"/>
        </w:rPr>
        <w:t>基本情况</w:t>
      </w:r>
    </w:p>
    <w:p w:rsidR="00D03D4D" w:rsidRDefault="00153293">
      <w:pPr>
        <w:spacing w:line="600" w:lineRule="exact"/>
        <w:ind w:firstLine="630"/>
        <w:rPr>
          <w:rFonts w:ascii="仿宋_GB2312" w:eastAsia="仿宋_GB2312" w:hAnsi="仿宋_GB2312"/>
          <w:sz w:val="32"/>
          <w:szCs w:val="32"/>
        </w:rPr>
      </w:pPr>
      <w:r>
        <w:rPr>
          <w:rFonts w:ascii="仿宋_GB2312" w:eastAsia="仿宋_GB2312" w:hAnsi="仿宋_GB2312" w:hint="eastAsia"/>
          <w:sz w:val="32"/>
          <w:szCs w:val="32"/>
        </w:rPr>
        <w:t>本单位设立</w:t>
      </w:r>
      <w:r>
        <w:rPr>
          <w:rFonts w:ascii="仿宋_GB2312" w:eastAsia="仿宋_GB2312" w:hAnsi="仿宋_GB2312" w:hint="eastAsia"/>
          <w:sz w:val="32"/>
          <w:szCs w:val="32"/>
        </w:rPr>
        <w:t>9</w:t>
      </w:r>
      <w:r>
        <w:rPr>
          <w:rFonts w:ascii="仿宋_GB2312" w:eastAsia="仿宋_GB2312" w:hAnsi="仿宋_GB2312" w:hint="eastAsia"/>
          <w:sz w:val="32"/>
          <w:szCs w:val="32"/>
        </w:rPr>
        <w:t>个内设机构，分别是</w:t>
      </w:r>
      <w:r>
        <w:rPr>
          <w:rFonts w:ascii="仿宋_GB2312" w:eastAsia="仿宋_GB2312" w:hAnsi="仿宋_GB2312" w:hint="eastAsia"/>
          <w:sz w:val="32"/>
          <w:szCs w:val="32"/>
        </w:rPr>
        <w:t>孕产保健科、妇女保健科、儿童保健科、托幼机构管理中心、信息科、财务科、办公室、婚检中心、检验科。</w:t>
      </w:r>
    </w:p>
    <w:p w:rsidR="00D03D4D" w:rsidRDefault="00153293">
      <w:pPr>
        <w:spacing w:line="600" w:lineRule="exact"/>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年年末实有人数</w:t>
      </w:r>
      <w:r>
        <w:rPr>
          <w:rFonts w:ascii="仿宋_GB2312" w:eastAsia="仿宋_GB2312" w:hAnsi="仿宋_GB2312" w:hint="eastAsia"/>
          <w:sz w:val="32"/>
          <w:szCs w:val="32"/>
        </w:rPr>
        <w:t>46</w:t>
      </w:r>
      <w:r>
        <w:rPr>
          <w:rFonts w:ascii="仿宋_GB2312" w:eastAsia="仿宋_GB2312" w:hAnsi="仿宋_GB2312" w:hint="eastAsia"/>
          <w:sz w:val="32"/>
          <w:szCs w:val="32"/>
        </w:rPr>
        <w:t>人，其中在职人员</w:t>
      </w:r>
      <w:r>
        <w:rPr>
          <w:rFonts w:ascii="仿宋_GB2312" w:eastAsia="仿宋_GB2312" w:hAnsi="仿宋_GB2312" w:hint="eastAsia"/>
          <w:sz w:val="32"/>
          <w:szCs w:val="32"/>
        </w:rPr>
        <w:t>14</w:t>
      </w:r>
      <w:r>
        <w:rPr>
          <w:rFonts w:ascii="仿宋_GB2312" w:eastAsia="仿宋_GB2312" w:hAnsi="仿宋_GB2312" w:hint="eastAsia"/>
          <w:sz w:val="32"/>
          <w:szCs w:val="32"/>
        </w:rPr>
        <w:t>人，离休人员</w:t>
      </w:r>
      <w:r>
        <w:rPr>
          <w:rFonts w:ascii="仿宋_GB2312" w:eastAsia="仿宋_GB2312" w:hAnsi="仿宋_GB2312" w:hint="eastAsia"/>
          <w:sz w:val="32"/>
          <w:szCs w:val="32"/>
        </w:rPr>
        <w:t>0</w:t>
      </w:r>
      <w:r>
        <w:rPr>
          <w:rFonts w:ascii="仿宋_GB2312" w:eastAsia="仿宋_GB2312" w:hAnsi="仿宋_GB2312" w:hint="eastAsia"/>
          <w:sz w:val="32"/>
          <w:szCs w:val="32"/>
        </w:rPr>
        <w:t>人，退休人员</w:t>
      </w:r>
      <w:r>
        <w:rPr>
          <w:rFonts w:ascii="仿宋_GB2312" w:eastAsia="仿宋_GB2312" w:hAnsi="仿宋_GB2312" w:hint="eastAsia"/>
          <w:sz w:val="32"/>
          <w:szCs w:val="32"/>
        </w:rPr>
        <w:t>21</w:t>
      </w:r>
      <w:r>
        <w:rPr>
          <w:rFonts w:ascii="仿宋_GB2312" w:eastAsia="仿宋_GB2312" w:hAnsi="仿宋_GB2312" w:hint="eastAsia"/>
          <w:sz w:val="32"/>
          <w:szCs w:val="32"/>
        </w:rPr>
        <w:t>人</w:t>
      </w:r>
      <w:r>
        <w:rPr>
          <w:rFonts w:ascii="仿宋_GB2312" w:eastAsia="仿宋_GB2312" w:hAnsi="仿宋_GB2312" w:hint="eastAsia"/>
          <w:sz w:val="32"/>
          <w:szCs w:val="32"/>
        </w:rPr>
        <w:t>（</w:t>
      </w:r>
      <w:r>
        <w:rPr>
          <w:rFonts w:ascii="仿宋_GB2312" w:eastAsia="仿宋_GB2312" w:hAnsi="仿宋_GB2312" w:hint="eastAsia"/>
          <w:sz w:val="32"/>
          <w:szCs w:val="32"/>
        </w:rPr>
        <w:t>不含</w:t>
      </w:r>
      <w:r>
        <w:rPr>
          <w:rFonts w:ascii="仿宋_GB2312" w:eastAsia="仿宋_GB2312" w:hAnsi="仿宋_GB2312" w:hint="eastAsia"/>
          <w:sz w:val="32"/>
          <w:szCs w:val="32"/>
        </w:rPr>
        <w:t>由养老保险基金发放养老金的离退休人员</w:t>
      </w:r>
      <w:r>
        <w:rPr>
          <w:rFonts w:ascii="仿宋_GB2312" w:eastAsia="仿宋_GB2312" w:hAnsi="仿宋_GB2312" w:hint="eastAsia"/>
          <w:sz w:val="32"/>
          <w:szCs w:val="32"/>
        </w:rPr>
        <w:t>）</w:t>
      </w:r>
      <w:r>
        <w:rPr>
          <w:rFonts w:ascii="仿宋_GB2312" w:eastAsia="仿宋_GB2312" w:hAnsi="仿宋_GB2312" w:hint="eastAsia"/>
          <w:sz w:val="32"/>
          <w:szCs w:val="32"/>
        </w:rPr>
        <w:t>；年末其他人员</w:t>
      </w:r>
      <w:r>
        <w:rPr>
          <w:rFonts w:ascii="仿宋_GB2312" w:eastAsia="仿宋_GB2312" w:hAnsi="仿宋_GB2312" w:hint="eastAsia"/>
          <w:sz w:val="32"/>
          <w:szCs w:val="32"/>
        </w:rPr>
        <w:t>11</w:t>
      </w:r>
      <w:r>
        <w:rPr>
          <w:rFonts w:ascii="仿宋_GB2312" w:eastAsia="仿宋_GB2312" w:hAnsi="仿宋_GB2312" w:hint="eastAsia"/>
          <w:sz w:val="32"/>
          <w:szCs w:val="32"/>
        </w:rPr>
        <w:t>人；年末学生人数</w:t>
      </w:r>
      <w:r>
        <w:rPr>
          <w:rFonts w:ascii="仿宋_GB2312" w:eastAsia="仿宋_GB2312" w:hAnsi="仿宋_GB2312" w:hint="eastAsia"/>
          <w:sz w:val="32"/>
          <w:szCs w:val="32"/>
        </w:rPr>
        <w:t>0</w:t>
      </w:r>
      <w:r>
        <w:rPr>
          <w:rFonts w:ascii="仿宋_GB2312" w:eastAsia="仿宋_GB2312" w:hAnsi="仿宋_GB2312" w:hint="eastAsia"/>
          <w:sz w:val="32"/>
          <w:szCs w:val="32"/>
        </w:rPr>
        <w:t>人</w:t>
      </w:r>
      <w:r>
        <w:rPr>
          <w:rFonts w:ascii="仿宋_GB2312" w:eastAsia="仿宋_GB2312" w:hAnsi="仿宋_GB2312" w:hint="eastAsia"/>
          <w:sz w:val="32"/>
          <w:szCs w:val="32"/>
        </w:rPr>
        <w:t>；</w:t>
      </w:r>
      <w:r>
        <w:rPr>
          <w:rFonts w:ascii="仿宋_GB2312" w:eastAsia="仿宋_GB2312" w:hAnsi="仿宋_GB2312" w:hint="eastAsia"/>
          <w:sz w:val="32"/>
          <w:szCs w:val="32"/>
        </w:rPr>
        <w:t>由养老保险基金发放养老金的离退休人员</w:t>
      </w:r>
      <w:r>
        <w:rPr>
          <w:rFonts w:ascii="仿宋_GB2312" w:eastAsia="仿宋_GB2312" w:hAnsi="仿宋_GB2312" w:hint="eastAsia"/>
          <w:sz w:val="32"/>
          <w:szCs w:val="32"/>
        </w:rPr>
        <w:t>0</w:t>
      </w:r>
      <w:r>
        <w:rPr>
          <w:rFonts w:ascii="仿宋_GB2312" w:eastAsia="仿宋_GB2312" w:hAnsi="仿宋_GB2312" w:hint="eastAsia"/>
          <w:sz w:val="32"/>
          <w:szCs w:val="32"/>
        </w:rPr>
        <w:t>人</w:t>
      </w:r>
      <w:r>
        <w:rPr>
          <w:rFonts w:ascii="仿宋_GB2312" w:eastAsia="仿宋_GB2312" w:hAnsi="仿宋_GB2312" w:hint="eastAsia"/>
          <w:sz w:val="32"/>
          <w:szCs w:val="32"/>
        </w:rPr>
        <w:t>。</w:t>
      </w:r>
    </w:p>
    <w:p w:rsidR="00D03D4D" w:rsidRDefault="00153293">
      <w:pPr>
        <w:widowControl/>
        <w:spacing w:line="600" w:lineRule="exact"/>
        <w:ind w:firstLine="640"/>
        <w:jc w:val="center"/>
        <w:rPr>
          <w:rFonts w:ascii="宋体" w:hAnsi="宋体"/>
          <w:b/>
          <w:sz w:val="32"/>
          <w:szCs w:val="32"/>
        </w:rPr>
      </w:pPr>
      <w:r>
        <w:rPr>
          <w:rFonts w:ascii="宋体" w:hAnsi="宋体" w:hint="eastAsia"/>
          <w:b/>
          <w:sz w:val="32"/>
          <w:szCs w:val="32"/>
        </w:rPr>
        <w:br w:type="page"/>
      </w:r>
    </w:p>
    <w:p w:rsidR="00D03D4D" w:rsidRDefault="00153293">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第二部分</w:t>
      </w:r>
      <w:r>
        <w:rPr>
          <w:rFonts w:ascii="方正小标宋简体" w:eastAsia="方正小标宋简体" w:hAnsi="方正小标宋简体" w:cs="方正小标宋简体" w:hint="eastAsia"/>
          <w:bCs/>
          <w:sz w:val="44"/>
          <w:szCs w:val="44"/>
        </w:rPr>
        <w:t xml:space="preserve">  202</w:t>
      </w:r>
      <w:r>
        <w:rPr>
          <w:rFonts w:ascii="方正小标宋简体" w:eastAsia="方正小标宋简体" w:hAnsi="方正小标宋简体" w:cs="方正小标宋简体" w:hint="eastAsia"/>
          <w:bCs/>
          <w:sz w:val="44"/>
          <w:szCs w:val="44"/>
        </w:rPr>
        <w:t>2</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单位</w:t>
      </w:r>
      <w:r>
        <w:rPr>
          <w:rFonts w:ascii="方正小标宋简体" w:eastAsia="方正小标宋简体" w:hAnsi="方正小标宋简体" w:cs="方正小标宋简体" w:hint="eastAsia"/>
          <w:bCs/>
          <w:sz w:val="44"/>
          <w:szCs w:val="44"/>
        </w:rPr>
        <w:t>决算表</w:t>
      </w:r>
    </w:p>
    <w:p w:rsidR="00D03D4D" w:rsidRDefault="00D03D4D">
      <w:pPr>
        <w:autoSpaceDE w:val="0"/>
        <w:autoSpaceDN w:val="0"/>
        <w:adjustRightInd w:val="0"/>
        <w:spacing w:line="360" w:lineRule="auto"/>
        <w:jc w:val="left"/>
        <w:rPr>
          <w:szCs w:val="30"/>
        </w:rPr>
      </w:pPr>
    </w:p>
    <w:p w:rsidR="00D03D4D" w:rsidRDefault="00153293">
      <w:pPr>
        <w:autoSpaceDE w:val="0"/>
        <w:autoSpaceDN w:val="0"/>
        <w:adjustRightInd w:val="0"/>
        <w:spacing w:line="360" w:lineRule="auto"/>
        <w:jc w:val="center"/>
      </w:pPr>
      <w:r>
        <w:rPr>
          <w:noProof/>
        </w:rPr>
        <w:drawing>
          <wp:inline distT="0" distB="0" distL="114300" distR="114300">
            <wp:extent cx="6010275" cy="7620000"/>
            <wp:effectExtent l="0" t="0" r="952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7" cstate="print"/>
                    <a:stretch>
                      <a:fillRect/>
                    </a:stretch>
                  </pic:blipFill>
                  <pic:spPr>
                    <a:xfrm>
                      <a:off x="0" y="0"/>
                      <a:ext cx="6010275" cy="7620000"/>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6515100" cy="584835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cstate="print"/>
                    <a:stretch>
                      <a:fillRect/>
                    </a:stretch>
                  </pic:blipFill>
                  <pic:spPr>
                    <a:xfrm>
                      <a:off x="0" y="0"/>
                      <a:ext cx="6515100" cy="5848350"/>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5629275" cy="5829300"/>
            <wp:effectExtent l="0" t="0" r="9525"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cstate="print"/>
                    <a:stretch>
                      <a:fillRect/>
                    </a:stretch>
                  </pic:blipFill>
                  <pic:spPr>
                    <a:xfrm>
                      <a:off x="0" y="0"/>
                      <a:ext cx="5629275" cy="5829300"/>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6172200" cy="7953375"/>
            <wp:effectExtent l="0" t="0" r="0" b="952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0" cstate="print"/>
                    <a:stretch>
                      <a:fillRect/>
                    </a:stretch>
                  </pic:blipFill>
                  <pic:spPr>
                    <a:xfrm>
                      <a:off x="0" y="0"/>
                      <a:ext cx="6172200" cy="7953375"/>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5210175" cy="5838825"/>
            <wp:effectExtent l="0" t="0" r="9525"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1" cstate="print"/>
                    <a:stretch>
                      <a:fillRect/>
                    </a:stretch>
                  </pic:blipFill>
                  <pic:spPr>
                    <a:xfrm>
                      <a:off x="0" y="0"/>
                      <a:ext cx="5210175" cy="5838825"/>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6248400" cy="8058150"/>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cstate="print"/>
                    <a:stretch>
                      <a:fillRect/>
                    </a:stretch>
                  </pic:blipFill>
                  <pic:spPr>
                    <a:xfrm>
                      <a:off x="0" y="0"/>
                      <a:ext cx="6248400" cy="8058150"/>
                    </a:xfrm>
                    <a:prstGeom prst="rect">
                      <a:avLst/>
                    </a:prstGeom>
                    <a:noFill/>
                    <a:ln w="9525">
                      <a:noFill/>
                    </a:ln>
                  </pic:spPr>
                </pic:pic>
              </a:graphicData>
            </a:graphic>
          </wp:inline>
        </w:drawing>
      </w:r>
    </w:p>
    <w:p w:rsidR="00D03D4D" w:rsidRDefault="00153293">
      <w:pPr>
        <w:autoSpaceDE w:val="0"/>
        <w:autoSpaceDN w:val="0"/>
        <w:adjustRightInd w:val="0"/>
        <w:spacing w:line="360" w:lineRule="auto"/>
        <w:jc w:val="center"/>
      </w:pPr>
      <w:r>
        <w:rPr>
          <w:noProof/>
        </w:rPr>
        <w:lastRenderedPageBreak/>
        <w:drawing>
          <wp:inline distT="0" distB="0" distL="114300" distR="114300">
            <wp:extent cx="5753100" cy="3381375"/>
            <wp:effectExtent l="0" t="0" r="0" b="952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3" cstate="print"/>
                    <a:stretch>
                      <a:fillRect/>
                    </a:stretch>
                  </pic:blipFill>
                  <pic:spPr>
                    <a:xfrm>
                      <a:off x="0" y="0"/>
                      <a:ext cx="5753100" cy="3381375"/>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left"/>
      </w:pPr>
      <w:r>
        <w:rPr>
          <w:noProof/>
        </w:rPr>
        <w:drawing>
          <wp:inline distT="0" distB="0" distL="114300" distR="114300">
            <wp:extent cx="5705475" cy="3362325"/>
            <wp:effectExtent l="0" t="0" r="9525"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4" cstate="print"/>
                    <a:stretch>
                      <a:fillRect/>
                    </a:stretch>
                  </pic:blipFill>
                  <pic:spPr>
                    <a:xfrm>
                      <a:off x="0" y="0"/>
                      <a:ext cx="5705475" cy="3362325"/>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center"/>
      </w:pPr>
      <w:r>
        <w:rPr>
          <w:noProof/>
        </w:rPr>
        <w:lastRenderedPageBreak/>
        <w:drawing>
          <wp:inline distT="0" distB="0" distL="114300" distR="114300">
            <wp:extent cx="5829300" cy="58102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stretch>
                      <a:fillRect/>
                    </a:stretch>
                  </pic:blipFill>
                  <pic:spPr>
                    <a:xfrm>
                      <a:off x="0" y="0"/>
                      <a:ext cx="5829300" cy="5810250"/>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D03D4D">
      <w:pPr>
        <w:autoSpaceDE w:val="0"/>
        <w:autoSpaceDN w:val="0"/>
        <w:adjustRightInd w:val="0"/>
        <w:spacing w:line="360" w:lineRule="auto"/>
        <w:jc w:val="left"/>
      </w:pPr>
    </w:p>
    <w:p w:rsidR="00D03D4D" w:rsidRDefault="00153293">
      <w:pPr>
        <w:autoSpaceDE w:val="0"/>
        <w:autoSpaceDN w:val="0"/>
        <w:adjustRightInd w:val="0"/>
        <w:spacing w:line="360" w:lineRule="auto"/>
        <w:jc w:val="left"/>
      </w:pPr>
      <w:r>
        <w:rPr>
          <w:noProof/>
        </w:rPr>
        <w:lastRenderedPageBreak/>
        <w:drawing>
          <wp:inline distT="0" distB="0" distL="114300" distR="114300">
            <wp:extent cx="5343525" cy="325755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6" cstate="print"/>
                    <a:stretch>
                      <a:fillRect/>
                    </a:stretch>
                  </pic:blipFill>
                  <pic:spPr>
                    <a:xfrm>
                      <a:off x="0" y="0"/>
                      <a:ext cx="5343525" cy="3257550"/>
                    </a:xfrm>
                    <a:prstGeom prst="rect">
                      <a:avLst/>
                    </a:prstGeom>
                    <a:noFill/>
                    <a:ln w="9525">
                      <a:noFill/>
                    </a:ln>
                  </pic:spPr>
                </pic:pic>
              </a:graphicData>
            </a:graphic>
          </wp:inline>
        </w:drawing>
      </w:r>
    </w:p>
    <w:p w:rsidR="00D03D4D" w:rsidRDefault="00D03D4D">
      <w:pPr>
        <w:autoSpaceDE w:val="0"/>
        <w:autoSpaceDN w:val="0"/>
        <w:adjustRightInd w:val="0"/>
        <w:spacing w:line="360" w:lineRule="auto"/>
        <w:jc w:val="left"/>
      </w:pPr>
    </w:p>
    <w:p w:rsidR="00D03D4D" w:rsidRDefault="00153293">
      <w:pPr>
        <w:widowControl/>
        <w:spacing w:line="600" w:lineRule="exact"/>
        <w:ind w:firstLine="640"/>
        <w:jc w:val="center"/>
        <w:rPr>
          <w:rFonts w:ascii="宋体" w:hAnsi="宋体" w:cs="宋体"/>
          <w:b/>
          <w:sz w:val="32"/>
          <w:szCs w:val="32"/>
        </w:rPr>
      </w:pPr>
      <w:r>
        <w:rPr>
          <w:rFonts w:ascii="宋体" w:hAnsi="宋体" w:cs="宋体" w:hint="eastAsia"/>
          <w:b/>
          <w:sz w:val="32"/>
          <w:szCs w:val="32"/>
        </w:rPr>
        <w:br w:type="page"/>
      </w:r>
    </w:p>
    <w:p w:rsidR="00D03D4D" w:rsidRDefault="00153293">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第三部分</w:t>
      </w:r>
      <w:r>
        <w:rPr>
          <w:rFonts w:ascii="方正小标宋简体" w:eastAsia="方正小标宋简体" w:hAnsi="方正小标宋简体" w:cs="方正小标宋简体" w:hint="eastAsia"/>
          <w:bCs/>
          <w:sz w:val="44"/>
          <w:szCs w:val="44"/>
        </w:rPr>
        <w:t xml:space="preserve">  202</w:t>
      </w:r>
      <w:r>
        <w:rPr>
          <w:rFonts w:ascii="方正小标宋简体" w:eastAsia="方正小标宋简体" w:hAnsi="方正小标宋简体" w:cs="方正小标宋简体" w:hint="eastAsia"/>
          <w:bCs/>
          <w:sz w:val="44"/>
          <w:szCs w:val="44"/>
        </w:rPr>
        <w:t>2</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单位</w:t>
      </w:r>
      <w:r>
        <w:rPr>
          <w:rFonts w:ascii="方正小标宋简体" w:eastAsia="方正小标宋简体" w:hAnsi="方正小标宋简体" w:cs="方正小标宋简体" w:hint="eastAsia"/>
          <w:bCs/>
          <w:sz w:val="44"/>
          <w:szCs w:val="44"/>
        </w:rPr>
        <w:t>决算情况说明</w:t>
      </w:r>
    </w:p>
    <w:p w:rsidR="00D03D4D" w:rsidRDefault="00D03D4D">
      <w:pPr>
        <w:ind w:firstLine="630"/>
        <w:jc w:val="left"/>
        <w:rPr>
          <w:rFonts w:ascii="仿宋_GB2312" w:eastAsia="仿宋_GB2312" w:hAnsi="仿宋_GB2312"/>
          <w:sz w:val="32"/>
          <w:szCs w:val="32"/>
        </w:rPr>
      </w:pPr>
    </w:p>
    <w:p w:rsidR="00D03D4D" w:rsidRDefault="00153293">
      <w:pPr>
        <w:ind w:firstLine="630"/>
        <w:rPr>
          <w:rFonts w:ascii="黑体" w:eastAsia="黑体" w:hAnsi="黑体"/>
          <w:sz w:val="32"/>
          <w:szCs w:val="32"/>
        </w:rPr>
      </w:pPr>
      <w:r>
        <w:rPr>
          <w:rFonts w:ascii="黑体" w:eastAsia="黑体" w:hAnsi="黑体" w:hint="eastAsia"/>
          <w:sz w:val="32"/>
          <w:szCs w:val="32"/>
        </w:rPr>
        <w:t>一、收入决算情况说明</w:t>
      </w:r>
    </w:p>
    <w:p w:rsidR="00D03D4D" w:rsidRDefault="00153293">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年度收入总计</w:t>
      </w:r>
      <w:r>
        <w:rPr>
          <w:rFonts w:ascii="仿宋_GB2312" w:eastAsia="仿宋_GB2312" w:hAnsi="仿宋_GB2312" w:hint="eastAsia"/>
          <w:sz w:val="32"/>
          <w:szCs w:val="32"/>
        </w:rPr>
        <w:t>355.04</w:t>
      </w:r>
      <w:r>
        <w:rPr>
          <w:rFonts w:ascii="仿宋_GB2312" w:eastAsia="仿宋_GB2312" w:hAnsi="仿宋_GB2312" w:hint="eastAsia"/>
          <w:sz w:val="32"/>
          <w:szCs w:val="32"/>
        </w:rPr>
        <w:t>万元，其中年初结转和结余</w:t>
      </w:r>
      <w:r>
        <w:rPr>
          <w:rFonts w:ascii="仿宋_GB2312" w:eastAsia="仿宋_GB2312" w:hAnsi="仿宋_GB2312" w:hint="eastAsia"/>
          <w:sz w:val="32"/>
          <w:szCs w:val="32"/>
        </w:rPr>
        <w:t>5.66</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4.75</w:t>
      </w:r>
      <w:r>
        <w:rPr>
          <w:rFonts w:ascii="仿宋_GB2312" w:eastAsia="仿宋_GB2312" w:hAnsi="仿宋_GB2312" w:hint="eastAsia"/>
          <w:sz w:val="32"/>
          <w:szCs w:val="32"/>
        </w:rPr>
        <w:t>万元，增长</w:t>
      </w:r>
      <w:r>
        <w:rPr>
          <w:rFonts w:ascii="仿宋_GB2312" w:eastAsia="仿宋_GB2312" w:hAnsi="仿宋_GB2312" w:hint="eastAsia"/>
          <w:sz w:val="32"/>
          <w:szCs w:val="32"/>
        </w:rPr>
        <w:t>521.98</w:t>
      </w:r>
      <w:r>
        <w:rPr>
          <w:rFonts w:ascii="仿宋_GB2312" w:eastAsia="仿宋_GB2312" w:hAnsi="仿宋_GB2312" w:hint="eastAsia"/>
          <w:sz w:val="32"/>
          <w:szCs w:val="32"/>
        </w:rPr>
        <w:t>%</w:t>
      </w:r>
      <w:r>
        <w:rPr>
          <w:rFonts w:ascii="仿宋_GB2312" w:eastAsia="仿宋_GB2312" w:hAnsi="仿宋_GB2312" w:hint="eastAsia"/>
          <w:sz w:val="32"/>
          <w:szCs w:val="32"/>
        </w:rPr>
        <w:t>；本年收入合计</w:t>
      </w:r>
      <w:r>
        <w:rPr>
          <w:rFonts w:ascii="仿宋_GB2312" w:eastAsia="仿宋_GB2312" w:hAnsi="仿宋_GB2312" w:hint="eastAsia"/>
          <w:sz w:val="32"/>
          <w:szCs w:val="32"/>
        </w:rPr>
        <w:t>349.38</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88.69</w:t>
      </w:r>
      <w:r>
        <w:rPr>
          <w:rFonts w:ascii="仿宋_GB2312" w:eastAsia="仿宋_GB2312" w:hAnsi="仿宋_GB2312" w:hint="eastAsia"/>
          <w:sz w:val="32"/>
          <w:szCs w:val="32"/>
        </w:rPr>
        <w:t>万元，增长（下降）</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，主要原因是：</w:t>
      </w:r>
      <w:r>
        <w:rPr>
          <w:rFonts w:ascii="仿宋_GB2312" w:eastAsia="仿宋_GB2312" w:hAnsi="仿宋_GB2312" w:hint="eastAsia"/>
          <w:sz w:val="32"/>
          <w:szCs w:val="32"/>
        </w:rPr>
        <w:t>奖励支出改革，压降奖励支出</w:t>
      </w:r>
      <w:r>
        <w:rPr>
          <w:rFonts w:ascii="仿宋_GB2312" w:eastAsia="仿宋_GB2312" w:hAnsi="仿宋_GB2312" w:hint="eastAsia"/>
          <w:sz w:val="32"/>
          <w:szCs w:val="32"/>
        </w:rPr>
        <w:t>。</w:t>
      </w:r>
    </w:p>
    <w:p w:rsidR="00D03D4D" w:rsidRDefault="00153293">
      <w:pPr>
        <w:ind w:firstLine="630"/>
        <w:rPr>
          <w:rFonts w:ascii="仿宋_GB2312" w:eastAsia="仿宋_GB2312" w:hAnsi="仿宋_GB2312"/>
          <w:sz w:val="32"/>
          <w:szCs w:val="32"/>
        </w:rPr>
      </w:pPr>
      <w:r>
        <w:rPr>
          <w:rFonts w:ascii="仿宋_GB2312" w:eastAsia="仿宋_GB2312" w:hAnsi="仿宋_GB2312" w:hint="eastAsia"/>
          <w:sz w:val="32"/>
          <w:szCs w:val="32"/>
        </w:rPr>
        <w:t>本年收入的具体构成为：财政拨款收入</w:t>
      </w:r>
      <w:r>
        <w:rPr>
          <w:rFonts w:ascii="仿宋_GB2312" w:eastAsia="仿宋_GB2312" w:hAnsi="仿宋_GB2312" w:hint="eastAsia"/>
          <w:sz w:val="32"/>
          <w:szCs w:val="32"/>
        </w:rPr>
        <w:t>348.49</w:t>
      </w:r>
      <w:r>
        <w:rPr>
          <w:rFonts w:ascii="仿宋_GB2312" w:eastAsia="仿宋_GB2312" w:hAnsi="仿宋_GB2312" w:hint="eastAsia"/>
          <w:sz w:val="32"/>
          <w:szCs w:val="32"/>
        </w:rPr>
        <w:t>万元，占</w:t>
      </w:r>
      <w:r>
        <w:rPr>
          <w:rFonts w:ascii="仿宋_GB2312" w:eastAsia="仿宋_GB2312" w:hAnsi="仿宋_GB2312" w:hint="eastAsia"/>
          <w:sz w:val="32"/>
          <w:szCs w:val="32"/>
        </w:rPr>
        <w:t>99.75</w:t>
      </w:r>
      <w:r>
        <w:rPr>
          <w:rFonts w:ascii="仿宋_GB2312" w:eastAsia="仿宋_GB2312" w:hAnsi="仿宋_GB2312" w:hint="eastAsia"/>
          <w:sz w:val="32"/>
          <w:szCs w:val="32"/>
        </w:rPr>
        <w:t>%</w:t>
      </w:r>
      <w:r>
        <w:rPr>
          <w:rFonts w:ascii="仿宋_GB2312" w:eastAsia="仿宋_GB2312" w:hAnsi="仿宋_GB2312" w:hint="eastAsia"/>
          <w:sz w:val="32"/>
          <w:szCs w:val="32"/>
        </w:rPr>
        <w:t>；事业收入</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；经营收入</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；其他收入</w:t>
      </w:r>
      <w:r>
        <w:rPr>
          <w:rFonts w:ascii="仿宋_GB2312" w:eastAsia="仿宋_GB2312" w:hAnsi="仿宋_GB2312" w:hint="eastAsia"/>
          <w:sz w:val="32"/>
          <w:szCs w:val="32"/>
        </w:rPr>
        <w:t>0.89</w:t>
      </w:r>
      <w:r>
        <w:rPr>
          <w:rFonts w:ascii="仿宋_GB2312" w:eastAsia="仿宋_GB2312" w:hAnsi="仿宋_GB2312" w:hint="eastAsia"/>
          <w:sz w:val="32"/>
          <w:szCs w:val="32"/>
        </w:rPr>
        <w:t>万元，占</w:t>
      </w:r>
      <w:r>
        <w:rPr>
          <w:rFonts w:ascii="仿宋_GB2312" w:eastAsia="仿宋_GB2312" w:hAnsi="仿宋_GB2312" w:hint="eastAsia"/>
          <w:sz w:val="32"/>
          <w:szCs w:val="32"/>
        </w:rPr>
        <w:t>0.25</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 xml:space="preserve">  </w:t>
      </w:r>
    </w:p>
    <w:p w:rsidR="00D03D4D" w:rsidRDefault="00153293">
      <w:pPr>
        <w:ind w:firstLine="630"/>
        <w:rPr>
          <w:rFonts w:ascii="黑体" w:eastAsia="黑体" w:hAnsi="黑体"/>
          <w:sz w:val="32"/>
          <w:szCs w:val="32"/>
        </w:rPr>
      </w:pPr>
      <w:r>
        <w:rPr>
          <w:rFonts w:ascii="黑体" w:eastAsia="黑体" w:hAnsi="黑体" w:hint="eastAsia"/>
          <w:sz w:val="32"/>
          <w:szCs w:val="32"/>
        </w:rPr>
        <w:t>二、支出决算情况说明</w:t>
      </w:r>
    </w:p>
    <w:p w:rsidR="00D03D4D" w:rsidRDefault="00153293">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年度支出总计</w:t>
      </w:r>
      <w:r>
        <w:rPr>
          <w:rFonts w:ascii="仿宋_GB2312" w:eastAsia="仿宋_GB2312" w:hAnsi="仿宋_GB2312" w:hint="eastAsia"/>
          <w:sz w:val="32"/>
          <w:szCs w:val="32"/>
        </w:rPr>
        <w:t>355.04</w:t>
      </w:r>
      <w:r>
        <w:rPr>
          <w:rFonts w:ascii="仿宋_GB2312" w:eastAsia="仿宋_GB2312" w:hAnsi="仿宋_GB2312" w:hint="eastAsia"/>
          <w:sz w:val="32"/>
          <w:szCs w:val="32"/>
        </w:rPr>
        <w:t>万元，其中本年支出合计</w:t>
      </w:r>
      <w:r>
        <w:rPr>
          <w:rFonts w:ascii="仿宋_GB2312" w:eastAsia="仿宋_GB2312" w:hAnsi="仿宋_GB2312" w:hint="eastAsia"/>
          <w:sz w:val="32"/>
          <w:szCs w:val="32"/>
        </w:rPr>
        <w:t>339.68</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93.65</w:t>
      </w:r>
      <w:r>
        <w:rPr>
          <w:rFonts w:ascii="仿宋_GB2312" w:eastAsia="仿宋_GB2312" w:hAnsi="仿宋_GB2312" w:hint="eastAsia"/>
          <w:sz w:val="32"/>
          <w:szCs w:val="32"/>
        </w:rPr>
        <w:t>万元，下降</w:t>
      </w:r>
      <w:r>
        <w:rPr>
          <w:rFonts w:ascii="仿宋_GB2312" w:eastAsia="仿宋_GB2312" w:hAnsi="仿宋_GB2312" w:hint="eastAsia"/>
          <w:sz w:val="32"/>
          <w:szCs w:val="32"/>
        </w:rPr>
        <w:t>21.61</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奖励支出改革，压降奖励支出</w:t>
      </w:r>
      <w:r>
        <w:rPr>
          <w:rFonts w:ascii="仿宋_GB2312" w:eastAsia="仿宋_GB2312" w:hAnsi="仿宋_GB2312" w:hint="eastAsia"/>
          <w:sz w:val="32"/>
          <w:szCs w:val="32"/>
        </w:rPr>
        <w:t>；年末结转和结余</w:t>
      </w:r>
      <w:r>
        <w:rPr>
          <w:rFonts w:ascii="仿宋_GB2312" w:eastAsia="仿宋_GB2312" w:hAnsi="仿宋_GB2312" w:hint="eastAsia"/>
          <w:sz w:val="32"/>
          <w:szCs w:val="32"/>
        </w:rPr>
        <w:t>15.36</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9.7</w:t>
      </w:r>
      <w:r>
        <w:rPr>
          <w:rFonts w:ascii="仿宋_GB2312" w:eastAsia="仿宋_GB2312" w:hAnsi="仿宋_GB2312" w:hint="eastAsia"/>
          <w:sz w:val="32"/>
          <w:szCs w:val="32"/>
        </w:rPr>
        <w:t>万元，增长</w:t>
      </w:r>
      <w:r>
        <w:rPr>
          <w:rFonts w:ascii="仿宋_GB2312" w:eastAsia="仿宋_GB2312" w:hAnsi="仿宋_GB2312" w:hint="eastAsia"/>
          <w:sz w:val="32"/>
          <w:szCs w:val="32"/>
        </w:rPr>
        <w:t>171.38</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上级拨款下年</w:t>
      </w:r>
      <w:r>
        <w:rPr>
          <w:rFonts w:ascii="仿宋_GB2312" w:eastAsia="仿宋_GB2312" w:hAnsi="仿宋_GB2312" w:hint="eastAsia"/>
          <w:sz w:val="32"/>
          <w:szCs w:val="32"/>
        </w:rPr>
        <w:t>1</w:t>
      </w:r>
      <w:r>
        <w:rPr>
          <w:rFonts w:ascii="仿宋_GB2312" w:eastAsia="仿宋_GB2312" w:hAnsi="仿宋_GB2312" w:hint="eastAsia"/>
          <w:sz w:val="32"/>
          <w:szCs w:val="32"/>
        </w:rPr>
        <w:t>月份执行</w:t>
      </w:r>
      <w:r>
        <w:rPr>
          <w:rFonts w:ascii="仿宋_GB2312" w:eastAsia="仿宋_GB2312" w:hAnsi="仿宋_GB2312" w:hint="eastAsia"/>
          <w:sz w:val="32"/>
          <w:szCs w:val="32"/>
        </w:rPr>
        <w:t>。</w:t>
      </w:r>
    </w:p>
    <w:p w:rsidR="00D03D4D" w:rsidRDefault="00153293">
      <w:pPr>
        <w:ind w:firstLine="630"/>
        <w:rPr>
          <w:rFonts w:ascii="仿宋_GB2312" w:eastAsia="仿宋_GB2312" w:hAnsi="仿宋_GB2312"/>
          <w:sz w:val="32"/>
          <w:szCs w:val="32"/>
        </w:rPr>
      </w:pPr>
      <w:r>
        <w:rPr>
          <w:rFonts w:ascii="仿宋_GB2312" w:eastAsia="仿宋_GB2312" w:hAnsi="仿宋_GB2312" w:hint="eastAsia"/>
          <w:sz w:val="32"/>
          <w:szCs w:val="32"/>
        </w:rPr>
        <w:t>本年支出的具体构成为：基本支出</w:t>
      </w:r>
      <w:r>
        <w:rPr>
          <w:rFonts w:ascii="仿宋_GB2312" w:eastAsia="仿宋_GB2312" w:hAnsi="仿宋_GB2312" w:hint="eastAsia"/>
          <w:sz w:val="32"/>
          <w:szCs w:val="32"/>
        </w:rPr>
        <w:t>291.94</w:t>
      </w:r>
      <w:r>
        <w:rPr>
          <w:rFonts w:ascii="仿宋_GB2312" w:eastAsia="仿宋_GB2312" w:hAnsi="仿宋_GB2312" w:hint="eastAsia"/>
          <w:sz w:val="32"/>
          <w:szCs w:val="32"/>
        </w:rPr>
        <w:t>万元，占</w:t>
      </w:r>
      <w:r>
        <w:rPr>
          <w:rFonts w:ascii="仿宋_GB2312" w:eastAsia="仿宋_GB2312" w:hAnsi="仿宋_GB2312" w:hint="eastAsia"/>
          <w:sz w:val="32"/>
          <w:szCs w:val="32"/>
        </w:rPr>
        <w:t>85.95</w:t>
      </w:r>
      <w:r>
        <w:rPr>
          <w:rFonts w:ascii="仿宋_GB2312" w:eastAsia="仿宋_GB2312" w:hAnsi="仿宋_GB2312" w:hint="eastAsia"/>
          <w:sz w:val="32"/>
          <w:szCs w:val="32"/>
        </w:rPr>
        <w:t>%</w:t>
      </w:r>
      <w:r>
        <w:rPr>
          <w:rFonts w:ascii="仿宋_GB2312" w:eastAsia="仿宋_GB2312" w:hAnsi="仿宋_GB2312" w:hint="eastAsia"/>
          <w:sz w:val="32"/>
          <w:szCs w:val="32"/>
        </w:rPr>
        <w:t>；项目支出</w:t>
      </w:r>
      <w:r>
        <w:rPr>
          <w:rFonts w:ascii="仿宋_GB2312" w:eastAsia="仿宋_GB2312" w:hAnsi="仿宋_GB2312" w:hint="eastAsia"/>
          <w:sz w:val="32"/>
          <w:szCs w:val="32"/>
        </w:rPr>
        <w:t>47.74</w:t>
      </w:r>
      <w:r>
        <w:rPr>
          <w:rFonts w:ascii="仿宋_GB2312" w:eastAsia="仿宋_GB2312" w:hAnsi="仿宋_GB2312" w:hint="eastAsia"/>
          <w:sz w:val="32"/>
          <w:szCs w:val="32"/>
        </w:rPr>
        <w:t>万元，占</w:t>
      </w:r>
      <w:r>
        <w:rPr>
          <w:rFonts w:ascii="仿宋_GB2312" w:eastAsia="仿宋_GB2312" w:hAnsi="仿宋_GB2312" w:hint="eastAsia"/>
          <w:sz w:val="32"/>
          <w:szCs w:val="32"/>
        </w:rPr>
        <w:t>14.05</w:t>
      </w:r>
      <w:r>
        <w:rPr>
          <w:rFonts w:ascii="仿宋_GB2312" w:eastAsia="仿宋_GB2312" w:hAnsi="仿宋_GB2312" w:hint="eastAsia"/>
          <w:sz w:val="32"/>
          <w:szCs w:val="32"/>
        </w:rPr>
        <w:t>%</w:t>
      </w:r>
      <w:r>
        <w:rPr>
          <w:rFonts w:ascii="仿宋_GB2312" w:eastAsia="仿宋_GB2312" w:hAnsi="仿宋_GB2312" w:hint="eastAsia"/>
          <w:sz w:val="32"/>
          <w:szCs w:val="32"/>
        </w:rPr>
        <w:t>；经营支出</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；其他支出（对附属单位补助支出、上缴上级支出）</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w:t>
      </w:r>
    </w:p>
    <w:p w:rsidR="00D03D4D" w:rsidRDefault="00153293">
      <w:pPr>
        <w:ind w:firstLine="630"/>
        <w:rPr>
          <w:rFonts w:ascii="黑体" w:eastAsia="黑体" w:hAnsi="黑体"/>
          <w:sz w:val="32"/>
          <w:szCs w:val="32"/>
        </w:rPr>
      </w:pPr>
      <w:r>
        <w:rPr>
          <w:rFonts w:ascii="黑体" w:eastAsia="黑体" w:hAnsi="黑体" w:hint="eastAsia"/>
          <w:sz w:val="32"/>
          <w:szCs w:val="32"/>
        </w:rPr>
        <w:t>三、财政拨款支出决算情况说明</w:t>
      </w:r>
    </w:p>
    <w:p w:rsidR="00D03D4D" w:rsidRDefault="00153293">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年度财政拨款本年支出年初预算数为</w:t>
      </w:r>
      <w:r>
        <w:rPr>
          <w:rFonts w:ascii="仿宋_GB2312" w:eastAsia="仿宋_GB2312" w:hAnsi="仿宋_GB2312" w:hint="eastAsia"/>
          <w:sz w:val="32"/>
          <w:szCs w:val="32"/>
        </w:rPr>
        <w:t>231.41</w:t>
      </w:r>
      <w:r>
        <w:rPr>
          <w:rFonts w:ascii="仿宋_GB2312" w:eastAsia="仿宋_GB2312" w:hAnsi="仿宋_GB2312" w:hint="eastAsia"/>
          <w:sz w:val="32"/>
          <w:szCs w:val="32"/>
        </w:rPr>
        <w:t>万元，决算数为</w:t>
      </w:r>
      <w:r>
        <w:rPr>
          <w:rFonts w:ascii="仿宋_GB2312" w:eastAsia="仿宋_GB2312" w:hAnsi="仿宋_GB2312" w:hint="eastAsia"/>
          <w:sz w:val="32"/>
          <w:szCs w:val="32"/>
        </w:rPr>
        <w:t>338.79</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146.4</w:t>
      </w:r>
      <w:r>
        <w:rPr>
          <w:rFonts w:ascii="仿宋_GB2312" w:eastAsia="仿宋_GB2312" w:hAnsi="仿宋_GB2312" w:hint="eastAsia"/>
          <w:sz w:val="32"/>
          <w:szCs w:val="32"/>
        </w:rPr>
        <w:t>%</w:t>
      </w:r>
      <w:r>
        <w:rPr>
          <w:rFonts w:ascii="仿宋_GB2312" w:eastAsia="仿宋_GB2312" w:hAnsi="仿宋_GB2312" w:hint="eastAsia"/>
          <w:sz w:val="32"/>
          <w:szCs w:val="32"/>
        </w:rPr>
        <w:t>。其中：</w:t>
      </w:r>
    </w:p>
    <w:p w:rsidR="00D03D4D" w:rsidRDefault="00153293">
      <w:pPr>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cs="仿宋_GB2312" w:hint="eastAsia"/>
          <w:kern w:val="0"/>
          <w:sz w:val="32"/>
          <w:szCs w:val="32"/>
        </w:rPr>
        <w:t>社会保障和就业支出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19.13</w:t>
      </w:r>
      <w:r>
        <w:rPr>
          <w:rFonts w:ascii="仿宋_GB2312" w:eastAsia="仿宋_GB2312" w:hAnsi="仿宋_GB2312" w:hint="eastAsia"/>
          <w:sz w:val="32"/>
          <w:szCs w:val="32"/>
        </w:rPr>
        <w:t>万元，决算数为</w:t>
      </w:r>
      <w:r>
        <w:rPr>
          <w:rFonts w:ascii="仿宋_GB2312" w:eastAsia="仿宋_GB2312" w:hAnsi="仿宋_GB2312" w:hint="eastAsia"/>
          <w:sz w:val="32"/>
          <w:szCs w:val="32"/>
        </w:rPr>
        <w:t>35.77</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186.98</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人员退休补缴职业年金</w:t>
      </w:r>
      <w:r>
        <w:rPr>
          <w:rFonts w:ascii="仿宋_GB2312" w:eastAsia="仿宋_GB2312" w:hAnsi="仿宋_GB2312" w:hint="eastAsia"/>
          <w:sz w:val="32"/>
          <w:szCs w:val="32"/>
        </w:rPr>
        <w:t>。</w:t>
      </w:r>
    </w:p>
    <w:p w:rsidR="00D03D4D" w:rsidRDefault="00153293">
      <w:pPr>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卫生健康支出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194.99</w:t>
      </w:r>
      <w:r>
        <w:rPr>
          <w:rFonts w:ascii="仿宋_GB2312" w:eastAsia="仿宋_GB2312" w:hAnsi="仿宋_GB2312" w:hint="eastAsia"/>
          <w:sz w:val="32"/>
          <w:szCs w:val="32"/>
        </w:rPr>
        <w:t>万元，决算数为</w:t>
      </w:r>
      <w:r>
        <w:rPr>
          <w:rFonts w:ascii="仿宋_GB2312" w:eastAsia="仿宋_GB2312" w:hAnsi="仿宋_GB2312" w:hint="eastAsia"/>
          <w:sz w:val="32"/>
          <w:szCs w:val="32"/>
        </w:rPr>
        <w:t>285.73</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146.54</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 w:eastAsia="仿宋" w:hAnsi="仿宋" w:hint="eastAsia"/>
          <w:sz w:val="30"/>
          <w:szCs w:val="30"/>
        </w:rPr>
        <w:t>转移支付资金未纳入年初部门预算编制</w:t>
      </w:r>
      <w:r>
        <w:rPr>
          <w:rFonts w:ascii="仿宋_GB2312" w:eastAsia="仿宋_GB2312" w:hAnsi="仿宋_GB2312" w:hint="eastAsia"/>
          <w:sz w:val="32"/>
          <w:szCs w:val="32"/>
        </w:rPr>
        <w:t>。</w:t>
      </w:r>
    </w:p>
    <w:p w:rsidR="00D03D4D" w:rsidRDefault="00153293">
      <w:pPr>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住房保障支出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17.29</w:t>
      </w:r>
      <w:r>
        <w:rPr>
          <w:rFonts w:ascii="仿宋_GB2312" w:eastAsia="仿宋_GB2312" w:hAnsi="仿宋_GB2312" w:hint="eastAsia"/>
          <w:sz w:val="32"/>
          <w:szCs w:val="32"/>
        </w:rPr>
        <w:t>万元，决算数为</w:t>
      </w:r>
      <w:r>
        <w:rPr>
          <w:rFonts w:ascii="仿宋_GB2312" w:eastAsia="仿宋_GB2312" w:hAnsi="仿宋_GB2312" w:hint="eastAsia"/>
          <w:sz w:val="32"/>
          <w:szCs w:val="32"/>
        </w:rPr>
        <w:t>17.29</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100</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 w:eastAsia="仿宋" w:hAnsi="仿宋" w:hint="eastAsia"/>
          <w:sz w:val="30"/>
          <w:szCs w:val="30"/>
        </w:rPr>
        <w:t>加快预算执行</w:t>
      </w:r>
      <w:r>
        <w:rPr>
          <w:rFonts w:ascii="仿宋_GB2312" w:eastAsia="仿宋_GB2312" w:hAnsi="仿宋_GB2312" w:hint="eastAsia"/>
          <w:sz w:val="32"/>
          <w:szCs w:val="32"/>
        </w:rPr>
        <w:t>。</w:t>
      </w:r>
    </w:p>
    <w:p w:rsidR="00D03D4D" w:rsidRDefault="00153293">
      <w:pPr>
        <w:ind w:firstLine="585"/>
        <w:rPr>
          <w:rFonts w:ascii="黑体" w:eastAsia="黑体" w:hAnsi="黑体"/>
          <w:sz w:val="32"/>
          <w:szCs w:val="32"/>
        </w:rPr>
      </w:pPr>
      <w:r>
        <w:rPr>
          <w:rFonts w:ascii="黑体" w:eastAsia="黑体" w:hAnsi="黑体" w:hint="eastAsia"/>
          <w:sz w:val="32"/>
          <w:szCs w:val="32"/>
        </w:rPr>
        <w:t>四、一般公共预算财政拨款基本支出决算情况说明</w:t>
      </w:r>
    </w:p>
    <w:p w:rsidR="00D03D4D" w:rsidRDefault="00153293">
      <w:pPr>
        <w:ind w:firstLine="585"/>
        <w:rPr>
          <w:rFonts w:ascii="仿宋_GB2312" w:eastAsia="仿宋_GB2312" w:hAnsi="仿宋_GB2312"/>
          <w:sz w:val="32"/>
          <w:szCs w:val="32"/>
        </w:rPr>
      </w:pPr>
      <w:r>
        <w:rPr>
          <w:rFonts w:ascii="仿宋_GB2312" w:eastAsia="仿宋_GB2312" w:hAnsi="仿宋_GB2312" w:hint="eastAsia"/>
          <w:sz w:val="32"/>
          <w:szCs w:val="32"/>
        </w:rPr>
        <w:lastRenderedPageBreak/>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年度一般公共预算财政拨款基本支出</w:t>
      </w:r>
      <w:r>
        <w:rPr>
          <w:rFonts w:ascii="仿宋_GB2312" w:eastAsia="仿宋_GB2312" w:hAnsi="仿宋_GB2312" w:hint="eastAsia"/>
          <w:sz w:val="32"/>
          <w:szCs w:val="32"/>
        </w:rPr>
        <w:t>291.04</w:t>
      </w:r>
      <w:r>
        <w:rPr>
          <w:rFonts w:ascii="仿宋_GB2312" w:eastAsia="仿宋_GB2312" w:hAnsi="仿宋_GB2312" w:hint="eastAsia"/>
          <w:sz w:val="32"/>
          <w:szCs w:val="32"/>
        </w:rPr>
        <w:t>万元，其中：</w:t>
      </w:r>
    </w:p>
    <w:p w:rsidR="00D03D4D" w:rsidRDefault="00153293">
      <w:pPr>
        <w:ind w:firstLine="585"/>
        <w:rPr>
          <w:rFonts w:ascii="仿宋_GB2312" w:eastAsia="仿宋_GB2312" w:hAnsi="仿宋_GB2312"/>
          <w:sz w:val="32"/>
          <w:szCs w:val="32"/>
        </w:rPr>
      </w:pPr>
      <w:r>
        <w:rPr>
          <w:rFonts w:ascii="仿宋_GB2312" w:eastAsia="仿宋_GB2312" w:hAnsi="仿宋_GB2312" w:hint="eastAsia"/>
          <w:sz w:val="32"/>
          <w:szCs w:val="32"/>
        </w:rPr>
        <w:t>（一）工资福利支出</w:t>
      </w:r>
      <w:r>
        <w:rPr>
          <w:rFonts w:ascii="仿宋_GB2312" w:eastAsia="仿宋_GB2312" w:hAnsi="仿宋_GB2312" w:hint="eastAsia"/>
          <w:sz w:val="32"/>
          <w:szCs w:val="32"/>
        </w:rPr>
        <w:t>245.6</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17.81</w:t>
      </w:r>
      <w:r>
        <w:rPr>
          <w:rFonts w:ascii="仿宋_GB2312" w:eastAsia="仿宋_GB2312" w:hAnsi="仿宋_GB2312" w:hint="eastAsia"/>
          <w:sz w:val="32"/>
          <w:szCs w:val="32"/>
        </w:rPr>
        <w:t>万元，下降</w:t>
      </w:r>
      <w:r>
        <w:rPr>
          <w:rFonts w:ascii="仿宋_GB2312" w:eastAsia="仿宋_GB2312" w:hAnsi="仿宋_GB2312" w:hint="eastAsia"/>
          <w:sz w:val="32"/>
          <w:szCs w:val="32"/>
        </w:rPr>
        <w:t>6.76</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人员退休</w:t>
      </w:r>
      <w:r>
        <w:rPr>
          <w:rFonts w:ascii="仿宋_GB2312" w:eastAsia="仿宋_GB2312" w:hAnsi="仿宋_GB2312" w:hint="eastAsia"/>
          <w:sz w:val="32"/>
          <w:szCs w:val="32"/>
        </w:rPr>
        <w:t>。</w:t>
      </w:r>
    </w:p>
    <w:p w:rsidR="00D03D4D" w:rsidRDefault="00153293">
      <w:pPr>
        <w:ind w:firstLine="585"/>
        <w:rPr>
          <w:rFonts w:ascii="仿宋_GB2312" w:eastAsia="仿宋_GB2312" w:hAnsi="仿宋_GB2312"/>
          <w:sz w:val="32"/>
          <w:szCs w:val="32"/>
        </w:rPr>
      </w:pPr>
      <w:r>
        <w:rPr>
          <w:rFonts w:ascii="仿宋_GB2312" w:eastAsia="仿宋_GB2312" w:hAnsi="仿宋_GB2312" w:hint="eastAsia"/>
          <w:sz w:val="32"/>
          <w:szCs w:val="32"/>
        </w:rPr>
        <w:t>（二）商品和服务支出</w:t>
      </w:r>
      <w:r>
        <w:rPr>
          <w:rFonts w:ascii="仿宋_GB2312" w:eastAsia="仿宋_GB2312" w:hAnsi="仿宋_GB2312" w:hint="eastAsia"/>
          <w:sz w:val="32"/>
          <w:szCs w:val="32"/>
        </w:rPr>
        <w:t>13.48</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6.03</w:t>
      </w:r>
      <w:r>
        <w:rPr>
          <w:rFonts w:ascii="仿宋_GB2312" w:eastAsia="仿宋_GB2312" w:hAnsi="仿宋_GB2312" w:hint="eastAsia"/>
          <w:sz w:val="32"/>
          <w:szCs w:val="32"/>
        </w:rPr>
        <w:t>万元，下降</w:t>
      </w:r>
      <w:r>
        <w:rPr>
          <w:rFonts w:ascii="仿宋_GB2312" w:eastAsia="仿宋_GB2312" w:hAnsi="仿宋_GB2312" w:hint="eastAsia"/>
          <w:sz w:val="32"/>
          <w:szCs w:val="32"/>
        </w:rPr>
        <w:t>30.91</w:t>
      </w:r>
      <w:r>
        <w:rPr>
          <w:rFonts w:ascii="仿宋_GB2312" w:eastAsia="仿宋_GB2312" w:hAnsi="仿宋_GB2312" w:hint="eastAsia"/>
          <w:sz w:val="32"/>
          <w:szCs w:val="32"/>
        </w:rPr>
        <w:t>%</w:t>
      </w:r>
      <w:r>
        <w:rPr>
          <w:rFonts w:ascii="仿宋_GB2312" w:eastAsia="仿宋_GB2312" w:hAnsi="仿宋_GB2312" w:hint="eastAsia"/>
          <w:sz w:val="32"/>
          <w:szCs w:val="32"/>
        </w:rPr>
        <w:t>，主要原因是：落实过紧日子要求压减</w:t>
      </w:r>
      <w:r>
        <w:rPr>
          <w:rFonts w:ascii="仿宋_GB2312" w:eastAsia="仿宋_GB2312" w:hAnsi="仿宋_GB2312" w:hint="eastAsia"/>
          <w:sz w:val="32"/>
          <w:szCs w:val="32"/>
        </w:rPr>
        <w:t>一般性</w:t>
      </w:r>
      <w:r>
        <w:rPr>
          <w:rFonts w:ascii="仿宋_GB2312" w:eastAsia="仿宋_GB2312" w:hAnsi="仿宋_GB2312" w:hint="eastAsia"/>
          <w:sz w:val="32"/>
          <w:szCs w:val="32"/>
        </w:rPr>
        <w:t>支出。</w:t>
      </w:r>
    </w:p>
    <w:p w:rsidR="00D03D4D" w:rsidRDefault="00153293">
      <w:pPr>
        <w:ind w:firstLine="585"/>
        <w:rPr>
          <w:rFonts w:ascii="仿宋_GB2312" w:eastAsia="仿宋_GB2312" w:hAnsi="仿宋_GB2312"/>
          <w:sz w:val="32"/>
          <w:szCs w:val="32"/>
        </w:rPr>
      </w:pPr>
      <w:r>
        <w:rPr>
          <w:rFonts w:ascii="仿宋_GB2312" w:eastAsia="仿宋_GB2312" w:hAnsi="仿宋_GB2312" w:hint="eastAsia"/>
          <w:sz w:val="32"/>
          <w:szCs w:val="32"/>
        </w:rPr>
        <w:t>（三）对个人和家庭补助支出</w:t>
      </w:r>
      <w:r>
        <w:rPr>
          <w:rFonts w:ascii="仿宋_GB2312" w:eastAsia="仿宋_GB2312" w:hAnsi="仿宋_GB2312" w:hint="eastAsia"/>
          <w:sz w:val="32"/>
          <w:szCs w:val="32"/>
        </w:rPr>
        <w:t>30.15</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64.2</w:t>
      </w:r>
      <w:r>
        <w:rPr>
          <w:rFonts w:ascii="仿宋_GB2312" w:eastAsia="仿宋_GB2312" w:hAnsi="仿宋_GB2312" w:hint="eastAsia"/>
          <w:sz w:val="32"/>
          <w:szCs w:val="32"/>
        </w:rPr>
        <w:t>万元，下降</w:t>
      </w:r>
      <w:r>
        <w:rPr>
          <w:rFonts w:ascii="仿宋_GB2312" w:eastAsia="仿宋_GB2312" w:hAnsi="仿宋_GB2312" w:hint="eastAsia"/>
          <w:sz w:val="32"/>
          <w:szCs w:val="32"/>
        </w:rPr>
        <w:t>68.04</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奖励支出改革，压降奖励支出</w:t>
      </w:r>
      <w:r>
        <w:rPr>
          <w:rFonts w:ascii="仿宋_GB2312" w:eastAsia="仿宋_GB2312" w:hAnsi="仿宋_GB2312" w:hint="eastAsia"/>
          <w:sz w:val="32"/>
          <w:szCs w:val="32"/>
        </w:rPr>
        <w:t>。</w:t>
      </w:r>
    </w:p>
    <w:p w:rsidR="00D03D4D" w:rsidRDefault="00153293">
      <w:pPr>
        <w:ind w:firstLine="585"/>
        <w:rPr>
          <w:rFonts w:ascii="仿宋_GB2312" w:eastAsia="仿宋_GB2312" w:hAnsi="仿宋_GB2312"/>
          <w:sz w:val="32"/>
          <w:szCs w:val="32"/>
        </w:rPr>
      </w:pPr>
      <w:r>
        <w:rPr>
          <w:rFonts w:ascii="仿宋_GB2312" w:eastAsia="仿宋_GB2312" w:hAnsi="仿宋_GB2312" w:hint="eastAsia"/>
          <w:sz w:val="32"/>
          <w:szCs w:val="32"/>
        </w:rPr>
        <w:t>（四）资本性支出</w:t>
      </w:r>
      <w:r>
        <w:rPr>
          <w:rFonts w:ascii="仿宋_GB2312" w:eastAsia="仿宋_GB2312" w:hAnsi="仿宋_GB2312" w:hint="eastAsia"/>
          <w:sz w:val="32"/>
          <w:szCs w:val="32"/>
        </w:rPr>
        <w:t>1.81</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0.23</w:t>
      </w:r>
      <w:r>
        <w:rPr>
          <w:rFonts w:ascii="仿宋_GB2312" w:eastAsia="仿宋_GB2312" w:hAnsi="仿宋_GB2312" w:hint="eastAsia"/>
          <w:sz w:val="32"/>
          <w:szCs w:val="32"/>
        </w:rPr>
        <w:t>万元，下降</w:t>
      </w:r>
      <w:r>
        <w:rPr>
          <w:rFonts w:ascii="仿宋_GB2312" w:eastAsia="仿宋_GB2312" w:hAnsi="仿宋_GB2312" w:hint="eastAsia"/>
          <w:sz w:val="32"/>
          <w:szCs w:val="32"/>
        </w:rPr>
        <w:t>11.27</w:t>
      </w:r>
      <w:r>
        <w:rPr>
          <w:rFonts w:ascii="仿宋_GB2312" w:eastAsia="仿宋_GB2312" w:hAnsi="仿宋_GB2312" w:hint="eastAsia"/>
          <w:sz w:val="32"/>
          <w:szCs w:val="32"/>
        </w:rPr>
        <w:t>%</w:t>
      </w:r>
      <w:r>
        <w:rPr>
          <w:rFonts w:ascii="仿宋_GB2312" w:eastAsia="仿宋_GB2312" w:hAnsi="仿宋_GB2312" w:hint="eastAsia"/>
          <w:sz w:val="32"/>
          <w:szCs w:val="32"/>
        </w:rPr>
        <w:t>，主要原因是：落实过紧日子要求压减</w:t>
      </w:r>
      <w:r>
        <w:rPr>
          <w:rFonts w:ascii="仿宋_GB2312" w:eastAsia="仿宋_GB2312" w:hAnsi="仿宋_GB2312" w:hint="eastAsia"/>
          <w:sz w:val="32"/>
          <w:szCs w:val="32"/>
        </w:rPr>
        <w:t>一般性</w:t>
      </w:r>
      <w:r>
        <w:rPr>
          <w:rFonts w:ascii="仿宋_GB2312" w:eastAsia="仿宋_GB2312" w:hAnsi="仿宋_GB2312" w:hint="eastAsia"/>
          <w:sz w:val="32"/>
          <w:szCs w:val="32"/>
        </w:rPr>
        <w:t>支出。</w:t>
      </w:r>
    </w:p>
    <w:p w:rsidR="00D03D4D" w:rsidRDefault="00153293">
      <w:pPr>
        <w:ind w:firstLine="630"/>
        <w:rPr>
          <w:rFonts w:ascii="黑体" w:eastAsia="黑体" w:hAnsi="黑体"/>
          <w:sz w:val="32"/>
          <w:szCs w:val="32"/>
        </w:rPr>
      </w:pPr>
      <w:r>
        <w:rPr>
          <w:rFonts w:ascii="黑体" w:eastAsia="黑体" w:hAnsi="黑体" w:hint="eastAsia"/>
          <w:sz w:val="32"/>
          <w:szCs w:val="32"/>
        </w:rPr>
        <w:t>五、财政拨款“三公”经费支出决算情况说明</w:t>
      </w:r>
    </w:p>
    <w:p w:rsidR="00D03D4D" w:rsidRDefault="00153293">
      <w:pPr>
        <w:ind w:firstLine="630"/>
        <w:rPr>
          <w:rFonts w:ascii="仿宋_GB2312" w:eastAsia="仿宋_GB2312" w:hAnsi="仿宋_GB2312"/>
          <w:color w:val="000000" w:themeColor="text1"/>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年度财政拨款“三公”经费支出</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预算数为</w:t>
      </w:r>
      <w:r>
        <w:rPr>
          <w:rFonts w:ascii="仿宋_GB2312" w:eastAsia="仿宋_GB2312" w:hAnsi="仿宋_GB2312" w:hint="eastAsia"/>
          <w:color w:val="000000" w:themeColor="text1"/>
          <w:sz w:val="32"/>
          <w:szCs w:val="32"/>
        </w:rPr>
        <w:t>0.79</w:t>
      </w:r>
      <w:r>
        <w:rPr>
          <w:rFonts w:ascii="仿宋_GB2312" w:eastAsia="仿宋_GB2312" w:hAnsi="仿宋_GB2312" w:hint="eastAsia"/>
          <w:color w:val="000000" w:themeColor="text1"/>
          <w:sz w:val="32"/>
          <w:szCs w:val="32"/>
        </w:rPr>
        <w:t>万元，决算数为</w:t>
      </w:r>
      <w:r>
        <w:rPr>
          <w:rFonts w:ascii="仿宋_GB2312" w:eastAsia="仿宋_GB2312" w:hAnsi="仿宋_GB2312" w:hint="eastAsia"/>
          <w:color w:val="000000" w:themeColor="text1"/>
          <w:sz w:val="32"/>
          <w:szCs w:val="32"/>
        </w:rPr>
        <w:t>0.79</w:t>
      </w:r>
      <w:r>
        <w:rPr>
          <w:rFonts w:ascii="仿宋_GB2312" w:eastAsia="仿宋_GB2312" w:hAnsi="仿宋_GB2312" w:hint="eastAsia"/>
          <w:color w:val="000000" w:themeColor="text1"/>
          <w:sz w:val="32"/>
          <w:szCs w:val="32"/>
        </w:rPr>
        <w:t>万元，完成</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预算的</w:t>
      </w:r>
      <w:r>
        <w:rPr>
          <w:rFonts w:ascii="仿宋_GB2312" w:eastAsia="仿宋_GB2312" w:hAnsi="仿宋_GB2312" w:hint="eastAsia"/>
          <w:color w:val="000000" w:themeColor="text1"/>
          <w:sz w:val="32"/>
          <w:szCs w:val="32"/>
        </w:rPr>
        <w:t>100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20</w:t>
      </w:r>
      <w:r>
        <w:rPr>
          <w:rFonts w:ascii="仿宋_GB2312" w:eastAsia="仿宋_GB2312" w:hAnsi="仿宋_GB2312" w:hint="eastAsia"/>
          <w:color w:val="000000" w:themeColor="text1"/>
          <w:sz w:val="32"/>
          <w:szCs w:val="32"/>
        </w:rPr>
        <w:t>21</w:t>
      </w:r>
      <w:r>
        <w:rPr>
          <w:rFonts w:ascii="仿宋_GB2312" w:eastAsia="仿宋_GB2312" w:hAnsi="仿宋_GB2312" w:hint="eastAsia"/>
          <w:color w:val="000000" w:themeColor="text1"/>
          <w:sz w:val="32"/>
          <w:szCs w:val="32"/>
        </w:rPr>
        <w:t>年增加</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万元，增长</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，其中：</w:t>
      </w:r>
    </w:p>
    <w:p w:rsidR="00D03D4D" w:rsidRDefault="00153293">
      <w:pPr>
        <w:ind w:firstLine="63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（一）因公出国（境）支出</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万元，决算数为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万元，完成</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20</w:t>
      </w:r>
      <w:r>
        <w:rPr>
          <w:rFonts w:ascii="仿宋_GB2312" w:eastAsia="仿宋_GB2312" w:hAnsi="仿宋_GB2312" w:hint="eastAsia"/>
          <w:color w:val="000000" w:themeColor="text1"/>
          <w:sz w:val="32"/>
          <w:szCs w:val="32"/>
        </w:rPr>
        <w:t>21</w:t>
      </w:r>
      <w:r>
        <w:rPr>
          <w:rFonts w:ascii="仿宋_GB2312" w:eastAsia="仿宋_GB2312" w:hAnsi="仿宋_GB2312" w:hint="eastAsia"/>
          <w:color w:val="000000" w:themeColor="text1"/>
          <w:sz w:val="32"/>
          <w:szCs w:val="32"/>
        </w:rPr>
        <w:t>年增加（减少）</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万元，增长（下降）</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主要原因是</w:t>
      </w:r>
      <w:r>
        <w:rPr>
          <w:rFonts w:ascii="仿宋_GB2312" w:eastAsia="仿宋_GB2312" w:hAnsi="仿宋_GB2312" w:hint="eastAsia"/>
          <w:color w:val="000000" w:themeColor="text1"/>
          <w:sz w:val="32"/>
          <w:szCs w:val="32"/>
        </w:rPr>
        <w:t>2022</w:t>
      </w:r>
      <w:r>
        <w:rPr>
          <w:rFonts w:ascii="仿宋_GB2312" w:eastAsia="仿宋_GB2312" w:hAnsi="仿宋_GB2312" w:hint="eastAsia"/>
          <w:color w:val="000000" w:themeColor="text1"/>
          <w:sz w:val="32"/>
          <w:szCs w:val="32"/>
        </w:rPr>
        <w:t>年无出国出境安排</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预算数增加（减少）的主要原因是：</w:t>
      </w:r>
      <w:r>
        <w:rPr>
          <w:rFonts w:ascii="仿宋_GB2312" w:eastAsia="仿宋_GB2312" w:hAnsi="仿宋_GB2312" w:hint="eastAsia"/>
          <w:color w:val="000000" w:themeColor="text1"/>
          <w:sz w:val="32"/>
          <w:szCs w:val="32"/>
        </w:rPr>
        <w:t>2022</w:t>
      </w:r>
      <w:r>
        <w:rPr>
          <w:rFonts w:ascii="仿宋_GB2312" w:eastAsia="仿宋_GB2312" w:hAnsi="仿宋_GB2312" w:hint="eastAsia"/>
          <w:color w:val="000000" w:themeColor="text1"/>
          <w:sz w:val="32"/>
          <w:szCs w:val="32"/>
        </w:rPr>
        <w:t>年无出国出境安排</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全年安排因公出国（境）团组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个，累计</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人次，主要为：</w:t>
      </w:r>
      <w:r>
        <w:rPr>
          <w:rFonts w:ascii="仿宋_GB2312" w:eastAsia="仿宋_GB2312" w:hAnsi="仿宋_GB2312" w:hint="eastAsia"/>
          <w:color w:val="000000" w:themeColor="text1"/>
          <w:sz w:val="32"/>
          <w:szCs w:val="32"/>
        </w:rPr>
        <w:t>2022</w:t>
      </w:r>
      <w:r>
        <w:rPr>
          <w:rFonts w:ascii="仿宋_GB2312" w:eastAsia="仿宋_GB2312" w:hAnsi="仿宋_GB2312" w:hint="eastAsia"/>
          <w:color w:val="000000" w:themeColor="text1"/>
          <w:sz w:val="32"/>
          <w:szCs w:val="32"/>
        </w:rPr>
        <w:t>年无出国出境安排</w:t>
      </w:r>
      <w:r>
        <w:rPr>
          <w:rFonts w:ascii="仿宋_GB2312" w:eastAsia="仿宋_GB2312" w:hAnsi="仿宋_GB2312" w:hint="eastAsia"/>
          <w:color w:val="000000" w:themeColor="text1"/>
          <w:sz w:val="32"/>
          <w:szCs w:val="32"/>
        </w:rPr>
        <w:t>。</w:t>
      </w:r>
    </w:p>
    <w:p w:rsidR="00D03D4D" w:rsidRDefault="00153293">
      <w:pPr>
        <w:ind w:firstLine="63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（二）公务接待费支出</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预算数为</w:t>
      </w:r>
      <w:r>
        <w:rPr>
          <w:rFonts w:ascii="仿宋_GB2312" w:eastAsia="仿宋_GB2312" w:hAnsi="仿宋_GB2312" w:hint="eastAsia"/>
          <w:color w:val="000000" w:themeColor="text1"/>
          <w:sz w:val="32"/>
          <w:szCs w:val="32"/>
        </w:rPr>
        <w:t>0.79</w:t>
      </w:r>
      <w:r>
        <w:rPr>
          <w:rFonts w:ascii="仿宋_GB2312" w:eastAsia="仿宋_GB2312" w:hAnsi="仿宋_GB2312" w:hint="eastAsia"/>
          <w:color w:val="000000" w:themeColor="text1"/>
          <w:sz w:val="32"/>
          <w:szCs w:val="32"/>
        </w:rPr>
        <w:t>万元，决算数为</w:t>
      </w:r>
      <w:r>
        <w:rPr>
          <w:rFonts w:ascii="仿宋_GB2312" w:eastAsia="仿宋_GB2312" w:hAnsi="仿宋_GB2312" w:hint="eastAsia"/>
          <w:color w:val="000000" w:themeColor="text1"/>
          <w:sz w:val="32"/>
          <w:szCs w:val="32"/>
        </w:rPr>
        <w:t>0.79</w:t>
      </w:r>
      <w:r>
        <w:rPr>
          <w:rFonts w:ascii="仿宋_GB2312" w:eastAsia="仿宋_GB2312" w:hAnsi="仿宋_GB2312" w:hint="eastAsia"/>
          <w:color w:val="000000" w:themeColor="text1"/>
          <w:sz w:val="32"/>
          <w:szCs w:val="32"/>
        </w:rPr>
        <w:t xml:space="preserve"> </w:t>
      </w:r>
      <w:r>
        <w:rPr>
          <w:rFonts w:ascii="仿宋_GB2312" w:eastAsia="仿宋_GB2312" w:hAnsi="仿宋_GB2312" w:hint="eastAsia"/>
          <w:color w:val="000000" w:themeColor="text1"/>
          <w:sz w:val="32"/>
          <w:szCs w:val="32"/>
        </w:rPr>
        <w:t>万元，完成</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预算的</w:t>
      </w:r>
      <w:r>
        <w:rPr>
          <w:rFonts w:ascii="仿宋_GB2312" w:eastAsia="仿宋_GB2312" w:hAnsi="仿宋_GB2312" w:hint="eastAsia"/>
          <w:color w:val="000000" w:themeColor="text1"/>
          <w:sz w:val="32"/>
          <w:szCs w:val="32"/>
        </w:rPr>
        <w:t>100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20</w:t>
      </w:r>
      <w:r>
        <w:rPr>
          <w:rFonts w:ascii="仿宋_GB2312" w:eastAsia="仿宋_GB2312" w:hAnsi="仿宋_GB2312" w:hint="eastAsia"/>
          <w:color w:val="000000" w:themeColor="text1"/>
          <w:sz w:val="32"/>
          <w:szCs w:val="32"/>
        </w:rPr>
        <w:t>21</w:t>
      </w:r>
      <w:r>
        <w:rPr>
          <w:rFonts w:ascii="仿宋_GB2312" w:eastAsia="仿宋_GB2312" w:hAnsi="仿宋_GB2312" w:hint="eastAsia"/>
          <w:color w:val="000000" w:themeColor="text1"/>
          <w:sz w:val="32"/>
          <w:szCs w:val="32"/>
        </w:rPr>
        <w:t>年增加</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万元，增长</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主要原因是控制一般性支出</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预算数增加（减少）的主要原因是：</w:t>
      </w:r>
      <w:r>
        <w:rPr>
          <w:rFonts w:ascii="仿宋_GB2312" w:eastAsia="仿宋_GB2312" w:hAnsi="仿宋_GB2312" w:hint="eastAsia"/>
          <w:color w:val="000000" w:themeColor="text1"/>
          <w:sz w:val="32"/>
          <w:szCs w:val="32"/>
        </w:rPr>
        <w:t>控制一般性支出</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全年国内公务接待</w:t>
      </w:r>
      <w:r>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批，累计接待</w:t>
      </w:r>
      <w:r>
        <w:rPr>
          <w:rFonts w:ascii="仿宋_GB2312" w:eastAsia="仿宋_GB2312" w:hAnsi="仿宋_GB2312" w:hint="eastAsia"/>
          <w:color w:val="000000" w:themeColor="text1"/>
          <w:sz w:val="32"/>
          <w:szCs w:val="32"/>
        </w:rPr>
        <w:t>62</w:t>
      </w:r>
      <w:r>
        <w:rPr>
          <w:rFonts w:ascii="仿宋_GB2312" w:eastAsia="仿宋_GB2312" w:hAnsi="仿宋_GB2312" w:hint="eastAsia"/>
          <w:color w:val="000000" w:themeColor="text1"/>
          <w:sz w:val="32"/>
          <w:szCs w:val="32"/>
        </w:rPr>
        <w:t>人次，其中外事接待</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批，累计接待</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人次，主要为：</w:t>
      </w:r>
      <w:r>
        <w:rPr>
          <w:rFonts w:ascii="仿宋_GB2312" w:eastAsia="仿宋_GB2312" w:hAnsi="仿宋_GB2312" w:hint="eastAsia"/>
          <w:color w:val="000000" w:themeColor="text1"/>
          <w:sz w:val="32"/>
          <w:szCs w:val="32"/>
        </w:rPr>
        <w:t>本单位无外事接待</w:t>
      </w:r>
      <w:r>
        <w:rPr>
          <w:rFonts w:ascii="仿宋_GB2312" w:eastAsia="仿宋_GB2312" w:hAnsi="仿宋_GB2312" w:hint="eastAsia"/>
          <w:color w:val="000000" w:themeColor="text1"/>
          <w:sz w:val="32"/>
          <w:szCs w:val="32"/>
        </w:rPr>
        <w:t>。</w:t>
      </w:r>
    </w:p>
    <w:p w:rsidR="00D03D4D" w:rsidRDefault="00153293">
      <w:pPr>
        <w:ind w:firstLine="63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（三）公务用车购置及运行维护费支出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万元，其中公务用车购置</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万元，决算数为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万元，完成</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20</w:t>
      </w:r>
      <w:r>
        <w:rPr>
          <w:rFonts w:ascii="仿宋_GB2312" w:eastAsia="仿宋_GB2312" w:hAnsi="仿宋_GB2312" w:hint="eastAsia"/>
          <w:color w:val="000000" w:themeColor="text1"/>
          <w:sz w:val="32"/>
          <w:szCs w:val="32"/>
        </w:rPr>
        <w:t>21</w:t>
      </w:r>
      <w:r>
        <w:rPr>
          <w:rFonts w:ascii="仿宋_GB2312" w:eastAsia="仿宋_GB2312" w:hAnsi="仿宋_GB2312" w:hint="eastAsia"/>
          <w:color w:val="000000" w:themeColor="text1"/>
          <w:sz w:val="32"/>
          <w:szCs w:val="32"/>
        </w:rPr>
        <w:t>年增加（减少）</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万元，增长（下降）</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主要原因是本单位无公务用车编制</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全年购置公务用车</w:t>
      </w:r>
      <w:r>
        <w:rPr>
          <w:rFonts w:ascii="仿宋_GB2312" w:eastAsia="仿宋_GB2312" w:hAnsi="仿宋_GB2312" w:hint="eastAsia"/>
          <w:color w:val="000000" w:themeColor="text1"/>
          <w:sz w:val="32"/>
          <w:szCs w:val="32"/>
        </w:rPr>
        <w:t xml:space="preserve">0  </w:t>
      </w:r>
      <w:r>
        <w:rPr>
          <w:rFonts w:ascii="仿宋_GB2312" w:eastAsia="仿宋_GB2312" w:hAnsi="仿宋_GB2312" w:hint="eastAsia"/>
          <w:color w:val="000000" w:themeColor="text1"/>
          <w:sz w:val="32"/>
          <w:szCs w:val="32"/>
        </w:rPr>
        <w:t>辆</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预算数增加（减少）的主要原</w:t>
      </w:r>
      <w:r>
        <w:rPr>
          <w:rFonts w:ascii="仿宋_GB2312" w:eastAsia="仿宋_GB2312" w:hAnsi="仿宋_GB2312" w:hint="eastAsia"/>
          <w:color w:val="000000" w:themeColor="text1"/>
          <w:sz w:val="32"/>
          <w:szCs w:val="32"/>
        </w:rPr>
        <w:lastRenderedPageBreak/>
        <w:t>因是：</w:t>
      </w:r>
      <w:r>
        <w:rPr>
          <w:rFonts w:ascii="仿宋_GB2312" w:eastAsia="仿宋_GB2312" w:hAnsi="仿宋_GB2312" w:hint="eastAsia"/>
          <w:color w:val="000000" w:themeColor="text1"/>
          <w:sz w:val="32"/>
          <w:szCs w:val="32"/>
        </w:rPr>
        <w:t>本单位无公务用车编制</w:t>
      </w:r>
      <w:r>
        <w:rPr>
          <w:rFonts w:ascii="仿宋_GB2312" w:eastAsia="仿宋_GB2312" w:hAnsi="仿宋_GB2312" w:hint="eastAsia"/>
          <w:color w:val="000000" w:themeColor="text1"/>
          <w:sz w:val="32"/>
          <w:szCs w:val="32"/>
        </w:rPr>
        <w:t>；公务用车运行维护费支出</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万元，决算数为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万元，完成</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20</w:t>
      </w:r>
      <w:r>
        <w:rPr>
          <w:rFonts w:ascii="仿宋_GB2312" w:eastAsia="仿宋_GB2312" w:hAnsi="仿宋_GB2312" w:hint="eastAsia"/>
          <w:color w:val="000000" w:themeColor="text1"/>
          <w:sz w:val="32"/>
          <w:szCs w:val="32"/>
        </w:rPr>
        <w:t>21</w:t>
      </w:r>
      <w:r>
        <w:rPr>
          <w:rFonts w:ascii="仿宋_GB2312" w:eastAsia="仿宋_GB2312" w:hAnsi="仿宋_GB2312" w:hint="eastAsia"/>
          <w:color w:val="000000" w:themeColor="text1"/>
          <w:sz w:val="32"/>
          <w:szCs w:val="32"/>
        </w:rPr>
        <w:t>年增加（减少）</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万元，增长（下降）</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 xml:space="preserve"> %</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主要原因是本单位无公务用车</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年末公务用车保有</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辆</w:t>
      </w:r>
      <w:r>
        <w:rPr>
          <w:rFonts w:ascii="仿宋_GB2312" w:eastAsia="仿宋_GB2312" w:hAnsi="仿宋_GB2312" w:hint="eastAsia"/>
          <w:color w:val="000000" w:themeColor="text1"/>
          <w:sz w:val="32"/>
          <w:szCs w:val="32"/>
        </w:rPr>
        <w:t>。决算数较</w:t>
      </w:r>
      <w:r>
        <w:rPr>
          <w:rFonts w:ascii="仿宋_GB2312" w:eastAsia="仿宋_GB2312" w:hAnsi="仿宋_GB2312" w:hint="eastAsia"/>
          <w:color w:val="000000" w:themeColor="text1"/>
          <w:sz w:val="32"/>
          <w:szCs w:val="32"/>
        </w:rPr>
        <w:t>全年</w:t>
      </w:r>
      <w:r>
        <w:rPr>
          <w:rFonts w:ascii="仿宋_GB2312" w:eastAsia="仿宋_GB2312" w:hAnsi="仿宋_GB2312" w:hint="eastAsia"/>
          <w:color w:val="000000" w:themeColor="text1"/>
          <w:sz w:val="32"/>
          <w:szCs w:val="32"/>
        </w:rPr>
        <w:t>预算数增加（减少）的主要原因是：</w:t>
      </w:r>
      <w:r>
        <w:rPr>
          <w:rFonts w:ascii="仿宋_GB2312" w:eastAsia="仿宋_GB2312" w:hAnsi="仿宋_GB2312" w:hint="eastAsia"/>
          <w:color w:val="000000" w:themeColor="text1"/>
          <w:sz w:val="32"/>
          <w:szCs w:val="32"/>
        </w:rPr>
        <w:t>本单位无公务用车</w:t>
      </w:r>
      <w:r>
        <w:rPr>
          <w:rFonts w:ascii="仿宋_GB2312" w:eastAsia="仿宋_GB2312" w:hAnsi="仿宋_GB2312" w:hint="eastAsia"/>
          <w:color w:val="000000" w:themeColor="text1"/>
          <w:sz w:val="32"/>
          <w:szCs w:val="32"/>
        </w:rPr>
        <w:t>。</w:t>
      </w:r>
    </w:p>
    <w:p w:rsidR="00D03D4D" w:rsidRDefault="00153293">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六、机关运行经费支出情况说明</w:t>
      </w:r>
    </w:p>
    <w:p w:rsidR="00D03D4D" w:rsidRDefault="00153293">
      <w:pPr>
        <w:ind w:firstLine="63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本单位不是</w:t>
      </w:r>
      <w:r>
        <w:rPr>
          <w:rFonts w:ascii="仿宋_GB2312" w:eastAsia="仿宋_GB2312" w:hAnsi="仿宋_GB2312" w:hint="eastAsia"/>
          <w:color w:val="000000" w:themeColor="text1"/>
          <w:sz w:val="32"/>
          <w:szCs w:val="32"/>
        </w:rPr>
        <w:t>行政单位</w:t>
      </w:r>
      <w:r>
        <w:rPr>
          <w:rFonts w:ascii="仿宋_GB2312" w:eastAsia="仿宋_GB2312" w:hAnsi="仿宋_GB2312" w:hint="eastAsia"/>
          <w:color w:val="000000" w:themeColor="text1"/>
          <w:sz w:val="32"/>
          <w:szCs w:val="32"/>
        </w:rPr>
        <w:t>或</w:t>
      </w:r>
      <w:r>
        <w:rPr>
          <w:rFonts w:ascii="仿宋_GB2312" w:eastAsia="仿宋_GB2312" w:hAnsi="仿宋_GB2312" w:hint="eastAsia"/>
          <w:color w:val="000000" w:themeColor="text1"/>
          <w:sz w:val="32"/>
          <w:szCs w:val="32"/>
        </w:rPr>
        <w:t>参照公务员法管理事业单位</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故无机关运行经费支出。</w:t>
      </w:r>
    </w:p>
    <w:p w:rsidR="00D03D4D" w:rsidRDefault="00153293">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七、政府采购支出情况说明</w:t>
      </w:r>
    </w:p>
    <w:p w:rsidR="00D03D4D" w:rsidRDefault="00153293">
      <w:pPr>
        <w:pStyle w:val="p0"/>
        <w:spacing w:line="600" w:lineRule="atLeast"/>
        <w:ind w:firstLine="600"/>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本</w:t>
      </w:r>
      <w:r>
        <w:rPr>
          <w:rFonts w:ascii="仿宋_GB2312" w:eastAsia="仿宋_GB2312" w:hAnsi="仿宋_GB2312" w:hint="eastAsia"/>
          <w:color w:val="000000" w:themeColor="text1"/>
          <w:sz w:val="32"/>
          <w:szCs w:val="32"/>
        </w:rPr>
        <w:t>单位</w:t>
      </w:r>
      <w:r>
        <w:rPr>
          <w:rFonts w:ascii="仿宋_GB2312" w:eastAsia="仿宋_GB2312" w:hAnsi="仿宋_GB2312" w:hint="eastAsia"/>
          <w:color w:val="000000" w:themeColor="text1"/>
          <w:sz w:val="32"/>
          <w:szCs w:val="32"/>
        </w:rPr>
        <w:t>202</w:t>
      </w:r>
      <w:r>
        <w:rPr>
          <w:rFonts w:ascii="仿宋_GB2312" w:eastAsia="仿宋_GB2312" w:hAnsi="仿宋_GB2312" w:hint="eastAsia"/>
          <w:color w:val="000000" w:themeColor="text1"/>
          <w:sz w:val="32"/>
          <w:szCs w:val="32"/>
        </w:rPr>
        <w:t>2</w:t>
      </w:r>
      <w:r>
        <w:rPr>
          <w:rFonts w:ascii="仿宋_GB2312" w:eastAsia="仿宋_GB2312" w:hAnsi="仿宋_GB2312" w:hint="eastAsia"/>
          <w:color w:val="000000" w:themeColor="text1"/>
          <w:sz w:val="32"/>
          <w:szCs w:val="32"/>
        </w:rPr>
        <w:t>年度政府采购支出总额</w:t>
      </w:r>
      <w:r>
        <w:rPr>
          <w:rFonts w:ascii="仿宋_GB2312" w:eastAsia="仿宋_GB2312" w:hAnsi="仿宋_GB2312" w:hint="eastAsia"/>
          <w:color w:val="000000" w:themeColor="text1"/>
          <w:sz w:val="32"/>
          <w:szCs w:val="32"/>
        </w:rPr>
        <w:t>37.45</w:t>
      </w:r>
      <w:r>
        <w:rPr>
          <w:rFonts w:ascii="仿宋_GB2312" w:eastAsia="仿宋_GB2312" w:hAnsi="仿宋_GB2312" w:hint="eastAsia"/>
          <w:color w:val="000000" w:themeColor="text1"/>
          <w:sz w:val="32"/>
          <w:szCs w:val="32"/>
        </w:rPr>
        <w:t>万元，其中：政府采购货物支出</w:t>
      </w:r>
      <w:r>
        <w:rPr>
          <w:rFonts w:ascii="仿宋_GB2312" w:eastAsia="仿宋_GB2312" w:hAnsi="仿宋_GB2312" w:hint="eastAsia"/>
          <w:color w:val="000000" w:themeColor="text1"/>
          <w:sz w:val="32"/>
          <w:szCs w:val="32"/>
        </w:rPr>
        <w:t>37.45</w:t>
      </w:r>
      <w:r>
        <w:rPr>
          <w:rFonts w:ascii="仿宋_GB2312" w:eastAsia="仿宋_GB2312" w:hAnsi="仿宋_GB2312" w:hint="eastAsia"/>
          <w:color w:val="000000" w:themeColor="text1"/>
          <w:sz w:val="32"/>
          <w:szCs w:val="32"/>
        </w:rPr>
        <w:t>万元、政府采购工程支出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万元、政府采购服务支出</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万元。授予中小企业合同金额</w:t>
      </w:r>
      <w:r>
        <w:rPr>
          <w:rFonts w:ascii="仿宋_GB2312" w:eastAsia="仿宋_GB2312" w:hAnsi="仿宋_GB2312" w:hint="eastAsia"/>
          <w:color w:val="000000" w:themeColor="text1"/>
          <w:sz w:val="32"/>
          <w:szCs w:val="32"/>
        </w:rPr>
        <w:t>37.45</w:t>
      </w:r>
      <w:r>
        <w:rPr>
          <w:rFonts w:ascii="仿宋_GB2312" w:eastAsia="仿宋_GB2312" w:hAnsi="仿宋_GB2312" w:hint="eastAsia"/>
          <w:color w:val="000000" w:themeColor="text1"/>
          <w:sz w:val="32"/>
          <w:szCs w:val="32"/>
        </w:rPr>
        <w:t>万元，占政府采购支出总额的</w:t>
      </w:r>
      <w:r>
        <w:rPr>
          <w:rFonts w:ascii="仿宋_GB2312" w:eastAsia="仿宋_GB2312" w:hAnsi="仿宋_GB2312" w:hint="eastAsia"/>
          <w:color w:val="000000" w:themeColor="text1"/>
          <w:sz w:val="32"/>
          <w:szCs w:val="32"/>
        </w:rPr>
        <w:t>100</w:t>
      </w:r>
      <w:r>
        <w:rPr>
          <w:rFonts w:ascii="仿宋_GB2312" w:eastAsia="仿宋_GB2312" w:hAnsi="仿宋_GB2312" w:hint="eastAsia"/>
          <w:color w:val="000000" w:themeColor="text1"/>
          <w:sz w:val="32"/>
          <w:szCs w:val="32"/>
        </w:rPr>
        <w:t xml:space="preserve"> %</w:t>
      </w:r>
      <w:r>
        <w:rPr>
          <w:rFonts w:ascii="仿宋_GB2312" w:eastAsia="仿宋_GB2312" w:hAnsi="仿宋_GB2312" w:hint="eastAsia"/>
          <w:color w:val="000000" w:themeColor="text1"/>
          <w:sz w:val="32"/>
          <w:szCs w:val="32"/>
        </w:rPr>
        <w:t>，其中：授予小微企业合同金额</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万元，占授予中小企业合同金额的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；货物采购授予中小企业合同金额占货物支出金额的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，工程采购授予中小企业合同金额占工程支出金额的</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themeColor="text1"/>
          <w:sz w:val="32"/>
          <w:szCs w:val="32"/>
        </w:rPr>
        <w:t>，服务采购授予中小企业合同金额占服务支出金额的</w:t>
      </w:r>
      <w:r>
        <w:rPr>
          <w:rFonts w:ascii="仿宋_GB2312" w:eastAsia="仿宋_GB2312" w:hAnsi="仿宋_GB2312" w:hint="eastAsia"/>
          <w:color w:val="000000" w:themeColor="text1"/>
          <w:sz w:val="32"/>
          <w:szCs w:val="32"/>
        </w:rPr>
        <w:t>0 %</w:t>
      </w:r>
      <w:r>
        <w:rPr>
          <w:rFonts w:ascii="仿宋_GB2312" w:eastAsia="仿宋_GB2312" w:hAnsi="仿宋_GB2312" w:hint="eastAsia"/>
          <w:color w:val="000000" w:themeColor="text1"/>
          <w:sz w:val="32"/>
          <w:szCs w:val="32"/>
        </w:rPr>
        <w:t>。</w:t>
      </w:r>
    </w:p>
    <w:p w:rsidR="00D03D4D" w:rsidRDefault="00153293">
      <w:pPr>
        <w:ind w:firstLine="630"/>
        <w:rPr>
          <w:rFonts w:ascii="黑体" w:eastAsia="黑体" w:hAnsi="黑体"/>
          <w:color w:val="000000" w:themeColor="text1"/>
          <w:sz w:val="32"/>
          <w:szCs w:val="32"/>
        </w:rPr>
      </w:pPr>
      <w:r>
        <w:rPr>
          <w:rFonts w:ascii="黑体" w:eastAsia="黑体" w:hAnsi="黑体" w:hint="eastAsia"/>
          <w:color w:val="000000" w:themeColor="text1"/>
          <w:sz w:val="32"/>
          <w:szCs w:val="32"/>
        </w:rPr>
        <w:t>八、国有资产占用情况说明</w:t>
      </w:r>
    </w:p>
    <w:p w:rsidR="00D03D4D" w:rsidRDefault="00153293">
      <w:pPr>
        <w:ind w:firstLine="630"/>
        <w:rPr>
          <w:rFonts w:ascii="仿宋_GB2312" w:eastAsia="仿宋_GB2312" w:hAnsi="仿宋_GB2312"/>
          <w:color w:val="000000" w:themeColor="text1"/>
          <w:kern w:val="0"/>
          <w:sz w:val="32"/>
          <w:szCs w:val="32"/>
        </w:rPr>
      </w:pPr>
      <w:r>
        <w:rPr>
          <w:rFonts w:ascii="仿宋_GB2312" w:eastAsia="仿宋_GB2312" w:hAnsi="仿宋_GB2312" w:hint="eastAsia"/>
          <w:color w:val="000000" w:themeColor="text1"/>
          <w:kern w:val="0"/>
          <w:sz w:val="32"/>
          <w:szCs w:val="32"/>
        </w:rPr>
        <w:t>截止</w:t>
      </w:r>
      <w:r>
        <w:rPr>
          <w:rFonts w:ascii="仿宋_GB2312" w:eastAsia="仿宋_GB2312" w:hAnsi="仿宋_GB2312" w:hint="eastAsia"/>
          <w:color w:val="000000" w:themeColor="text1"/>
          <w:kern w:val="0"/>
          <w:sz w:val="32"/>
          <w:szCs w:val="32"/>
        </w:rPr>
        <w:t>202</w:t>
      </w:r>
      <w:r>
        <w:rPr>
          <w:rFonts w:ascii="仿宋_GB2312" w:eastAsia="仿宋_GB2312" w:hAnsi="仿宋_GB2312" w:hint="eastAsia"/>
          <w:color w:val="000000" w:themeColor="text1"/>
          <w:kern w:val="0"/>
          <w:sz w:val="32"/>
          <w:szCs w:val="32"/>
        </w:rPr>
        <w:t>2</w:t>
      </w:r>
      <w:r>
        <w:rPr>
          <w:rFonts w:ascii="仿宋_GB2312" w:eastAsia="仿宋_GB2312" w:hAnsi="仿宋_GB2312" w:hint="eastAsia"/>
          <w:color w:val="000000" w:themeColor="text1"/>
          <w:kern w:val="0"/>
          <w:sz w:val="32"/>
          <w:szCs w:val="32"/>
        </w:rPr>
        <w:t>年</w:t>
      </w:r>
      <w:r>
        <w:rPr>
          <w:rFonts w:ascii="仿宋_GB2312" w:eastAsia="仿宋_GB2312" w:hAnsi="仿宋_GB2312" w:hint="eastAsia"/>
          <w:color w:val="000000" w:themeColor="text1"/>
          <w:kern w:val="0"/>
          <w:sz w:val="32"/>
          <w:szCs w:val="32"/>
        </w:rPr>
        <w:t>12</w:t>
      </w:r>
      <w:r>
        <w:rPr>
          <w:rFonts w:ascii="仿宋_GB2312" w:eastAsia="仿宋_GB2312" w:hAnsi="仿宋_GB2312" w:hint="eastAsia"/>
          <w:color w:val="000000" w:themeColor="text1"/>
          <w:kern w:val="0"/>
          <w:sz w:val="32"/>
          <w:szCs w:val="32"/>
        </w:rPr>
        <w:t>月</w:t>
      </w:r>
      <w:r>
        <w:rPr>
          <w:rFonts w:ascii="仿宋_GB2312" w:eastAsia="仿宋_GB2312" w:hAnsi="仿宋_GB2312" w:hint="eastAsia"/>
          <w:color w:val="000000" w:themeColor="text1"/>
          <w:kern w:val="0"/>
          <w:sz w:val="32"/>
          <w:szCs w:val="32"/>
        </w:rPr>
        <w:t>31</w:t>
      </w:r>
      <w:r>
        <w:rPr>
          <w:rFonts w:ascii="仿宋_GB2312" w:eastAsia="仿宋_GB2312" w:hAnsi="仿宋_GB2312" w:hint="eastAsia"/>
          <w:color w:val="000000" w:themeColor="text1"/>
          <w:kern w:val="0"/>
          <w:sz w:val="32"/>
          <w:szCs w:val="32"/>
        </w:rPr>
        <w:t>日，本</w:t>
      </w:r>
      <w:r>
        <w:rPr>
          <w:rFonts w:ascii="仿宋_GB2312" w:eastAsia="仿宋_GB2312" w:hAnsi="仿宋_GB2312" w:hint="eastAsia"/>
          <w:color w:val="000000" w:themeColor="text1"/>
          <w:kern w:val="0"/>
          <w:sz w:val="32"/>
          <w:szCs w:val="32"/>
        </w:rPr>
        <w:t>单位</w:t>
      </w:r>
      <w:r>
        <w:rPr>
          <w:rFonts w:ascii="仿宋_GB2312" w:eastAsia="仿宋_GB2312" w:hAnsi="仿宋_GB2312" w:hint="eastAsia"/>
          <w:color w:val="000000" w:themeColor="text1"/>
          <w:kern w:val="0"/>
          <w:sz w:val="32"/>
          <w:szCs w:val="32"/>
        </w:rPr>
        <w:t>国有资产占用情况见</w:t>
      </w:r>
      <w:r>
        <w:rPr>
          <w:rFonts w:ascii="仿宋_GB2312" w:eastAsia="仿宋_GB2312" w:hAnsi="仿宋_GB2312" w:hint="eastAsia"/>
          <w:color w:val="000000" w:themeColor="text1"/>
          <w:kern w:val="0"/>
          <w:sz w:val="32"/>
          <w:szCs w:val="32"/>
        </w:rPr>
        <w:t>公开</w:t>
      </w:r>
      <w:r>
        <w:rPr>
          <w:rFonts w:ascii="仿宋_GB2312" w:eastAsia="仿宋_GB2312" w:hAnsi="仿宋_GB2312" w:hint="eastAsia"/>
          <w:color w:val="000000" w:themeColor="text1"/>
          <w:kern w:val="0"/>
          <w:sz w:val="32"/>
          <w:szCs w:val="32"/>
        </w:rPr>
        <w:t>10</w:t>
      </w:r>
      <w:r>
        <w:rPr>
          <w:rFonts w:ascii="仿宋_GB2312" w:eastAsia="仿宋_GB2312" w:hAnsi="仿宋_GB2312" w:hint="eastAsia"/>
          <w:color w:val="000000" w:themeColor="text1"/>
          <w:kern w:val="0"/>
          <w:sz w:val="32"/>
          <w:szCs w:val="32"/>
        </w:rPr>
        <w:t>表《国有资产占用情况表》。其中车辆中的其他用车主要是</w:t>
      </w:r>
      <w:r>
        <w:rPr>
          <w:rFonts w:ascii="仿宋_GB2312" w:eastAsia="仿宋_GB2312" w:hAnsi="仿宋_GB2312" w:hint="eastAsia"/>
          <w:color w:val="000000" w:themeColor="text1"/>
          <w:sz w:val="32"/>
          <w:szCs w:val="32"/>
        </w:rPr>
        <w:t>本单位无公务用车</w:t>
      </w:r>
      <w:r>
        <w:rPr>
          <w:rFonts w:ascii="仿宋_GB2312" w:eastAsia="仿宋_GB2312" w:hAnsi="仿宋_GB2312" w:hint="eastAsia"/>
          <w:color w:val="000000" w:themeColor="text1"/>
          <w:kern w:val="0"/>
          <w:sz w:val="32"/>
          <w:szCs w:val="32"/>
        </w:rPr>
        <w:t>。</w:t>
      </w:r>
    </w:p>
    <w:p w:rsidR="00D03D4D" w:rsidRDefault="00153293">
      <w:pPr>
        <w:autoSpaceDE w:val="0"/>
        <w:autoSpaceDN w:val="0"/>
        <w:adjustRightInd w:val="0"/>
        <w:spacing w:line="360" w:lineRule="auto"/>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九、预算绩效</w:t>
      </w:r>
      <w:r>
        <w:rPr>
          <w:rFonts w:ascii="黑体" w:eastAsia="黑体" w:hAnsi="黑体" w:hint="eastAsia"/>
          <w:color w:val="000000" w:themeColor="text1"/>
          <w:sz w:val="32"/>
          <w:szCs w:val="32"/>
        </w:rPr>
        <w:t>评价</w:t>
      </w:r>
      <w:r>
        <w:rPr>
          <w:rFonts w:ascii="黑体" w:eastAsia="黑体" w:hAnsi="黑体" w:hint="eastAsia"/>
          <w:color w:val="000000" w:themeColor="text1"/>
          <w:sz w:val="32"/>
          <w:szCs w:val="32"/>
        </w:rPr>
        <w:t>情况说明</w:t>
      </w:r>
    </w:p>
    <w:p w:rsidR="00D03D4D" w:rsidRDefault="00153293">
      <w:pPr>
        <w:autoSpaceDE w:val="0"/>
        <w:autoSpaceDN w:val="0"/>
        <w:adjustRightInd w:val="0"/>
        <w:spacing w:line="360"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（一）绩效</w:t>
      </w:r>
      <w:r>
        <w:rPr>
          <w:rFonts w:ascii="仿宋_GB2312" w:eastAsia="仿宋_GB2312" w:hAnsi="仿宋_GB2312" w:cs="仿宋_GB2312" w:hint="eastAsia"/>
          <w:color w:val="000000" w:themeColor="text1"/>
          <w:kern w:val="0"/>
          <w:sz w:val="32"/>
          <w:szCs w:val="32"/>
        </w:rPr>
        <w:t>评价</w:t>
      </w:r>
      <w:r>
        <w:rPr>
          <w:rFonts w:ascii="仿宋_GB2312" w:eastAsia="仿宋_GB2312" w:hAnsi="仿宋_GB2312" w:cs="仿宋_GB2312" w:hint="eastAsia"/>
          <w:color w:val="000000" w:themeColor="text1"/>
          <w:kern w:val="0"/>
          <w:sz w:val="32"/>
          <w:szCs w:val="32"/>
        </w:rPr>
        <w:t>工作开展情况。</w:t>
      </w:r>
    </w:p>
    <w:p w:rsidR="00D03D4D" w:rsidRDefault="00153293">
      <w:pPr>
        <w:autoSpaceDE w:val="0"/>
        <w:autoSpaceDN w:val="0"/>
        <w:adjustRightInd w:val="0"/>
        <w:spacing w:line="360"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根据预算绩效管理要求，我</w:t>
      </w:r>
      <w:r>
        <w:rPr>
          <w:rFonts w:ascii="仿宋_GB2312" w:eastAsia="仿宋_GB2312" w:hAnsi="仿宋_GB2312" w:cs="仿宋_GB2312" w:hint="eastAsia"/>
          <w:color w:val="000000" w:themeColor="text1"/>
          <w:kern w:val="0"/>
          <w:sz w:val="32"/>
          <w:szCs w:val="32"/>
        </w:rPr>
        <w:t>单位</w:t>
      </w:r>
      <w:r>
        <w:rPr>
          <w:rFonts w:ascii="仿宋_GB2312" w:eastAsia="仿宋_GB2312" w:hAnsi="仿宋_GB2312" w:cs="仿宋_GB2312" w:hint="eastAsia"/>
          <w:color w:val="000000" w:themeColor="text1"/>
          <w:kern w:val="0"/>
          <w:sz w:val="32"/>
          <w:szCs w:val="32"/>
        </w:rPr>
        <w:t>组织对</w:t>
      </w:r>
      <w:r>
        <w:rPr>
          <w:rFonts w:ascii="仿宋_GB2312" w:eastAsia="仿宋_GB2312" w:hAnsi="仿宋_GB2312" w:cs="仿宋_GB2312" w:hint="eastAsia"/>
          <w:color w:val="000000" w:themeColor="text1"/>
          <w:kern w:val="0"/>
          <w:sz w:val="32"/>
          <w:szCs w:val="32"/>
        </w:rPr>
        <w:t>纳入</w:t>
      </w:r>
      <w:r>
        <w:rPr>
          <w:rFonts w:ascii="仿宋_GB2312" w:eastAsia="仿宋_GB2312" w:hAnsi="仿宋_GB2312" w:cs="仿宋_GB2312"/>
          <w:color w:val="000000" w:themeColor="text1"/>
          <w:kern w:val="0"/>
          <w:sz w:val="32"/>
          <w:szCs w:val="32"/>
        </w:rPr>
        <w:t>20</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年度</w:t>
      </w:r>
      <w:r>
        <w:rPr>
          <w:rFonts w:ascii="仿宋_GB2312" w:eastAsia="仿宋_GB2312" w:hAnsi="仿宋_GB2312" w:cs="仿宋_GB2312" w:hint="eastAsia"/>
          <w:color w:val="000000" w:themeColor="text1"/>
          <w:kern w:val="0"/>
          <w:sz w:val="32"/>
          <w:szCs w:val="32"/>
        </w:rPr>
        <w:t>部门预算范围的二级项目</w:t>
      </w:r>
      <w:r>
        <w:rPr>
          <w:rFonts w:ascii="仿宋_GB2312" w:eastAsia="仿宋_GB2312" w:hAnsi="仿宋_GB2312" w:cs="仿宋_GB2312" w:hint="eastAsia"/>
          <w:color w:val="000000" w:themeColor="text1"/>
          <w:kern w:val="0"/>
          <w:sz w:val="32"/>
          <w:szCs w:val="32"/>
        </w:rPr>
        <w:t>6</w:t>
      </w:r>
      <w:r>
        <w:rPr>
          <w:rFonts w:ascii="仿宋_GB2312" w:eastAsia="仿宋_GB2312" w:hAnsi="仿宋_GB2312" w:cs="仿宋_GB2312" w:hint="eastAsia"/>
          <w:color w:val="000000" w:themeColor="text1"/>
          <w:kern w:val="0"/>
          <w:sz w:val="32"/>
          <w:szCs w:val="32"/>
        </w:rPr>
        <w:t>个</w:t>
      </w:r>
      <w:r>
        <w:rPr>
          <w:rFonts w:ascii="仿宋_GB2312" w:eastAsia="仿宋_GB2312" w:hAnsi="仿宋_GB2312" w:cs="仿宋_GB2312" w:hint="eastAsia"/>
          <w:color w:val="000000" w:themeColor="text1"/>
          <w:kern w:val="0"/>
          <w:sz w:val="32"/>
          <w:szCs w:val="32"/>
        </w:rPr>
        <w:t>全面开展绩效自评，共涉及资金</w:t>
      </w:r>
      <w:r>
        <w:rPr>
          <w:rFonts w:ascii="仿宋_GB2312" w:eastAsia="仿宋_GB2312" w:hAnsi="仿宋_GB2312" w:cs="仿宋_GB2312" w:hint="eastAsia"/>
          <w:color w:val="000000" w:themeColor="text1"/>
          <w:kern w:val="0"/>
          <w:sz w:val="32"/>
          <w:szCs w:val="32"/>
        </w:rPr>
        <w:t>47.74</w:t>
      </w:r>
      <w:r>
        <w:rPr>
          <w:rFonts w:ascii="仿宋_GB2312" w:eastAsia="仿宋_GB2312" w:hAnsi="仿宋_GB2312" w:cs="仿宋_GB2312" w:hint="eastAsia"/>
          <w:color w:val="000000" w:themeColor="text1"/>
          <w:kern w:val="0"/>
          <w:sz w:val="32"/>
          <w:szCs w:val="32"/>
        </w:rPr>
        <w:t>万元，占项目支出总额的</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 xml:space="preserve">    </w:t>
      </w:r>
    </w:p>
    <w:p w:rsidR="00D03D4D" w:rsidRDefault="00153293">
      <w:pPr>
        <w:autoSpaceDE w:val="0"/>
        <w:autoSpaceDN w:val="0"/>
        <w:adjustRightInd w:val="0"/>
        <w:spacing w:line="360"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二）单位</w:t>
      </w:r>
      <w:r>
        <w:rPr>
          <w:rFonts w:ascii="仿宋_GB2312" w:eastAsia="仿宋_GB2312" w:hAnsi="仿宋_GB2312" w:cs="仿宋_GB2312" w:hint="eastAsia"/>
          <w:color w:val="000000" w:themeColor="text1"/>
          <w:kern w:val="0"/>
          <w:sz w:val="32"/>
          <w:szCs w:val="32"/>
        </w:rPr>
        <w:t>决算中项目绩效自评</w:t>
      </w:r>
      <w:r>
        <w:rPr>
          <w:rFonts w:ascii="仿宋_GB2312" w:eastAsia="仿宋_GB2312" w:hAnsi="仿宋_GB2312" w:cs="仿宋_GB2312" w:hint="eastAsia"/>
          <w:color w:val="000000" w:themeColor="text1"/>
          <w:kern w:val="0"/>
          <w:sz w:val="32"/>
          <w:szCs w:val="32"/>
        </w:rPr>
        <w:t>结果</w:t>
      </w:r>
      <w:r>
        <w:rPr>
          <w:rFonts w:ascii="仿宋_GB2312" w:eastAsia="仿宋_GB2312" w:hAnsi="仿宋_GB2312" w:cs="仿宋_GB2312" w:hint="eastAsia"/>
          <w:color w:val="000000" w:themeColor="text1"/>
          <w:kern w:val="0"/>
          <w:sz w:val="32"/>
          <w:szCs w:val="32"/>
        </w:rPr>
        <w:t>。</w:t>
      </w:r>
    </w:p>
    <w:p w:rsidR="00D03D4D" w:rsidRDefault="00153293">
      <w:pPr>
        <w:autoSpaceDE w:val="0"/>
        <w:autoSpaceDN w:val="0"/>
        <w:adjustRightInd w:val="0"/>
        <w:spacing w:line="360" w:lineRule="auto"/>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附件：</w:t>
      </w:r>
      <w:r>
        <w:rPr>
          <w:rFonts w:ascii="仿宋_GB2312" w:eastAsia="仿宋_GB2312" w:hAnsi="仿宋_GB2312" w:cs="仿宋_GB2312" w:hint="eastAsia"/>
          <w:color w:val="000000" w:themeColor="text1"/>
          <w:kern w:val="0"/>
          <w:sz w:val="32"/>
          <w:szCs w:val="32"/>
        </w:rPr>
        <w:t>2022</w:t>
      </w:r>
      <w:r>
        <w:rPr>
          <w:rFonts w:ascii="仿宋_GB2312" w:eastAsia="仿宋_GB2312" w:hAnsi="仿宋_GB2312" w:cs="仿宋_GB2312" w:hint="eastAsia"/>
          <w:color w:val="000000" w:themeColor="text1"/>
          <w:kern w:val="0"/>
          <w:sz w:val="32"/>
          <w:szCs w:val="32"/>
        </w:rPr>
        <w:t>年度《项目支出绩效自评表》</w:t>
      </w:r>
    </w:p>
    <w:p w:rsidR="00D03D4D" w:rsidRDefault="00D03D4D">
      <w:pPr>
        <w:pStyle w:val="a0"/>
      </w:pPr>
    </w:p>
    <w:tbl>
      <w:tblPr>
        <w:tblStyle w:val="TableNormal"/>
        <w:tblW w:w="10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1"/>
        <w:gridCol w:w="635"/>
        <w:gridCol w:w="531"/>
        <w:gridCol w:w="469"/>
        <w:gridCol w:w="20"/>
        <w:gridCol w:w="679"/>
        <w:gridCol w:w="731"/>
        <w:gridCol w:w="436"/>
        <w:gridCol w:w="1121"/>
        <w:gridCol w:w="1210"/>
        <w:gridCol w:w="237"/>
        <w:gridCol w:w="932"/>
        <w:gridCol w:w="1188"/>
        <w:gridCol w:w="1153"/>
      </w:tblGrid>
      <w:tr w:rsidR="00D03D4D">
        <w:trPr>
          <w:trHeight w:val="634"/>
        </w:trPr>
        <w:tc>
          <w:tcPr>
            <w:tcW w:w="10513" w:type="dxa"/>
            <w:gridSpan w:val="14"/>
            <w:tcBorders>
              <w:top w:val="single" w:sz="2" w:space="0" w:color="000000"/>
              <w:bottom w:val="single" w:sz="2" w:space="0" w:color="000000"/>
            </w:tcBorders>
          </w:tcPr>
          <w:p w:rsidR="00D03D4D" w:rsidRDefault="00153293">
            <w:pPr>
              <w:spacing w:before="99" w:line="217" w:lineRule="auto"/>
              <w:ind w:left="3295"/>
              <w:rPr>
                <w:rFonts w:ascii="宋体" w:hAnsi="宋体" w:cs="宋体"/>
                <w:sz w:val="44"/>
                <w:szCs w:val="44"/>
              </w:rPr>
            </w:pPr>
            <w:r>
              <w:rPr>
                <w:rFonts w:ascii="宋体" w:hAnsi="宋体" w:cs="宋体"/>
                <w:spacing w:val="-4"/>
                <w:sz w:val="44"/>
                <w:szCs w:val="44"/>
              </w:rPr>
              <w:t>项目</w:t>
            </w:r>
            <w:r>
              <w:rPr>
                <w:rFonts w:ascii="宋体" w:hAnsi="宋体" w:cs="宋体"/>
                <w:spacing w:val="-2"/>
                <w:sz w:val="44"/>
                <w:szCs w:val="44"/>
              </w:rPr>
              <w:t>支出绩效自评表</w:t>
            </w:r>
          </w:p>
        </w:tc>
      </w:tr>
      <w:tr w:rsidR="00D03D4D">
        <w:trPr>
          <w:trHeight w:val="317"/>
        </w:trPr>
        <w:tc>
          <w:tcPr>
            <w:tcW w:w="10513" w:type="dxa"/>
            <w:gridSpan w:val="14"/>
            <w:tcBorders>
              <w:top w:val="single" w:sz="2" w:space="0" w:color="000000"/>
              <w:bottom w:val="single" w:sz="2" w:space="0" w:color="000000"/>
            </w:tcBorders>
          </w:tcPr>
          <w:p w:rsidR="00D03D4D" w:rsidRDefault="00153293">
            <w:pPr>
              <w:spacing w:before="51" w:line="220" w:lineRule="auto"/>
              <w:ind w:left="4745"/>
              <w:rPr>
                <w:rFonts w:ascii="宋体" w:hAnsi="宋体" w:cs="宋体"/>
                <w:szCs w:val="21"/>
              </w:rPr>
            </w:pPr>
            <w:r>
              <w:rPr>
                <w:rFonts w:ascii="宋体" w:hAnsi="宋体" w:cs="宋体"/>
                <w:spacing w:val="-11"/>
                <w:szCs w:val="21"/>
              </w:rPr>
              <w:t xml:space="preserve">(2022 </w:t>
            </w:r>
            <w:r>
              <w:rPr>
                <w:rFonts w:ascii="宋体" w:hAnsi="宋体" w:cs="宋体"/>
                <w:spacing w:val="-11"/>
                <w:szCs w:val="21"/>
              </w:rPr>
              <w:t>年度</w:t>
            </w:r>
            <w:r>
              <w:rPr>
                <w:rFonts w:ascii="宋体" w:hAnsi="宋体" w:cs="宋体"/>
                <w:spacing w:val="-10"/>
                <w:szCs w:val="21"/>
              </w:rPr>
              <w:t>)</w:t>
            </w:r>
          </w:p>
        </w:tc>
      </w:tr>
      <w:tr w:rsidR="00D03D4D">
        <w:trPr>
          <w:trHeight w:val="317"/>
        </w:trPr>
        <w:tc>
          <w:tcPr>
            <w:tcW w:w="2806" w:type="dxa"/>
            <w:gridSpan w:val="4"/>
            <w:tcBorders>
              <w:top w:val="single" w:sz="2" w:space="0" w:color="000000"/>
              <w:bottom w:val="single" w:sz="2" w:space="0" w:color="000000"/>
            </w:tcBorders>
          </w:tcPr>
          <w:p w:rsidR="00D03D4D" w:rsidRDefault="00153293">
            <w:pPr>
              <w:spacing w:before="51" w:line="220" w:lineRule="auto"/>
              <w:ind w:left="995"/>
              <w:rPr>
                <w:rFonts w:ascii="宋体" w:hAnsi="宋体" w:cs="宋体"/>
                <w:szCs w:val="21"/>
              </w:rPr>
            </w:pPr>
            <w:r>
              <w:rPr>
                <w:rFonts w:ascii="宋体" w:hAnsi="宋体" w:cs="宋体"/>
                <w:spacing w:val="-3"/>
                <w:szCs w:val="21"/>
              </w:rPr>
              <w:t>项</w:t>
            </w:r>
            <w:r>
              <w:rPr>
                <w:rFonts w:ascii="宋体" w:hAnsi="宋体" w:cs="宋体"/>
                <w:spacing w:val="-2"/>
                <w:szCs w:val="21"/>
              </w:rPr>
              <w:t>目名称</w:t>
            </w:r>
          </w:p>
        </w:tc>
        <w:tc>
          <w:tcPr>
            <w:tcW w:w="7707" w:type="dxa"/>
            <w:gridSpan w:val="10"/>
            <w:tcBorders>
              <w:top w:val="single" w:sz="2" w:space="0" w:color="000000"/>
              <w:bottom w:val="single" w:sz="2" w:space="0" w:color="000000"/>
            </w:tcBorders>
          </w:tcPr>
          <w:p w:rsidR="00D03D4D" w:rsidRDefault="00153293">
            <w:pPr>
              <w:spacing w:before="52" w:line="218" w:lineRule="auto"/>
              <w:ind w:left="2607"/>
              <w:rPr>
                <w:rFonts w:ascii="宋体" w:hAnsi="宋体" w:cs="宋体"/>
                <w:szCs w:val="21"/>
              </w:rPr>
            </w:pPr>
            <w:r>
              <w:rPr>
                <w:rFonts w:ascii="宋体" w:hAnsi="宋体" w:cs="宋体"/>
                <w:spacing w:val="-2"/>
                <w:szCs w:val="21"/>
              </w:rPr>
              <w:t>免</w:t>
            </w:r>
            <w:r>
              <w:rPr>
                <w:rFonts w:ascii="宋体" w:hAnsi="宋体" w:cs="宋体"/>
                <w:spacing w:val="-1"/>
                <w:szCs w:val="21"/>
              </w:rPr>
              <w:t>费婚前医学检查配套补助</w:t>
            </w:r>
          </w:p>
        </w:tc>
      </w:tr>
      <w:tr w:rsidR="00D03D4D">
        <w:trPr>
          <w:trHeight w:val="629"/>
        </w:trPr>
        <w:tc>
          <w:tcPr>
            <w:tcW w:w="2806" w:type="dxa"/>
            <w:gridSpan w:val="4"/>
            <w:tcBorders>
              <w:top w:val="single" w:sz="2" w:space="0" w:color="000000"/>
              <w:bottom w:val="single" w:sz="2" w:space="0" w:color="000000"/>
            </w:tcBorders>
          </w:tcPr>
          <w:p w:rsidR="00D03D4D" w:rsidRDefault="00153293">
            <w:pPr>
              <w:spacing w:before="207" w:line="220" w:lineRule="auto"/>
              <w:ind w:left="993"/>
              <w:rPr>
                <w:rFonts w:ascii="宋体" w:hAnsi="宋体" w:cs="宋体"/>
                <w:szCs w:val="21"/>
              </w:rPr>
            </w:pPr>
            <w:r>
              <w:rPr>
                <w:rFonts w:ascii="宋体" w:hAnsi="宋体" w:cs="宋体"/>
                <w:spacing w:val="-2"/>
                <w:szCs w:val="21"/>
              </w:rPr>
              <w:t>主管部门</w:t>
            </w:r>
          </w:p>
        </w:tc>
        <w:tc>
          <w:tcPr>
            <w:tcW w:w="2987" w:type="dxa"/>
            <w:gridSpan w:val="5"/>
            <w:tcBorders>
              <w:top w:val="single" w:sz="2" w:space="0" w:color="000000"/>
              <w:bottom w:val="single" w:sz="2" w:space="0" w:color="000000"/>
            </w:tcBorders>
          </w:tcPr>
          <w:p w:rsidR="00D03D4D" w:rsidRDefault="00153293">
            <w:pPr>
              <w:spacing w:before="208" w:line="216" w:lineRule="auto"/>
              <w:ind w:left="438"/>
              <w:rPr>
                <w:rFonts w:ascii="宋体" w:hAnsi="宋体" w:cs="宋体"/>
                <w:szCs w:val="21"/>
              </w:rPr>
            </w:pPr>
            <w:r>
              <w:rPr>
                <w:rFonts w:ascii="宋体" w:hAnsi="宋体" w:cs="宋体"/>
                <w:spacing w:val="-2"/>
                <w:szCs w:val="21"/>
              </w:rPr>
              <w:t>景</w:t>
            </w:r>
            <w:r>
              <w:rPr>
                <w:rFonts w:ascii="宋体" w:hAnsi="宋体" w:cs="宋体"/>
                <w:spacing w:val="-1"/>
                <w:szCs w:val="21"/>
              </w:rPr>
              <w:t>德镇市昌江区卫健委</w:t>
            </w:r>
          </w:p>
        </w:tc>
        <w:tc>
          <w:tcPr>
            <w:tcW w:w="1447" w:type="dxa"/>
            <w:gridSpan w:val="2"/>
            <w:tcBorders>
              <w:top w:val="single" w:sz="2" w:space="0" w:color="000000"/>
              <w:bottom w:val="single" w:sz="2" w:space="0" w:color="000000"/>
            </w:tcBorders>
          </w:tcPr>
          <w:p w:rsidR="00D03D4D" w:rsidRDefault="00153293">
            <w:pPr>
              <w:spacing w:before="208" w:line="216" w:lineRule="auto"/>
              <w:ind w:left="295"/>
              <w:rPr>
                <w:rFonts w:ascii="宋体" w:hAnsi="宋体" w:cs="宋体"/>
                <w:szCs w:val="21"/>
              </w:rPr>
            </w:pPr>
            <w:r>
              <w:rPr>
                <w:rFonts w:ascii="宋体" w:hAnsi="宋体" w:cs="宋体"/>
                <w:spacing w:val="-4"/>
                <w:szCs w:val="21"/>
              </w:rPr>
              <w:t>实</w:t>
            </w:r>
            <w:r>
              <w:rPr>
                <w:rFonts w:ascii="宋体" w:hAnsi="宋体" w:cs="宋体"/>
                <w:spacing w:val="-2"/>
                <w:szCs w:val="21"/>
              </w:rPr>
              <w:t>施单位</w:t>
            </w:r>
          </w:p>
        </w:tc>
        <w:tc>
          <w:tcPr>
            <w:tcW w:w="3273" w:type="dxa"/>
            <w:gridSpan w:val="3"/>
            <w:tcBorders>
              <w:top w:val="single" w:sz="2" w:space="0" w:color="000000"/>
              <w:bottom w:val="single" w:sz="2" w:space="0" w:color="000000"/>
            </w:tcBorders>
          </w:tcPr>
          <w:p w:rsidR="00D03D4D" w:rsidRDefault="00153293">
            <w:pPr>
              <w:spacing w:before="52" w:line="247" w:lineRule="auto"/>
              <w:ind w:left="1123" w:right="160" w:hanging="949"/>
              <w:rPr>
                <w:rFonts w:ascii="宋体" w:hAnsi="宋体" w:cs="宋体"/>
                <w:szCs w:val="21"/>
              </w:rPr>
            </w:pPr>
            <w:r>
              <w:rPr>
                <w:rFonts w:ascii="宋体" w:hAnsi="宋体" w:cs="宋体"/>
                <w:spacing w:val="-1"/>
                <w:szCs w:val="21"/>
              </w:rPr>
              <w:t>景德镇市昌江区妇幼保健计</w:t>
            </w:r>
            <w:r>
              <w:rPr>
                <w:rFonts w:ascii="宋体" w:hAnsi="宋体" w:cs="宋体"/>
                <w:szCs w:val="21"/>
              </w:rPr>
              <w:t>划生</w:t>
            </w:r>
            <w:r>
              <w:rPr>
                <w:rFonts w:ascii="宋体" w:hAnsi="宋体" w:cs="宋体"/>
                <w:szCs w:val="21"/>
              </w:rPr>
              <w:t xml:space="preserve"> </w:t>
            </w:r>
            <w:r>
              <w:rPr>
                <w:rFonts w:ascii="宋体" w:hAnsi="宋体" w:cs="宋体"/>
                <w:spacing w:val="-4"/>
                <w:szCs w:val="21"/>
              </w:rPr>
              <w:t>育服</w:t>
            </w:r>
            <w:r>
              <w:rPr>
                <w:rFonts w:ascii="宋体" w:hAnsi="宋体" w:cs="宋体"/>
                <w:spacing w:val="-2"/>
                <w:szCs w:val="21"/>
              </w:rPr>
              <w:t>务中心</w:t>
            </w:r>
          </w:p>
        </w:tc>
      </w:tr>
      <w:tr w:rsidR="00D03D4D">
        <w:trPr>
          <w:trHeight w:val="317"/>
        </w:trPr>
        <w:tc>
          <w:tcPr>
            <w:tcW w:w="10513" w:type="dxa"/>
            <w:gridSpan w:val="14"/>
            <w:tcBorders>
              <w:top w:val="single" w:sz="2" w:space="0" w:color="000000"/>
              <w:bottom w:val="single" w:sz="2" w:space="0" w:color="000000"/>
            </w:tcBorders>
          </w:tcPr>
          <w:p w:rsidR="00D03D4D" w:rsidRDefault="00153293">
            <w:pPr>
              <w:spacing w:before="52" w:line="218" w:lineRule="auto"/>
              <w:ind w:left="4638"/>
              <w:rPr>
                <w:rFonts w:ascii="宋体" w:hAnsi="宋体" w:cs="宋体"/>
                <w:szCs w:val="21"/>
              </w:rPr>
            </w:pPr>
            <w:r>
              <w:rPr>
                <w:rFonts w:ascii="宋体" w:hAnsi="宋体" w:cs="宋体"/>
                <w:spacing w:val="-4"/>
                <w:szCs w:val="21"/>
              </w:rPr>
              <w:t>资</w:t>
            </w:r>
            <w:r>
              <w:rPr>
                <w:rFonts w:ascii="宋体" w:hAnsi="宋体" w:cs="宋体"/>
                <w:spacing w:val="-3"/>
                <w:szCs w:val="21"/>
              </w:rPr>
              <w:t>金</w:t>
            </w:r>
            <w:r>
              <w:rPr>
                <w:rFonts w:ascii="宋体" w:hAnsi="宋体" w:cs="宋体"/>
                <w:spacing w:val="-2"/>
                <w:szCs w:val="21"/>
              </w:rPr>
              <w:t>执行情况</w:t>
            </w:r>
          </w:p>
        </w:tc>
      </w:tr>
      <w:tr w:rsidR="00D03D4D">
        <w:trPr>
          <w:trHeight w:val="367"/>
        </w:trPr>
        <w:tc>
          <w:tcPr>
            <w:tcW w:w="1806" w:type="dxa"/>
            <w:gridSpan w:val="2"/>
            <w:tcBorders>
              <w:top w:val="single" w:sz="2" w:space="0" w:color="000000"/>
              <w:bottom w:val="single" w:sz="2" w:space="0" w:color="000000"/>
            </w:tcBorders>
          </w:tcPr>
          <w:p w:rsidR="00D03D4D" w:rsidRDefault="00D03D4D">
            <w:pPr>
              <w:rPr>
                <w:rFonts w:ascii="Arial"/>
              </w:rPr>
            </w:pPr>
          </w:p>
        </w:tc>
        <w:tc>
          <w:tcPr>
            <w:tcW w:w="1020" w:type="dxa"/>
            <w:gridSpan w:val="3"/>
            <w:tcBorders>
              <w:top w:val="single" w:sz="2" w:space="0" w:color="000000"/>
              <w:bottom w:val="single" w:sz="2" w:space="0" w:color="000000"/>
            </w:tcBorders>
          </w:tcPr>
          <w:p w:rsidR="00D03D4D" w:rsidRDefault="00D03D4D">
            <w:pPr>
              <w:rPr>
                <w:rFonts w:ascii="Arial"/>
              </w:rPr>
            </w:pPr>
          </w:p>
        </w:tc>
        <w:tc>
          <w:tcPr>
            <w:tcW w:w="1410" w:type="dxa"/>
            <w:gridSpan w:val="2"/>
            <w:tcBorders>
              <w:top w:val="single" w:sz="2" w:space="0" w:color="000000"/>
              <w:bottom w:val="single" w:sz="2" w:space="0" w:color="000000"/>
            </w:tcBorders>
          </w:tcPr>
          <w:p w:rsidR="00D03D4D" w:rsidRDefault="00153293">
            <w:pPr>
              <w:spacing w:before="72" w:line="220" w:lineRule="auto"/>
              <w:ind w:left="157"/>
              <w:rPr>
                <w:rFonts w:ascii="宋体" w:hAnsi="宋体" w:cs="宋体"/>
                <w:sz w:val="22"/>
              </w:rPr>
            </w:pPr>
            <w:r>
              <w:rPr>
                <w:rFonts w:ascii="宋体" w:hAnsi="宋体" w:cs="宋体"/>
                <w:spacing w:val="-2"/>
                <w:sz w:val="22"/>
              </w:rPr>
              <w:t>年初预</w:t>
            </w:r>
            <w:r>
              <w:rPr>
                <w:rFonts w:ascii="宋体" w:hAnsi="宋体" w:cs="宋体"/>
                <w:spacing w:val="-1"/>
                <w:sz w:val="22"/>
              </w:rPr>
              <w:t>算数</w:t>
            </w:r>
          </w:p>
        </w:tc>
        <w:tc>
          <w:tcPr>
            <w:tcW w:w="1557" w:type="dxa"/>
            <w:gridSpan w:val="2"/>
            <w:tcBorders>
              <w:top w:val="single" w:sz="2" w:space="0" w:color="000000"/>
              <w:bottom w:val="single" w:sz="2" w:space="0" w:color="000000"/>
            </w:tcBorders>
          </w:tcPr>
          <w:p w:rsidR="00D03D4D" w:rsidRDefault="00153293">
            <w:pPr>
              <w:spacing w:before="72" w:line="220" w:lineRule="auto"/>
              <w:ind w:left="214"/>
              <w:rPr>
                <w:rFonts w:ascii="宋体" w:hAnsi="宋体" w:cs="宋体"/>
                <w:sz w:val="22"/>
              </w:rPr>
            </w:pPr>
            <w:r>
              <w:rPr>
                <w:rFonts w:ascii="宋体" w:hAnsi="宋体" w:cs="宋体"/>
                <w:spacing w:val="-2"/>
                <w:sz w:val="22"/>
              </w:rPr>
              <w:t>全年</w:t>
            </w:r>
            <w:r>
              <w:rPr>
                <w:rFonts w:ascii="宋体" w:hAnsi="宋体" w:cs="宋体"/>
                <w:spacing w:val="-1"/>
                <w:sz w:val="22"/>
              </w:rPr>
              <w:t>预算数</w:t>
            </w:r>
          </w:p>
        </w:tc>
        <w:tc>
          <w:tcPr>
            <w:tcW w:w="1447" w:type="dxa"/>
            <w:gridSpan w:val="2"/>
            <w:tcBorders>
              <w:top w:val="single" w:sz="2" w:space="0" w:color="000000"/>
              <w:bottom w:val="single" w:sz="2" w:space="0" w:color="000000"/>
            </w:tcBorders>
          </w:tcPr>
          <w:p w:rsidR="00D03D4D" w:rsidRDefault="00153293">
            <w:pPr>
              <w:spacing w:before="72" w:line="220" w:lineRule="auto"/>
              <w:ind w:left="160"/>
              <w:rPr>
                <w:rFonts w:ascii="宋体" w:hAnsi="宋体" w:cs="宋体"/>
                <w:sz w:val="22"/>
              </w:rPr>
            </w:pPr>
            <w:r>
              <w:rPr>
                <w:rFonts w:ascii="宋体" w:hAnsi="宋体" w:cs="宋体"/>
                <w:spacing w:val="-2"/>
                <w:sz w:val="22"/>
              </w:rPr>
              <w:t>全年</w:t>
            </w:r>
            <w:r>
              <w:rPr>
                <w:rFonts w:ascii="宋体" w:hAnsi="宋体" w:cs="宋体"/>
                <w:spacing w:val="-1"/>
                <w:sz w:val="22"/>
              </w:rPr>
              <w:t>执行数</w:t>
            </w:r>
          </w:p>
        </w:tc>
        <w:tc>
          <w:tcPr>
            <w:tcW w:w="932" w:type="dxa"/>
            <w:tcBorders>
              <w:top w:val="single" w:sz="2" w:space="0" w:color="000000"/>
              <w:bottom w:val="single" w:sz="2" w:space="0" w:color="000000"/>
            </w:tcBorders>
          </w:tcPr>
          <w:p w:rsidR="00D03D4D" w:rsidRDefault="00153293">
            <w:pPr>
              <w:spacing w:before="72" w:line="220" w:lineRule="auto"/>
              <w:ind w:left="255"/>
              <w:rPr>
                <w:rFonts w:ascii="宋体" w:hAnsi="宋体" w:cs="宋体"/>
                <w:sz w:val="22"/>
              </w:rPr>
            </w:pPr>
            <w:r>
              <w:rPr>
                <w:rFonts w:ascii="宋体" w:hAnsi="宋体" w:cs="宋体"/>
                <w:spacing w:val="-3"/>
                <w:sz w:val="22"/>
              </w:rPr>
              <w:t>分值</w:t>
            </w:r>
          </w:p>
        </w:tc>
        <w:tc>
          <w:tcPr>
            <w:tcW w:w="1188" w:type="dxa"/>
            <w:tcBorders>
              <w:top w:val="single" w:sz="2" w:space="0" w:color="000000"/>
              <w:bottom w:val="single" w:sz="2" w:space="0" w:color="000000"/>
            </w:tcBorders>
          </w:tcPr>
          <w:p w:rsidR="00D03D4D" w:rsidRDefault="00153293">
            <w:pPr>
              <w:spacing w:before="72" w:line="220" w:lineRule="auto"/>
              <w:ind w:left="117"/>
              <w:rPr>
                <w:rFonts w:ascii="宋体" w:hAnsi="宋体" w:cs="宋体"/>
                <w:sz w:val="22"/>
              </w:rPr>
            </w:pPr>
            <w:r>
              <w:rPr>
                <w:rFonts w:ascii="宋体" w:hAnsi="宋体" w:cs="宋体"/>
                <w:spacing w:val="-2"/>
                <w:sz w:val="22"/>
              </w:rPr>
              <w:t>执行率</w:t>
            </w:r>
            <w:r>
              <w:rPr>
                <w:rFonts w:ascii="宋体" w:hAnsi="宋体" w:cs="宋体"/>
                <w:spacing w:val="-1"/>
                <w:sz w:val="22"/>
              </w:rPr>
              <w:t>(%)</w:t>
            </w:r>
          </w:p>
        </w:tc>
        <w:tc>
          <w:tcPr>
            <w:tcW w:w="1153" w:type="dxa"/>
            <w:tcBorders>
              <w:top w:val="single" w:sz="2" w:space="0" w:color="000000"/>
              <w:bottom w:val="single" w:sz="2" w:space="0" w:color="000000"/>
            </w:tcBorders>
          </w:tcPr>
          <w:p w:rsidR="00D03D4D" w:rsidRDefault="00153293">
            <w:pPr>
              <w:spacing w:before="72" w:line="220" w:lineRule="auto"/>
              <w:ind w:left="373"/>
              <w:rPr>
                <w:rFonts w:ascii="宋体" w:hAnsi="宋体" w:cs="宋体"/>
                <w:sz w:val="22"/>
              </w:rPr>
            </w:pPr>
            <w:r>
              <w:rPr>
                <w:rFonts w:ascii="宋体" w:hAnsi="宋体" w:cs="宋体"/>
                <w:spacing w:val="-3"/>
                <w:sz w:val="22"/>
              </w:rPr>
              <w:t>得</w:t>
            </w:r>
            <w:r>
              <w:rPr>
                <w:rFonts w:ascii="宋体" w:hAnsi="宋体" w:cs="宋体"/>
                <w:spacing w:val="-2"/>
                <w:sz w:val="22"/>
              </w:rPr>
              <w:t>分</w:t>
            </w:r>
          </w:p>
        </w:tc>
      </w:tr>
      <w:tr w:rsidR="00D03D4D">
        <w:trPr>
          <w:trHeight w:val="1396"/>
        </w:trPr>
        <w:tc>
          <w:tcPr>
            <w:tcW w:w="1806" w:type="dxa"/>
            <w:gridSpan w:val="2"/>
            <w:vMerge w:val="restart"/>
            <w:tcBorders>
              <w:top w:val="single" w:sz="2" w:space="0" w:color="000000"/>
              <w:bottom w:val="nil"/>
            </w:tcBorders>
          </w:tcPr>
          <w:p w:rsidR="00D03D4D" w:rsidRDefault="00D03D4D">
            <w:pPr>
              <w:spacing w:line="250" w:lineRule="auto"/>
              <w:rPr>
                <w:rFonts w:ascii="Arial"/>
              </w:rPr>
            </w:pPr>
          </w:p>
          <w:p w:rsidR="00D03D4D" w:rsidRDefault="00D03D4D">
            <w:pPr>
              <w:spacing w:line="250" w:lineRule="auto"/>
              <w:rPr>
                <w:rFonts w:ascii="Arial"/>
              </w:rPr>
            </w:pPr>
          </w:p>
          <w:p w:rsidR="00D03D4D" w:rsidRDefault="00D03D4D">
            <w:pPr>
              <w:spacing w:line="250" w:lineRule="auto"/>
              <w:rPr>
                <w:rFonts w:ascii="Arial"/>
              </w:rPr>
            </w:pPr>
          </w:p>
          <w:p w:rsidR="00D03D4D" w:rsidRDefault="00D03D4D">
            <w:pPr>
              <w:spacing w:line="251" w:lineRule="auto"/>
              <w:rPr>
                <w:rFonts w:ascii="Arial"/>
              </w:rPr>
            </w:pPr>
          </w:p>
          <w:p w:rsidR="00D03D4D" w:rsidRDefault="00D03D4D">
            <w:pPr>
              <w:spacing w:line="251" w:lineRule="auto"/>
              <w:rPr>
                <w:rFonts w:ascii="Arial"/>
              </w:rPr>
            </w:pPr>
          </w:p>
          <w:p w:rsidR="00D03D4D" w:rsidRDefault="00D03D4D">
            <w:pPr>
              <w:spacing w:line="251" w:lineRule="auto"/>
              <w:rPr>
                <w:rFonts w:ascii="Arial"/>
              </w:rPr>
            </w:pPr>
          </w:p>
          <w:p w:rsidR="00D03D4D" w:rsidRDefault="00D03D4D">
            <w:pPr>
              <w:spacing w:line="251" w:lineRule="auto"/>
              <w:rPr>
                <w:rFonts w:ascii="Arial"/>
              </w:rPr>
            </w:pPr>
          </w:p>
          <w:p w:rsidR="00D03D4D" w:rsidRDefault="00153293">
            <w:pPr>
              <w:spacing w:before="68" w:line="227" w:lineRule="auto"/>
              <w:ind w:left="115"/>
              <w:rPr>
                <w:rFonts w:ascii="宋体" w:hAnsi="宋体" w:cs="宋体"/>
                <w:szCs w:val="21"/>
              </w:rPr>
            </w:pPr>
            <w:r>
              <w:rPr>
                <w:rFonts w:ascii="宋体" w:hAnsi="宋体" w:cs="宋体"/>
                <w:spacing w:val="13"/>
                <w:szCs w:val="21"/>
              </w:rPr>
              <w:t>项目资金</w:t>
            </w:r>
            <w:r>
              <w:rPr>
                <w:rFonts w:ascii="宋体" w:hAnsi="宋体" w:cs="宋体"/>
                <w:spacing w:val="13"/>
                <w:szCs w:val="21"/>
              </w:rPr>
              <w:t>(</w:t>
            </w:r>
            <w:r>
              <w:rPr>
                <w:rFonts w:ascii="宋体" w:hAnsi="宋体" w:cs="宋体"/>
                <w:spacing w:val="13"/>
                <w:szCs w:val="21"/>
              </w:rPr>
              <w:t>万元</w:t>
            </w:r>
            <w:r>
              <w:rPr>
                <w:rFonts w:ascii="宋体" w:hAnsi="宋体" w:cs="宋体"/>
                <w:spacing w:val="13"/>
                <w:szCs w:val="21"/>
              </w:rPr>
              <w:t>)</w:t>
            </w:r>
          </w:p>
        </w:tc>
        <w:tc>
          <w:tcPr>
            <w:tcW w:w="1000" w:type="dxa"/>
            <w:gridSpan w:val="2"/>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1" w:line="275" w:lineRule="auto"/>
              <w:ind w:left="178" w:right="160"/>
              <w:rPr>
                <w:rFonts w:ascii="宋体" w:hAnsi="宋体" w:cs="宋体"/>
                <w:sz w:val="22"/>
              </w:rPr>
            </w:pPr>
            <w:r>
              <w:rPr>
                <w:rFonts w:ascii="宋体" w:hAnsi="宋体" w:cs="宋体"/>
                <w:spacing w:val="-4"/>
                <w:sz w:val="22"/>
              </w:rPr>
              <w:t>年</w:t>
            </w:r>
            <w:r>
              <w:rPr>
                <w:rFonts w:ascii="宋体" w:hAnsi="宋体" w:cs="宋体"/>
                <w:spacing w:val="-3"/>
                <w:sz w:val="22"/>
              </w:rPr>
              <w:t>度资</w:t>
            </w:r>
            <w:r>
              <w:rPr>
                <w:rFonts w:ascii="宋体" w:hAnsi="宋体" w:cs="宋体"/>
                <w:sz w:val="22"/>
              </w:rPr>
              <w:t xml:space="preserve"> </w:t>
            </w:r>
            <w:r>
              <w:rPr>
                <w:rFonts w:ascii="宋体" w:hAnsi="宋体" w:cs="宋体"/>
                <w:spacing w:val="-5"/>
                <w:sz w:val="22"/>
              </w:rPr>
              <w:t>金</w:t>
            </w:r>
            <w:r>
              <w:rPr>
                <w:rFonts w:ascii="宋体" w:hAnsi="宋体" w:cs="宋体"/>
                <w:spacing w:val="-3"/>
                <w:sz w:val="22"/>
              </w:rPr>
              <w:t>总额</w:t>
            </w:r>
          </w:p>
        </w:tc>
        <w:tc>
          <w:tcPr>
            <w:tcW w:w="1430" w:type="dxa"/>
            <w:gridSpan w:val="3"/>
            <w:tcBorders>
              <w:top w:val="single" w:sz="2" w:space="0" w:color="000000"/>
              <w:bottom w:val="single" w:sz="2" w:space="0" w:color="000000"/>
            </w:tcBorders>
          </w:tcPr>
          <w:p w:rsidR="00D03D4D" w:rsidRDefault="00D03D4D">
            <w:pPr>
              <w:spacing w:line="289" w:lineRule="auto"/>
              <w:rPr>
                <w:rFonts w:ascii="Arial"/>
              </w:rPr>
            </w:pPr>
          </w:p>
          <w:p w:rsidR="00D03D4D" w:rsidRDefault="00D03D4D">
            <w:pPr>
              <w:spacing w:line="290" w:lineRule="auto"/>
              <w:rPr>
                <w:rFonts w:ascii="Arial"/>
              </w:rPr>
            </w:pPr>
          </w:p>
          <w:p w:rsidR="00D03D4D" w:rsidRDefault="00153293">
            <w:pPr>
              <w:spacing w:before="72" w:line="185" w:lineRule="auto"/>
              <w:ind w:left="630"/>
              <w:rPr>
                <w:rFonts w:ascii="宋体" w:hAnsi="宋体" w:cs="宋体"/>
                <w:sz w:val="22"/>
              </w:rPr>
            </w:pPr>
            <w:r>
              <w:rPr>
                <w:rFonts w:ascii="宋体" w:hAnsi="宋体" w:cs="宋体"/>
                <w:spacing w:val="-7"/>
                <w:sz w:val="22"/>
              </w:rPr>
              <w:t>1</w:t>
            </w:r>
            <w:r>
              <w:rPr>
                <w:rFonts w:ascii="宋体" w:hAnsi="宋体" w:cs="宋体"/>
                <w:spacing w:val="-6"/>
                <w:sz w:val="22"/>
              </w:rPr>
              <w:t>4</w:t>
            </w:r>
          </w:p>
        </w:tc>
        <w:tc>
          <w:tcPr>
            <w:tcW w:w="1557" w:type="dxa"/>
            <w:gridSpan w:val="2"/>
            <w:tcBorders>
              <w:top w:val="single" w:sz="2" w:space="0" w:color="000000"/>
              <w:bottom w:val="single" w:sz="2" w:space="0" w:color="000000"/>
            </w:tcBorders>
          </w:tcPr>
          <w:p w:rsidR="00D03D4D" w:rsidRDefault="00D03D4D">
            <w:pPr>
              <w:spacing w:line="289" w:lineRule="auto"/>
              <w:rPr>
                <w:rFonts w:ascii="Arial"/>
              </w:rPr>
            </w:pPr>
          </w:p>
          <w:p w:rsidR="00D03D4D" w:rsidRDefault="00D03D4D">
            <w:pPr>
              <w:spacing w:line="290" w:lineRule="auto"/>
              <w:rPr>
                <w:rFonts w:ascii="Arial"/>
              </w:rPr>
            </w:pPr>
          </w:p>
          <w:p w:rsidR="00D03D4D" w:rsidRDefault="00153293">
            <w:pPr>
              <w:spacing w:before="72" w:line="185" w:lineRule="auto"/>
              <w:ind w:left="670"/>
              <w:rPr>
                <w:rFonts w:ascii="宋体" w:hAnsi="宋体" w:cs="宋体"/>
                <w:sz w:val="22"/>
              </w:rPr>
            </w:pPr>
            <w:r>
              <w:rPr>
                <w:rFonts w:ascii="宋体" w:hAnsi="宋体" w:cs="宋体"/>
                <w:spacing w:val="-7"/>
                <w:sz w:val="22"/>
              </w:rPr>
              <w:t>1</w:t>
            </w:r>
            <w:r>
              <w:rPr>
                <w:rFonts w:ascii="宋体" w:hAnsi="宋体" w:cs="宋体"/>
                <w:spacing w:val="-6"/>
                <w:sz w:val="22"/>
              </w:rPr>
              <w:t>4</w:t>
            </w:r>
          </w:p>
        </w:tc>
        <w:tc>
          <w:tcPr>
            <w:tcW w:w="1447" w:type="dxa"/>
            <w:gridSpan w:val="2"/>
            <w:tcBorders>
              <w:top w:val="single" w:sz="2" w:space="0" w:color="000000"/>
              <w:bottom w:val="single" w:sz="2" w:space="0" w:color="000000"/>
            </w:tcBorders>
          </w:tcPr>
          <w:p w:rsidR="00D03D4D" w:rsidRDefault="00D03D4D">
            <w:pPr>
              <w:spacing w:line="289" w:lineRule="auto"/>
              <w:rPr>
                <w:rFonts w:ascii="Arial"/>
              </w:rPr>
            </w:pPr>
          </w:p>
          <w:p w:rsidR="00D03D4D" w:rsidRDefault="00D03D4D">
            <w:pPr>
              <w:spacing w:line="290" w:lineRule="auto"/>
              <w:rPr>
                <w:rFonts w:ascii="Arial"/>
              </w:rPr>
            </w:pPr>
          </w:p>
          <w:p w:rsidR="00D03D4D" w:rsidRDefault="00153293">
            <w:pPr>
              <w:spacing w:before="72" w:line="185" w:lineRule="auto"/>
              <w:ind w:left="616"/>
              <w:rPr>
                <w:rFonts w:ascii="宋体" w:hAnsi="宋体" w:cs="宋体"/>
                <w:sz w:val="22"/>
              </w:rPr>
            </w:pPr>
            <w:r>
              <w:rPr>
                <w:rFonts w:ascii="宋体" w:hAnsi="宋体" w:cs="宋体"/>
                <w:spacing w:val="-7"/>
                <w:sz w:val="22"/>
              </w:rPr>
              <w:t>1</w:t>
            </w:r>
            <w:r>
              <w:rPr>
                <w:rFonts w:ascii="宋体" w:hAnsi="宋体" w:cs="宋体"/>
                <w:spacing w:val="-6"/>
                <w:sz w:val="22"/>
              </w:rPr>
              <w:t>4</w:t>
            </w:r>
          </w:p>
        </w:tc>
        <w:tc>
          <w:tcPr>
            <w:tcW w:w="932" w:type="dxa"/>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1" w:line="183" w:lineRule="auto"/>
              <w:ind w:left="379"/>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88" w:type="dxa"/>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1" w:line="183" w:lineRule="auto"/>
              <w:ind w:left="463"/>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53" w:type="dxa"/>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1" w:line="183" w:lineRule="auto"/>
              <w:ind w:left="498"/>
              <w:rPr>
                <w:rFonts w:ascii="宋体" w:hAnsi="宋体" w:cs="宋体"/>
                <w:sz w:val="22"/>
              </w:rPr>
            </w:pPr>
            <w:r>
              <w:rPr>
                <w:rFonts w:ascii="宋体" w:hAnsi="宋体" w:cs="宋体"/>
                <w:spacing w:val="-7"/>
                <w:sz w:val="22"/>
              </w:rPr>
              <w:t>1</w:t>
            </w:r>
            <w:r>
              <w:rPr>
                <w:rFonts w:ascii="宋体" w:hAnsi="宋体" w:cs="宋体"/>
                <w:spacing w:val="-6"/>
                <w:sz w:val="22"/>
              </w:rPr>
              <w:t>0</w:t>
            </w:r>
          </w:p>
        </w:tc>
      </w:tr>
      <w:tr w:rsidR="00D03D4D">
        <w:trPr>
          <w:trHeight w:val="1396"/>
        </w:trPr>
        <w:tc>
          <w:tcPr>
            <w:tcW w:w="1806" w:type="dxa"/>
            <w:gridSpan w:val="2"/>
            <w:vMerge/>
            <w:tcBorders>
              <w:top w:val="nil"/>
              <w:bottom w:val="nil"/>
            </w:tcBorders>
          </w:tcPr>
          <w:p w:rsidR="00D03D4D" w:rsidRDefault="00D03D4D">
            <w:pPr>
              <w:rPr>
                <w:rFonts w:ascii="Arial"/>
              </w:rPr>
            </w:pPr>
          </w:p>
        </w:tc>
        <w:tc>
          <w:tcPr>
            <w:tcW w:w="1000" w:type="dxa"/>
            <w:gridSpan w:val="2"/>
            <w:tcBorders>
              <w:top w:val="single" w:sz="2" w:space="0" w:color="000000"/>
              <w:bottom w:val="single" w:sz="2" w:space="0" w:color="000000"/>
            </w:tcBorders>
          </w:tcPr>
          <w:p w:rsidR="00D03D4D" w:rsidRDefault="00153293">
            <w:pPr>
              <w:spacing w:before="276" w:line="262" w:lineRule="auto"/>
              <w:ind w:left="178" w:right="160"/>
              <w:rPr>
                <w:rFonts w:ascii="宋体" w:hAnsi="宋体" w:cs="宋体"/>
                <w:sz w:val="22"/>
              </w:rPr>
            </w:pPr>
            <w:r>
              <w:rPr>
                <w:rFonts w:ascii="宋体" w:hAnsi="宋体" w:cs="宋体"/>
                <w:spacing w:val="-21"/>
                <w:sz w:val="22"/>
              </w:rPr>
              <w:t>其</w:t>
            </w:r>
            <w:r>
              <w:rPr>
                <w:rFonts w:ascii="宋体" w:hAnsi="宋体" w:cs="宋体"/>
                <w:spacing w:val="-20"/>
                <w:sz w:val="22"/>
              </w:rPr>
              <w:t>中：</w:t>
            </w:r>
            <w:r>
              <w:rPr>
                <w:rFonts w:ascii="宋体" w:hAnsi="宋体" w:cs="宋体"/>
                <w:sz w:val="22"/>
              </w:rPr>
              <w:t xml:space="preserve"> </w:t>
            </w:r>
            <w:r>
              <w:rPr>
                <w:rFonts w:ascii="宋体" w:hAnsi="宋体" w:cs="宋体"/>
                <w:spacing w:val="-4"/>
                <w:sz w:val="22"/>
              </w:rPr>
              <w:t>财</w:t>
            </w:r>
            <w:r>
              <w:rPr>
                <w:rFonts w:ascii="宋体" w:hAnsi="宋体" w:cs="宋体"/>
                <w:spacing w:val="-3"/>
                <w:sz w:val="22"/>
              </w:rPr>
              <w:t>政拨</w:t>
            </w:r>
          </w:p>
          <w:p w:rsidR="00D03D4D" w:rsidRDefault="00153293">
            <w:pPr>
              <w:spacing w:before="1" w:line="220" w:lineRule="auto"/>
              <w:ind w:left="398"/>
              <w:rPr>
                <w:rFonts w:ascii="宋体" w:hAnsi="宋体" w:cs="宋体"/>
                <w:sz w:val="22"/>
              </w:rPr>
            </w:pPr>
            <w:r>
              <w:rPr>
                <w:rFonts w:ascii="宋体" w:hAnsi="宋体" w:cs="宋体"/>
                <w:sz w:val="22"/>
              </w:rPr>
              <w:t>款</w:t>
            </w:r>
          </w:p>
        </w:tc>
        <w:tc>
          <w:tcPr>
            <w:tcW w:w="1430" w:type="dxa"/>
            <w:gridSpan w:val="3"/>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2" w:line="185" w:lineRule="auto"/>
              <w:ind w:left="630"/>
              <w:rPr>
                <w:rFonts w:ascii="宋体" w:hAnsi="宋体" w:cs="宋体"/>
                <w:sz w:val="22"/>
              </w:rPr>
            </w:pPr>
            <w:r>
              <w:rPr>
                <w:rFonts w:ascii="宋体" w:hAnsi="宋体" w:cs="宋体"/>
                <w:spacing w:val="-7"/>
                <w:sz w:val="22"/>
              </w:rPr>
              <w:t>1</w:t>
            </w:r>
            <w:r>
              <w:rPr>
                <w:rFonts w:ascii="宋体" w:hAnsi="宋体" w:cs="宋体"/>
                <w:spacing w:val="-6"/>
                <w:sz w:val="22"/>
              </w:rPr>
              <w:t>4</w:t>
            </w:r>
          </w:p>
        </w:tc>
        <w:tc>
          <w:tcPr>
            <w:tcW w:w="1557" w:type="dxa"/>
            <w:gridSpan w:val="2"/>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2" w:line="185" w:lineRule="auto"/>
              <w:ind w:left="670"/>
              <w:rPr>
                <w:rFonts w:ascii="宋体" w:hAnsi="宋体" w:cs="宋体"/>
                <w:sz w:val="22"/>
              </w:rPr>
            </w:pPr>
            <w:r>
              <w:rPr>
                <w:rFonts w:ascii="宋体" w:hAnsi="宋体" w:cs="宋体"/>
                <w:spacing w:val="-7"/>
                <w:sz w:val="22"/>
              </w:rPr>
              <w:t>1</w:t>
            </w:r>
            <w:r>
              <w:rPr>
                <w:rFonts w:ascii="宋体" w:hAnsi="宋体" w:cs="宋体"/>
                <w:spacing w:val="-6"/>
                <w:sz w:val="22"/>
              </w:rPr>
              <w:t>4</w:t>
            </w:r>
          </w:p>
        </w:tc>
        <w:tc>
          <w:tcPr>
            <w:tcW w:w="1447" w:type="dxa"/>
            <w:gridSpan w:val="2"/>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0" w:lineRule="auto"/>
              <w:rPr>
                <w:rFonts w:ascii="Arial"/>
              </w:rPr>
            </w:pPr>
          </w:p>
          <w:p w:rsidR="00D03D4D" w:rsidRDefault="00153293">
            <w:pPr>
              <w:spacing w:before="72" w:line="185" w:lineRule="auto"/>
              <w:ind w:left="616"/>
              <w:rPr>
                <w:rFonts w:ascii="宋体" w:hAnsi="宋体" w:cs="宋体"/>
                <w:sz w:val="22"/>
              </w:rPr>
            </w:pPr>
            <w:r>
              <w:rPr>
                <w:rFonts w:ascii="宋体" w:hAnsi="宋体" w:cs="宋体"/>
                <w:spacing w:val="-7"/>
                <w:sz w:val="22"/>
              </w:rPr>
              <w:t>1</w:t>
            </w:r>
            <w:r>
              <w:rPr>
                <w:rFonts w:ascii="宋体" w:hAnsi="宋体" w:cs="宋体"/>
                <w:spacing w:val="-6"/>
                <w:sz w:val="22"/>
              </w:rPr>
              <w:t>4</w:t>
            </w:r>
          </w:p>
        </w:tc>
        <w:tc>
          <w:tcPr>
            <w:tcW w:w="932" w:type="dxa"/>
            <w:tcBorders>
              <w:top w:val="single" w:sz="2" w:space="0" w:color="000000"/>
              <w:bottom w:val="single" w:sz="2" w:space="0" w:color="000000"/>
            </w:tcBorders>
          </w:tcPr>
          <w:p w:rsidR="00D03D4D" w:rsidRDefault="00D03D4D">
            <w:pPr>
              <w:spacing w:line="347" w:lineRule="auto"/>
              <w:rPr>
                <w:rFonts w:ascii="Arial"/>
              </w:rPr>
            </w:pPr>
          </w:p>
          <w:p w:rsidR="00D03D4D" w:rsidRDefault="00D03D4D">
            <w:pPr>
              <w:spacing w:line="347" w:lineRule="auto"/>
              <w:rPr>
                <w:rFonts w:ascii="Arial"/>
              </w:rPr>
            </w:pPr>
          </w:p>
          <w:p w:rsidR="00D03D4D" w:rsidRDefault="00153293">
            <w:pPr>
              <w:spacing w:before="26" w:line="135" w:lineRule="exact"/>
              <w:ind w:left="416"/>
              <w:rPr>
                <w:rFonts w:ascii="宋体" w:hAnsi="宋体" w:cs="宋体"/>
                <w:sz w:val="8"/>
                <w:szCs w:val="8"/>
              </w:rPr>
            </w:pPr>
            <w:r>
              <w:rPr>
                <w:rFonts w:ascii="宋体" w:hAnsi="宋体" w:cs="宋体"/>
                <w:spacing w:val="63"/>
                <w:position w:val="1"/>
                <w:sz w:val="8"/>
                <w:szCs w:val="8"/>
              </w:rPr>
              <w:t>-</w:t>
            </w:r>
          </w:p>
        </w:tc>
        <w:tc>
          <w:tcPr>
            <w:tcW w:w="1188" w:type="dxa"/>
            <w:tcBorders>
              <w:top w:val="single" w:sz="2" w:space="0" w:color="000000"/>
              <w:bottom w:val="single" w:sz="2" w:space="0" w:color="000000"/>
            </w:tcBorders>
          </w:tcPr>
          <w:p w:rsidR="00D03D4D" w:rsidRDefault="00D03D4D">
            <w:pPr>
              <w:spacing w:line="290" w:lineRule="auto"/>
              <w:rPr>
                <w:rFonts w:ascii="Arial"/>
              </w:rPr>
            </w:pPr>
          </w:p>
          <w:p w:rsidR="00D03D4D" w:rsidRDefault="00D03D4D">
            <w:pPr>
              <w:spacing w:line="291" w:lineRule="auto"/>
              <w:rPr>
                <w:rFonts w:ascii="Arial"/>
              </w:rPr>
            </w:pPr>
          </w:p>
          <w:p w:rsidR="00D03D4D" w:rsidRDefault="00153293">
            <w:pPr>
              <w:spacing w:before="71" w:line="183" w:lineRule="auto"/>
              <w:ind w:left="463"/>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53" w:type="dxa"/>
            <w:tcBorders>
              <w:top w:val="single" w:sz="2" w:space="0" w:color="000000"/>
              <w:bottom w:val="single" w:sz="2" w:space="0" w:color="000000"/>
            </w:tcBorders>
          </w:tcPr>
          <w:p w:rsidR="00D03D4D" w:rsidRDefault="00D03D4D">
            <w:pPr>
              <w:spacing w:line="347" w:lineRule="auto"/>
              <w:rPr>
                <w:rFonts w:ascii="Arial"/>
              </w:rPr>
            </w:pPr>
          </w:p>
          <w:p w:rsidR="00D03D4D" w:rsidRDefault="00D03D4D">
            <w:pPr>
              <w:spacing w:line="347" w:lineRule="auto"/>
              <w:rPr>
                <w:rFonts w:ascii="Arial"/>
              </w:rPr>
            </w:pPr>
          </w:p>
          <w:p w:rsidR="00D03D4D" w:rsidRDefault="00153293">
            <w:pPr>
              <w:spacing w:before="26" w:line="135" w:lineRule="exact"/>
              <w:ind w:left="535"/>
              <w:rPr>
                <w:rFonts w:ascii="宋体" w:hAnsi="宋体" w:cs="宋体"/>
                <w:sz w:val="8"/>
                <w:szCs w:val="8"/>
              </w:rPr>
            </w:pPr>
            <w:r>
              <w:rPr>
                <w:rFonts w:ascii="宋体" w:hAnsi="宋体" w:cs="宋体"/>
                <w:spacing w:val="63"/>
                <w:position w:val="1"/>
                <w:sz w:val="8"/>
                <w:szCs w:val="8"/>
              </w:rPr>
              <w:t>-</w:t>
            </w:r>
          </w:p>
        </w:tc>
      </w:tr>
      <w:tr w:rsidR="00D03D4D">
        <w:trPr>
          <w:trHeight w:val="1396"/>
        </w:trPr>
        <w:tc>
          <w:tcPr>
            <w:tcW w:w="1806" w:type="dxa"/>
            <w:gridSpan w:val="2"/>
            <w:vMerge/>
            <w:tcBorders>
              <w:top w:val="nil"/>
              <w:bottom w:val="single" w:sz="2" w:space="0" w:color="000000"/>
            </w:tcBorders>
          </w:tcPr>
          <w:p w:rsidR="00D03D4D" w:rsidRDefault="00D03D4D">
            <w:pPr>
              <w:rPr>
                <w:rFonts w:ascii="Arial"/>
              </w:rPr>
            </w:pPr>
          </w:p>
        </w:tc>
        <w:tc>
          <w:tcPr>
            <w:tcW w:w="1000" w:type="dxa"/>
            <w:gridSpan w:val="2"/>
            <w:tcBorders>
              <w:top w:val="single" w:sz="2" w:space="0" w:color="000000"/>
              <w:bottom w:val="single" w:sz="2" w:space="0" w:color="000000"/>
            </w:tcBorders>
          </w:tcPr>
          <w:p w:rsidR="00D03D4D" w:rsidRDefault="00D03D4D">
            <w:pPr>
              <w:spacing w:line="359" w:lineRule="auto"/>
              <w:rPr>
                <w:rFonts w:ascii="Arial"/>
              </w:rPr>
            </w:pPr>
          </w:p>
          <w:p w:rsidR="00D03D4D" w:rsidRDefault="00153293">
            <w:pPr>
              <w:spacing w:before="71" w:line="279" w:lineRule="auto"/>
              <w:ind w:left="398" w:right="160" w:hanging="220"/>
              <w:rPr>
                <w:rFonts w:ascii="宋体" w:hAnsi="宋体" w:cs="宋体"/>
                <w:sz w:val="22"/>
              </w:rPr>
            </w:pPr>
            <w:r>
              <w:rPr>
                <w:rFonts w:ascii="宋体" w:hAnsi="宋体" w:cs="宋体"/>
                <w:spacing w:val="-4"/>
                <w:sz w:val="22"/>
              </w:rPr>
              <w:t>其</w:t>
            </w:r>
            <w:r>
              <w:rPr>
                <w:rFonts w:ascii="宋体" w:hAnsi="宋体" w:cs="宋体"/>
                <w:spacing w:val="-3"/>
                <w:sz w:val="22"/>
              </w:rPr>
              <w:t>他资</w:t>
            </w:r>
            <w:r>
              <w:rPr>
                <w:rFonts w:ascii="宋体" w:hAnsi="宋体" w:cs="宋体"/>
                <w:sz w:val="22"/>
              </w:rPr>
              <w:t xml:space="preserve"> </w:t>
            </w:r>
            <w:r>
              <w:rPr>
                <w:rFonts w:ascii="宋体" w:hAnsi="宋体" w:cs="宋体"/>
                <w:sz w:val="22"/>
              </w:rPr>
              <w:t>金</w:t>
            </w:r>
          </w:p>
        </w:tc>
        <w:tc>
          <w:tcPr>
            <w:tcW w:w="1430" w:type="dxa"/>
            <w:gridSpan w:val="3"/>
            <w:tcBorders>
              <w:top w:val="single" w:sz="2" w:space="0" w:color="000000"/>
              <w:bottom w:val="single" w:sz="2" w:space="0" w:color="000000"/>
            </w:tcBorders>
          </w:tcPr>
          <w:p w:rsidR="00D03D4D" w:rsidRDefault="00D03D4D">
            <w:pPr>
              <w:spacing w:line="291" w:lineRule="auto"/>
              <w:rPr>
                <w:rFonts w:ascii="Arial"/>
              </w:rPr>
            </w:pPr>
          </w:p>
          <w:p w:rsidR="00D03D4D" w:rsidRDefault="00D03D4D">
            <w:pPr>
              <w:spacing w:line="291" w:lineRule="auto"/>
              <w:rPr>
                <w:rFonts w:ascii="Arial"/>
              </w:rPr>
            </w:pPr>
          </w:p>
          <w:p w:rsidR="00D03D4D" w:rsidRDefault="00153293">
            <w:pPr>
              <w:spacing w:before="71" w:line="183" w:lineRule="auto"/>
              <w:ind w:left="670"/>
              <w:rPr>
                <w:rFonts w:ascii="宋体" w:hAnsi="宋体" w:cs="宋体"/>
                <w:sz w:val="22"/>
              </w:rPr>
            </w:pPr>
            <w:r>
              <w:rPr>
                <w:rFonts w:ascii="宋体" w:hAnsi="宋体" w:cs="宋体"/>
                <w:sz w:val="22"/>
              </w:rPr>
              <w:t>0</w:t>
            </w:r>
          </w:p>
        </w:tc>
        <w:tc>
          <w:tcPr>
            <w:tcW w:w="1557" w:type="dxa"/>
            <w:gridSpan w:val="2"/>
            <w:tcBorders>
              <w:top w:val="single" w:sz="2" w:space="0" w:color="000000"/>
              <w:bottom w:val="single" w:sz="2" w:space="0" w:color="000000"/>
            </w:tcBorders>
          </w:tcPr>
          <w:p w:rsidR="00D03D4D" w:rsidRDefault="00D03D4D">
            <w:pPr>
              <w:spacing w:line="291" w:lineRule="auto"/>
              <w:rPr>
                <w:rFonts w:ascii="Arial"/>
              </w:rPr>
            </w:pPr>
          </w:p>
          <w:p w:rsidR="00D03D4D" w:rsidRDefault="00D03D4D">
            <w:pPr>
              <w:spacing w:line="291" w:lineRule="auto"/>
              <w:rPr>
                <w:rFonts w:ascii="Arial"/>
              </w:rPr>
            </w:pPr>
          </w:p>
          <w:p w:rsidR="00D03D4D" w:rsidRDefault="00153293">
            <w:pPr>
              <w:spacing w:before="71" w:line="183" w:lineRule="auto"/>
              <w:ind w:left="710"/>
              <w:rPr>
                <w:rFonts w:ascii="宋体" w:hAnsi="宋体" w:cs="宋体"/>
                <w:sz w:val="22"/>
              </w:rPr>
            </w:pPr>
            <w:r>
              <w:rPr>
                <w:rFonts w:ascii="宋体" w:hAnsi="宋体" w:cs="宋体"/>
                <w:sz w:val="22"/>
              </w:rPr>
              <w:t>0</w:t>
            </w:r>
          </w:p>
        </w:tc>
        <w:tc>
          <w:tcPr>
            <w:tcW w:w="1447" w:type="dxa"/>
            <w:gridSpan w:val="2"/>
            <w:tcBorders>
              <w:top w:val="single" w:sz="2" w:space="0" w:color="000000"/>
              <w:bottom w:val="single" w:sz="2" w:space="0" w:color="000000"/>
            </w:tcBorders>
          </w:tcPr>
          <w:p w:rsidR="00D03D4D" w:rsidRDefault="00D03D4D">
            <w:pPr>
              <w:spacing w:line="291" w:lineRule="auto"/>
              <w:rPr>
                <w:rFonts w:ascii="Arial"/>
              </w:rPr>
            </w:pPr>
          </w:p>
          <w:p w:rsidR="00D03D4D" w:rsidRDefault="00D03D4D">
            <w:pPr>
              <w:spacing w:line="291" w:lineRule="auto"/>
              <w:rPr>
                <w:rFonts w:ascii="Arial"/>
              </w:rPr>
            </w:pPr>
          </w:p>
          <w:p w:rsidR="00D03D4D" w:rsidRDefault="00153293">
            <w:pPr>
              <w:spacing w:before="71" w:line="183" w:lineRule="auto"/>
              <w:ind w:left="657"/>
              <w:rPr>
                <w:rFonts w:ascii="宋体" w:hAnsi="宋体" w:cs="宋体"/>
                <w:sz w:val="22"/>
              </w:rPr>
            </w:pPr>
            <w:r>
              <w:rPr>
                <w:rFonts w:ascii="宋体" w:hAnsi="宋体" w:cs="宋体"/>
                <w:sz w:val="22"/>
              </w:rPr>
              <w:t>0</w:t>
            </w:r>
          </w:p>
        </w:tc>
        <w:tc>
          <w:tcPr>
            <w:tcW w:w="932" w:type="dxa"/>
            <w:tcBorders>
              <w:top w:val="single" w:sz="2" w:space="0" w:color="000000"/>
              <w:bottom w:val="single" w:sz="2" w:space="0" w:color="000000"/>
            </w:tcBorders>
          </w:tcPr>
          <w:p w:rsidR="00D03D4D" w:rsidRDefault="00D03D4D">
            <w:pPr>
              <w:spacing w:line="347" w:lineRule="auto"/>
              <w:rPr>
                <w:rFonts w:ascii="Arial"/>
              </w:rPr>
            </w:pPr>
          </w:p>
          <w:p w:rsidR="00D03D4D" w:rsidRDefault="00D03D4D">
            <w:pPr>
              <w:spacing w:line="348" w:lineRule="auto"/>
              <w:rPr>
                <w:rFonts w:ascii="Arial"/>
              </w:rPr>
            </w:pPr>
          </w:p>
          <w:p w:rsidR="00D03D4D" w:rsidRDefault="00153293">
            <w:pPr>
              <w:spacing w:before="26" w:line="135" w:lineRule="exact"/>
              <w:ind w:left="416"/>
              <w:rPr>
                <w:rFonts w:ascii="宋体" w:hAnsi="宋体" w:cs="宋体"/>
                <w:sz w:val="8"/>
                <w:szCs w:val="8"/>
              </w:rPr>
            </w:pPr>
            <w:r>
              <w:rPr>
                <w:rFonts w:ascii="宋体" w:hAnsi="宋体" w:cs="宋体"/>
                <w:spacing w:val="63"/>
                <w:position w:val="1"/>
                <w:sz w:val="8"/>
                <w:szCs w:val="8"/>
              </w:rPr>
              <w:t>-</w:t>
            </w:r>
          </w:p>
        </w:tc>
        <w:tc>
          <w:tcPr>
            <w:tcW w:w="1188" w:type="dxa"/>
            <w:tcBorders>
              <w:top w:val="single" w:sz="2" w:space="0" w:color="000000"/>
              <w:bottom w:val="single" w:sz="2" w:space="0" w:color="000000"/>
            </w:tcBorders>
          </w:tcPr>
          <w:p w:rsidR="00D03D4D" w:rsidRDefault="00D03D4D">
            <w:pPr>
              <w:spacing w:line="291" w:lineRule="auto"/>
              <w:rPr>
                <w:rFonts w:ascii="Arial"/>
              </w:rPr>
            </w:pPr>
          </w:p>
          <w:p w:rsidR="00D03D4D" w:rsidRDefault="00D03D4D">
            <w:pPr>
              <w:spacing w:line="291" w:lineRule="auto"/>
              <w:rPr>
                <w:rFonts w:ascii="Arial"/>
              </w:rPr>
            </w:pPr>
          </w:p>
          <w:p w:rsidR="00D03D4D" w:rsidRDefault="00153293">
            <w:pPr>
              <w:spacing w:before="71" w:line="183" w:lineRule="auto"/>
              <w:ind w:left="559"/>
              <w:rPr>
                <w:rFonts w:ascii="宋体" w:hAnsi="宋体" w:cs="宋体"/>
                <w:sz w:val="22"/>
              </w:rPr>
            </w:pPr>
            <w:r>
              <w:rPr>
                <w:rFonts w:ascii="宋体" w:hAnsi="宋体" w:cs="宋体"/>
                <w:sz w:val="22"/>
              </w:rPr>
              <w:t>0</w:t>
            </w:r>
          </w:p>
        </w:tc>
        <w:tc>
          <w:tcPr>
            <w:tcW w:w="1153" w:type="dxa"/>
            <w:tcBorders>
              <w:top w:val="single" w:sz="2" w:space="0" w:color="000000"/>
              <w:bottom w:val="single" w:sz="2" w:space="0" w:color="000000"/>
            </w:tcBorders>
          </w:tcPr>
          <w:p w:rsidR="00D03D4D" w:rsidRDefault="00D03D4D">
            <w:pPr>
              <w:spacing w:line="347" w:lineRule="auto"/>
              <w:rPr>
                <w:rFonts w:ascii="Arial"/>
              </w:rPr>
            </w:pPr>
          </w:p>
          <w:p w:rsidR="00D03D4D" w:rsidRDefault="00D03D4D">
            <w:pPr>
              <w:spacing w:line="348" w:lineRule="auto"/>
              <w:rPr>
                <w:rFonts w:ascii="Arial"/>
              </w:rPr>
            </w:pPr>
          </w:p>
          <w:p w:rsidR="00D03D4D" w:rsidRDefault="00153293">
            <w:pPr>
              <w:spacing w:before="26" w:line="135" w:lineRule="exact"/>
              <w:ind w:left="535"/>
              <w:rPr>
                <w:rFonts w:ascii="宋体" w:hAnsi="宋体" w:cs="宋体"/>
                <w:sz w:val="8"/>
                <w:szCs w:val="8"/>
              </w:rPr>
            </w:pPr>
            <w:r>
              <w:rPr>
                <w:rFonts w:ascii="宋体" w:hAnsi="宋体" w:cs="宋体"/>
                <w:spacing w:val="63"/>
                <w:position w:val="1"/>
                <w:sz w:val="8"/>
                <w:szCs w:val="8"/>
              </w:rPr>
              <w:t>-</w:t>
            </w:r>
          </w:p>
        </w:tc>
      </w:tr>
      <w:tr w:rsidR="00D03D4D">
        <w:trPr>
          <w:trHeight w:val="584"/>
        </w:trPr>
        <w:tc>
          <w:tcPr>
            <w:tcW w:w="2806" w:type="dxa"/>
            <w:gridSpan w:val="4"/>
            <w:tcBorders>
              <w:top w:val="single" w:sz="2" w:space="0" w:color="000000"/>
              <w:bottom w:val="single" w:sz="2" w:space="0" w:color="000000"/>
            </w:tcBorders>
          </w:tcPr>
          <w:p w:rsidR="00D03D4D" w:rsidRDefault="00153293">
            <w:pPr>
              <w:spacing w:before="183" w:line="220" w:lineRule="auto"/>
              <w:ind w:left="422"/>
              <w:rPr>
                <w:rFonts w:ascii="宋体" w:hAnsi="宋体" w:cs="宋体"/>
                <w:sz w:val="22"/>
              </w:rPr>
            </w:pPr>
            <w:r>
              <w:rPr>
                <w:rFonts w:ascii="宋体" w:hAnsi="宋体" w:cs="宋体"/>
                <w:spacing w:val="-1"/>
                <w:sz w:val="22"/>
              </w:rPr>
              <w:t>偏差原因及整改措</w:t>
            </w:r>
            <w:r>
              <w:rPr>
                <w:rFonts w:ascii="宋体" w:hAnsi="宋体" w:cs="宋体"/>
                <w:sz w:val="22"/>
              </w:rPr>
              <w:t>施</w:t>
            </w:r>
          </w:p>
        </w:tc>
        <w:tc>
          <w:tcPr>
            <w:tcW w:w="7707" w:type="dxa"/>
            <w:gridSpan w:val="10"/>
            <w:tcBorders>
              <w:top w:val="single" w:sz="2" w:space="0" w:color="000000"/>
              <w:bottom w:val="single" w:sz="2" w:space="0" w:color="000000"/>
            </w:tcBorders>
          </w:tcPr>
          <w:p w:rsidR="00D03D4D" w:rsidRDefault="00D03D4D">
            <w:pPr>
              <w:rPr>
                <w:rFonts w:ascii="Arial"/>
              </w:rPr>
            </w:pPr>
          </w:p>
        </w:tc>
      </w:tr>
      <w:tr w:rsidR="00D03D4D">
        <w:trPr>
          <w:trHeight w:val="584"/>
        </w:trPr>
        <w:tc>
          <w:tcPr>
            <w:tcW w:w="2806" w:type="dxa"/>
            <w:gridSpan w:val="4"/>
            <w:vMerge w:val="restart"/>
            <w:tcBorders>
              <w:top w:val="single" w:sz="2" w:space="0" w:color="000000"/>
              <w:bottom w:val="nil"/>
            </w:tcBorders>
          </w:tcPr>
          <w:p w:rsidR="00D03D4D" w:rsidRDefault="00D03D4D">
            <w:pPr>
              <w:spacing w:line="290" w:lineRule="auto"/>
              <w:rPr>
                <w:rFonts w:ascii="Arial"/>
              </w:rPr>
            </w:pPr>
          </w:p>
          <w:p w:rsidR="00D03D4D" w:rsidRDefault="00D03D4D">
            <w:pPr>
              <w:spacing w:line="291" w:lineRule="auto"/>
              <w:rPr>
                <w:rFonts w:ascii="Arial"/>
              </w:rPr>
            </w:pPr>
          </w:p>
          <w:p w:rsidR="00D03D4D" w:rsidRDefault="00153293">
            <w:pPr>
              <w:spacing w:before="71" w:line="220" w:lineRule="auto"/>
              <w:ind w:left="753"/>
              <w:rPr>
                <w:rFonts w:ascii="宋体" w:hAnsi="宋体" w:cs="宋体"/>
                <w:sz w:val="22"/>
              </w:rPr>
            </w:pPr>
            <w:r>
              <w:rPr>
                <w:rFonts w:ascii="宋体" w:hAnsi="宋体" w:cs="宋体"/>
                <w:spacing w:val="-2"/>
                <w:sz w:val="22"/>
              </w:rPr>
              <w:t>年度</w:t>
            </w:r>
            <w:r>
              <w:rPr>
                <w:rFonts w:ascii="宋体" w:hAnsi="宋体" w:cs="宋体"/>
                <w:spacing w:val="-1"/>
                <w:sz w:val="22"/>
              </w:rPr>
              <w:t>总体目标</w:t>
            </w:r>
          </w:p>
        </w:tc>
        <w:tc>
          <w:tcPr>
            <w:tcW w:w="4434" w:type="dxa"/>
            <w:gridSpan w:val="7"/>
            <w:tcBorders>
              <w:top w:val="single" w:sz="2" w:space="0" w:color="000000"/>
              <w:bottom w:val="single" w:sz="2" w:space="0" w:color="000000"/>
            </w:tcBorders>
          </w:tcPr>
          <w:p w:rsidR="00D03D4D" w:rsidRDefault="00153293">
            <w:pPr>
              <w:spacing w:before="183" w:line="220" w:lineRule="auto"/>
              <w:ind w:left="1789"/>
              <w:rPr>
                <w:rFonts w:ascii="宋体" w:hAnsi="宋体" w:cs="宋体"/>
                <w:sz w:val="22"/>
              </w:rPr>
            </w:pPr>
            <w:r>
              <w:rPr>
                <w:rFonts w:ascii="宋体" w:hAnsi="宋体" w:cs="宋体"/>
                <w:spacing w:val="-2"/>
                <w:sz w:val="22"/>
              </w:rPr>
              <w:t>预期目标</w:t>
            </w:r>
          </w:p>
        </w:tc>
        <w:tc>
          <w:tcPr>
            <w:tcW w:w="3273" w:type="dxa"/>
            <w:gridSpan w:val="3"/>
            <w:tcBorders>
              <w:top w:val="single" w:sz="2" w:space="0" w:color="000000"/>
              <w:bottom w:val="single" w:sz="2" w:space="0" w:color="000000"/>
            </w:tcBorders>
          </w:tcPr>
          <w:p w:rsidR="00D03D4D" w:rsidRDefault="00153293">
            <w:pPr>
              <w:spacing w:before="183" w:line="216" w:lineRule="auto"/>
              <w:ind w:left="982"/>
              <w:rPr>
                <w:rFonts w:ascii="宋体" w:hAnsi="宋体" w:cs="宋体"/>
                <w:sz w:val="22"/>
              </w:rPr>
            </w:pPr>
            <w:r>
              <w:rPr>
                <w:rFonts w:ascii="宋体" w:hAnsi="宋体" w:cs="宋体"/>
                <w:spacing w:val="-2"/>
                <w:sz w:val="22"/>
              </w:rPr>
              <w:t>完成实</w:t>
            </w:r>
            <w:r>
              <w:rPr>
                <w:rFonts w:ascii="宋体" w:hAnsi="宋体" w:cs="宋体"/>
                <w:spacing w:val="-1"/>
                <w:sz w:val="22"/>
              </w:rPr>
              <w:t>际情况</w:t>
            </w:r>
          </w:p>
        </w:tc>
      </w:tr>
      <w:tr w:rsidR="00D03D4D">
        <w:trPr>
          <w:trHeight w:val="941"/>
        </w:trPr>
        <w:tc>
          <w:tcPr>
            <w:tcW w:w="2806" w:type="dxa"/>
            <w:gridSpan w:val="4"/>
            <w:vMerge/>
            <w:tcBorders>
              <w:top w:val="nil"/>
              <w:bottom w:val="single" w:sz="2" w:space="0" w:color="000000"/>
            </w:tcBorders>
          </w:tcPr>
          <w:p w:rsidR="00D03D4D" w:rsidRDefault="00D03D4D">
            <w:pPr>
              <w:rPr>
                <w:rFonts w:ascii="Arial"/>
              </w:rPr>
            </w:pPr>
          </w:p>
        </w:tc>
        <w:tc>
          <w:tcPr>
            <w:tcW w:w="4434" w:type="dxa"/>
            <w:gridSpan w:val="7"/>
            <w:tcBorders>
              <w:top w:val="single" w:sz="2" w:space="0" w:color="000000"/>
              <w:bottom w:val="single" w:sz="2" w:space="0" w:color="000000"/>
            </w:tcBorders>
          </w:tcPr>
          <w:p w:rsidR="00D03D4D" w:rsidRDefault="00153293">
            <w:pPr>
              <w:spacing w:before="211" w:line="287" w:lineRule="auto"/>
              <w:ind w:left="342" w:right="105" w:hanging="214"/>
              <w:rPr>
                <w:rFonts w:ascii="宋体" w:hAnsi="宋体" w:cs="宋体"/>
                <w:szCs w:val="21"/>
              </w:rPr>
            </w:pPr>
            <w:r>
              <w:rPr>
                <w:rFonts w:ascii="宋体" w:hAnsi="宋体" w:cs="宋体"/>
                <w:spacing w:val="-1"/>
                <w:szCs w:val="21"/>
              </w:rPr>
              <w:t>提高优生意识及优生优</w:t>
            </w:r>
            <w:r>
              <w:rPr>
                <w:rFonts w:ascii="宋体" w:hAnsi="宋体" w:cs="宋体"/>
                <w:szCs w:val="21"/>
              </w:rPr>
              <w:t>育知识知晓率，并通过</w:t>
            </w:r>
            <w:r>
              <w:rPr>
                <w:rFonts w:ascii="宋体" w:hAnsi="宋体" w:cs="宋体"/>
                <w:szCs w:val="21"/>
              </w:rPr>
              <w:t xml:space="preserve"> </w:t>
            </w:r>
            <w:r>
              <w:rPr>
                <w:rFonts w:ascii="宋体" w:hAnsi="宋体" w:cs="宋体"/>
                <w:spacing w:val="-4"/>
                <w:szCs w:val="21"/>
              </w:rPr>
              <w:t>免费婚</w:t>
            </w:r>
            <w:r>
              <w:rPr>
                <w:rFonts w:ascii="宋体" w:hAnsi="宋体" w:cs="宋体"/>
                <w:spacing w:val="-2"/>
                <w:szCs w:val="21"/>
              </w:rPr>
              <w:t>前医院检查减少出生缺陷的发生。</w:t>
            </w:r>
          </w:p>
        </w:tc>
        <w:tc>
          <w:tcPr>
            <w:tcW w:w="3273" w:type="dxa"/>
            <w:gridSpan w:val="3"/>
            <w:tcBorders>
              <w:top w:val="single" w:sz="2" w:space="0" w:color="000000"/>
              <w:bottom w:val="single" w:sz="2" w:space="0" w:color="000000"/>
            </w:tcBorders>
          </w:tcPr>
          <w:p w:rsidR="00D03D4D" w:rsidRDefault="00153293">
            <w:pPr>
              <w:spacing w:before="54" w:line="220" w:lineRule="auto"/>
              <w:ind w:left="171"/>
              <w:rPr>
                <w:rFonts w:ascii="宋体" w:hAnsi="宋体" w:cs="宋体"/>
                <w:szCs w:val="21"/>
              </w:rPr>
            </w:pPr>
            <w:r>
              <w:rPr>
                <w:rFonts w:ascii="宋体" w:hAnsi="宋体" w:cs="宋体"/>
                <w:spacing w:val="-1"/>
                <w:szCs w:val="21"/>
              </w:rPr>
              <w:t>提高优生意识及优生</w:t>
            </w:r>
            <w:r>
              <w:rPr>
                <w:rFonts w:ascii="宋体" w:hAnsi="宋体" w:cs="宋体"/>
                <w:szCs w:val="21"/>
              </w:rPr>
              <w:t>优育知识知</w:t>
            </w:r>
          </w:p>
          <w:p w:rsidR="00D03D4D" w:rsidRDefault="00153293">
            <w:pPr>
              <w:spacing w:before="62" w:line="247" w:lineRule="auto"/>
              <w:ind w:left="590" w:right="160" w:hanging="409"/>
              <w:rPr>
                <w:rFonts w:ascii="宋体" w:hAnsi="宋体" w:cs="宋体"/>
                <w:szCs w:val="21"/>
              </w:rPr>
            </w:pPr>
            <w:r>
              <w:rPr>
                <w:rFonts w:ascii="宋体" w:hAnsi="宋体" w:cs="宋体"/>
                <w:spacing w:val="-2"/>
                <w:szCs w:val="21"/>
              </w:rPr>
              <w:t>晓率，并通</w:t>
            </w:r>
            <w:r>
              <w:rPr>
                <w:rFonts w:ascii="宋体" w:hAnsi="宋体" w:cs="宋体"/>
                <w:spacing w:val="-1"/>
                <w:szCs w:val="21"/>
              </w:rPr>
              <w:t>过免费婚前医院检查</w:t>
            </w:r>
            <w:r>
              <w:rPr>
                <w:rFonts w:ascii="宋体" w:hAnsi="宋体" w:cs="宋体"/>
                <w:szCs w:val="21"/>
              </w:rPr>
              <w:t xml:space="preserve"> </w:t>
            </w:r>
            <w:r>
              <w:rPr>
                <w:rFonts w:ascii="宋体" w:hAnsi="宋体" w:cs="宋体"/>
                <w:spacing w:val="-6"/>
                <w:szCs w:val="21"/>
              </w:rPr>
              <w:t>减</w:t>
            </w:r>
            <w:r>
              <w:rPr>
                <w:rFonts w:ascii="宋体" w:hAnsi="宋体" w:cs="宋体"/>
                <w:spacing w:val="-5"/>
                <w:szCs w:val="21"/>
              </w:rPr>
              <w:t>少</w:t>
            </w:r>
            <w:r>
              <w:rPr>
                <w:rFonts w:ascii="宋体" w:hAnsi="宋体" w:cs="宋体"/>
                <w:spacing w:val="-3"/>
                <w:szCs w:val="21"/>
              </w:rPr>
              <w:t>出生缺陷的发生。</w:t>
            </w:r>
          </w:p>
        </w:tc>
      </w:tr>
      <w:tr w:rsidR="00D03D4D">
        <w:trPr>
          <w:trHeight w:val="584"/>
        </w:trPr>
        <w:tc>
          <w:tcPr>
            <w:tcW w:w="10513" w:type="dxa"/>
            <w:gridSpan w:val="14"/>
            <w:tcBorders>
              <w:top w:val="single" w:sz="2" w:space="0" w:color="000000"/>
              <w:bottom w:val="single" w:sz="2" w:space="0" w:color="000000"/>
            </w:tcBorders>
          </w:tcPr>
          <w:p w:rsidR="00D03D4D" w:rsidRDefault="00153293">
            <w:pPr>
              <w:spacing w:before="188" w:line="217" w:lineRule="auto"/>
              <w:ind w:left="4843"/>
              <w:rPr>
                <w:rFonts w:ascii="宋体" w:hAnsi="宋体" w:cs="宋体"/>
                <w:szCs w:val="21"/>
              </w:rPr>
            </w:pPr>
            <w:r>
              <w:rPr>
                <w:rFonts w:ascii="宋体" w:hAnsi="宋体" w:cs="宋体"/>
                <w:spacing w:val="-3"/>
                <w:szCs w:val="21"/>
              </w:rPr>
              <w:t>绩</w:t>
            </w:r>
            <w:r>
              <w:rPr>
                <w:rFonts w:ascii="宋体" w:hAnsi="宋体" w:cs="宋体"/>
                <w:spacing w:val="-2"/>
                <w:szCs w:val="21"/>
              </w:rPr>
              <w:t>效目标</w:t>
            </w:r>
          </w:p>
        </w:tc>
      </w:tr>
      <w:tr w:rsidR="00D03D4D">
        <w:trPr>
          <w:trHeight w:val="1252"/>
        </w:trPr>
        <w:tc>
          <w:tcPr>
            <w:tcW w:w="1171" w:type="dxa"/>
            <w:tcBorders>
              <w:top w:val="single" w:sz="2" w:space="0" w:color="000000"/>
              <w:bottom w:val="single" w:sz="2" w:space="0" w:color="000000"/>
            </w:tcBorders>
          </w:tcPr>
          <w:p w:rsidR="00D03D4D" w:rsidRDefault="00D03D4D">
            <w:pPr>
              <w:rPr>
                <w:rFonts w:ascii="Arial"/>
              </w:rPr>
            </w:pPr>
          </w:p>
        </w:tc>
        <w:tc>
          <w:tcPr>
            <w:tcW w:w="1166" w:type="dxa"/>
            <w:gridSpan w:val="2"/>
            <w:tcBorders>
              <w:top w:val="single" w:sz="2" w:space="0" w:color="000000"/>
              <w:bottom w:val="single" w:sz="2" w:space="0" w:color="000000"/>
            </w:tcBorders>
          </w:tcPr>
          <w:p w:rsidR="00D03D4D" w:rsidRDefault="00D03D4D">
            <w:pPr>
              <w:spacing w:line="444" w:lineRule="auto"/>
              <w:rPr>
                <w:rFonts w:ascii="Arial"/>
              </w:rPr>
            </w:pPr>
          </w:p>
          <w:p w:rsidR="00D03D4D" w:rsidRDefault="00153293">
            <w:pPr>
              <w:spacing w:before="72" w:line="220" w:lineRule="auto"/>
              <w:ind w:left="146"/>
              <w:rPr>
                <w:rFonts w:ascii="宋体" w:hAnsi="宋体" w:cs="宋体"/>
                <w:sz w:val="22"/>
              </w:rPr>
            </w:pPr>
            <w:r>
              <w:rPr>
                <w:rFonts w:ascii="宋体" w:hAnsi="宋体" w:cs="宋体"/>
                <w:spacing w:val="-4"/>
                <w:sz w:val="22"/>
              </w:rPr>
              <w:t>一</w:t>
            </w:r>
            <w:r>
              <w:rPr>
                <w:rFonts w:ascii="宋体" w:hAnsi="宋体" w:cs="宋体"/>
                <w:spacing w:val="-2"/>
                <w:sz w:val="22"/>
              </w:rPr>
              <w:t>级指标</w:t>
            </w:r>
          </w:p>
        </w:tc>
        <w:tc>
          <w:tcPr>
            <w:tcW w:w="1168" w:type="dxa"/>
            <w:gridSpan w:val="3"/>
            <w:tcBorders>
              <w:top w:val="single" w:sz="2" w:space="0" w:color="000000"/>
              <w:bottom w:val="single" w:sz="2" w:space="0" w:color="000000"/>
            </w:tcBorders>
          </w:tcPr>
          <w:p w:rsidR="00D03D4D" w:rsidRDefault="00D03D4D">
            <w:pPr>
              <w:spacing w:line="444" w:lineRule="auto"/>
              <w:rPr>
                <w:rFonts w:ascii="Arial"/>
              </w:rPr>
            </w:pPr>
          </w:p>
          <w:p w:rsidR="00D03D4D" w:rsidRDefault="00153293">
            <w:pPr>
              <w:spacing w:before="72" w:line="220" w:lineRule="auto"/>
              <w:ind w:left="148"/>
              <w:rPr>
                <w:rFonts w:ascii="宋体" w:hAnsi="宋体" w:cs="宋体"/>
                <w:sz w:val="22"/>
              </w:rPr>
            </w:pPr>
            <w:r>
              <w:rPr>
                <w:rFonts w:ascii="宋体" w:hAnsi="宋体" w:cs="宋体"/>
                <w:spacing w:val="-4"/>
                <w:sz w:val="22"/>
              </w:rPr>
              <w:t>二</w:t>
            </w:r>
            <w:r>
              <w:rPr>
                <w:rFonts w:ascii="宋体" w:hAnsi="宋体" w:cs="宋体"/>
                <w:spacing w:val="-2"/>
                <w:sz w:val="22"/>
              </w:rPr>
              <w:t>级指标</w:t>
            </w:r>
          </w:p>
        </w:tc>
        <w:tc>
          <w:tcPr>
            <w:tcW w:w="1167" w:type="dxa"/>
            <w:gridSpan w:val="2"/>
            <w:tcBorders>
              <w:top w:val="single" w:sz="2" w:space="0" w:color="000000"/>
              <w:bottom w:val="single" w:sz="2" w:space="0" w:color="000000"/>
            </w:tcBorders>
          </w:tcPr>
          <w:p w:rsidR="00D03D4D" w:rsidRDefault="00D03D4D">
            <w:pPr>
              <w:spacing w:line="444" w:lineRule="auto"/>
              <w:rPr>
                <w:rFonts w:ascii="Arial"/>
              </w:rPr>
            </w:pPr>
          </w:p>
          <w:p w:rsidR="00D03D4D" w:rsidRDefault="00153293">
            <w:pPr>
              <w:spacing w:before="72" w:line="220" w:lineRule="auto"/>
              <w:ind w:left="145"/>
              <w:rPr>
                <w:rFonts w:ascii="宋体" w:hAnsi="宋体" w:cs="宋体"/>
                <w:sz w:val="22"/>
              </w:rPr>
            </w:pPr>
            <w:r>
              <w:rPr>
                <w:rFonts w:ascii="宋体" w:hAnsi="宋体" w:cs="宋体"/>
                <w:spacing w:val="-2"/>
                <w:sz w:val="22"/>
              </w:rPr>
              <w:t>三级指</w:t>
            </w:r>
            <w:r>
              <w:rPr>
                <w:rFonts w:ascii="宋体" w:hAnsi="宋体" w:cs="宋体"/>
                <w:spacing w:val="-1"/>
                <w:sz w:val="22"/>
              </w:rPr>
              <w:t>标</w:t>
            </w:r>
          </w:p>
        </w:tc>
        <w:tc>
          <w:tcPr>
            <w:tcW w:w="1121" w:type="dxa"/>
            <w:tcBorders>
              <w:top w:val="single" w:sz="2" w:space="0" w:color="000000"/>
              <w:bottom w:val="single" w:sz="2" w:space="0" w:color="000000"/>
            </w:tcBorders>
          </w:tcPr>
          <w:p w:rsidR="00D03D4D" w:rsidRDefault="00D03D4D">
            <w:pPr>
              <w:spacing w:line="443" w:lineRule="auto"/>
              <w:rPr>
                <w:rFonts w:ascii="Arial"/>
              </w:rPr>
            </w:pPr>
          </w:p>
          <w:p w:rsidR="00D03D4D" w:rsidRDefault="00153293">
            <w:pPr>
              <w:spacing w:before="72" w:line="220" w:lineRule="auto"/>
              <w:ind w:left="146"/>
              <w:rPr>
                <w:rFonts w:ascii="宋体" w:hAnsi="宋体" w:cs="宋体"/>
                <w:sz w:val="22"/>
              </w:rPr>
            </w:pPr>
            <w:r>
              <w:rPr>
                <w:rFonts w:ascii="宋体" w:hAnsi="宋体" w:cs="宋体"/>
                <w:spacing w:val="-2"/>
                <w:sz w:val="22"/>
              </w:rPr>
              <w:t>年度指标</w:t>
            </w:r>
          </w:p>
        </w:tc>
        <w:tc>
          <w:tcPr>
            <w:tcW w:w="1210" w:type="dxa"/>
            <w:tcBorders>
              <w:top w:val="single" w:sz="2" w:space="0" w:color="000000"/>
              <w:bottom w:val="single" w:sz="2" w:space="0" w:color="000000"/>
            </w:tcBorders>
          </w:tcPr>
          <w:p w:rsidR="00D03D4D" w:rsidRDefault="00D03D4D">
            <w:pPr>
              <w:spacing w:line="290" w:lineRule="auto"/>
              <w:rPr>
                <w:rFonts w:ascii="Arial"/>
              </w:rPr>
            </w:pPr>
          </w:p>
          <w:p w:rsidR="00D03D4D" w:rsidRDefault="00153293">
            <w:pPr>
              <w:spacing w:before="71" w:line="275" w:lineRule="auto"/>
              <w:ind w:left="521" w:right="136" w:hanging="324"/>
              <w:rPr>
                <w:rFonts w:ascii="宋体" w:hAnsi="宋体" w:cs="宋体"/>
                <w:sz w:val="22"/>
              </w:rPr>
            </w:pPr>
            <w:r>
              <w:rPr>
                <w:rFonts w:ascii="宋体" w:hAnsi="宋体" w:cs="宋体"/>
                <w:spacing w:val="-5"/>
                <w:sz w:val="22"/>
              </w:rPr>
              <w:t>实</w:t>
            </w:r>
            <w:r>
              <w:rPr>
                <w:rFonts w:ascii="宋体" w:hAnsi="宋体" w:cs="宋体"/>
                <w:spacing w:val="-3"/>
                <w:sz w:val="22"/>
              </w:rPr>
              <w:t>际完成</w:t>
            </w:r>
            <w:r>
              <w:rPr>
                <w:rFonts w:ascii="宋体" w:hAnsi="宋体" w:cs="宋体"/>
                <w:sz w:val="22"/>
              </w:rPr>
              <w:t xml:space="preserve"> </w:t>
            </w:r>
            <w:r>
              <w:rPr>
                <w:rFonts w:ascii="宋体" w:hAnsi="宋体" w:cs="宋体"/>
                <w:sz w:val="22"/>
              </w:rPr>
              <w:t>值</w:t>
            </w:r>
          </w:p>
        </w:tc>
        <w:tc>
          <w:tcPr>
            <w:tcW w:w="1169" w:type="dxa"/>
            <w:gridSpan w:val="2"/>
            <w:tcBorders>
              <w:top w:val="single" w:sz="2" w:space="0" w:color="000000"/>
              <w:bottom w:val="single" w:sz="2" w:space="0" w:color="000000"/>
            </w:tcBorders>
          </w:tcPr>
          <w:p w:rsidR="00D03D4D" w:rsidRDefault="00D03D4D">
            <w:pPr>
              <w:spacing w:line="443" w:lineRule="auto"/>
              <w:rPr>
                <w:rFonts w:ascii="Arial"/>
              </w:rPr>
            </w:pPr>
          </w:p>
          <w:p w:rsidR="00D03D4D" w:rsidRDefault="00153293">
            <w:pPr>
              <w:spacing w:before="72" w:line="220" w:lineRule="auto"/>
              <w:ind w:left="371"/>
              <w:rPr>
                <w:rFonts w:ascii="宋体" w:hAnsi="宋体" w:cs="宋体"/>
                <w:sz w:val="22"/>
              </w:rPr>
            </w:pPr>
            <w:r>
              <w:rPr>
                <w:rFonts w:ascii="宋体" w:hAnsi="宋体" w:cs="宋体"/>
                <w:spacing w:val="-3"/>
                <w:sz w:val="22"/>
              </w:rPr>
              <w:t>分值</w:t>
            </w:r>
          </w:p>
        </w:tc>
        <w:tc>
          <w:tcPr>
            <w:tcW w:w="1188" w:type="dxa"/>
            <w:tcBorders>
              <w:top w:val="single" w:sz="2" w:space="0" w:color="000000"/>
              <w:bottom w:val="single" w:sz="2" w:space="0" w:color="000000"/>
            </w:tcBorders>
          </w:tcPr>
          <w:p w:rsidR="00D03D4D" w:rsidRDefault="00D03D4D">
            <w:pPr>
              <w:spacing w:line="443" w:lineRule="auto"/>
              <w:rPr>
                <w:rFonts w:ascii="Arial"/>
              </w:rPr>
            </w:pPr>
          </w:p>
          <w:p w:rsidR="00D03D4D" w:rsidRDefault="00153293">
            <w:pPr>
              <w:spacing w:before="72" w:line="220" w:lineRule="auto"/>
              <w:ind w:left="369"/>
              <w:rPr>
                <w:rFonts w:ascii="宋体" w:hAnsi="宋体" w:cs="宋体"/>
                <w:sz w:val="22"/>
              </w:rPr>
            </w:pPr>
            <w:r>
              <w:rPr>
                <w:rFonts w:ascii="宋体" w:hAnsi="宋体" w:cs="宋体"/>
                <w:spacing w:val="-3"/>
                <w:sz w:val="22"/>
              </w:rPr>
              <w:t>得</w:t>
            </w:r>
            <w:r>
              <w:rPr>
                <w:rFonts w:ascii="宋体" w:hAnsi="宋体" w:cs="宋体"/>
                <w:spacing w:val="-2"/>
                <w:sz w:val="22"/>
              </w:rPr>
              <w:t>分</w:t>
            </w:r>
          </w:p>
        </w:tc>
        <w:tc>
          <w:tcPr>
            <w:tcW w:w="1153" w:type="dxa"/>
            <w:tcBorders>
              <w:top w:val="single" w:sz="2" w:space="0" w:color="000000"/>
              <w:bottom w:val="single" w:sz="2" w:space="0" w:color="000000"/>
            </w:tcBorders>
          </w:tcPr>
          <w:p w:rsidR="00D03D4D" w:rsidRDefault="00153293">
            <w:pPr>
              <w:spacing w:before="50" w:line="220" w:lineRule="auto"/>
              <w:ind w:left="131"/>
              <w:rPr>
                <w:rFonts w:ascii="宋体" w:hAnsi="宋体" w:cs="宋体"/>
                <w:sz w:val="22"/>
              </w:rPr>
            </w:pPr>
            <w:r>
              <w:rPr>
                <w:rFonts w:ascii="宋体" w:hAnsi="宋体" w:cs="宋体"/>
                <w:spacing w:val="-2"/>
                <w:sz w:val="22"/>
              </w:rPr>
              <w:t>执行率</w:t>
            </w:r>
            <w:r>
              <w:rPr>
                <w:rFonts w:ascii="宋体" w:hAnsi="宋体" w:cs="宋体"/>
                <w:spacing w:val="-1"/>
                <w:sz w:val="22"/>
              </w:rPr>
              <w:t>偏</w:t>
            </w:r>
          </w:p>
          <w:p w:rsidR="00D03D4D" w:rsidRDefault="00153293">
            <w:pPr>
              <w:spacing w:before="50" w:line="220" w:lineRule="auto"/>
              <w:ind w:left="133"/>
              <w:rPr>
                <w:rFonts w:ascii="宋体" w:hAnsi="宋体" w:cs="宋体"/>
                <w:sz w:val="22"/>
              </w:rPr>
            </w:pPr>
            <w:r>
              <w:rPr>
                <w:rFonts w:ascii="宋体" w:hAnsi="宋体" w:cs="宋体"/>
                <w:spacing w:val="-3"/>
                <w:sz w:val="22"/>
              </w:rPr>
              <w:t>差</w:t>
            </w:r>
            <w:r>
              <w:rPr>
                <w:rFonts w:ascii="宋体" w:hAnsi="宋体" w:cs="宋体"/>
                <w:spacing w:val="-2"/>
                <w:sz w:val="22"/>
              </w:rPr>
              <w:t>原因分</w:t>
            </w:r>
          </w:p>
          <w:p w:rsidR="00D03D4D" w:rsidRDefault="00153293">
            <w:pPr>
              <w:spacing w:before="48" w:line="220" w:lineRule="auto"/>
              <w:ind w:left="132"/>
              <w:rPr>
                <w:rFonts w:ascii="宋体" w:hAnsi="宋体" w:cs="宋体"/>
                <w:sz w:val="22"/>
              </w:rPr>
            </w:pPr>
            <w:r>
              <w:rPr>
                <w:rFonts w:ascii="宋体" w:hAnsi="宋体" w:cs="宋体"/>
                <w:spacing w:val="-2"/>
                <w:sz w:val="22"/>
              </w:rPr>
              <w:t>析及改进</w:t>
            </w:r>
          </w:p>
          <w:p w:rsidR="00D03D4D" w:rsidRDefault="00153293">
            <w:pPr>
              <w:spacing w:before="50" w:line="220" w:lineRule="auto"/>
              <w:ind w:left="351"/>
              <w:rPr>
                <w:rFonts w:ascii="宋体" w:hAnsi="宋体" w:cs="宋体"/>
                <w:sz w:val="22"/>
              </w:rPr>
            </w:pPr>
            <w:r>
              <w:rPr>
                <w:rFonts w:ascii="宋体" w:hAnsi="宋体" w:cs="宋体"/>
                <w:spacing w:val="-3"/>
                <w:sz w:val="22"/>
              </w:rPr>
              <w:t>措</w:t>
            </w:r>
            <w:r>
              <w:rPr>
                <w:rFonts w:ascii="宋体" w:hAnsi="宋体" w:cs="宋体"/>
                <w:spacing w:val="-2"/>
                <w:sz w:val="22"/>
              </w:rPr>
              <w:t>施</w:t>
            </w:r>
          </w:p>
        </w:tc>
      </w:tr>
      <w:tr w:rsidR="00D03D4D">
        <w:trPr>
          <w:trHeight w:val="940"/>
        </w:trPr>
        <w:tc>
          <w:tcPr>
            <w:tcW w:w="1171" w:type="dxa"/>
            <w:vMerge w:val="restart"/>
            <w:tcBorders>
              <w:top w:val="single" w:sz="2" w:space="0" w:color="000000"/>
              <w:bottom w:val="nil"/>
            </w:tcBorders>
            <w:textDirection w:val="tbRlV"/>
          </w:tcPr>
          <w:p w:rsidR="00D03D4D" w:rsidRDefault="00153293">
            <w:pPr>
              <w:spacing w:before="155" w:line="204" w:lineRule="auto"/>
              <w:ind w:left="821"/>
              <w:rPr>
                <w:rFonts w:ascii="宋体" w:hAnsi="宋体" w:cs="宋体"/>
                <w:sz w:val="22"/>
              </w:rPr>
            </w:pPr>
            <w:r>
              <w:rPr>
                <w:rFonts w:ascii="宋体" w:hAnsi="宋体" w:cs="宋体"/>
                <w:sz w:val="22"/>
              </w:rPr>
              <w:t>绩效目标</w:t>
            </w:r>
          </w:p>
        </w:tc>
        <w:tc>
          <w:tcPr>
            <w:tcW w:w="1166" w:type="dxa"/>
            <w:gridSpan w:val="2"/>
            <w:vMerge w:val="restart"/>
            <w:tcBorders>
              <w:top w:val="single" w:sz="2" w:space="0" w:color="000000"/>
              <w:bottom w:val="nil"/>
            </w:tcBorders>
          </w:tcPr>
          <w:p w:rsidR="00D03D4D" w:rsidRDefault="00D03D4D">
            <w:pPr>
              <w:spacing w:line="270" w:lineRule="auto"/>
              <w:rPr>
                <w:rFonts w:ascii="Arial"/>
              </w:rPr>
            </w:pPr>
          </w:p>
          <w:p w:rsidR="00D03D4D" w:rsidRDefault="00D03D4D">
            <w:pPr>
              <w:spacing w:line="271" w:lineRule="auto"/>
              <w:rPr>
                <w:rFonts w:ascii="Arial"/>
              </w:rPr>
            </w:pPr>
          </w:p>
          <w:p w:rsidR="00D03D4D" w:rsidRDefault="00D03D4D">
            <w:pPr>
              <w:spacing w:line="271" w:lineRule="auto"/>
              <w:rPr>
                <w:rFonts w:ascii="Arial"/>
              </w:rPr>
            </w:pPr>
          </w:p>
          <w:p w:rsidR="00D03D4D" w:rsidRDefault="00D03D4D">
            <w:pPr>
              <w:spacing w:line="271" w:lineRule="auto"/>
              <w:rPr>
                <w:rFonts w:ascii="Arial"/>
              </w:rPr>
            </w:pPr>
          </w:p>
          <w:p w:rsidR="00D03D4D" w:rsidRDefault="00153293">
            <w:pPr>
              <w:spacing w:before="68" w:line="220" w:lineRule="auto"/>
              <w:ind w:left="162"/>
              <w:rPr>
                <w:rFonts w:ascii="宋体" w:hAnsi="宋体" w:cs="宋体"/>
                <w:szCs w:val="21"/>
              </w:rPr>
            </w:pPr>
            <w:r>
              <w:rPr>
                <w:rFonts w:ascii="宋体" w:hAnsi="宋体" w:cs="宋体"/>
                <w:spacing w:val="-2"/>
                <w:szCs w:val="21"/>
              </w:rPr>
              <w:t>产出指</w:t>
            </w:r>
            <w:r>
              <w:rPr>
                <w:rFonts w:ascii="宋体" w:hAnsi="宋体" w:cs="宋体"/>
                <w:spacing w:val="-1"/>
                <w:szCs w:val="21"/>
              </w:rPr>
              <w:t>标</w:t>
            </w:r>
          </w:p>
        </w:tc>
        <w:tc>
          <w:tcPr>
            <w:tcW w:w="1168" w:type="dxa"/>
            <w:gridSpan w:val="3"/>
            <w:tcBorders>
              <w:top w:val="single" w:sz="2" w:space="0" w:color="000000"/>
              <w:bottom w:val="single" w:sz="2" w:space="0" w:color="000000"/>
            </w:tcBorders>
          </w:tcPr>
          <w:p w:rsidR="00D03D4D" w:rsidRDefault="00D03D4D">
            <w:pPr>
              <w:spacing w:line="297" w:lineRule="auto"/>
              <w:rPr>
                <w:rFonts w:ascii="Arial"/>
              </w:rPr>
            </w:pPr>
          </w:p>
          <w:p w:rsidR="00D03D4D" w:rsidRDefault="00153293">
            <w:pPr>
              <w:spacing w:before="69" w:line="220" w:lineRule="auto"/>
              <w:ind w:left="376"/>
              <w:rPr>
                <w:rFonts w:ascii="宋体" w:hAnsi="宋体" w:cs="宋体"/>
                <w:szCs w:val="21"/>
              </w:rPr>
            </w:pPr>
            <w:r>
              <w:rPr>
                <w:rFonts w:ascii="宋体" w:hAnsi="宋体" w:cs="宋体"/>
                <w:spacing w:val="-3"/>
                <w:szCs w:val="21"/>
              </w:rPr>
              <w:t>数</w:t>
            </w:r>
            <w:r>
              <w:rPr>
                <w:rFonts w:ascii="宋体" w:hAnsi="宋体" w:cs="宋体"/>
                <w:spacing w:val="-2"/>
                <w:szCs w:val="21"/>
              </w:rPr>
              <w:t>量</w:t>
            </w:r>
          </w:p>
        </w:tc>
        <w:tc>
          <w:tcPr>
            <w:tcW w:w="1167" w:type="dxa"/>
            <w:gridSpan w:val="2"/>
            <w:tcBorders>
              <w:top w:val="single" w:sz="2" w:space="0" w:color="000000"/>
              <w:bottom w:val="single" w:sz="2" w:space="0" w:color="000000"/>
            </w:tcBorders>
          </w:tcPr>
          <w:p w:rsidR="00D03D4D" w:rsidRDefault="00153293">
            <w:pPr>
              <w:tabs>
                <w:tab w:val="left" w:pos="275"/>
              </w:tabs>
              <w:spacing w:before="56" w:line="256" w:lineRule="auto"/>
              <w:ind w:left="165" w:right="160"/>
              <w:rPr>
                <w:rFonts w:ascii="宋体" w:hAnsi="宋体" w:cs="宋体"/>
                <w:szCs w:val="21"/>
              </w:rPr>
            </w:pPr>
            <w:r>
              <w:rPr>
                <w:rFonts w:ascii="宋体" w:hAnsi="宋体" w:cs="宋体"/>
                <w:spacing w:val="-4"/>
                <w:szCs w:val="21"/>
              </w:rPr>
              <w:t>婚</w:t>
            </w:r>
            <w:r>
              <w:rPr>
                <w:rFonts w:ascii="宋体" w:hAnsi="宋体" w:cs="宋体"/>
                <w:spacing w:val="-2"/>
                <w:szCs w:val="21"/>
              </w:rPr>
              <w:t>前医学</w:t>
            </w:r>
            <w:r>
              <w:rPr>
                <w:rFonts w:ascii="宋体" w:hAnsi="宋体" w:cs="宋体"/>
                <w:szCs w:val="21"/>
              </w:rPr>
              <w:t xml:space="preserve"> </w:t>
            </w:r>
            <w:r>
              <w:rPr>
                <w:rFonts w:ascii="宋体" w:hAnsi="宋体" w:cs="宋体"/>
                <w:spacing w:val="-3"/>
                <w:szCs w:val="21"/>
              </w:rPr>
              <w:t>检</w:t>
            </w:r>
            <w:r>
              <w:rPr>
                <w:rFonts w:ascii="宋体" w:hAnsi="宋体" w:cs="宋体"/>
                <w:spacing w:val="-2"/>
                <w:szCs w:val="21"/>
              </w:rPr>
              <w:t>查人数</w:t>
            </w:r>
            <w:r>
              <w:rPr>
                <w:rFonts w:ascii="宋体" w:hAnsi="宋体" w:cs="宋体"/>
                <w:szCs w:val="21"/>
              </w:rPr>
              <w:t xml:space="preserve"> </w:t>
            </w:r>
            <w:r>
              <w:rPr>
                <w:rFonts w:ascii="宋体" w:hAnsi="宋体" w:cs="宋体"/>
                <w:szCs w:val="21"/>
              </w:rPr>
              <w:tab/>
            </w:r>
            <w:r>
              <w:rPr>
                <w:rFonts w:ascii="宋体" w:hAnsi="宋体" w:cs="宋体"/>
                <w:spacing w:val="-8"/>
                <w:szCs w:val="21"/>
              </w:rPr>
              <w:t>(</w:t>
            </w:r>
            <w:r>
              <w:rPr>
                <w:rFonts w:ascii="宋体" w:hAnsi="宋体" w:cs="宋体"/>
                <w:spacing w:val="-5"/>
                <w:szCs w:val="21"/>
              </w:rPr>
              <w:t>人次</w:t>
            </w:r>
            <w:r>
              <w:rPr>
                <w:rFonts w:ascii="宋体" w:hAnsi="宋体" w:cs="宋体"/>
                <w:spacing w:val="-5"/>
                <w:szCs w:val="21"/>
              </w:rPr>
              <w:t>)</w:t>
            </w:r>
          </w:p>
        </w:tc>
        <w:tc>
          <w:tcPr>
            <w:tcW w:w="1121" w:type="dxa"/>
            <w:tcBorders>
              <w:top w:val="single" w:sz="2" w:space="0" w:color="000000"/>
              <w:bottom w:val="single" w:sz="2" w:space="0" w:color="000000"/>
            </w:tcBorders>
          </w:tcPr>
          <w:p w:rsidR="00D03D4D" w:rsidRDefault="00D03D4D">
            <w:pPr>
              <w:spacing w:line="298" w:lineRule="auto"/>
              <w:rPr>
                <w:rFonts w:ascii="Arial"/>
              </w:rPr>
            </w:pPr>
          </w:p>
          <w:p w:rsidR="00D03D4D" w:rsidRDefault="00153293">
            <w:pPr>
              <w:spacing w:before="69" w:line="222" w:lineRule="auto"/>
              <w:ind w:left="190"/>
              <w:rPr>
                <w:rFonts w:ascii="宋体" w:hAnsi="宋体" w:cs="宋体"/>
                <w:szCs w:val="21"/>
              </w:rPr>
            </w:pPr>
            <w:r>
              <w:rPr>
                <w:rFonts w:ascii="宋体" w:hAnsi="宋体" w:cs="宋体"/>
                <w:spacing w:val="-8"/>
                <w:szCs w:val="21"/>
              </w:rPr>
              <w:t>=</w:t>
            </w:r>
            <w:r>
              <w:rPr>
                <w:rFonts w:ascii="宋体" w:hAnsi="宋体" w:cs="宋体"/>
                <w:spacing w:val="-7"/>
                <w:szCs w:val="21"/>
              </w:rPr>
              <w:t xml:space="preserve">1000 </w:t>
            </w:r>
            <w:r>
              <w:rPr>
                <w:rFonts w:ascii="宋体" w:hAnsi="宋体" w:cs="宋体"/>
                <w:spacing w:val="-7"/>
                <w:szCs w:val="21"/>
              </w:rPr>
              <w:t>人</w:t>
            </w:r>
          </w:p>
        </w:tc>
        <w:tc>
          <w:tcPr>
            <w:tcW w:w="1210" w:type="dxa"/>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28"/>
              <w:rPr>
                <w:rFonts w:ascii="宋体" w:hAnsi="宋体" w:cs="宋体"/>
                <w:sz w:val="22"/>
              </w:rPr>
            </w:pPr>
            <w:r>
              <w:rPr>
                <w:rFonts w:ascii="宋体" w:hAnsi="宋体" w:cs="宋体"/>
                <w:spacing w:val="-7"/>
                <w:sz w:val="22"/>
              </w:rPr>
              <w:t>1</w:t>
            </w:r>
            <w:r>
              <w:rPr>
                <w:rFonts w:ascii="宋体" w:hAnsi="宋体" w:cs="宋体"/>
                <w:spacing w:val="-4"/>
                <w:sz w:val="22"/>
              </w:rPr>
              <w:t>582</w:t>
            </w:r>
          </w:p>
        </w:tc>
        <w:tc>
          <w:tcPr>
            <w:tcW w:w="1169" w:type="dxa"/>
            <w:gridSpan w:val="2"/>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95"/>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88" w:type="dxa"/>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53" w:type="dxa"/>
            <w:tcBorders>
              <w:top w:val="single" w:sz="2" w:space="0" w:color="000000"/>
              <w:bottom w:val="single" w:sz="2" w:space="0" w:color="000000"/>
            </w:tcBorders>
          </w:tcPr>
          <w:p w:rsidR="00D03D4D" w:rsidRDefault="00D03D4D">
            <w:pPr>
              <w:rPr>
                <w:rFonts w:ascii="Arial"/>
              </w:rPr>
            </w:pPr>
          </w:p>
        </w:tc>
      </w:tr>
      <w:tr w:rsidR="00D03D4D">
        <w:trPr>
          <w:trHeight w:val="941"/>
        </w:trPr>
        <w:tc>
          <w:tcPr>
            <w:tcW w:w="1171" w:type="dxa"/>
            <w:vMerge/>
            <w:tcBorders>
              <w:top w:val="nil"/>
              <w:bottom w:val="nil"/>
            </w:tcBorders>
            <w:textDirection w:val="tbRlV"/>
          </w:tcPr>
          <w:p w:rsidR="00D03D4D" w:rsidRDefault="00D03D4D">
            <w:pPr>
              <w:rPr>
                <w:rFonts w:ascii="Arial"/>
              </w:rPr>
            </w:pPr>
          </w:p>
        </w:tc>
        <w:tc>
          <w:tcPr>
            <w:tcW w:w="1166" w:type="dxa"/>
            <w:gridSpan w:val="2"/>
            <w:vMerge/>
            <w:tcBorders>
              <w:top w:val="nil"/>
              <w:bottom w:val="nil"/>
            </w:tcBorders>
          </w:tcPr>
          <w:p w:rsidR="00D03D4D" w:rsidRDefault="00D03D4D">
            <w:pPr>
              <w:rPr>
                <w:rFonts w:ascii="Arial"/>
              </w:rPr>
            </w:pPr>
          </w:p>
        </w:tc>
        <w:tc>
          <w:tcPr>
            <w:tcW w:w="1168" w:type="dxa"/>
            <w:gridSpan w:val="3"/>
            <w:tcBorders>
              <w:top w:val="single" w:sz="2" w:space="0" w:color="000000"/>
              <w:bottom w:val="single" w:sz="2" w:space="0" w:color="000000"/>
            </w:tcBorders>
          </w:tcPr>
          <w:p w:rsidR="00D03D4D" w:rsidRDefault="00D03D4D">
            <w:pPr>
              <w:spacing w:line="299" w:lineRule="auto"/>
              <w:rPr>
                <w:rFonts w:ascii="Arial"/>
              </w:rPr>
            </w:pPr>
          </w:p>
          <w:p w:rsidR="00D03D4D" w:rsidRDefault="00153293">
            <w:pPr>
              <w:spacing w:before="68" w:line="220" w:lineRule="auto"/>
              <w:ind w:left="375"/>
              <w:rPr>
                <w:rFonts w:ascii="宋体" w:hAnsi="宋体" w:cs="宋体"/>
                <w:szCs w:val="21"/>
              </w:rPr>
            </w:pPr>
            <w:r>
              <w:rPr>
                <w:rFonts w:ascii="宋体" w:hAnsi="宋体" w:cs="宋体"/>
                <w:spacing w:val="-3"/>
                <w:szCs w:val="21"/>
              </w:rPr>
              <w:t>质</w:t>
            </w:r>
            <w:r>
              <w:rPr>
                <w:rFonts w:ascii="宋体" w:hAnsi="宋体" w:cs="宋体"/>
                <w:spacing w:val="-2"/>
                <w:szCs w:val="21"/>
              </w:rPr>
              <w:t>量</w:t>
            </w:r>
          </w:p>
        </w:tc>
        <w:tc>
          <w:tcPr>
            <w:tcW w:w="1167" w:type="dxa"/>
            <w:gridSpan w:val="2"/>
            <w:tcBorders>
              <w:top w:val="single" w:sz="2" w:space="0" w:color="000000"/>
              <w:bottom w:val="single" w:sz="2" w:space="0" w:color="000000"/>
            </w:tcBorders>
          </w:tcPr>
          <w:p w:rsidR="00D03D4D" w:rsidRDefault="00153293">
            <w:pPr>
              <w:tabs>
                <w:tab w:val="left" w:pos="432"/>
              </w:tabs>
              <w:spacing w:before="57" w:line="257" w:lineRule="auto"/>
              <w:ind w:left="271" w:right="160" w:hanging="106"/>
              <w:rPr>
                <w:rFonts w:ascii="宋体" w:hAnsi="宋体" w:cs="宋体"/>
                <w:szCs w:val="21"/>
              </w:rPr>
            </w:pPr>
            <w:r>
              <w:rPr>
                <w:rFonts w:ascii="宋体" w:hAnsi="宋体" w:cs="宋体"/>
                <w:spacing w:val="-3"/>
                <w:szCs w:val="21"/>
              </w:rPr>
              <w:t>检</w:t>
            </w:r>
            <w:r>
              <w:rPr>
                <w:rFonts w:ascii="宋体" w:hAnsi="宋体" w:cs="宋体"/>
                <w:spacing w:val="-2"/>
                <w:szCs w:val="21"/>
              </w:rPr>
              <w:t>查结果</w:t>
            </w:r>
            <w:r>
              <w:rPr>
                <w:rFonts w:ascii="宋体" w:hAnsi="宋体" w:cs="宋体"/>
                <w:szCs w:val="21"/>
              </w:rPr>
              <w:t xml:space="preserve"> </w:t>
            </w:r>
            <w:r>
              <w:rPr>
                <w:rFonts w:ascii="宋体" w:hAnsi="宋体" w:cs="宋体"/>
                <w:spacing w:val="-4"/>
                <w:szCs w:val="21"/>
              </w:rPr>
              <w:t>准</w:t>
            </w:r>
            <w:r>
              <w:rPr>
                <w:rFonts w:ascii="宋体" w:hAnsi="宋体" w:cs="宋体"/>
                <w:spacing w:val="-3"/>
                <w:szCs w:val="21"/>
              </w:rPr>
              <w:t>确率</w:t>
            </w:r>
            <w:r>
              <w:rPr>
                <w:rFonts w:ascii="宋体" w:hAnsi="宋体" w:cs="宋体"/>
                <w:szCs w:val="21"/>
              </w:rPr>
              <w:t xml:space="preserve"> </w:t>
            </w:r>
            <w:r>
              <w:rPr>
                <w:rFonts w:ascii="宋体" w:hAnsi="宋体" w:cs="宋体"/>
                <w:szCs w:val="21"/>
              </w:rPr>
              <w:tab/>
            </w:r>
            <w:r>
              <w:rPr>
                <w:rFonts w:ascii="宋体" w:hAnsi="宋体" w:cs="宋体"/>
                <w:spacing w:val="-6"/>
                <w:szCs w:val="21"/>
              </w:rPr>
              <w:t>(</w:t>
            </w:r>
            <w:r>
              <w:rPr>
                <w:rFonts w:ascii="宋体" w:hAnsi="宋体" w:cs="宋体"/>
                <w:spacing w:val="-4"/>
                <w:szCs w:val="21"/>
              </w:rPr>
              <w:t>%)</w:t>
            </w:r>
          </w:p>
        </w:tc>
        <w:tc>
          <w:tcPr>
            <w:tcW w:w="1121" w:type="dxa"/>
            <w:tcBorders>
              <w:top w:val="single" w:sz="2" w:space="0" w:color="000000"/>
              <w:bottom w:val="single" w:sz="2" w:space="0" w:color="000000"/>
            </w:tcBorders>
          </w:tcPr>
          <w:p w:rsidR="00D03D4D" w:rsidRDefault="00D03D4D">
            <w:pPr>
              <w:spacing w:line="360" w:lineRule="auto"/>
              <w:rPr>
                <w:rFonts w:ascii="Arial"/>
              </w:rPr>
            </w:pPr>
          </w:p>
          <w:p w:rsidR="00D03D4D" w:rsidRDefault="00153293">
            <w:pPr>
              <w:spacing w:before="68" w:line="186" w:lineRule="auto"/>
              <w:ind w:left="276"/>
              <w:rPr>
                <w:rFonts w:ascii="宋体" w:hAnsi="宋体" w:cs="宋体"/>
                <w:szCs w:val="21"/>
              </w:rPr>
            </w:pPr>
            <w:r>
              <w:rPr>
                <w:rFonts w:ascii="宋体" w:hAnsi="宋体" w:cs="宋体"/>
                <w:spacing w:val="-2"/>
                <w:szCs w:val="21"/>
              </w:rPr>
              <w:t>&gt;=95%%</w:t>
            </w:r>
          </w:p>
        </w:tc>
        <w:tc>
          <w:tcPr>
            <w:tcW w:w="1210" w:type="dxa"/>
            <w:tcBorders>
              <w:top w:val="single" w:sz="2" w:space="0" w:color="000000"/>
              <w:bottom w:val="single" w:sz="2" w:space="0" w:color="000000"/>
            </w:tcBorders>
          </w:tcPr>
          <w:p w:rsidR="00D03D4D" w:rsidRDefault="00D03D4D">
            <w:pPr>
              <w:spacing w:line="358" w:lineRule="auto"/>
              <w:rPr>
                <w:rFonts w:ascii="Arial"/>
              </w:rPr>
            </w:pPr>
          </w:p>
          <w:p w:rsidR="00D03D4D" w:rsidRDefault="00153293">
            <w:pPr>
              <w:spacing w:before="72" w:line="183" w:lineRule="auto"/>
              <w:ind w:left="483"/>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9" w:type="dxa"/>
            <w:gridSpan w:val="2"/>
            <w:tcBorders>
              <w:top w:val="single" w:sz="2" w:space="0" w:color="000000"/>
              <w:bottom w:val="single" w:sz="2" w:space="0" w:color="000000"/>
            </w:tcBorders>
          </w:tcPr>
          <w:p w:rsidR="00D03D4D" w:rsidRDefault="00D03D4D">
            <w:pPr>
              <w:spacing w:line="358" w:lineRule="auto"/>
              <w:rPr>
                <w:rFonts w:ascii="Arial"/>
              </w:rPr>
            </w:pPr>
          </w:p>
          <w:p w:rsidR="00D03D4D" w:rsidRDefault="00153293">
            <w:pPr>
              <w:spacing w:before="72" w:line="183" w:lineRule="auto"/>
              <w:ind w:left="495"/>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88" w:type="dxa"/>
            <w:tcBorders>
              <w:top w:val="single" w:sz="2" w:space="0" w:color="000000"/>
              <w:bottom w:val="single" w:sz="2" w:space="0" w:color="000000"/>
            </w:tcBorders>
          </w:tcPr>
          <w:p w:rsidR="00D03D4D" w:rsidRDefault="00D03D4D">
            <w:pPr>
              <w:spacing w:line="358" w:lineRule="auto"/>
              <w:rPr>
                <w:rFonts w:ascii="Arial"/>
              </w:rPr>
            </w:pPr>
          </w:p>
          <w:p w:rsidR="00D03D4D" w:rsidRDefault="00153293">
            <w:pPr>
              <w:spacing w:before="72"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53" w:type="dxa"/>
            <w:tcBorders>
              <w:top w:val="single" w:sz="2" w:space="0" w:color="000000"/>
              <w:bottom w:val="single" w:sz="2" w:space="0" w:color="000000"/>
            </w:tcBorders>
          </w:tcPr>
          <w:p w:rsidR="00D03D4D" w:rsidRDefault="00D03D4D">
            <w:pPr>
              <w:rPr>
                <w:rFonts w:ascii="Arial"/>
              </w:rPr>
            </w:pPr>
          </w:p>
        </w:tc>
      </w:tr>
      <w:tr w:rsidR="00D03D4D">
        <w:trPr>
          <w:trHeight w:val="634"/>
        </w:trPr>
        <w:tc>
          <w:tcPr>
            <w:tcW w:w="1171" w:type="dxa"/>
            <w:vMerge/>
            <w:tcBorders>
              <w:top w:val="nil"/>
              <w:bottom w:val="single" w:sz="2" w:space="0" w:color="000000"/>
            </w:tcBorders>
            <w:textDirection w:val="tbRlV"/>
          </w:tcPr>
          <w:p w:rsidR="00D03D4D" w:rsidRDefault="00D03D4D">
            <w:pPr>
              <w:rPr>
                <w:rFonts w:ascii="Arial"/>
              </w:rPr>
            </w:pPr>
          </w:p>
        </w:tc>
        <w:tc>
          <w:tcPr>
            <w:tcW w:w="1166" w:type="dxa"/>
            <w:gridSpan w:val="2"/>
            <w:vMerge/>
            <w:tcBorders>
              <w:top w:val="nil"/>
              <w:bottom w:val="single" w:sz="2" w:space="0" w:color="000000"/>
            </w:tcBorders>
          </w:tcPr>
          <w:p w:rsidR="00D03D4D" w:rsidRDefault="00D03D4D">
            <w:pPr>
              <w:rPr>
                <w:rFonts w:ascii="Arial"/>
              </w:rPr>
            </w:pPr>
          </w:p>
        </w:tc>
        <w:tc>
          <w:tcPr>
            <w:tcW w:w="1168" w:type="dxa"/>
            <w:gridSpan w:val="3"/>
            <w:tcBorders>
              <w:top w:val="single" w:sz="2" w:space="0" w:color="000000"/>
              <w:bottom w:val="single" w:sz="2" w:space="0" w:color="000000"/>
            </w:tcBorders>
          </w:tcPr>
          <w:p w:rsidR="00D03D4D" w:rsidRDefault="00153293">
            <w:pPr>
              <w:spacing w:before="213" w:line="220" w:lineRule="auto"/>
              <w:ind w:left="384"/>
              <w:rPr>
                <w:rFonts w:ascii="宋体" w:hAnsi="宋体" w:cs="宋体"/>
                <w:szCs w:val="21"/>
              </w:rPr>
            </w:pPr>
            <w:r>
              <w:rPr>
                <w:rFonts w:ascii="宋体" w:hAnsi="宋体" w:cs="宋体"/>
                <w:spacing w:val="-6"/>
                <w:szCs w:val="21"/>
              </w:rPr>
              <w:t>时</w:t>
            </w:r>
            <w:r>
              <w:rPr>
                <w:rFonts w:ascii="宋体" w:hAnsi="宋体" w:cs="宋体"/>
                <w:spacing w:val="-4"/>
                <w:szCs w:val="21"/>
              </w:rPr>
              <w:t>效</w:t>
            </w:r>
          </w:p>
        </w:tc>
        <w:tc>
          <w:tcPr>
            <w:tcW w:w="1167" w:type="dxa"/>
            <w:gridSpan w:val="2"/>
            <w:tcBorders>
              <w:top w:val="single" w:sz="2" w:space="0" w:color="000000"/>
              <w:bottom w:val="single" w:sz="2" w:space="0" w:color="000000"/>
            </w:tcBorders>
          </w:tcPr>
          <w:p w:rsidR="00D03D4D" w:rsidRDefault="00153293">
            <w:pPr>
              <w:spacing w:before="56" w:line="248" w:lineRule="auto"/>
              <w:ind w:left="269" w:right="160" w:hanging="104"/>
              <w:rPr>
                <w:rFonts w:ascii="宋体" w:hAnsi="宋体" w:cs="宋体"/>
                <w:szCs w:val="21"/>
              </w:rPr>
            </w:pPr>
            <w:r>
              <w:rPr>
                <w:rFonts w:ascii="宋体" w:hAnsi="宋体" w:cs="宋体"/>
                <w:spacing w:val="-3"/>
                <w:szCs w:val="21"/>
              </w:rPr>
              <w:t>检</w:t>
            </w:r>
            <w:r>
              <w:rPr>
                <w:rFonts w:ascii="宋体" w:hAnsi="宋体" w:cs="宋体"/>
                <w:spacing w:val="-2"/>
                <w:szCs w:val="21"/>
              </w:rPr>
              <w:t>查完成</w:t>
            </w:r>
            <w:r>
              <w:rPr>
                <w:rFonts w:ascii="宋体" w:hAnsi="宋体" w:cs="宋体"/>
                <w:szCs w:val="21"/>
              </w:rPr>
              <w:t xml:space="preserve"> </w:t>
            </w:r>
            <w:r>
              <w:rPr>
                <w:rFonts w:ascii="宋体" w:hAnsi="宋体" w:cs="宋体"/>
                <w:spacing w:val="-2"/>
                <w:szCs w:val="21"/>
              </w:rPr>
              <w:t>及时</w:t>
            </w:r>
            <w:r>
              <w:rPr>
                <w:rFonts w:ascii="宋体" w:hAnsi="宋体" w:cs="宋体"/>
                <w:spacing w:val="-1"/>
                <w:szCs w:val="21"/>
              </w:rPr>
              <w:t>性</w:t>
            </w:r>
          </w:p>
        </w:tc>
        <w:tc>
          <w:tcPr>
            <w:tcW w:w="1121" w:type="dxa"/>
            <w:tcBorders>
              <w:top w:val="single" w:sz="2" w:space="0" w:color="000000"/>
              <w:bottom w:val="single" w:sz="2" w:space="0" w:color="000000"/>
            </w:tcBorders>
          </w:tcPr>
          <w:p w:rsidR="00D03D4D" w:rsidRDefault="00153293">
            <w:pPr>
              <w:spacing w:before="213" w:line="221" w:lineRule="auto"/>
              <w:ind w:left="269"/>
              <w:rPr>
                <w:rFonts w:ascii="宋体" w:hAnsi="宋体" w:cs="宋体"/>
                <w:szCs w:val="21"/>
              </w:rPr>
            </w:pPr>
            <w:r>
              <w:rPr>
                <w:rFonts w:ascii="宋体" w:hAnsi="宋体" w:cs="宋体"/>
                <w:spacing w:val="-2"/>
                <w:szCs w:val="21"/>
              </w:rPr>
              <w:t>及时</w:t>
            </w:r>
            <w:r>
              <w:rPr>
                <w:rFonts w:ascii="宋体" w:hAnsi="宋体" w:cs="宋体"/>
                <w:spacing w:val="-1"/>
                <w:szCs w:val="21"/>
              </w:rPr>
              <w:t>性</w:t>
            </w:r>
          </w:p>
        </w:tc>
        <w:tc>
          <w:tcPr>
            <w:tcW w:w="1210" w:type="dxa"/>
            <w:tcBorders>
              <w:top w:val="single" w:sz="2" w:space="0" w:color="000000"/>
              <w:bottom w:val="single" w:sz="2" w:space="0" w:color="000000"/>
            </w:tcBorders>
          </w:tcPr>
          <w:p w:rsidR="00D03D4D" w:rsidRDefault="00153293">
            <w:pPr>
              <w:spacing w:before="276" w:line="183" w:lineRule="auto"/>
              <w:ind w:left="483"/>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9" w:type="dxa"/>
            <w:gridSpan w:val="2"/>
            <w:tcBorders>
              <w:top w:val="single" w:sz="2" w:space="0" w:color="000000"/>
              <w:bottom w:val="single" w:sz="2" w:space="0" w:color="000000"/>
            </w:tcBorders>
          </w:tcPr>
          <w:p w:rsidR="00D03D4D" w:rsidRDefault="00153293">
            <w:pPr>
              <w:spacing w:before="276" w:line="183" w:lineRule="auto"/>
              <w:ind w:left="481"/>
              <w:rPr>
                <w:rFonts w:ascii="宋体" w:hAnsi="宋体" w:cs="宋体"/>
                <w:sz w:val="22"/>
              </w:rPr>
            </w:pPr>
            <w:r>
              <w:rPr>
                <w:rFonts w:ascii="宋体" w:hAnsi="宋体" w:cs="宋体"/>
                <w:spacing w:val="-3"/>
                <w:sz w:val="22"/>
              </w:rPr>
              <w:t>20</w:t>
            </w:r>
          </w:p>
        </w:tc>
        <w:tc>
          <w:tcPr>
            <w:tcW w:w="1188" w:type="dxa"/>
            <w:tcBorders>
              <w:top w:val="single" w:sz="2" w:space="0" w:color="000000"/>
              <w:bottom w:val="single" w:sz="2" w:space="0" w:color="000000"/>
            </w:tcBorders>
          </w:tcPr>
          <w:p w:rsidR="00D03D4D" w:rsidRDefault="00153293">
            <w:pPr>
              <w:spacing w:before="276" w:line="183" w:lineRule="auto"/>
              <w:ind w:left="481"/>
              <w:rPr>
                <w:rFonts w:ascii="宋体" w:hAnsi="宋体" w:cs="宋体"/>
                <w:sz w:val="22"/>
              </w:rPr>
            </w:pPr>
            <w:r>
              <w:rPr>
                <w:rFonts w:ascii="宋体" w:hAnsi="宋体" w:cs="宋体"/>
                <w:spacing w:val="-3"/>
                <w:sz w:val="22"/>
              </w:rPr>
              <w:t>20</w:t>
            </w:r>
          </w:p>
        </w:tc>
        <w:tc>
          <w:tcPr>
            <w:tcW w:w="1153" w:type="dxa"/>
            <w:tcBorders>
              <w:top w:val="single" w:sz="2" w:space="0" w:color="000000"/>
              <w:bottom w:val="single" w:sz="2" w:space="0" w:color="000000"/>
            </w:tcBorders>
          </w:tcPr>
          <w:p w:rsidR="00D03D4D" w:rsidRDefault="00D03D4D">
            <w:pPr>
              <w:rPr>
                <w:rFonts w:ascii="Arial"/>
              </w:rPr>
            </w:pPr>
          </w:p>
        </w:tc>
      </w:tr>
    </w:tbl>
    <w:p w:rsidR="00D03D4D" w:rsidRDefault="00D03D4D">
      <w:pPr>
        <w:rPr>
          <w:rFonts w:ascii="Arial"/>
        </w:rPr>
      </w:pPr>
    </w:p>
    <w:p w:rsidR="00D03D4D" w:rsidRDefault="00D03D4D">
      <w:pPr>
        <w:sectPr w:rsidR="00D03D4D">
          <w:pgSz w:w="11906" w:h="16839"/>
          <w:pgMar w:top="1431" w:right="732" w:bottom="0" w:left="650" w:header="0" w:footer="0" w:gutter="0"/>
          <w:cols w:space="720"/>
        </w:sectPr>
      </w:pPr>
    </w:p>
    <w:p w:rsidR="00D03D4D" w:rsidRDefault="00D03D4D">
      <w:pPr>
        <w:spacing w:line="91" w:lineRule="auto"/>
        <w:rPr>
          <w:rFonts w:ascii="Arial"/>
          <w:sz w:val="2"/>
        </w:rPr>
      </w:pPr>
    </w:p>
    <w:tbl>
      <w:tblPr>
        <w:tblStyle w:val="TableNormal"/>
        <w:tblW w:w="10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1"/>
        <w:gridCol w:w="1166"/>
        <w:gridCol w:w="1168"/>
        <w:gridCol w:w="1167"/>
        <w:gridCol w:w="1166"/>
        <w:gridCol w:w="1166"/>
        <w:gridCol w:w="1166"/>
        <w:gridCol w:w="1168"/>
        <w:gridCol w:w="1175"/>
      </w:tblGrid>
      <w:tr w:rsidR="00D03D4D">
        <w:trPr>
          <w:trHeight w:val="633"/>
        </w:trPr>
        <w:tc>
          <w:tcPr>
            <w:tcW w:w="1171" w:type="dxa"/>
            <w:vMerge w:val="restart"/>
            <w:tcBorders>
              <w:top w:val="single" w:sz="2" w:space="0" w:color="000000"/>
              <w:bottom w:val="nil"/>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153293">
            <w:pPr>
              <w:spacing w:before="213" w:line="219" w:lineRule="auto"/>
              <w:ind w:left="376"/>
              <w:rPr>
                <w:rFonts w:ascii="宋体" w:hAnsi="宋体" w:cs="宋体"/>
                <w:szCs w:val="21"/>
              </w:rPr>
            </w:pPr>
            <w:r>
              <w:rPr>
                <w:rFonts w:ascii="宋体" w:hAnsi="宋体" w:cs="宋体"/>
                <w:spacing w:val="-3"/>
                <w:szCs w:val="21"/>
              </w:rPr>
              <w:t>成</w:t>
            </w:r>
            <w:r>
              <w:rPr>
                <w:rFonts w:ascii="宋体" w:hAnsi="宋体" w:cs="宋体"/>
                <w:spacing w:val="-2"/>
                <w:szCs w:val="21"/>
              </w:rPr>
              <w:t>本</w:t>
            </w:r>
          </w:p>
        </w:tc>
        <w:tc>
          <w:tcPr>
            <w:tcW w:w="1167" w:type="dxa"/>
            <w:tcBorders>
              <w:top w:val="single" w:sz="2" w:space="0" w:color="000000"/>
              <w:bottom w:val="single" w:sz="2" w:space="0" w:color="000000"/>
            </w:tcBorders>
          </w:tcPr>
          <w:p w:rsidR="00D03D4D" w:rsidRDefault="00153293">
            <w:pPr>
              <w:spacing w:before="56" w:line="247" w:lineRule="auto"/>
              <w:ind w:left="165" w:right="160"/>
              <w:rPr>
                <w:rFonts w:ascii="宋体" w:hAnsi="宋体" w:cs="宋体"/>
                <w:szCs w:val="21"/>
              </w:rPr>
            </w:pPr>
            <w:r>
              <w:rPr>
                <w:rFonts w:ascii="宋体" w:hAnsi="宋体" w:cs="宋体"/>
                <w:spacing w:val="-4"/>
                <w:szCs w:val="21"/>
              </w:rPr>
              <w:t>婚</w:t>
            </w:r>
            <w:r>
              <w:rPr>
                <w:rFonts w:ascii="宋体" w:hAnsi="宋体" w:cs="宋体"/>
                <w:spacing w:val="-2"/>
                <w:szCs w:val="21"/>
              </w:rPr>
              <w:t>前医学</w:t>
            </w:r>
            <w:r>
              <w:rPr>
                <w:rFonts w:ascii="宋体" w:hAnsi="宋体" w:cs="宋体"/>
                <w:szCs w:val="21"/>
              </w:rPr>
              <w:t xml:space="preserve"> </w:t>
            </w:r>
            <w:r>
              <w:rPr>
                <w:rFonts w:ascii="宋体" w:hAnsi="宋体" w:cs="宋体"/>
                <w:spacing w:val="-3"/>
                <w:szCs w:val="21"/>
              </w:rPr>
              <w:t>检</w:t>
            </w:r>
            <w:r>
              <w:rPr>
                <w:rFonts w:ascii="宋体" w:hAnsi="宋体" w:cs="宋体"/>
                <w:spacing w:val="-2"/>
                <w:szCs w:val="21"/>
              </w:rPr>
              <w:t>查成本</w:t>
            </w:r>
          </w:p>
        </w:tc>
        <w:tc>
          <w:tcPr>
            <w:tcW w:w="1166" w:type="dxa"/>
            <w:tcBorders>
              <w:top w:val="single" w:sz="2" w:space="0" w:color="000000"/>
              <w:bottom w:val="single" w:sz="2" w:space="0" w:color="000000"/>
            </w:tcBorders>
          </w:tcPr>
          <w:p w:rsidR="00D03D4D" w:rsidRDefault="00153293">
            <w:pPr>
              <w:spacing w:before="213" w:line="220" w:lineRule="auto"/>
              <w:ind w:left="242"/>
              <w:rPr>
                <w:rFonts w:ascii="宋体" w:hAnsi="宋体" w:cs="宋体"/>
                <w:szCs w:val="21"/>
              </w:rPr>
            </w:pPr>
            <w:r>
              <w:rPr>
                <w:rFonts w:ascii="宋体" w:hAnsi="宋体" w:cs="宋体"/>
                <w:spacing w:val="-10"/>
                <w:szCs w:val="21"/>
              </w:rPr>
              <w:t>=</w:t>
            </w:r>
            <w:r>
              <w:rPr>
                <w:rFonts w:ascii="宋体" w:hAnsi="宋体" w:cs="宋体"/>
                <w:spacing w:val="-8"/>
                <w:szCs w:val="21"/>
              </w:rPr>
              <w:t xml:space="preserve">140 </w:t>
            </w:r>
            <w:r>
              <w:rPr>
                <w:rFonts w:ascii="宋体" w:hAnsi="宋体" w:cs="宋体"/>
                <w:spacing w:val="-8"/>
                <w:szCs w:val="21"/>
              </w:rPr>
              <w:t>元</w:t>
            </w:r>
          </w:p>
        </w:tc>
        <w:tc>
          <w:tcPr>
            <w:tcW w:w="1166" w:type="dxa"/>
            <w:tcBorders>
              <w:top w:val="single" w:sz="2" w:space="0" w:color="000000"/>
              <w:bottom w:val="single" w:sz="2" w:space="0" w:color="000000"/>
            </w:tcBorders>
          </w:tcPr>
          <w:p w:rsidR="00D03D4D" w:rsidRDefault="00153293">
            <w:pPr>
              <w:spacing w:before="276"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40</w:t>
            </w:r>
          </w:p>
        </w:tc>
        <w:tc>
          <w:tcPr>
            <w:tcW w:w="1166" w:type="dxa"/>
            <w:tcBorders>
              <w:top w:val="single" w:sz="2" w:space="0" w:color="000000"/>
              <w:bottom w:val="single" w:sz="2" w:space="0" w:color="000000"/>
            </w:tcBorders>
          </w:tcPr>
          <w:p w:rsidR="00D03D4D" w:rsidRDefault="00153293">
            <w:pPr>
              <w:spacing w:before="276" w:line="183" w:lineRule="auto"/>
              <w:ind w:left="480"/>
              <w:rPr>
                <w:rFonts w:ascii="宋体" w:hAnsi="宋体" w:cs="宋体"/>
                <w:sz w:val="22"/>
              </w:rPr>
            </w:pPr>
            <w:r>
              <w:rPr>
                <w:rFonts w:ascii="宋体" w:hAnsi="宋体" w:cs="宋体"/>
                <w:spacing w:val="-3"/>
                <w:sz w:val="22"/>
              </w:rPr>
              <w:t>20</w:t>
            </w:r>
          </w:p>
        </w:tc>
        <w:tc>
          <w:tcPr>
            <w:tcW w:w="1168" w:type="dxa"/>
            <w:tcBorders>
              <w:top w:val="single" w:sz="2" w:space="0" w:color="000000"/>
              <w:bottom w:val="single" w:sz="2" w:space="0" w:color="000000"/>
            </w:tcBorders>
          </w:tcPr>
          <w:p w:rsidR="00D03D4D" w:rsidRDefault="00153293">
            <w:pPr>
              <w:spacing w:before="276" w:line="183" w:lineRule="auto"/>
              <w:ind w:left="483"/>
              <w:rPr>
                <w:rFonts w:ascii="宋体" w:hAnsi="宋体" w:cs="宋体"/>
                <w:sz w:val="22"/>
              </w:rPr>
            </w:pPr>
            <w:r>
              <w:rPr>
                <w:rFonts w:ascii="宋体" w:hAnsi="宋体" w:cs="宋体"/>
                <w:spacing w:val="-3"/>
                <w:sz w:val="22"/>
              </w:rPr>
              <w:t>20</w:t>
            </w: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584"/>
        </w:trPr>
        <w:tc>
          <w:tcPr>
            <w:tcW w:w="1171" w:type="dxa"/>
            <w:vMerge/>
            <w:tcBorders>
              <w:top w:val="nil"/>
              <w:bottom w:val="nil"/>
            </w:tcBorders>
          </w:tcPr>
          <w:p w:rsidR="00D03D4D" w:rsidRDefault="00D03D4D">
            <w:pPr>
              <w:rPr>
                <w:rFonts w:ascii="Arial"/>
              </w:rPr>
            </w:pPr>
          </w:p>
        </w:tc>
        <w:tc>
          <w:tcPr>
            <w:tcW w:w="1166" w:type="dxa"/>
            <w:vMerge w:val="restart"/>
            <w:tcBorders>
              <w:top w:val="single" w:sz="2" w:space="0" w:color="000000"/>
              <w:bottom w:val="nil"/>
            </w:tcBorders>
          </w:tcPr>
          <w:p w:rsidR="00D03D4D" w:rsidRDefault="00D03D4D">
            <w:pPr>
              <w:spacing w:line="260" w:lineRule="auto"/>
              <w:rPr>
                <w:rFonts w:ascii="Arial"/>
              </w:rPr>
            </w:pPr>
          </w:p>
          <w:p w:rsidR="00D03D4D" w:rsidRDefault="00D03D4D">
            <w:pPr>
              <w:spacing w:line="260" w:lineRule="auto"/>
              <w:rPr>
                <w:rFonts w:ascii="Arial"/>
              </w:rPr>
            </w:pPr>
          </w:p>
          <w:p w:rsidR="00D03D4D" w:rsidRDefault="00D03D4D">
            <w:pPr>
              <w:spacing w:line="260" w:lineRule="auto"/>
              <w:rPr>
                <w:rFonts w:ascii="Arial"/>
              </w:rPr>
            </w:pPr>
          </w:p>
          <w:p w:rsidR="00D03D4D" w:rsidRDefault="00D03D4D">
            <w:pPr>
              <w:spacing w:line="261" w:lineRule="auto"/>
              <w:rPr>
                <w:rFonts w:ascii="Arial"/>
              </w:rPr>
            </w:pPr>
          </w:p>
          <w:p w:rsidR="00D03D4D" w:rsidRDefault="00153293">
            <w:pPr>
              <w:spacing w:before="68" w:line="220" w:lineRule="auto"/>
              <w:ind w:left="167"/>
              <w:rPr>
                <w:rFonts w:ascii="宋体" w:hAnsi="宋体" w:cs="宋体"/>
                <w:szCs w:val="21"/>
              </w:rPr>
            </w:pPr>
            <w:r>
              <w:rPr>
                <w:rFonts w:ascii="宋体" w:hAnsi="宋体" w:cs="宋体"/>
                <w:spacing w:val="-4"/>
                <w:szCs w:val="21"/>
              </w:rPr>
              <w:t>效</w:t>
            </w:r>
            <w:r>
              <w:rPr>
                <w:rFonts w:ascii="宋体" w:hAnsi="宋体" w:cs="宋体"/>
                <w:spacing w:val="-2"/>
                <w:szCs w:val="21"/>
              </w:rPr>
              <w:t>益指标</w:t>
            </w:r>
          </w:p>
        </w:tc>
        <w:tc>
          <w:tcPr>
            <w:tcW w:w="1168" w:type="dxa"/>
            <w:tcBorders>
              <w:top w:val="single" w:sz="2" w:space="0" w:color="000000"/>
              <w:bottom w:val="single" w:sz="2" w:space="0" w:color="000000"/>
            </w:tcBorders>
          </w:tcPr>
          <w:p w:rsidR="00D03D4D" w:rsidRDefault="00153293">
            <w:pPr>
              <w:spacing w:before="187" w:line="220" w:lineRule="auto"/>
              <w:ind w:left="166"/>
              <w:rPr>
                <w:rFonts w:ascii="宋体" w:hAnsi="宋体" w:cs="宋体"/>
                <w:szCs w:val="21"/>
              </w:rPr>
            </w:pPr>
            <w:r>
              <w:rPr>
                <w:rFonts w:ascii="宋体" w:hAnsi="宋体" w:cs="宋体"/>
                <w:spacing w:val="-2"/>
                <w:szCs w:val="21"/>
              </w:rPr>
              <w:t>经济效益</w:t>
            </w:r>
          </w:p>
        </w:tc>
        <w:tc>
          <w:tcPr>
            <w:tcW w:w="1167"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D03D4D">
            <w:pPr>
              <w:rPr>
                <w:rFonts w:ascii="Arial"/>
              </w:rPr>
            </w:pP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628"/>
        </w:trPr>
        <w:tc>
          <w:tcPr>
            <w:tcW w:w="1171" w:type="dxa"/>
            <w:vMerge/>
            <w:tcBorders>
              <w:top w:val="nil"/>
              <w:bottom w:val="nil"/>
            </w:tcBorders>
          </w:tcPr>
          <w:p w:rsidR="00D03D4D" w:rsidRDefault="00D03D4D">
            <w:pPr>
              <w:rPr>
                <w:rFonts w:ascii="Arial"/>
              </w:rPr>
            </w:pPr>
          </w:p>
        </w:tc>
        <w:tc>
          <w:tcPr>
            <w:tcW w:w="1166" w:type="dxa"/>
            <w:vMerge/>
            <w:tcBorders>
              <w:top w:val="nil"/>
              <w:bottom w:val="nil"/>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153293">
            <w:pPr>
              <w:spacing w:before="209" w:line="216" w:lineRule="auto"/>
              <w:ind w:left="166"/>
              <w:rPr>
                <w:rFonts w:ascii="宋体" w:hAnsi="宋体" w:cs="宋体"/>
                <w:szCs w:val="21"/>
              </w:rPr>
            </w:pPr>
            <w:r>
              <w:rPr>
                <w:rFonts w:ascii="宋体" w:hAnsi="宋体" w:cs="宋体"/>
                <w:spacing w:val="-2"/>
                <w:szCs w:val="21"/>
              </w:rPr>
              <w:t>社会效益</w:t>
            </w:r>
          </w:p>
        </w:tc>
        <w:tc>
          <w:tcPr>
            <w:tcW w:w="1167" w:type="dxa"/>
            <w:tcBorders>
              <w:top w:val="single" w:sz="2" w:space="0" w:color="000000"/>
              <w:bottom w:val="single" w:sz="2" w:space="0" w:color="000000"/>
            </w:tcBorders>
          </w:tcPr>
          <w:p w:rsidR="00D03D4D" w:rsidRDefault="00153293">
            <w:pPr>
              <w:spacing w:before="53" w:line="247" w:lineRule="auto"/>
              <w:ind w:left="273" w:right="160" w:hanging="90"/>
              <w:rPr>
                <w:rFonts w:ascii="宋体" w:hAnsi="宋体" w:cs="宋体"/>
                <w:szCs w:val="21"/>
              </w:rPr>
            </w:pPr>
            <w:r>
              <w:rPr>
                <w:rFonts w:ascii="宋体" w:hAnsi="宋体" w:cs="宋体"/>
                <w:spacing w:val="-9"/>
                <w:szCs w:val="21"/>
              </w:rPr>
              <w:t>出</w:t>
            </w:r>
            <w:r>
              <w:rPr>
                <w:rFonts w:ascii="宋体" w:hAnsi="宋体" w:cs="宋体"/>
                <w:spacing w:val="-6"/>
                <w:szCs w:val="21"/>
              </w:rPr>
              <w:t>生缺陷</w:t>
            </w:r>
            <w:r>
              <w:rPr>
                <w:rFonts w:ascii="宋体" w:hAnsi="宋体" w:cs="宋体"/>
                <w:szCs w:val="21"/>
              </w:rPr>
              <w:t xml:space="preserve"> </w:t>
            </w:r>
            <w:r>
              <w:rPr>
                <w:rFonts w:ascii="宋体" w:hAnsi="宋体" w:cs="宋体"/>
                <w:spacing w:val="-4"/>
                <w:szCs w:val="21"/>
              </w:rPr>
              <w:t>发</w:t>
            </w:r>
            <w:r>
              <w:rPr>
                <w:rFonts w:ascii="宋体" w:hAnsi="宋体" w:cs="宋体"/>
                <w:spacing w:val="-2"/>
                <w:szCs w:val="21"/>
              </w:rPr>
              <w:t>生率</w:t>
            </w:r>
          </w:p>
        </w:tc>
        <w:tc>
          <w:tcPr>
            <w:tcW w:w="1166" w:type="dxa"/>
            <w:tcBorders>
              <w:top w:val="single" w:sz="2" w:space="0" w:color="000000"/>
              <w:bottom w:val="single" w:sz="2" w:space="0" w:color="000000"/>
            </w:tcBorders>
          </w:tcPr>
          <w:p w:rsidR="00D03D4D" w:rsidRDefault="00153293">
            <w:pPr>
              <w:spacing w:before="209" w:line="218" w:lineRule="auto"/>
              <w:ind w:left="392"/>
              <w:rPr>
                <w:rFonts w:ascii="宋体" w:hAnsi="宋体" w:cs="宋体"/>
                <w:szCs w:val="21"/>
              </w:rPr>
            </w:pPr>
            <w:r>
              <w:rPr>
                <w:rFonts w:ascii="宋体" w:hAnsi="宋体" w:cs="宋体"/>
                <w:spacing w:val="-7"/>
                <w:szCs w:val="21"/>
              </w:rPr>
              <w:t>降</w:t>
            </w:r>
            <w:r>
              <w:rPr>
                <w:rFonts w:ascii="宋体" w:hAnsi="宋体" w:cs="宋体"/>
                <w:spacing w:val="-6"/>
                <w:szCs w:val="21"/>
              </w:rPr>
              <w:t>低</w:t>
            </w:r>
          </w:p>
        </w:tc>
        <w:tc>
          <w:tcPr>
            <w:tcW w:w="1166" w:type="dxa"/>
            <w:tcBorders>
              <w:top w:val="single" w:sz="2" w:space="0" w:color="000000"/>
              <w:bottom w:val="single" w:sz="2" w:space="0" w:color="000000"/>
            </w:tcBorders>
          </w:tcPr>
          <w:p w:rsidR="00D03D4D" w:rsidRDefault="00153293">
            <w:pPr>
              <w:spacing w:before="272"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6" w:type="dxa"/>
            <w:tcBorders>
              <w:top w:val="single" w:sz="2" w:space="0" w:color="000000"/>
              <w:bottom w:val="single" w:sz="2" w:space="0" w:color="000000"/>
            </w:tcBorders>
          </w:tcPr>
          <w:p w:rsidR="00D03D4D" w:rsidRDefault="00153293">
            <w:pPr>
              <w:spacing w:before="272" w:line="183" w:lineRule="auto"/>
              <w:ind w:left="480"/>
              <w:rPr>
                <w:rFonts w:ascii="宋体" w:hAnsi="宋体" w:cs="宋体"/>
                <w:sz w:val="22"/>
              </w:rPr>
            </w:pPr>
            <w:r>
              <w:rPr>
                <w:rFonts w:ascii="宋体" w:hAnsi="宋体" w:cs="宋体"/>
                <w:spacing w:val="-3"/>
                <w:sz w:val="22"/>
              </w:rPr>
              <w:t>20</w:t>
            </w:r>
          </w:p>
        </w:tc>
        <w:tc>
          <w:tcPr>
            <w:tcW w:w="1168" w:type="dxa"/>
            <w:tcBorders>
              <w:top w:val="single" w:sz="2" w:space="0" w:color="000000"/>
              <w:bottom w:val="single" w:sz="2" w:space="0" w:color="000000"/>
            </w:tcBorders>
          </w:tcPr>
          <w:p w:rsidR="00D03D4D" w:rsidRDefault="00153293">
            <w:pPr>
              <w:spacing w:before="272" w:line="183" w:lineRule="auto"/>
              <w:ind w:left="483"/>
              <w:rPr>
                <w:rFonts w:ascii="宋体" w:hAnsi="宋体" w:cs="宋体"/>
                <w:sz w:val="22"/>
              </w:rPr>
            </w:pPr>
            <w:r>
              <w:rPr>
                <w:rFonts w:ascii="宋体" w:hAnsi="宋体" w:cs="宋体"/>
                <w:spacing w:val="-3"/>
                <w:sz w:val="22"/>
              </w:rPr>
              <w:t>20</w:t>
            </w: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583"/>
        </w:trPr>
        <w:tc>
          <w:tcPr>
            <w:tcW w:w="1171" w:type="dxa"/>
            <w:vMerge/>
            <w:tcBorders>
              <w:top w:val="nil"/>
              <w:bottom w:val="nil"/>
            </w:tcBorders>
          </w:tcPr>
          <w:p w:rsidR="00D03D4D" w:rsidRDefault="00D03D4D">
            <w:pPr>
              <w:rPr>
                <w:rFonts w:ascii="Arial"/>
              </w:rPr>
            </w:pPr>
          </w:p>
        </w:tc>
        <w:tc>
          <w:tcPr>
            <w:tcW w:w="1166" w:type="dxa"/>
            <w:vMerge/>
            <w:tcBorders>
              <w:top w:val="nil"/>
              <w:bottom w:val="nil"/>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153293">
            <w:pPr>
              <w:spacing w:before="188" w:line="220" w:lineRule="auto"/>
              <w:ind w:left="166"/>
              <w:rPr>
                <w:rFonts w:ascii="宋体" w:hAnsi="宋体" w:cs="宋体"/>
                <w:szCs w:val="21"/>
              </w:rPr>
            </w:pPr>
            <w:r>
              <w:rPr>
                <w:rFonts w:ascii="宋体" w:hAnsi="宋体" w:cs="宋体"/>
                <w:spacing w:val="-2"/>
                <w:szCs w:val="21"/>
              </w:rPr>
              <w:t>生态效益</w:t>
            </w:r>
          </w:p>
        </w:tc>
        <w:tc>
          <w:tcPr>
            <w:tcW w:w="1167"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D03D4D">
            <w:pPr>
              <w:rPr>
                <w:rFonts w:ascii="Arial"/>
              </w:rPr>
            </w:pP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628"/>
        </w:trPr>
        <w:tc>
          <w:tcPr>
            <w:tcW w:w="1171" w:type="dxa"/>
            <w:vMerge/>
            <w:tcBorders>
              <w:top w:val="nil"/>
              <w:bottom w:val="nil"/>
            </w:tcBorders>
          </w:tcPr>
          <w:p w:rsidR="00D03D4D" w:rsidRDefault="00D03D4D">
            <w:pPr>
              <w:rPr>
                <w:rFonts w:ascii="Arial"/>
              </w:rPr>
            </w:pPr>
          </w:p>
        </w:tc>
        <w:tc>
          <w:tcPr>
            <w:tcW w:w="1166" w:type="dxa"/>
            <w:vMerge/>
            <w:tcBorders>
              <w:top w:val="nil"/>
              <w:bottom w:val="single" w:sz="2" w:space="0" w:color="000000"/>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153293">
            <w:pPr>
              <w:spacing w:before="54" w:line="249" w:lineRule="auto"/>
              <w:ind w:left="490" w:right="161" w:hanging="324"/>
              <w:rPr>
                <w:rFonts w:ascii="宋体" w:hAnsi="宋体" w:cs="宋体"/>
                <w:szCs w:val="21"/>
              </w:rPr>
            </w:pPr>
            <w:r>
              <w:rPr>
                <w:rFonts w:ascii="宋体" w:hAnsi="宋体" w:cs="宋体"/>
                <w:spacing w:val="-4"/>
                <w:szCs w:val="21"/>
              </w:rPr>
              <w:t>可</w:t>
            </w:r>
            <w:r>
              <w:rPr>
                <w:rFonts w:ascii="宋体" w:hAnsi="宋体" w:cs="宋体"/>
                <w:spacing w:val="-2"/>
                <w:szCs w:val="21"/>
              </w:rPr>
              <w:t>持续影</w:t>
            </w:r>
            <w:r>
              <w:rPr>
                <w:rFonts w:ascii="宋体" w:hAnsi="宋体" w:cs="宋体"/>
                <w:szCs w:val="21"/>
              </w:rPr>
              <w:t xml:space="preserve"> </w:t>
            </w:r>
            <w:r>
              <w:rPr>
                <w:rFonts w:ascii="宋体" w:hAnsi="宋体" w:cs="宋体"/>
                <w:szCs w:val="21"/>
              </w:rPr>
              <w:t>响</w:t>
            </w:r>
          </w:p>
        </w:tc>
        <w:tc>
          <w:tcPr>
            <w:tcW w:w="1167"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rPr>
                <w:rFonts w:ascii="Arial"/>
              </w:rPr>
            </w:pPr>
          </w:p>
        </w:tc>
        <w:tc>
          <w:tcPr>
            <w:tcW w:w="1168" w:type="dxa"/>
            <w:tcBorders>
              <w:top w:val="single" w:sz="2" w:space="0" w:color="000000"/>
              <w:bottom w:val="single" w:sz="2" w:space="0" w:color="000000"/>
            </w:tcBorders>
          </w:tcPr>
          <w:p w:rsidR="00D03D4D" w:rsidRDefault="00D03D4D">
            <w:pPr>
              <w:rPr>
                <w:rFonts w:ascii="Arial"/>
              </w:rPr>
            </w:pP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940"/>
        </w:trPr>
        <w:tc>
          <w:tcPr>
            <w:tcW w:w="1171" w:type="dxa"/>
            <w:vMerge/>
            <w:tcBorders>
              <w:top w:val="nil"/>
              <w:bottom w:val="single" w:sz="2" w:space="0" w:color="000000"/>
            </w:tcBorders>
          </w:tcPr>
          <w:p w:rsidR="00D03D4D" w:rsidRDefault="00D03D4D">
            <w:pPr>
              <w:rPr>
                <w:rFonts w:ascii="Arial"/>
              </w:rPr>
            </w:pPr>
          </w:p>
        </w:tc>
        <w:tc>
          <w:tcPr>
            <w:tcW w:w="1166" w:type="dxa"/>
            <w:tcBorders>
              <w:top w:val="single" w:sz="2" w:space="0" w:color="000000"/>
              <w:bottom w:val="single" w:sz="2" w:space="0" w:color="000000"/>
            </w:tcBorders>
          </w:tcPr>
          <w:p w:rsidR="00D03D4D" w:rsidRDefault="00D03D4D">
            <w:pPr>
              <w:spacing w:line="297" w:lineRule="auto"/>
              <w:rPr>
                <w:rFonts w:ascii="Arial"/>
              </w:rPr>
            </w:pPr>
          </w:p>
          <w:p w:rsidR="00D03D4D" w:rsidRDefault="00153293">
            <w:pPr>
              <w:spacing w:before="69" w:line="220" w:lineRule="auto"/>
              <w:ind w:left="267"/>
              <w:rPr>
                <w:rFonts w:ascii="宋体" w:hAnsi="宋体" w:cs="宋体"/>
                <w:szCs w:val="21"/>
              </w:rPr>
            </w:pPr>
            <w:r>
              <w:rPr>
                <w:rFonts w:ascii="宋体" w:hAnsi="宋体" w:cs="宋体"/>
                <w:spacing w:val="-2"/>
                <w:szCs w:val="21"/>
              </w:rPr>
              <w:t>满意度</w:t>
            </w:r>
          </w:p>
        </w:tc>
        <w:tc>
          <w:tcPr>
            <w:tcW w:w="1168" w:type="dxa"/>
            <w:tcBorders>
              <w:top w:val="single" w:sz="2" w:space="0" w:color="000000"/>
              <w:bottom w:val="single" w:sz="2" w:space="0" w:color="000000"/>
            </w:tcBorders>
          </w:tcPr>
          <w:p w:rsidR="00D03D4D" w:rsidRDefault="00D03D4D">
            <w:pPr>
              <w:spacing w:line="297" w:lineRule="auto"/>
              <w:rPr>
                <w:rFonts w:ascii="Arial"/>
              </w:rPr>
            </w:pPr>
          </w:p>
          <w:p w:rsidR="00D03D4D" w:rsidRDefault="00153293">
            <w:pPr>
              <w:spacing w:before="69" w:line="220" w:lineRule="auto"/>
              <w:ind w:left="269"/>
              <w:rPr>
                <w:rFonts w:ascii="宋体" w:hAnsi="宋体" w:cs="宋体"/>
                <w:szCs w:val="21"/>
              </w:rPr>
            </w:pPr>
            <w:r>
              <w:rPr>
                <w:rFonts w:ascii="宋体" w:hAnsi="宋体" w:cs="宋体"/>
                <w:spacing w:val="-2"/>
                <w:szCs w:val="21"/>
              </w:rPr>
              <w:t>满意度</w:t>
            </w:r>
          </w:p>
        </w:tc>
        <w:tc>
          <w:tcPr>
            <w:tcW w:w="1167" w:type="dxa"/>
            <w:tcBorders>
              <w:top w:val="single" w:sz="2" w:space="0" w:color="000000"/>
              <w:bottom w:val="single" w:sz="2" w:space="0" w:color="000000"/>
            </w:tcBorders>
          </w:tcPr>
          <w:p w:rsidR="00D03D4D" w:rsidRDefault="00153293">
            <w:pPr>
              <w:spacing w:before="55" w:line="220" w:lineRule="auto"/>
              <w:ind w:left="175"/>
              <w:rPr>
                <w:rFonts w:ascii="宋体" w:hAnsi="宋体" w:cs="宋体"/>
                <w:szCs w:val="21"/>
              </w:rPr>
            </w:pPr>
            <w:r>
              <w:rPr>
                <w:rFonts w:ascii="宋体" w:hAnsi="宋体" w:cs="宋体"/>
                <w:spacing w:val="-5"/>
                <w:szCs w:val="21"/>
              </w:rPr>
              <w:t>医</w:t>
            </w:r>
            <w:r>
              <w:rPr>
                <w:rFonts w:ascii="宋体" w:hAnsi="宋体" w:cs="宋体"/>
                <w:spacing w:val="-3"/>
                <w:szCs w:val="21"/>
              </w:rPr>
              <w:t>学检查</w:t>
            </w:r>
          </w:p>
          <w:p w:rsidR="00D03D4D" w:rsidRDefault="00153293">
            <w:pPr>
              <w:spacing w:before="61" w:line="220" w:lineRule="auto"/>
              <w:ind w:left="166"/>
              <w:rPr>
                <w:rFonts w:ascii="宋体" w:hAnsi="宋体" w:cs="宋体"/>
                <w:szCs w:val="21"/>
              </w:rPr>
            </w:pPr>
            <w:r>
              <w:rPr>
                <w:rFonts w:ascii="宋体" w:hAnsi="宋体" w:cs="宋体"/>
                <w:spacing w:val="-2"/>
                <w:szCs w:val="21"/>
              </w:rPr>
              <w:t>人群满意</w:t>
            </w:r>
          </w:p>
          <w:p w:rsidR="00D03D4D" w:rsidRDefault="00153293">
            <w:pPr>
              <w:spacing w:before="62" w:line="220" w:lineRule="auto"/>
              <w:ind w:left="479"/>
              <w:rPr>
                <w:rFonts w:ascii="宋体" w:hAnsi="宋体" w:cs="宋体"/>
                <w:szCs w:val="21"/>
              </w:rPr>
            </w:pPr>
            <w:r>
              <w:rPr>
                <w:rFonts w:ascii="宋体" w:hAnsi="宋体" w:cs="宋体"/>
                <w:szCs w:val="21"/>
              </w:rPr>
              <w:t>度</w:t>
            </w:r>
          </w:p>
        </w:tc>
        <w:tc>
          <w:tcPr>
            <w:tcW w:w="1166" w:type="dxa"/>
            <w:tcBorders>
              <w:top w:val="single" w:sz="2" w:space="0" w:color="000000"/>
              <w:bottom w:val="single" w:sz="2" w:space="0" w:color="000000"/>
            </w:tcBorders>
          </w:tcPr>
          <w:p w:rsidR="00D03D4D" w:rsidRDefault="00D03D4D">
            <w:pPr>
              <w:spacing w:line="359" w:lineRule="auto"/>
              <w:rPr>
                <w:rFonts w:ascii="Arial"/>
              </w:rPr>
            </w:pPr>
          </w:p>
          <w:p w:rsidR="00D03D4D" w:rsidRDefault="00153293">
            <w:pPr>
              <w:spacing w:before="68" w:line="186" w:lineRule="auto"/>
              <w:ind w:left="276"/>
              <w:rPr>
                <w:rFonts w:ascii="宋体" w:hAnsi="宋体" w:cs="宋体"/>
                <w:szCs w:val="21"/>
              </w:rPr>
            </w:pPr>
            <w:r>
              <w:rPr>
                <w:rFonts w:ascii="宋体" w:hAnsi="宋体" w:cs="宋体"/>
                <w:spacing w:val="-2"/>
                <w:szCs w:val="21"/>
              </w:rPr>
              <w:t>&gt;=95%%</w:t>
            </w:r>
          </w:p>
        </w:tc>
        <w:tc>
          <w:tcPr>
            <w:tcW w:w="1166" w:type="dxa"/>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77"/>
              <w:rPr>
                <w:rFonts w:ascii="宋体" w:hAnsi="宋体" w:cs="宋体"/>
                <w:sz w:val="22"/>
              </w:rPr>
            </w:pPr>
            <w:r>
              <w:rPr>
                <w:rFonts w:ascii="宋体" w:hAnsi="宋体" w:cs="宋体"/>
                <w:spacing w:val="-3"/>
                <w:sz w:val="22"/>
              </w:rPr>
              <w:t>9</w:t>
            </w:r>
            <w:r>
              <w:rPr>
                <w:rFonts w:ascii="宋体" w:hAnsi="宋体" w:cs="宋体"/>
                <w:spacing w:val="-2"/>
                <w:sz w:val="22"/>
              </w:rPr>
              <w:t>6</w:t>
            </w:r>
          </w:p>
        </w:tc>
        <w:tc>
          <w:tcPr>
            <w:tcW w:w="1166" w:type="dxa"/>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68" w:type="dxa"/>
            <w:tcBorders>
              <w:top w:val="single" w:sz="2" w:space="0" w:color="000000"/>
              <w:bottom w:val="single" w:sz="2" w:space="0" w:color="000000"/>
            </w:tcBorders>
          </w:tcPr>
          <w:p w:rsidR="00D03D4D" w:rsidRDefault="00D03D4D">
            <w:pPr>
              <w:spacing w:line="357" w:lineRule="auto"/>
              <w:rPr>
                <w:rFonts w:ascii="Arial"/>
              </w:rPr>
            </w:pPr>
          </w:p>
          <w:p w:rsidR="00D03D4D" w:rsidRDefault="00153293">
            <w:pPr>
              <w:spacing w:before="72" w:line="183" w:lineRule="auto"/>
              <w:ind w:left="496"/>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75" w:type="dxa"/>
            <w:tcBorders>
              <w:top w:val="single" w:sz="2" w:space="0" w:color="000000"/>
              <w:bottom w:val="single" w:sz="2" w:space="0" w:color="000000"/>
            </w:tcBorders>
          </w:tcPr>
          <w:p w:rsidR="00D03D4D" w:rsidRDefault="00D03D4D">
            <w:pPr>
              <w:rPr>
                <w:rFonts w:ascii="Arial"/>
              </w:rPr>
            </w:pPr>
          </w:p>
        </w:tc>
      </w:tr>
      <w:tr w:rsidR="00D03D4D">
        <w:trPr>
          <w:trHeight w:val="588"/>
        </w:trPr>
        <w:tc>
          <w:tcPr>
            <w:tcW w:w="7004" w:type="dxa"/>
            <w:gridSpan w:val="6"/>
            <w:tcBorders>
              <w:top w:val="single" w:sz="2" w:space="0" w:color="000000"/>
              <w:bottom w:val="single" w:sz="2" w:space="0" w:color="000000"/>
            </w:tcBorders>
          </w:tcPr>
          <w:p w:rsidR="00D03D4D" w:rsidRDefault="00153293">
            <w:pPr>
              <w:spacing w:before="186" w:line="221" w:lineRule="auto"/>
              <w:ind w:left="3292"/>
              <w:rPr>
                <w:rFonts w:ascii="宋体" w:hAnsi="宋体" w:cs="宋体"/>
                <w:sz w:val="22"/>
              </w:rPr>
            </w:pPr>
            <w:r>
              <w:rPr>
                <w:rFonts w:ascii="宋体" w:hAnsi="宋体" w:cs="宋体"/>
                <w:spacing w:val="-5"/>
                <w:sz w:val="22"/>
              </w:rPr>
              <w:t>总</w:t>
            </w:r>
            <w:r>
              <w:rPr>
                <w:rFonts w:ascii="宋体" w:hAnsi="宋体" w:cs="宋体"/>
                <w:spacing w:val="-3"/>
                <w:sz w:val="22"/>
              </w:rPr>
              <w:t>计</w:t>
            </w:r>
          </w:p>
        </w:tc>
        <w:tc>
          <w:tcPr>
            <w:tcW w:w="1166" w:type="dxa"/>
            <w:tcBorders>
              <w:top w:val="single" w:sz="2" w:space="0" w:color="000000"/>
              <w:bottom w:val="single" w:sz="2" w:space="0" w:color="000000"/>
            </w:tcBorders>
          </w:tcPr>
          <w:p w:rsidR="00D03D4D" w:rsidRDefault="00153293">
            <w:pPr>
              <w:spacing w:before="253" w:line="183" w:lineRule="auto"/>
              <w:ind w:left="441"/>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8" w:type="dxa"/>
            <w:tcBorders>
              <w:top w:val="single" w:sz="2" w:space="0" w:color="000000"/>
              <w:bottom w:val="single" w:sz="2" w:space="0" w:color="000000"/>
            </w:tcBorders>
          </w:tcPr>
          <w:p w:rsidR="00D03D4D" w:rsidRDefault="00153293">
            <w:pPr>
              <w:spacing w:before="255" w:line="183" w:lineRule="auto"/>
              <w:ind w:left="450"/>
              <w:rPr>
                <w:rFonts w:ascii="宋体" w:hAnsi="宋体" w:cs="宋体"/>
                <w:szCs w:val="21"/>
              </w:rPr>
            </w:pPr>
            <w:r>
              <w:rPr>
                <w:rFonts w:ascii="宋体" w:hAnsi="宋体" w:cs="宋体"/>
                <w:spacing w:val="-6"/>
                <w:szCs w:val="21"/>
              </w:rPr>
              <w:t>1</w:t>
            </w:r>
            <w:r>
              <w:rPr>
                <w:rFonts w:ascii="宋体" w:hAnsi="宋体" w:cs="宋体"/>
                <w:spacing w:val="-5"/>
                <w:szCs w:val="21"/>
              </w:rPr>
              <w:t>00</w:t>
            </w:r>
          </w:p>
        </w:tc>
        <w:tc>
          <w:tcPr>
            <w:tcW w:w="1175" w:type="dxa"/>
            <w:tcBorders>
              <w:top w:val="single" w:sz="2" w:space="0" w:color="000000"/>
              <w:bottom w:val="single" w:sz="2" w:space="0" w:color="000000"/>
            </w:tcBorders>
          </w:tcPr>
          <w:p w:rsidR="00D03D4D" w:rsidRDefault="00D03D4D">
            <w:pPr>
              <w:rPr>
                <w:rFonts w:ascii="Arial"/>
              </w:rPr>
            </w:pPr>
          </w:p>
        </w:tc>
      </w:tr>
    </w:tbl>
    <w:p w:rsidR="00D03D4D" w:rsidRDefault="00153293">
      <w:pPr>
        <w:autoSpaceDE w:val="0"/>
        <w:autoSpaceDN w:val="0"/>
        <w:adjustRightInd w:val="0"/>
        <w:spacing w:line="360" w:lineRule="auto"/>
        <w:ind w:firstLine="600"/>
        <w:rPr>
          <w:rFonts w:ascii="仿宋_GB2312" w:eastAsia="仿宋_GB2312" w:hAnsi="仿宋_GB2312" w:cs="仿宋_GB2312"/>
          <w:color w:val="000000" w:themeColor="text1"/>
          <w:kern w:val="0"/>
          <w:sz w:val="32"/>
          <w:szCs w:val="32"/>
        </w:rPr>
      </w:pPr>
      <w:bookmarkStart w:id="0" w:name="_GoBack"/>
      <w:bookmarkEnd w:id="0"/>
      <w:r>
        <w:rPr>
          <w:rFonts w:ascii="仿宋_GB2312" w:eastAsia="仿宋_GB2312" w:hAnsi="仿宋_GB2312" w:cs="仿宋_GB2312" w:hint="eastAsia"/>
          <w:color w:val="000000" w:themeColor="text1"/>
          <w:kern w:val="0"/>
          <w:sz w:val="32"/>
          <w:szCs w:val="32"/>
        </w:rPr>
        <w:br w:type="page"/>
      </w:r>
    </w:p>
    <w:p w:rsidR="00D03D4D" w:rsidRDefault="00153293">
      <w:pPr>
        <w:widowControl/>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第四部分</w:t>
      </w:r>
      <w:r>
        <w:rPr>
          <w:rFonts w:ascii="方正小标宋简体" w:eastAsia="方正小标宋简体" w:hAnsi="方正小标宋简体" w:cs="方正小标宋简体" w:hint="eastAsia"/>
          <w:color w:val="000000" w:themeColor="text1"/>
          <w:sz w:val="44"/>
          <w:szCs w:val="44"/>
        </w:rPr>
        <w:t xml:space="preserve">  </w:t>
      </w:r>
      <w:r>
        <w:rPr>
          <w:rFonts w:ascii="方正小标宋简体" w:eastAsia="方正小标宋简体" w:hAnsi="方正小标宋简体" w:cs="方正小标宋简体" w:hint="eastAsia"/>
          <w:color w:val="000000" w:themeColor="text1"/>
          <w:sz w:val="44"/>
          <w:szCs w:val="44"/>
        </w:rPr>
        <w:t>名词解释</w:t>
      </w:r>
    </w:p>
    <w:p w:rsidR="00D03D4D" w:rsidRDefault="00D03D4D">
      <w:pPr>
        <w:pStyle w:val="p0"/>
        <w:spacing w:line="600" w:lineRule="atLeast"/>
        <w:ind w:firstLine="600"/>
        <w:rPr>
          <w:rFonts w:ascii="仿宋_GB2312" w:eastAsia="仿宋_GB2312" w:hAnsi="仿宋_GB2312"/>
          <w:color w:val="000000" w:themeColor="text1"/>
          <w:sz w:val="32"/>
          <w:szCs w:val="32"/>
        </w:rPr>
      </w:pP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、收入是指报告期内导致政府会计主体净资产增加的、含有服务潜力或者经济利益的经济资源的流入，包括财政拨款收入和其他收入，</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、费用是指报告期内导致政府会计主体净资产减少的、含有服务潜力或者经济利益的经济资源的流出，包括福利支出、商品和服务支出、对个人和家庭的补助支出，其他资本性支出。</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、社会保障和就业支出——财政对其他社会保险基金的补助：反映财政对其他社会保险基金的补助支出，主要是</w:t>
      </w:r>
      <w:r>
        <w:rPr>
          <w:rFonts w:ascii="仿宋" w:eastAsia="仿宋" w:hAnsi="仿宋" w:cs="仿宋" w:hint="eastAsia"/>
          <w:color w:val="000000" w:themeColor="text1"/>
          <w:kern w:val="0"/>
          <w:sz w:val="32"/>
          <w:szCs w:val="32"/>
        </w:rPr>
        <w:t>单位</w:t>
      </w:r>
      <w:r>
        <w:rPr>
          <w:rFonts w:ascii="仿宋" w:eastAsia="仿宋" w:hAnsi="仿宋" w:cs="仿宋" w:hint="eastAsia"/>
          <w:color w:val="000000" w:themeColor="text1"/>
          <w:kern w:val="0"/>
          <w:sz w:val="32"/>
          <w:szCs w:val="32"/>
        </w:rPr>
        <w:t>为本单位职工支付的养老保险、工伤保险、生育保险、等社会保障缴费</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、住房保障支出——住房改革支出：反映行政事业单位用财政拨款资金和其他资金等安排的住房改革支出，主要是为职工缴纳的住房公积金。</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、工资福利支出：反映</w:t>
      </w:r>
      <w:r>
        <w:rPr>
          <w:rFonts w:ascii="仿宋" w:eastAsia="仿宋" w:hAnsi="仿宋" w:cs="仿宋" w:hint="eastAsia"/>
          <w:color w:val="000000" w:themeColor="text1"/>
          <w:kern w:val="0"/>
          <w:sz w:val="32"/>
          <w:szCs w:val="32"/>
        </w:rPr>
        <w:t>单位</w:t>
      </w:r>
      <w:r>
        <w:rPr>
          <w:rFonts w:ascii="仿宋" w:eastAsia="仿宋" w:hAnsi="仿宋" w:cs="仿宋" w:hint="eastAsia"/>
          <w:color w:val="000000" w:themeColor="text1"/>
          <w:kern w:val="0"/>
          <w:sz w:val="32"/>
          <w:szCs w:val="32"/>
        </w:rPr>
        <w:t>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6</w:t>
      </w:r>
      <w:r>
        <w:rPr>
          <w:rFonts w:ascii="仿宋" w:eastAsia="仿宋" w:hAnsi="仿宋" w:cs="仿宋" w:hint="eastAsia"/>
          <w:color w:val="000000" w:themeColor="text1"/>
          <w:kern w:val="0"/>
          <w:sz w:val="32"/>
          <w:szCs w:val="32"/>
        </w:rPr>
        <w:t>、商品和服务支出：反映</w:t>
      </w:r>
      <w:r>
        <w:rPr>
          <w:rFonts w:ascii="仿宋" w:eastAsia="仿宋" w:hAnsi="仿宋" w:cs="仿宋" w:hint="eastAsia"/>
          <w:color w:val="000000" w:themeColor="text1"/>
          <w:kern w:val="0"/>
          <w:sz w:val="32"/>
          <w:szCs w:val="32"/>
        </w:rPr>
        <w:t>单位</w:t>
      </w:r>
      <w:r>
        <w:rPr>
          <w:rFonts w:ascii="仿宋" w:eastAsia="仿宋" w:hAnsi="仿宋" w:cs="仿宋" w:hint="eastAsia"/>
          <w:color w:val="000000" w:themeColor="text1"/>
          <w:kern w:val="0"/>
          <w:sz w:val="32"/>
          <w:szCs w:val="32"/>
        </w:rPr>
        <w:t>购买商品和服务的支出，包括办公费、印刷费、邮电费、差旅费、维修）护）费、培训费、公务接待费、专用材料费、劳务费、委托业务费、工会经费、公务用车运行维护费、其他交通费等。</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、对个人和家庭的补助：反映</w:t>
      </w:r>
      <w:r>
        <w:rPr>
          <w:rFonts w:ascii="仿宋" w:eastAsia="仿宋" w:hAnsi="仿宋" w:cs="仿宋" w:hint="eastAsia"/>
          <w:color w:val="000000" w:themeColor="text1"/>
          <w:kern w:val="0"/>
          <w:sz w:val="32"/>
          <w:szCs w:val="32"/>
        </w:rPr>
        <w:t>单位</w:t>
      </w:r>
      <w:r>
        <w:rPr>
          <w:rFonts w:ascii="仿宋" w:eastAsia="仿宋" w:hAnsi="仿宋" w:cs="仿宋" w:hint="eastAsia"/>
          <w:color w:val="000000" w:themeColor="text1"/>
          <w:kern w:val="0"/>
          <w:sz w:val="32"/>
          <w:szCs w:val="32"/>
        </w:rPr>
        <w:t>用于对个人和家庭的补助支出，包括生活补助，救济费、医疗费补助、助学金、奖励金等</w:t>
      </w:r>
    </w:p>
    <w:p w:rsidR="00D03D4D" w:rsidRDefault="00153293">
      <w:pPr>
        <w:widowControl/>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8</w:t>
      </w:r>
      <w:r>
        <w:rPr>
          <w:rFonts w:ascii="仿宋" w:eastAsia="仿宋" w:hAnsi="仿宋" w:cs="仿宋" w:hint="eastAsia"/>
          <w:color w:val="000000" w:themeColor="text1"/>
          <w:kern w:val="0"/>
          <w:sz w:val="32"/>
          <w:szCs w:val="32"/>
        </w:rPr>
        <w:t>、其他资本性支出，反映</w:t>
      </w:r>
      <w:r>
        <w:rPr>
          <w:rFonts w:ascii="仿宋" w:eastAsia="仿宋" w:hAnsi="仿宋" w:cs="仿宋" w:hint="eastAsia"/>
          <w:color w:val="000000" w:themeColor="text1"/>
          <w:kern w:val="0"/>
          <w:sz w:val="32"/>
          <w:szCs w:val="32"/>
        </w:rPr>
        <w:t>单位</w:t>
      </w:r>
      <w:r>
        <w:rPr>
          <w:rFonts w:ascii="仿宋" w:eastAsia="仿宋" w:hAnsi="仿宋" w:cs="仿宋" w:hint="eastAsia"/>
          <w:color w:val="000000" w:themeColor="text1"/>
          <w:kern w:val="0"/>
          <w:sz w:val="32"/>
          <w:szCs w:val="32"/>
        </w:rPr>
        <w:t>安排的资本性支出，包括办公设备购置。</w:t>
      </w:r>
    </w:p>
    <w:p w:rsidR="00D03D4D" w:rsidRDefault="00153293">
      <w:pPr>
        <w:spacing w:line="560" w:lineRule="exact"/>
        <w:ind w:firstLine="600"/>
        <w:rPr>
          <w:rFonts w:ascii="仿宋_GB2312" w:eastAsia="仿宋_GB2312" w:hAnsi="仿宋_GB2312"/>
          <w:color w:val="000000" w:themeColor="text1"/>
          <w:kern w:val="0"/>
          <w:sz w:val="32"/>
          <w:szCs w:val="32"/>
        </w:rPr>
      </w:pPr>
      <w:r>
        <w:rPr>
          <w:rFonts w:ascii="仿宋_GB2312" w:eastAsia="仿宋_GB2312" w:hAnsi="仿宋_GB2312" w:hint="eastAsia"/>
          <w:color w:val="000000" w:themeColor="text1"/>
          <w:kern w:val="0"/>
          <w:sz w:val="32"/>
          <w:szCs w:val="32"/>
        </w:rPr>
        <w:t>9</w:t>
      </w:r>
      <w:r>
        <w:rPr>
          <w:rFonts w:ascii="仿宋_GB2312" w:eastAsia="仿宋_GB2312" w:hAnsi="仿宋_GB2312" w:hint="eastAsia"/>
          <w:color w:val="000000" w:themeColor="text1"/>
          <w:kern w:val="0"/>
          <w:sz w:val="32"/>
          <w:szCs w:val="32"/>
        </w:rPr>
        <w:t>、</w:t>
      </w:r>
      <w:r>
        <w:rPr>
          <w:rFonts w:ascii="仿宋_GB2312" w:eastAsia="仿宋_GB2312" w:hAnsi="仿宋_GB2312" w:hint="eastAsia"/>
          <w:color w:val="000000" w:themeColor="text1"/>
          <w:kern w:val="0"/>
          <w:sz w:val="32"/>
          <w:szCs w:val="32"/>
        </w:rPr>
        <w:t>“三公”经费支出</w:t>
      </w:r>
      <w:r>
        <w:rPr>
          <w:rFonts w:ascii="仿宋_GB2312" w:eastAsia="仿宋_GB2312" w:hAnsi="仿宋_GB2312" w:hint="eastAsia"/>
          <w:color w:val="000000" w:themeColor="text1"/>
          <w:kern w:val="0"/>
          <w:sz w:val="32"/>
          <w:szCs w:val="32"/>
        </w:rPr>
        <w:t>：</w:t>
      </w:r>
      <w:r>
        <w:rPr>
          <w:rFonts w:ascii="仿宋_GB2312" w:eastAsia="仿宋_GB2312" w:hAnsi="仿宋_GB2312" w:hint="eastAsia"/>
          <w:color w:val="000000" w:themeColor="text1"/>
          <w:kern w:val="0"/>
          <w:sz w:val="32"/>
          <w:szCs w:val="32"/>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rsidR="00D03D4D" w:rsidRDefault="00153293">
      <w:pPr>
        <w:spacing w:line="560" w:lineRule="exact"/>
        <w:ind w:firstLine="600"/>
        <w:rPr>
          <w:rFonts w:ascii="仿宋_GB2312" w:eastAsia="仿宋_GB2312" w:hAnsi="仿宋_GB2312"/>
          <w:color w:val="000000" w:themeColor="text1"/>
          <w:sz w:val="32"/>
          <w:szCs w:val="32"/>
        </w:rPr>
      </w:pPr>
      <w:r>
        <w:rPr>
          <w:rFonts w:ascii="仿宋_GB2312" w:eastAsia="仿宋_GB2312" w:hAnsi="仿宋_GB2312" w:hint="eastAsia"/>
          <w:color w:val="000000" w:themeColor="text1"/>
          <w:kern w:val="0"/>
          <w:sz w:val="32"/>
          <w:szCs w:val="32"/>
        </w:rPr>
        <w:t>10</w:t>
      </w:r>
      <w:r>
        <w:rPr>
          <w:rFonts w:ascii="仿宋_GB2312" w:eastAsia="仿宋_GB2312" w:hAnsi="仿宋_GB2312" w:hint="eastAsia"/>
          <w:color w:val="000000" w:themeColor="text1"/>
          <w:kern w:val="0"/>
          <w:sz w:val="32"/>
          <w:szCs w:val="32"/>
        </w:rPr>
        <w:t>、</w:t>
      </w:r>
      <w:r>
        <w:rPr>
          <w:rFonts w:ascii="仿宋_GB2312" w:eastAsia="仿宋_GB2312" w:hAnsi="仿宋_GB2312" w:hint="eastAsia"/>
          <w:color w:val="000000" w:themeColor="text1"/>
          <w:kern w:val="0"/>
          <w:sz w:val="32"/>
          <w:szCs w:val="32"/>
        </w:rPr>
        <w:t>机关运行经费支出</w:t>
      </w:r>
      <w:r>
        <w:rPr>
          <w:rFonts w:ascii="仿宋_GB2312" w:eastAsia="仿宋_GB2312" w:hAnsi="仿宋_GB2312" w:hint="eastAsia"/>
          <w:color w:val="000000" w:themeColor="text1"/>
          <w:kern w:val="0"/>
          <w:sz w:val="32"/>
          <w:szCs w:val="32"/>
        </w:rPr>
        <w:t>：</w:t>
      </w:r>
      <w:r>
        <w:rPr>
          <w:rFonts w:ascii="仿宋_GB2312" w:eastAsia="仿宋_GB2312" w:hAnsi="仿宋_GB2312" w:hint="eastAsia"/>
          <w:color w:val="000000" w:themeColor="text1"/>
          <w:kern w:val="0"/>
          <w:sz w:val="32"/>
          <w:szCs w:val="32"/>
        </w:rPr>
        <w:t>指用财政拨款安排的为保障行政单位（包括参照公务员法管理的事业单位）运行用于购买货物和</w:t>
      </w:r>
      <w:r>
        <w:rPr>
          <w:rFonts w:ascii="仿宋_GB2312" w:eastAsia="仿宋_GB2312" w:hAnsi="仿宋_GB2312" w:hint="eastAsia"/>
          <w:color w:val="000000" w:themeColor="text1"/>
          <w:kern w:val="0"/>
          <w:sz w:val="32"/>
          <w:szCs w:val="32"/>
        </w:rPr>
        <w:t>服务的各项资金，包括办公费、印刷费、邮电费、差旅费、会议费、福利费、日常维修费、专用材料及一般设备购置费、</w:t>
      </w:r>
      <w:r>
        <w:rPr>
          <w:rFonts w:ascii="仿宋_GB2312" w:eastAsia="仿宋_GB2312" w:hAnsi="仿宋_GB2312" w:hint="eastAsia"/>
          <w:color w:val="000000" w:themeColor="text1"/>
          <w:kern w:val="0"/>
          <w:sz w:val="32"/>
          <w:szCs w:val="32"/>
        </w:rPr>
        <w:lastRenderedPageBreak/>
        <w:t>办公用房水电费、办公用房取暖费、办公用房物业管理费、公务用车运行维护费以及其他费用。</w:t>
      </w:r>
    </w:p>
    <w:p w:rsidR="00D03D4D" w:rsidRDefault="00D03D4D">
      <w:pPr>
        <w:rPr>
          <w:color w:val="000000" w:themeColor="text1"/>
        </w:rPr>
      </w:pPr>
    </w:p>
    <w:sectPr w:rsidR="00D03D4D" w:rsidSect="00D03D4D">
      <w:footerReference w:type="default" r:id="rId17"/>
      <w:pgSz w:w="11906" w:h="16838"/>
      <w:pgMar w:top="2098" w:right="1587" w:bottom="2098" w:left="1587" w:header="851" w:footer="1417" w:gutter="0"/>
      <w:pgNumType w:start="29"/>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93" w:rsidRDefault="00153293" w:rsidP="00D03D4D">
      <w:r>
        <w:separator/>
      </w:r>
    </w:p>
  </w:endnote>
  <w:endnote w:type="continuationSeparator" w:id="0">
    <w:p w:rsidR="00153293" w:rsidRDefault="00153293" w:rsidP="00D03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4D" w:rsidRDefault="00D03D4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D03D4D" w:rsidRDefault="00153293">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03D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03D4D">
                  <w:rPr>
                    <w:rFonts w:ascii="宋体" w:hAnsi="宋体" w:cs="宋体" w:hint="eastAsia"/>
                    <w:sz w:val="28"/>
                    <w:szCs w:val="28"/>
                  </w:rPr>
                  <w:fldChar w:fldCharType="separate"/>
                </w:r>
                <w:r w:rsidR="00985914">
                  <w:rPr>
                    <w:rFonts w:ascii="宋体" w:hAnsi="宋体" w:cs="宋体"/>
                    <w:noProof/>
                    <w:sz w:val="28"/>
                    <w:szCs w:val="28"/>
                  </w:rPr>
                  <w:t>32</w:t>
                </w:r>
                <w:r w:rsidR="00D03D4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93" w:rsidRDefault="00153293" w:rsidP="00D03D4D">
      <w:r>
        <w:separator/>
      </w:r>
    </w:p>
  </w:footnote>
  <w:footnote w:type="continuationSeparator" w:id="0">
    <w:p w:rsidR="00153293" w:rsidRDefault="00153293" w:rsidP="00D03D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NmYmZhMjg3Mjk0MGRkYTc5OTRiZjgzMmRmYWYzOTYifQ=="/>
  </w:docVars>
  <w:rsids>
    <w:rsidRoot w:val="19C37852"/>
    <w:rsid w:val="00153293"/>
    <w:rsid w:val="00985914"/>
    <w:rsid w:val="00D03D4D"/>
    <w:rsid w:val="19C37852"/>
    <w:rsid w:val="1E58313B"/>
    <w:rsid w:val="4BB02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03D4D"/>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rsid w:val="00D03D4D"/>
    <w:pPr>
      <w:snapToGrid w:val="0"/>
      <w:jc w:val="left"/>
    </w:pPr>
    <w:rPr>
      <w:sz w:val="18"/>
      <w:szCs w:val="18"/>
    </w:rPr>
  </w:style>
  <w:style w:type="paragraph" w:styleId="a4">
    <w:name w:val="footer"/>
    <w:basedOn w:val="a"/>
    <w:qFormat/>
    <w:rsid w:val="00D03D4D"/>
    <w:pPr>
      <w:tabs>
        <w:tab w:val="center" w:pos="4153"/>
        <w:tab w:val="right" w:pos="8306"/>
      </w:tabs>
      <w:snapToGrid w:val="0"/>
      <w:jc w:val="left"/>
    </w:pPr>
    <w:rPr>
      <w:sz w:val="18"/>
      <w:szCs w:val="18"/>
    </w:rPr>
  </w:style>
  <w:style w:type="paragraph" w:customStyle="1" w:styleId="p0">
    <w:name w:val="p0"/>
    <w:basedOn w:val="a"/>
    <w:qFormat/>
    <w:rsid w:val="00D03D4D"/>
    <w:pPr>
      <w:widowControl/>
    </w:pPr>
    <w:rPr>
      <w:kern w:val="0"/>
      <w:szCs w:val="21"/>
    </w:rPr>
  </w:style>
  <w:style w:type="table" w:customStyle="1" w:styleId="TableNormal">
    <w:name w:val="Table Normal"/>
    <w:semiHidden/>
    <w:unhideWhenUsed/>
    <w:qFormat/>
    <w:rsid w:val="00D03D4D"/>
    <w:tblPr>
      <w:tblCellMar>
        <w:top w:w="0" w:type="dxa"/>
        <w:left w:w="0" w:type="dxa"/>
        <w:bottom w:w="0" w:type="dxa"/>
        <w:right w:w="0" w:type="dxa"/>
      </w:tblCellMar>
    </w:tblPr>
  </w:style>
  <w:style w:type="paragraph" w:styleId="a5">
    <w:name w:val="header"/>
    <w:basedOn w:val="a"/>
    <w:link w:val="Char"/>
    <w:rsid w:val="009859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985914"/>
    <w:rPr>
      <w:rFonts w:ascii="Calibri" w:eastAsia="宋体" w:hAnsi="Calibri" w:cs="Times New Roman"/>
      <w:kern w:val="2"/>
      <w:sz w:val="18"/>
      <w:szCs w:val="18"/>
    </w:rPr>
  </w:style>
  <w:style w:type="paragraph" w:styleId="a6">
    <w:name w:val="Balloon Text"/>
    <w:basedOn w:val="a"/>
    <w:link w:val="Char0"/>
    <w:rsid w:val="00985914"/>
    <w:rPr>
      <w:sz w:val="18"/>
      <w:szCs w:val="18"/>
    </w:rPr>
  </w:style>
  <w:style w:type="character" w:customStyle="1" w:styleId="Char0">
    <w:name w:val="批注框文本 Char"/>
    <w:basedOn w:val="a1"/>
    <w:link w:val="a6"/>
    <w:rsid w:val="0098591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727</Words>
  <Characters>4150</Characters>
  <Application>Microsoft Office Word</Application>
  <DocSecurity>0</DocSecurity>
  <Lines>34</Lines>
  <Paragraphs>9</Paragraphs>
  <ScaleCrop>false</ScaleCrop>
  <Company>china</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山谷</dc:creator>
  <cp:lastModifiedBy>Administrator</cp:lastModifiedBy>
  <cp:revision>2</cp:revision>
  <dcterms:created xsi:type="dcterms:W3CDTF">2023-08-26T12:57:00Z</dcterms:created>
  <dcterms:modified xsi:type="dcterms:W3CDTF">2023-09-27T02:53:00Z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B41053B3C9894C82B6EB09894C0A29AF_11</vt:lpwstr>
  </property>
</Properties>
</file>