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景德镇市昌江区卫健委2023年度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景德镇市昌江区卫健委概况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景德镇市昌江区卫健委概况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ind w:firstLine="630"/>
        <w:jc w:val="left"/>
        <w:rPr>
          <w:rFonts w:hint="eastAsia" w:ascii="仿宋" w:hAnsi="仿宋" w:eastAsia="仿宋"/>
          <w:sz w:val="30"/>
          <w:szCs w:val="30"/>
        </w:rPr>
      </w:pPr>
      <w:r>
        <w:rPr>
          <w:rFonts w:hint="eastAsia" w:ascii="仿宋" w:hAnsi="仿宋" w:eastAsia="仿宋"/>
          <w:sz w:val="30"/>
          <w:szCs w:val="30"/>
        </w:rPr>
        <w:t>1.</w:t>
      </w:r>
      <w:r>
        <w:rPr>
          <w:rFonts w:ascii="仿宋" w:hAnsi="仿宋" w:eastAsia="仿宋"/>
          <w:sz w:val="30"/>
          <w:szCs w:val="30"/>
        </w:rPr>
        <w:t>贯彻执行国家、省和市有关卫生和计划生育、中医药工作的法律法规和方针政策，拟订全区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pPr>
        <w:ind w:firstLine="630"/>
        <w:jc w:val="left"/>
        <w:rPr>
          <w:rFonts w:hint="eastAsia" w:ascii="仿宋" w:hAnsi="仿宋" w:eastAsia="仿宋"/>
          <w:sz w:val="30"/>
          <w:szCs w:val="30"/>
        </w:rPr>
      </w:pPr>
      <w:r>
        <w:rPr>
          <w:rFonts w:hint="eastAsia" w:ascii="仿宋" w:hAnsi="仿宋" w:eastAsia="仿宋"/>
          <w:sz w:val="30"/>
          <w:szCs w:val="30"/>
        </w:rPr>
        <w:t>2.</w:t>
      </w:r>
      <w:r>
        <w:rPr>
          <w:rFonts w:ascii="仿宋" w:hAnsi="仿宋" w:eastAsia="仿宋"/>
          <w:sz w:val="30"/>
          <w:szCs w:val="30"/>
        </w:rPr>
        <w:t>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r>
        <w:rPr>
          <w:rFonts w:ascii="仿宋" w:hAnsi="仿宋" w:eastAsia="仿宋"/>
          <w:sz w:val="30"/>
          <w:szCs w:val="30"/>
        </w:rPr>
        <w:br w:type="textWrapping"/>
      </w:r>
      <w:r>
        <w:rPr>
          <w:rFonts w:ascii="仿宋" w:hAnsi="仿宋" w:eastAsia="仿宋"/>
          <w:sz w:val="30"/>
          <w:szCs w:val="30"/>
        </w:rPr>
        <w:t>　</w:t>
      </w:r>
      <w:r>
        <w:rPr>
          <w:rFonts w:hint="eastAsia" w:ascii="仿宋" w:hAnsi="仿宋" w:eastAsia="仿宋"/>
          <w:sz w:val="30"/>
          <w:szCs w:val="30"/>
        </w:rPr>
        <w:t xml:space="preserve">  3.</w:t>
      </w:r>
      <w:r>
        <w:rPr>
          <w:rFonts w:ascii="仿宋" w:hAnsi="仿宋" w:eastAsia="仿宋"/>
          <w:sz w:val="30"/>
          <w:szCs w:val="30"/>
        </w:rPr>
        <w:t>指导、监督和规范卫生行政执法工作，按照职责分工负责职业卫生、放射卫生、环境卫生、学校卫生的监督管理，负责公共场所卫生和饮用水卫生安全监督管理，负责传染病防治监督。组织开展食品安全风险监测工作。</w:t>
      </w:r>
    </w:p>
    <w:p>
      <w:pPr>
        <w:ind w:firstLine="630"/>
        <w:jc w:val="left"/>
        <w:rPr>
          <w:rFonts w:hint="eastAsia" w:ascii="仿宋" w:hAnsi="仿宋" w:eastAsia="仿宋" w:cs="仿宋"/>
          <w:sz w:val="32"/>
          <w:szCs w:val="32"/>
        </w:rPr>
      </w:pPr>
      <w:r>
        <w:rPr>
          <w:rFonts w:hint="eastAsia" w:ascii="仿宋" w:hAnsi="仿宋" w:eastAsia="仿宋"/>
          <w:sz w:val="30"/>
          <w:szCs w:val="30"/>
        </w:rPr>
        <w:t>4.</w:t>
      </w:r>
      <w:r>
        <w:rPr>
          <w:rFonts w:ascii="仿宋" w:hAnsi="仿宋" w:eastAsia="仿宋"/>
          <w:sz w:val="30"/>
          <w:szCs w:val="30"/>
        </w:rPr>
        <w:t>负责组织拟订基层卫生和计划生育服务、妇幼卫生发展规划和政策措施，指导全区基层卫生和计划生育、妇幼卫生服务体系建设，推进基本公共卫生和计划生育服务均等化，完善基层运行新机制和乡村医生管理制度。</w:t>
      </w:r>
      <w:r>
        <w:rPr>
          <w:rFonts w:ascii="仿宋" w:hAnsi="仿宋" w:eastAsia="仿宋"/>
          <w:sz w:val="30"/>
          <w:szCs w:val="30"/>
        </w:rPr>
        <w:br w:type="textWrapping"/>
      </w:r>
      <w:r>
        <w:rPr>
          <w:rFonts w:ascii="仿宋" w:hAnsi="仿宋" w:eastAsia="仿宋"/>
          <w:sz w:val="30"/>
          <w:szCs w:val="30"/>
        </w:rPr>
        <w:t>　　</w:t>
      </w:r>
      <w:r>
        <w:rPr>
          <w:rFonts w:hint="eastAsia" w:ascii="仿宋" w:hAnsi="仿宋" w:eastAsia="仿宋"/>
          <w:sz w:val="30"/>
          <w:szCs w:val="30"/>
        </w:rPr>
        <w:t>5.</w:t>
      </w:r>
      <w:r>
        <w:rPr>
          <w:rFonts w:ascii="仿宋" w:hAnsi="仿宋" w:eastAsia="仿宋"/>
          <w:sz w:val="30"/>
          <w:szCs w:val="30"/>
        </w:rPr>
        <w:t>负责医疗机构、计划生育技术服务和医疗服务的行业准入管理并</w:t>
      </w:r>
      <w:r>
        <w:rPr>
          <w:rFonts w:hint="eastAsia" w:ascii="仿宋" w:hAnsi="仿宋" w:eastAsia="仿宋" w:cs="仿宋"/>
          <w:sz w:val="32"/>
          <w:szCs w:val="32"/>
        </w:rPr>
        <w:t>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pPr>
        <w:ind w:firstLine="630"/>
        <w:jc w:val="left"/>
        <w:rPr>
          <w:rFonts w:hint="eastAsia" w:ascii="仿宋" w:hAnsi="仿宋" w:eastAsia="仿宋" w:cs="仿宋"/>
          <w:sz w:val="32"/>
          <w:szCs w:val="32"/>
        </w:rPr>
      </w:pPr>
      <w:r>
        <w:rPr>
          <w:rFonts w:hint="eastAsia" w:ascii="仿宋" w:hAnsi="仿宋" w:eastAsia="仿宋" w:cs="仿宋"/>
          <w:sz w:val="32"/>
          <w:szCs w:val="32"/>
        </w:rPr>
        <w:t>6.负责组织推进公立医院改革，建立公益性为导向的绩效考核和评价机制，建设和谐医患关系，提出医疗服务和药品价格政策的建议。</w:t>
      </w:r>
    </w:p>
    <w:p>
      <w:pPr>
        <w:ind w:firstLine="630"/>
        <w:jc w:val="left"/>
        <w:rPr>
          <w:rFonts w:hint="eastAsia" w:ascii="仿宋" w:hAnsi="仿宋" w:eastAsia="仿宋" w:cs="仿宋"/>
          <w:sz w:val="32"/>
          <w:szCs w:val="32"/>
        </w:rPr>
      </w:pPr>
      <w:r>
        <w:rPr>
          <w:rFonts w:hint="eastAsia" w:ascii="仿宋" w:hAnsi="仿宋" w:eastAsia="仿宋" w:cs="仿宋"/>
          <w:sz w:val="32"/>
          <w:szCs w:val="32"/>
        </w:rPr>
        <w:t>7.组织实施国家药物政策和基本药物制度。</w:t>
      </w:r>
    </w:p>
    <w:p>
      <w:pPr>
        <w:ind w:firstLine="630"/>
        <w:jc w:val="left"/>
        <w:rPr>
          <w:rFonts w:hint="eastAsia" w:ascii="仿宋" w:hAnsi="仿宋" w:eastAsia="仿宋" w:cs="仿宋"/>
          <w:sz w:val="32"/>
          <w:szCs w:val="32"/>
        </w:rPr>
      </w:pPr>
      <w:r>
        <w:rPr>
          <w:rFonts w:hint="eastAsia" w:ascii="仿宋" w:hAnsi="仿宋" w:eastAsia="仿宋" w:cs="仿宋"/>
          <w:sz w:val="32"/>
          <w:szCs w:val="32"/>
        </w:rPr>
        <w:t>8.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pPr>
        <w:ind w:firstLine="630"/>
        <w:jc w:val="left"/>
        <w:rPr>
          <w:rFonts w:hint="eastAsia" w:ascii="仿宋" w:hAnsi="仿宋" w:eastAsia="仿宋" w:cs="仿宋"/>
          <w:sz w:val="32"/>
          <w:szCs w:val="32"/>
        </w:rPr>
      </w:pPr>
      <w:r>
        <w:rPr>
          <w:rFonts w:hint="eastAsia" w:ascii="仿宋" w:hAnsi="仿宋" w:eastAsia="仿宋" w:cs="仿宋"/>
          <w:sz w:val="32"/>
          <w:szCs w:val="32"/>
        </w:rPr>
        <w:t>9.组织建立计划生育利益导向、计划生育特殊困难家庭扶助和促进计划生育家庭发展等机制。负责协调推进有关部门、群众团体履行计划生育工作相关职责。</w:t>
      </w:r>
    </w:p>
    <w:p>
      <w:pPr>
        <w:ind w:firstLine="630"/>
        <w:jc w:val="left"/>
        <w:rPr>
          <w:rFonts w:hint="eastAsia" w:ascii="仿宋" w:hAnsi="仿宋" w:eastAsia="仿宋" w:cs="仿宋"/>
          <w:sz w:val="32"/>
          <w:szCs w:val="32"/>
        </w:rPr>
      </w:pPr>
      <w:r>
        <w:rPr>
          <w:rFonts w:hint="eastAsia" w:ascii="仿宋" w:hAnsi="仿宋" w:eastAsia="仿宋" w:cs="仿宋"/>
          <w:sz w:val="32"/>
          <w:szCs w:val="32"/>
        </w:rPr>
        <w:t>10.负责卫生和计划生育信息化建设，加强全员人口信息系统建设，做好参与全区人口基础信息库建设。</w:t>
      </w:r>
    </w:p>
    <w:p>
      <w:pPr>
        <w:ind w:firstLine="630"/>
        <w:jc w:val="left"/>
        <w:rPr>
          <w:rFonts w:hint="eastAsia" w:ascii="仿宋" w:hAnsi="仿宋" w:eastAsia="仿宋" w:cs="仿宋"/>
          <w:sz w:val="32"/>
          <w:szCs w:val="32"/>
        </w:rPr>
      </w:pPr>
      <w:r>
        <w:rPr>
          <w:rFonts w:hint="eastAsia" w:ascii="仿宋" w:hAnsi="仿宋" w:eastAsia="仿宋" w:cs="仿宋"/>
          <w:sz w:val="32"/>
          <w:szCs w:val="32"/>
        </w:rPr>
        <w:t>11.制定流动人口计划生育服务管理制度并组织落实，推动建立流动人口流入地、流出地卫生和计划生育信息互联互通和公共服务工作机制。</w:t>
      </w:r>
    </w:p>
    <w:p>
      <w:pPr>
        <w:ind w:firstLine="630"/>
        <w:jc w:val="left"/>
        <w:rPr>
          <w:rFonts w:hint="eastAsia" w:ascii="仿宋" w:hAnsi="仿宋" w:eastAsia="仿宋" w:cs="仿宋"/>
          <w:sz w:val="32"/>
          <w:szCs w:val="32"/>
        </w:rPr>
      </w:pPr>
      <w:r>
        <w:rPr>
          <w:rFonts w:hint="eastAsia" w:ascii="仿宋" w:hAnsi="仿宋" w:eastAsia="仿宋" w:cs="仿宋"/>
          <w:sz w:val="32"/>
          <w:szCs w:val="32"/>
        </w:rPr>
        <w:t xml:space="preserve">12.组织拟订全区卫生和计划生育人才发展规划，指导卫生和计划生育人才队伍建设。做好全科医生等急需紧缺专业人才培养，建立完善住院医师和专科医师规范化培训制度并指导实施。 </w:t>
      </w:r>
    </w:p>
    <w:p>
      <w:pPr>
        <w:ind w:firstLine="630"/>
        <w:jc w:val="left"/>
        <w:rPr>
          <w:rFonts w:hint="eastAsia" w:ascii="仿宋" w:hAnsi="仿宋" w:eastAsia="仿宋" w:cs="仿宋"/>
          <w:sz w:val="32"/>
          <w:szCs w:val="32"/>
        </w:rPr>
      </w:pPr>
      <w:r>
        <w:rPr>
          <w:rFonts w:hint="eastAsia" w:ascii="仿宋" w:hAnsi="仿宋" w:eastAsia="仿宋" w:cs="仿宋"/>
          <w:sz w:val="32"/>
          <w:szCs w:val="32"/>
        </w:rPr>
        <w:t>13.组织拟订卫生和计划生育科技发展规划，组织实施卫生和计划生育相关科研项目。参与制定医学教育发展规划，组织实施、协同做好医学继续教育和计划生育教育。</w:t>
      </w:r>
    </w:p>
    <w:p>
      <w:pPr>
        <w:ind w:firstLine="630"/>
        <w:jc w:val="left"/>
        <w:rPr>
          <w:rFonts w:hint="eastAsia" w:ascii="仿宋" w:hAnsi="仿宋" w:eastAsia="仿宋" w:cs="仿宋"/>
          <w:sz w:val="32"/>
          <w:szCs w:val="32"/>
        </w:rPr>
      </w:pPr>
      <w:r>
        <w:rPr>
          <w:rFonts w:hint="eastAsia" w:ascii="仿宋" w:hAnsi="仿宋" w:eastAsia="仿宋" w:cs="仿宋"/>
          <w:sz w:val="32"/>
          <w:szCs w:val="32"/>
        </w:rPr>
        <w:t>14.指导乡（镇、街道）卫生和计划生育工作，完善综合监督执法体系，规范执法行为，监督检查法律法规和政策措施的落实，组织查处重大违法行为。组织实施人口与计划生育目标管理责任制的考评工作。监督落实计划生育一票否决制。</w:t>
      </w:r>
    </w:p>
    <w:p>
      <w:pPr>
        <w:ind w:firstLine="630"/>
        <w:jc w:val="left"/>
        <w:rPr>
          <w:rFonts w:hint="eastAsia" w:ascii="仿宋" w:hAnsi="仿宋" w:eastAsia="仿宋" w:cs="仿宋"/>
          <w:sz w:val="32"/>
          <w:szCs w:val="32"/>
        </w:rPr>
      </w:pPr>
      <w:r>
        <w:rPr>
          <w:rFonts w:hint="eastAsia" w:ascii="仿宋" w:hAnsi="仿宋" w:eastAsia="仿宋" w:cs="仿宋"/>
          <w:sz w:val="32"/>
          <w:szCs w:val="32"/>
        </w:rPr>
        <w:t>15.负责卫生和计划生育宣传、健康教育和健康促进等工作，依法组织实施统计调查。</w:t>
      </w:r>
    </w:p>
    <w:p>
      <w:pPr>
        <w:ind w:firstLine="630"/>
        <w:jc w:val="left"/>
        <w:rPr>
          <w:rFonts w:hint="eastAsia" w:ascii="仿宋" w:hAnsi="仿宋" w:eastAsia="仿宋" w:cs="仿宋"/>
          <w:sz w:val="32"/>
          <w:szCs w:val="32"/>
        </w:rPr>
      </w:pPr>
      <w:r>
        <w:rPr>
          <w:rFonts w:hint="eastAsia" w:ascii="仿宋" w:hAnsi="仿宋" w:eastAsia="仿宋" w:cs="仿宋"/>
          <w:sz w:val="32"/>
          <w:szCs w:val="32"/>
        </w:rPr>
        <w:t>16.贯彻中西医并重方针，推进中医药的继承与创新，推动中医药现代化建设。</w:t>
      </w:r>
    </w:p>
    <w:p>
      <w:pPr>
        <w:ind w:firstLine="630"/>
        <w:jc w:val="left"/>
        <w:rPr>
          <w:rFonts w:hint="eastAsia" w:ascii="仿宋" w:hAnsi="仿宋" w:eastAsia="仿宋" w:cs="仿宋"/>
          <w:sz w:val="32"/>
          <w:szCs w:val="32"/>
        </w:rPr>
      </w:pPr>
      <w:r>
        <w:rPr>
          <w:rFonts w:hint="eastAsia" w:ascii="仿宋" w:hAnsi="仿宋" w:eastAsia="仿宋" w:cs="仿宋"/>
          <w:sz w:val="32"/>
          <w:szCs w:val="32"/>
        </w:rPr>
        <w:t>17.承担区爱国卫生运动委员会、区深化医药卫生体制改革工作领导小组工作。</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设立3</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：办公室、爱卫办、行政审批股</w:t>
      </w:r>
      <w:r>
        <w:rPr>
          <w:rFonts w:hint="eastAsia" w:ascii="仿宋_GB2312" w:hAnsi="仿宋_GB2312" w:eastAsia="仿宋_GB2312"/>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人（不含由养老保险基金发放养老金的离退休人员），其他人员14人。由养老保险基金发放养老金的离退休人员12人。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pPr>
              <w:jc w:val="center"/>
            </w:pPr>
            <w:r>
              <w:rPr>
                <w:rFonts w:ascii="宋体" w:hAnsi="宋体" w:eastAsia="宋体" w:cs="宋体"/>
                <w:b w:val="0"/>
                <w:i w:val="0"/>
                <w:color w:val="000000"/>
                <w:sz w:val="14"/>
              </w:rPr>
              <w:t>收入</w:t>
            </w:r>
          </w:p>
        </w:tc>
        <w:tc>
          <w:tcPr>
            <w:tcW w:w="4006"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2,684.56</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30.20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32.19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3,132.83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17.54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2,714.76</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3,182.56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512.27</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44.46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3,227.03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3,227.03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2,714.76</w:t>
            </w:r>
          </w:p>
        </w:tc>
        <w:tc>
          <w:tcPr>
            <w:tcW w:w="900" w:type="dxa"/>
            <w:vAlign w:val="center"/>
          </w:tcPr>
          <w:p>
            <w:pPr>
              <w:jc w:val="right"/>
            </w:pPr>
            <w:r>
              <w:rPr>
                <w:rFonts w:ascii="宋体" w:hAnsi="宋体" w:eastAsia="宋体" w:cs="宋体"/>
                <w:b w:val="0"/>
                <w:i w:val="0"/>
                <w:color w:val="000000"/>
                <w:sz w:val="9"/>
              </w:rPr>
              <w:t>2,684.56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32.19</w:t>
            </w:r>
          </w:p>
        </w:tc>
        <w:tc>
          <w:tcPr>
            <w:tcW w:w="900" w:type="dxa"/>
            <w:vAlign w:val="center"/>
          </w:tcPr>
          <w:p>
            <w:pPr>
              <w:jc w:val="right"/>
            </w:pPr>
            <w:r>
              <w:rPr>
                <w:rFonts w:ascii="宋体" w:hAnsi="宋体" w:eastAsia="宋体" w:cs="宋体"/>
                <w:b w:val="0"/>
                <w:i w:val="0"/>
                <w:color w:val="000000"/>
                <w:sz w:val="9"/>
              </w:rPr>
              <w:t>32.19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32.19</w:t>
            </w:r>
          </w:p>
        </w:tc>
        <w:tc>
          <w:tcPr>
            <w:tcW w:w="900" w:type="dxa"/>
            <w:vAlign w:val="center"/>
          </w:tcPr>
          <w:p>
            <w:pPr>
              <w:jc w:val="right"/>
            </w:pPr>
            <w:r>
              <w:rPr>
                <w:rFonts w:ascii="宋体" w:hAnsi="宋体" w:eastAsia="宋体" w:cs="宋体"/>
                <w:b w:val="0"/>
                <w:i w:val="0"/>
                <w:color w:val="000000"/>
                <w:sz w:val="9"/>
              </w:rPr>
              <w:t>32.19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19.24</w:t>
            </w:r>
          </w:p>
        </w:tc>
        <w:tc>
          <w:tcPr>
            <w:tcW w:w="900" w:type="dxa"/>
            <w:vAlign w:val="center"/>
          </w:tcPr>
          <w:p>
            <w:pPr>
              <w:jc w:val="right"/>
            </w:pPr>
            <w:r>
              <w:rPr>
                <w:rFonts w:ascii="宋体" w:hAnsi="宋体" w:eastAsia="宋体" w:cs="宋体"/>
                <w:b w:val="0"/>
                <w:i w:val="0"/>
                <w:color w:val="000000"/>
                <w:sz w:val="9"/>
              </w:rPr>
              <w:t>19.24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12.95</w:t>
            </w:r>
          </w:p>
        </w:tc>
        <w:tc>
          <w:tcPr>
            <w:tcW w:w="900" w:type="dxa"/>
            <w:vAlign w:val="center"/>
          </w:tcPr>
          <w:p>
            <w:pPr>
              <w:jc w:val="right"/>
            </w:pPr>
            <w:r>
              <w:rPr>
                <w:rFonts w:ascii="宋体" w:hAnsi="宋体" w:eastAsia="宋体" w:cs="宋体"/>
                <w:b w:val="0"/>
                <w:i w:val="0"/>
                <w:color w:val="000000"/>
                <w:sz w:val="9"/>
              </w:rPr>
              <w:t>12.95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2,665.03</w:t>
            </w:r>
          </w:p>
        </w:tc>
        <w:tc>
          <w:tcPr>
            <w:tcW w:w="900" w:type="dxa"/>
            <w:vAlign w:val="center"/>
          </w:tcPr>
          <w:p>
            <w:pPr>
              <w:jc w:val="right"/>
            </w:pPr>
            <w:r>
              <w:rPr>
                <w:rFonts w:ascii="宋体" w:hAnsi="宋体" w:eastAsia="宋体" w:cs="宋体"/>
                <w:b w:val="0"/>
                <w:i w:val="0"/>
                <w:color w:val="000000"/>
                <w:sz w:val="9"/>
              </w:rPr>
              <w:t>2,634.83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21001</w:t>
            </w:r>
          </w:p>
        </w:tc>
        <w:tc>
          <w:tcPr>
            <w:tcW w:w="1420" w:type="dxa"/>
            <w:vAlign w:val="center"/>
          </w:tcPr>
          <w:p>
            <w:pPr>
              <w:jc w:val="left"/>
            </w:pPr>
            <w:r>
              <w:rPr>
                <w:rFonts w:ascii="宋体" w:hAnsi="宋体" w:eastAsia="宋体" w:cs="宋体"/>
                <w:b w:val="0"/>
                <w:i w:val="0"/>
                <w:color w:val="000000"/>
                <w:sz w:val="9"/>
              </w:rPr>
              <w:t>卫生健康管理事务</w:t>
            </w:r>
          </w:p>
        </w:tc>
        <w:tc>
          <w:tcPr>
            <w:tcW w:w="860" w:type="dxa"/>
            <w:vAlign w:val="center"/>
          </w:tcPr>
          <w:p>
            <w:pPr>
              <w:jc w:val="right"/>
            </w:pPr>
            <w:r>
              <w:rPr>
                <w:rFonts w:ascii="宋体" w:hAnsi="宋体" w:eastAsia="宋体" w:cs="宋体"/>
                <w:b w:val="0"/>
                <w:i w:val="0"/>
                <w:color w:val="000000"/>
                <w:sz w:val="9"/>
              </w:rPr>
              <w:t>611.78</w:t>
            </w:r>
          </w:p>
        </w:tc>
        <w:tc>
          <w:tcPr>
            <w:tcW w:w="900" w:type="dxa"/>
            <w:vAlign w:val="center"/>
          </w:tcPr>
          <w:p>
            <w:pPr>
              <w:jc w:val="right"/>
            </w:pPr>
            <w:r>
              <w:rPr>
                <w:rFonts w:ascii="宋体" w:hAnsi="宋体" w:eastAsia="宋体" w:cs="宋体"/>
                <w:b w:val="0"/>
                <w:i w:val="0"/>
                <w:color w:val="000000"/>
                <w:sz w:val="9"/>
              </w:rPr>
              <w:t>593.33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223.87</w:t>
            </w:r>
          </w:p>
        </w:tc>
        <w:tc>
          <w:tcPr>
            <w:tcW w:w="900" w:type="dxa"/>
            <w:vAlign w:val="center"/>
          </w:tcPr>
          <w:p>
            <w:pPr>
              <w:jc w:val="right"/>
            </w:pPr>
            <w:r>
              <w:rPr>
                <w:rFonts w:ascii="宋体" w:hAnsi="宋体" w:eastAsia="宋体" w:cs="宋体"/>
                <w:b w:val="0"/>
                <w:i w:val="0"/>
                <w:color w:val="000000"/>
                <w:sz w:val="9"/>
              </w:rPr>
              <w:t>223.87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256.89</w:t>
            </w:r>
          </w:p>
        </w:tc>
        <w:tc>
          <w:tcPr>
            <w:tcW w:w="900" w:type="dxa"/>
            <w:vAlign w:val="center"/>
          </w:tcPr>
          <w:p>
            <w:pPr>
              <w:jc w:val="right"/>
            </w:pPr>
            <w:r>
              <w:rPr>
                <w:rFonts w:ascii="宋体" w:hAnsi="宋体" w:eastAsia="宋体" w:cs="宋体"/>
                <w:b w:val="0"/>
                <w:i w:val="0"/>
                <w:color w:val="000000"/>
                <w:sz w:val="9"/>
              </w:rPr>
              <w:t>238.43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2100199</w:t>
            </w:r>
          </w:p>
        </w:tc>
        <w:tc>
          <w:tcPr>
            <w:tcW w:w="1420" w:type="dxa"/>
            <w:vAlign w:val="center"/>
          </w:tcPr>
          <w:p>
            <w:pPr>
              <w:jc w:val="left"/>
            </w:pPr>
            <w:r>
              <w:rPr>
                <w:rFonts w:ascii="宋体" w:hAnsi="宋体" w:eastAsia="宋体" w:cs="宋体"/>
                <w:b w:val="0"/>
                <w:i w:val="0"/>
                <w:color w:val="000000"/>
                <w:sz w:val="9"/>
              </w:rPr>
              <w:t>其他卫生健康管理事务支出</w:t>
            </w:r>
          </w:p>
        </w:tc>
        <w:tc>
          <w:tcPr>
            <w:tcW w:w="860" w:type="dxa"/>
            <w:vAlign w:val="center"/>
          </w:tcPr>
          <w:p>
            <w:pPr>
              <w:jc w:val="right"/>
            </w:pPr>
            <w:r>
              <w:rPr>
                <w:rFonts w:ascii="宋体" w:hAnsi="宋体" w:eastAsia="宋体" w:cs="宋体"/>
                <w:b w:val="0"/>
                <w:i w:val="0"/>
                <w:color w:val="000000"/>
                <w:sz w:val="9"/>
              </w:rPr>
              <w:t>131.03</w:t>
            </w:r>
          </w:p>
        </w:tc>
        <w:tc>
          <w:tcPr>
            <w:tcW w:w="900" w:type="dxa"/>
            <w:vAlign w:val="center"/>
          </w:tcPr>
          <w:p>
            <w:pPr>
              <w:jc w:val="right"/>
            </w:pPr>
            <w:r>
              <w:rPr>
                <w:rFonts w:ascii="宋体" w:hAnsi="宋体" w:eastAsia="宋体" w:cs="宋体"/>
                <w:b w:val="0"/>
                <w:i w:val="0"/>
                <w:color w:val="000000"/>
                <w:sz w:val="9"/>
              </w:rPr>
              <w:t>131.03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21003</w:t>
            </w:r>
          </w:p>
        </w:tc>
        <w:tc>
          <w:tcPr>
            <w:tcW w:w="1420" w:type="dxa"/>
            <w:vAlign w:val="center"/>
          </w:tcPr>
          <w:p>
            <w:pPr>
              <w:jc w:val="left"/>
            </w:pPr>
            <w:r>
              <w:rPr>
                <w:rFonts w:ascii="宋体" w:hAnsi="宋体" w:eastAsia="宋体" w:cs="宋体"/>
                <w:b w:val="0"/>
                <w:i w:val="0"/>
                <w:color w:val="000000"/>
                <w:sz w:val="9"/>
              </w:rPr>
              <w:t>基层医疗卫生机构</w:t>
            </w:r>
          </w:p>
        </w:tc>
        <w:tc>
          <w:tcPr>
            <w:tcW w:w="860" w:type="dxa"/>
            <w:vAlign w:val="center"/>
          </w:tcPr>
          <w:p>
            <w:pPr>
              <w:jc w:val="right"/>
            </w:pPr>
            <w:r>
              <w:rPr>
                <w:rFonts w:ascii="宋体" w:hAnsi="宋体" w:eastAsia="宋体" w:cs="宋体"/>
                <w:b w:val="0"/>
                <w:i w:val="0"/>
                <w:color w:val="000000"/>
                <w:sz w:val="9"/>
              </w:rPr>
              <w:t>14.36</w:t>
            </w:r>
          </w:p>
        </w:tc>
        <w:tc>
          <w:tcPr>
            <w:tcW w:w="900" w:type="dxa"/>
            <w:vAlign w:val="center"/>
          </w:tcPr>
          <w:p>
            <w:pPr>
              <w:jc w:val="right"/>
            </w:pPr>
            <w:r>
              <w:rPr>
                <w:rFonts w:ascii="宋体" w:hAnsi="宋体" w:eastAsia="宋体" w:cs="宋体"/>
                <w:b w:val="0"/>
                <w:i w:val="0"/>
                <w:color w:val="000000"/>
                <w:sz w:val="9"/>
              </w:rPr>
              <w:t>14.36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2100399</w:t>
            </w:r>
          </w:p>
        </w:tc>
        <w:tc>
          <w:tcPr>
            <w:tcW w:w="1420" w:type="dxa"/>
            <w:vAlign w:val="center"/>
          </w:tcPr>
          <w:p>
            <w:pPr>
              <w:jc w:val="left"/>
            </w:pPr>
            <w:r>
              <w:rPr>
                <w:rFonts w:ascii="宋体" w:hAnsi="宋体" w:eastAsia="宋体" w:cs="宋体"/>
                <w:b w:val="0"/>
                <w:i w:val="0"/>
                <w:color w:val="000000"/>
                <w:sz w:val="9"/>
              </w:rPr>
              <w:t>其他基层医疗卫生机构支出</w:t>
            </w:r>
          </w:p>
        </w:tc>
        <w:tc>
          <w:tcPr>
            <w:tcW w:w="860" w:type="dxa"/>
            <w:vAlign w:val="center"/>
          </w:tcPr>
          <w:p>
            <w:pPr>
              <w:jc w:val="right"/>
            </w:pPr>
            <w:r>
              <w:rPr>
                <w:rFonts w:ascii="宋体" w:hAnsi="宋体" w:eastAsia="宋体" w:cs="宋体"/>
                <w:b w:val="0"/>
                <w:i w:val="0"/>
                <w:color w:val="000000"/>
                <w:sz w:val="9"/>
              </w:rPr>
              <w:t>14.36</w:t>
            </w:r>
          </w:p>
        </w:tc>
        <w:tc>
          <w:tcPr>
            <w:tcW w:w="900" w:type="dxa"/>
            <w:vAlign w:val="center"/>
          </w:tcPr>
          <w:p>
            <w:pPr>
              <w:jc w:val="right"/>
            </w:pPr>
            <w:r>
              <w:rPr>
                <w:rFonts w:ascii="宋体" w:hAnsi="宋体" w:eastAsia="宋体" w:cs="宋体"/>
                <w:b w:val="0"/>
                <w:i w:val="0"/>
                <w:color w:val="000000"/>
                <w:sz w:val="9"/>
              </w:rPr>
              <w:t>14.36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21004</w:t>
            </w:r>
          </w:p>
        </w:tc>
        <w:tc>
          <w:tcPr>
            <w:tcW w:w="1420" w:type="dxa"/>
            <w:vAlign w:val="center"/>
          </w:tcPr>
          <w:p>
            <w:pPr>
              <w:jc w:val="left"/>
            </w:pPr>
            <w:r>
              <w:rPr>
                <w:rFonts w:ascii="宋体" w:hAnsi="宋体" w:eastAsia="宋体" w:cs="宋体"/>
                <w:b w:val="0"/>
                <w:i w:val="0"/>
                <w:color w:val="000000"/>
                <w:sz w:val="9"/>
              </w:rPr>
              <w:t>公共卫生</w:t>
            </w:r>
          </w:p>
        </w:tc>
        <w:tc>
          <w:tcPr>
            <w:tcW w:w="860" w:type="dxa"/>
            <w:vAlign w:val="center"/>
          </w:tcPr>
          <w:p>
            <w:pPr>
              <w:jc w:val="right"/>
            </w:pPr>
            <w:r>
              <w:rPr>
                <w:rFonts w:ascii="宋体" w:hAnsi="宋体" w:eastAsia="宋体" w:cs="宋体"/>
                <w:b w:val="0"/>
                <w:i w:val="0"/>
                <w:color w:val="000000"/>
                <w:sz w:val="9"/>
              </w:rPr>
              <w:t>799.57</w:t>
            </w:r>
          </w:p>
        </w:tc>
        <w:tc>
          <w:tcPr>
            <w:tcW w:w="900" w:type="dxa"/>
            <w:vAlign w:val="center"/>
          </w:tcPr>
          <w:p>
            <w:pPr>
              <w:jc w:val="right"/>
            </w:pPr>
            <w:r>
              <w:rPr>
                <w:rFonts w:ascii="宋体" w:hAnsi="宋体" w:eastAsia="宋体" w:cs="宋体"/>
                <w:b w:val="0"/>
                <w:i w:val="0"/>
                <w:color w:val="000000"/>
                <w:sz w:val="9"/>
              </w:rPr>
              <w:t>787.83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2100408</w:t>
            </w:r>
          </w:p>
        </w:tc>
        <w:tc>
          <w:tcPr>
            <w:tcW w:w="1420" w:type="dxa"/>
            <w:vAlign w:val="center"/>
          </w:tcPr>
          <w:p>
            <w:pPr>
              <w:jc w:val="left"/>
            </w:pPr>
            <w:r>
              <w:rPr>
                <w:rFonts w:ascii="宋体" w:hAnsi="宋体" w:eastAsia="宋体" w:cs="宋体"/>
                <w:b w:val="0"/>
                <w:i w:val="0"/>
                <w:color w:val="000000"/>
                <w:sz w:val="9"/>
              </w:rPr>
              <w:t>基本公共卫生服务</w:t>
            </w:r>
          </w:p>
        </w:tc>
        <w:tc>
          <w:tcPr>
            <w:tcW w:w="860" w:type="dxa"/>
            <w:vAlign w:val="center"/>
          </w:tcPr>
          <w:p>
            <w:pPr>
              <w:jc w:val="right"/>
            </w:pPr>
            <w:r>
              <w:rPr>
                <w:rFonts w:ascii="宋体" w:hAnsi="宋体" w:eastAsia="宋体" w:cs="宋体"/>
                <w:b w:val="0"/>
                <w:i w:val="0"/>
                <w:color w:val="000000"/>
                <w:sz w:val="9"/>
              </w:rPr>
              <w:t>395.89</w:t>
            </w:r>
          </w:p>
        </w:tc>
        <w:tc>
          <w:tcPr>
            <w:tcW w:w="900" w:type="dxa"/>
            <w:vAlign w:val="center"/>
          </w:tcPr>
          <w:p>
            <w:pPr>
              <w:jc w:val="right"/>
            </w:pPr>
            <w:r>
              <w:rPr>
                <w:rFonts w:ascii="宋体" w:hAnsi="宋体" w:eastAsia="宋体" w:cs="宋体"/>
                <w:b w:val="0"/>
                <w:i w:val="0"/>
                <w:color w:val="000000"/>
                <w:sz w:val="9"/>
              </w:rPr>
              <w:t>384.14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2100499</w:t>
            </w:r>
          </w:p>
        </w:tc>
        <w:tc>
          <w:tcPr>
            <w:tcW w:w="1420" w:type="dxa"/>
            <w:vAlign w:val="center"/>
          </w:tcPr>
          <w:p>
            <w:pPr>
              <w:jc w:val="left"/>
            </w:pPr>
            <w:r>
              <w:rPr>
                <w:rFonts w:ascii="宋体" w:hAnsi="宋体" w:eastAsia="宋体" w:cs="宋体"/>
                <w:b w:val="0"/>
                <w:i w:val="0"/>
                <w:color w:val="000000"/>
                <w:sz w:val="9"/>
              </w:rPr>
              <w:t>其他公共卫生支出</w:t>
            </w:r>
          </w:p>
        </w:tc>
        <w:tc>
          <w:tcPr>
            <w:tcW w:w="860" w:type="dxa"/>
            <w:vAlign w:val="center"/>
          </w:tcPr>
          <w:p>
            <w:pPr>
              <w:jc w:val="right"/>
            </w:pPr>
            <w:r>
              <w:rPr>
                <w:rFonts w:ascii="宋体" w:hAnsi="宋体" w:eastAsia="宋体" w:cs="宋体"/>
                <w:b w:val="0"/>
                <w:i w:val="0"/>
                <w:color w:val="000000"/>
                <w:sz w:val="9"/>
              </w:rPr>
              <w:t>403.69</w:t>
            </w:r>
          </w:p>
        </w:tc>
        <w:tc>
          <w:tcPr>
            <w:tcW w:w="900" w:type="dxa"/>
            <w:vAlign w:val="center"/>
          </w:tcPr>
          <w:p>
            <w:pPr>
              <w:jc w:val="right"/>
            </w:pPr>
            <w:r>
              <w:rPr>
                <w:rFonts w:ascii="宋体" w:hAnsi="宋体" w:eastAsia="宋体" w:cs="宋体"/>
                <w:b w:val="0"/>
                <w:i w:val="0"/>
                <w:color w:val="000000"/>
                <w:sz w:val="9"/>
              </w:rPr>
              <w:t>403.69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21006</w:t>
            </w:r>
          </w:p>
        </w:tc>
        <w:tc>
          <w:tcPr>
            <w:tcW w:w="1420" w:type="dxa"/>
            <w:vAlign w:val="center"/>
          </w:tcPr>
          <w:p>
            <w:pPr>
              <w:jc w:val="left"/>
            </w:pPr>
            <w:r>
              <w:rPr>
                <w:rFonts w:ascii="宋体" w:hAnsi="宋体" w:eastAsia="宋体" w:cs="宋体"/>
                <w:b w:val="0"/>
                <w:i w:val="0"/>
                <w:color w:val="000000"/>
                <w:sz w:val="9"/>
              </w:rPr>
              <w:t>中医药</w:t>
            </w:r>
          </w:p>
        </w:tc>
        <w:tc>
          <w:tcPr>
            <w:tcW w:w="860" w:type="dxa"/>
            <w:vAlign w:val="center"/>
          </w:tcPr>
          <w:p>
            <w:pPr>
              <w:jc w:val="right"/>
            </w:pPr>
            <w:r>
              <w:rPr>
                <w:rFonts w:ascii="宋体" w:hAnsi="宋体" w:eastAsia="宋体" w:cs="宋体"/>
                <w:b w:val="0"/>
                <w:i w:val="0"/>
                <w:color w:val="000000"/>
                <w:sz w:val="9"/>
              </w:rPr>
              <w:t>9.00</w:t>
            </w:r>
          </w:p>
        </w:tc>
        <w:tc>
          <w:tcPr>
            <w:tcW w:w="900" w:type="dxa"/>
            <w:vAlign w:val="center"/>
          </w:tcPr>
          <w:p>
            <w:pPr>
              <w:jc w:val="right"/>
            </w:pPr>
            <w:r>
              <w:rPr>
                <w:rFonts w:ascii="宋体" w:hAnsi="宋体" w:eastAsia="宋体" w:cs="宋体"/>
                <w:b w:val="0"/>
                <w:i w:val="0"/>
                <w:color w:val="000000"/>
                <w:sz w:val="9"/>
              </w:rPr>
              <w:t>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2100699</w:t>
            </w:r>
          </w:p>
        </w:tc>
        <w:tc>
          <w:tcPr>
            <w:tcW w:w="1420" w:type="dxa"/>
            <w:vAlign w:val="center"/>
          </w:tcPr>
          <w:p>
            <w:pPr>
              <w:jc w:val="left"/>
            </w:pPr>
            <w:r>
              <w:rPr>
                <w:rFonts w:ascii="宋体" w:hAnsi="宋体" w:eastAsia="宋体" w:cs="宋体"/>
                <w:b w:val="0"/>
                <w:i w:val="0"/>
                <w:color w:val="000000"/>
                <w:sz w:val="9"/>
              </w:rPr>
              <w:t>其他中医药支出</w:t>
            </w:r>
          </w:p>
        </w:tc>
        <w:tc>
          <w:tcPr>
            <w:tcW w:w="860" w:type="dxa"/>
            <w:vAlign w:val="center"/>
          </w:tcPr>
          <w:p>
            <w:pPr>
              <w:jc w:val="right"/>
            </w:pPr>
            <w:r>
              <w:rPr>
                <w:rFonts w:ascii="宋体" w:hAnsi="宋体" w:eastAsia="宋体" w:cs="宋体"/>
                <w:b w:val="0"/>
                <w:i w:val="0"/>
                <w:color w:val="000000"/>
                <w:sz w:val="9"/>
              </w:rPr>
              <w:t>9.00</w:t>
            </w:r>
          </w:p>
        </w:tc>
        <w:tc>
          <w:tcPr>
            <w:tcW w:w="900" w:type="dxa"/>
            <w:vAlign w:val="center"/>
          </w:tcPr>
          <w:p>
            <w:pPr>
              <w:jc w:val="right"/>
            </w:pPr>
            <w:r>
              <w:rPr>
                <w:rFonts w:ascii="宋体" w:hAnsi="宋体" w:eastAsia="宋体" w:cs="宋体"/>
                <w:b w:val="0"/>
                <w:i w:val="0"/>
                <w:color w:val="000000"/>
                <w:sz w:val="9"/>
              </w:rPr>
              <w:t>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21007</w:t>
            </w:r>
          </w:p>
        </w:tc>
        <w:tc>
          <w:tcPr>
            <w:tcW w:w="1420" w:type="dxa"/>
            <w:vAlign w:val="center"/>
          </w:tcPr>
          <w:p>
            <w:pPr>
              <w:jc w:val="left"/>
            </w:pPr>
            <w:r>
              <w:rPr>
                <w:rFonts w:ascii="宋体" w:hAnsi="宋体" w:eastAsia="宋体" w:cs="宋体"/>
                <w:b w:val="0"/>
                <w:i w:val="0"/>
                <w:color w:val="000000"/>
                <w:sz w:val="9"/>
              </w:rPr>
              <w:t>计划生育事务</w:t>
            </w:r>
          </w:p>
        </w:tc>
        <w:tc>
          <w:tcPr>
            <w:tcW w:w="860" w:type="dxa"/>
            <w:vAlign w:val="center"/>
          </w:tcPr>
          <w:p>
            <w:pPr>
              <w:jc w:val="right"/>
            </w:pPr>
            <w:r>
              <w:rPr>
                <w:rFonts w:ascii="宋体" w:hAnsi="宋体" w:eastAsia="宋体" w:cs="宋体"/>
                <w:b w:val="0"/>
                <w:i w:val="0"/>
                <w:color w:val="000000"/>
                <w:sz w:val="9"/>
              </w:rPr>
              <w:t>1,179.16</w:t>
            </w:r>
          </w:p>
        </w:tc>
        <w:tc>
          <w:tcPr>
            <w:tcW w:w="900" w:type="dxa"/>
            <w:vAlign w:val="center"/>
          </w:tcPr>
          <w:p>
            <w:pPr>
              <w:jc w:val="right"/>
            </w:pPr>
            <w:r>
              <w:rPr>
                <w:rFonts w:ascii="宋体" w:hAnsi="宋体" w:eastAsia="宋体" w:cs="宋体"/>
                <w:b w:val="0"/>
                <w:i w:val="0"/>
                <w:color w:val="000000"/>
                <w:sz w:val="9"/>
              </w:rPr>
              <w:t>1,179.16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2100717</w:t>
            </w:r>
          </w:p>
        </w:tc>
        <w:tc>
          <w:tcPr>
            <w:tcW w:w="1420" w:type="dxa"/>
            <w:vAlign w:val="center"/>
          </w:tcPr>
          <w:p>
            <w:pPr>
              <w:jc w:val="left"/>
            </w:pPr>
            <w:r>
              <w:rPr>
                <w:rFonts w:ascii="宋体" w:hAnsi="宋体" w:eastAsia="宋体" w:cs="宋体"/>
                <w:b w:val="0"/>
                <w:i w:val="0"/>
                <w:color w:val="000000"/>
                <w:sz w:val="9"/>
              </w:rPr>
              <w:t>计划生育服务</w:t>
            </w:r>
          </w:p>
        </w:tc>
        <w:tc>
          <w:tcPr>
            <w:tcW w:w="860" w:type="dxa"/>
            <w:vAlign w:val="center"/>
          </w:tcPr>
          <w:p>
            <w:pPr>
              <w:jc w:val="right"/>
            </w:pPr>
            <w:r>
              <w:rPr>
                <w:rFonts w:ascii="宋体" w:hAnsi="宋体" w:eastAsia="宋体" w:cs="宋体"/>
                <w:b w:val="0"/>
                <w:i w:val="0"/>
                <w:color w:val="000000"/>
                <w:sz w:val="9"/>
              </w:rPr>
              <w:t>20.49</w:t>
            </w:r>
          </w:p>
        </w:tc>
        <w:tc>
          <w:tcPr>
            <w:tcW w:w="900" w:type="dxa"/>
            <w:vAlign w:val="center"/>
          </w:tcPr>
          <w:p>
            <w:pPr>
              <w:jc w:val="right"/>
            </w:pPr>
            <w:r>
              <w:rPr>
                <w:rFonts w:ascii="宋体" w:hAnsi="宋体" w:eastAsia="宋体" w:cs="宋体"/>
                <w:b w:val="0"/>
                <w:i w:val="0"/>
                <w:color w:val="000000"/>
                <w:sz w:val="9"/>
              </w:rPr>
              <w:t>20.49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2100799</w:t>
            </w:r>
          </w:p>
        </w:tc>
        <w:tc>
          <w:tcPr>
            <w:tcW w:w="1420" w:type="dxa"/>
            <w:vAlign w:val="center"/>
          </w:tcPr>
          <w:p>
            <w:pPr>
              <w:jc w:val="left"/>
            </w:pPr>
            <w:r>
              <w:rPr>
                <w:rFonts w:ascii="宋体" w:hAnsi="宋体" w:eastAsia="宋体" w:cs="宋体"/>
                <w:b w:val="0"/>
                <w:i w:val="0"/>
                <w:color w:val="000000"/>
                <w:sz w:val="9"/>
              </w:rPr>
              <w:t>其他计划生育事务支出</w:t>
            </w:r>
          </w:p>
        </w:tc>
        <w:tc>
          <w:tcPr>
            <w:tcW w:w="860" w:type="dxa"/>
            <w:vAlign w:val="center"/>
          </w:tcPr>
          <w:p>
            <w:pPr>
              <w:jc w:val="right"/>
            </w:pPr>
            <w:r>
              <w:rPr>
                <w:rFonts w:ascii="宋体" w:hAnsi="宋体" w:eastAsia="宋体" w:cs="宋体"/>
                <w:b w:val="0"/>
                <w:i w:val="0"/>
                <w:color w:val="000000"/>
                <w:sz w:val="9"/>
              </w:rPr>
              <w:t>1,158.66</w:t>
            </w:r>
          </w:p>
        </w:tc>
        <w:tc>
          <w:tcPr>
            <w:tcW w:w="900" w:type="dxa"/>
            <w:vAlign w:val="center"/>
          </w:tcPr>
          <w:p>
            <w:pPr>
              <w:jc w:val="right"/>
            </w:pPr>
            <w:r>
              <w:rPr>
                <w:rFonts w:ascii="宋体" w:hAnsi="宋体" w:eastAsia="宋体" w:cs="宋体"/>
                <w:b w:val="0"/>
                <w:i w:val="0"/>
                <w:color w:val="000000"/>
                <w:sz w:val="9"/>
              </w:rPr>
              <w:t>1,158.66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7.75</w:t>
            </w:r>
          </w:p>
        </w:tc>
        <w:tc>
          <w:tcPr>
            <w:tcW w:w="900" w:type="dxa"/>
            <w:vAlign w:val="center"/>
          </w:tcPr>
          <w:p>
            <w:pPr>
              <w:jc w:val="right"/>
            </w:pPr>
            <w:r>
              <w:rPr>
                <w:rFonts w:ascii="宋体" w:hAnsi="宋体" w:eastAsia="宋体" w:cs="宋体"/>
                <w:b w:val="0"/>
                <w:i w:val="0"/>
                <w:color w:val="000000"/>
                <w:sz w:val="9"/>
              </w:rPr>
              <w:t>7.75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7.45</w:t>
            </w:r>
          </w:p>
        </w:tc>
        <w:tc>
          <w:tcPr>
            <w:tcW w:w="900" w:type="dxa"/>
            <w:vAlign w:val="center"/>
          </w:tcPr>
          <w:p>
            <w:pPr>
              <w:jc w:val="right"/>
            </w:pPr>
            <w:r>
              <w:rPr>
                <w:rFonts w:ascii="宋体" w:hAnsi="宋体" w:eastAsia="宋体" w:cs="宋体"/>
                <w:b w:val="0"/>
                <w:i w:val="0"/>
                <w:color w:val="000000"/>
                <w:sz w:val="9"/>
              </w:rPr>
              <w:t>7.45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0.30</w:t>
            </w:r>
          </w:p>
        </w:tc>
        <w:tc>
          <w:tcPr>
            <w:tcW w:w="900" w:type="dxa"/>
            <w:vAlign w:val="center"/>
          </w:tcPr>
          <w:p>
            <w:pPr>
              <w:jc w:val="right"/>
            </w:pPr>
            <w:r>
              <w:rPr>
                <w:rFonts w:ascii="宋体" w:hAnsi="宋体" w:eastAsia="宋体" w:cs="宋体"/>
                <w:b w:val="0"/>
                <w:i w:val="0"/>
                <w:color w:val="000000"/>
                <w:sz w:val="9"/>
              </w:rPr>
              <w:t>0.30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21099</w:t>
            </w:r>
          </w:p>
        </w:tc>
        <w:tc>
          <w:tcPr>
            <w:tcW w:w="1420" w:type="dxa"/>
            <w:vAlign w:val="center"/>
          </w:tcPr>
          <w:p>
            <w:pPr>
              <w:jc w:val="left"/>
            </w:pPr>
            <w:r>
              <w:rPr>
                <w:rFonts w:ascii="宋体" w:hAnsi="宋体" w:eastAsia="宋体" w:cs="宋体"/>
                <w:b w:val="0"/>
                <w:i w:val="0"/>
                <w:color w:val="000000"/>
                <w:sz w:val="9"/>
              </w:rPr>
              <w:t>其他卫生健康支出</w:t>
            </w:r>
          </w:p>
        </w:tc>
        <w:tc>
          <w:tcPr>
            <w:tcW w:w="860" w:type="dxa"/>
            <w:vAlign w:val="center"/>
          </w:tcPr>
          <w:p>
            <w:pPr>
              <w:jc w:val="right"/>
            </w:pPr>
            <w:r>
              <w:rPr>
                <w:rFonts w:ascii="宋体" w:hAnsi="宋体" w:eastAsia="宋体" w:cs="宋体"/>
                <w:b w:val="0"/>
                <w:i w:val="0"/>
                <w:color w:val="000000"/>
                <w:sz w:val="9"/>
              </w:rPr>
              <w:t>43.40</w:t>
            </w:r>
          </w:p>
        </w:tc>
        <w:tc>
          <w:tcPr>
            <w:tcW w:w="900" w:type="dxa"/>
            <w:vAlign w:val="center"/>
          </w:tcPr>
          <w:p>
            <w:pPr>
              <w:jc w:val="right"/>
            </w:pPr>
            <w:r>
              <w:rPr>
                <w:rFonts w:ascii="宋体" w:hAnsi="宋体" w:eastAsia="宋体" w:cs="宋体"/>
                <w:b w:val="0"/>
                <w:i w:val="0"/>
                <w:color w:val="000000"/>
                <w:sz w:val="9"/>
              </w:rPr>
              <w:t>43.40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2109999</w:t>
            </w:r>
          </w:p>
        </w:tc>
        <w:tc>
          <w:tcPr>
            <w:tcW w:w="1420" w:type="dxa"/>
            <w:vAlign w:val="center"/>
          </w:tcPr>
          <w:p>
            <w:pPr>
              <w:jc w:val="left"/>
            </w:pPr>
            <w:r>
              <w:rPr>
                <w:rFonts w:ascii="宋体" w:hAnsi="宋体" w:eastAsia="宋体" w:cs="宋体"/>
                <w:b w:val="0"/>
                <w:i w:val="0"/>
                <w:color w:val="000000"/>
                <w:sz w:val="9"/>
              </w:rPr>
              <w:t>其他卫生健康支出</w:t>
            </w:r>
          </w:p>
        </w:tc>
        <w:tc>
          <w:tcPr>
            <w:tcW w:w="860" w:type="dxa"/>
            <w:vAlign w:val="center"/>
          </w:tcPr>
          <w:p>
            <w:pPr>
              <w:jc w:val="right"/>
            </w:pPr>
            <w:r>
              <w:rPr>
                <w:rFonts w:ascii="宋体" w:hAnsi="宋体" w:eastAsia="宋体" w:cs="宋体"/>
                <w:b w:val="0"/>
                <w:i w:val="0"/>
                <w:color w:val="000000"/>
                <w:sz w:val="9"/>
              </w:rPr>
              <w:t>43.40</w:t>
            </w:r>
          </w:p>
        </w:tc>
        <w:tc>
          <w:tcPr>
            <w:tcW w:w="900" w:type="dxa"/>
            <w:vAlign w:val="center"/>
          </w:tcPr>
          <w:p>
            <w:pPr>
              <w:jc w:val="right"/>
            </w:pPr>
            <w:r>
              <w:rPr>
                <w:rFonts w:ascii="宋体" w:hAnsi="宋体" w:eastAsia="宋体" w:cs="宋体"/>
                <w:b w:val="0"/>
                <w:i w:val="0"/>
                <w:color w:val="000000"/>
                <w:sz w:val="9"/>
              </w:rPr>
              <w:t>43.40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17.54</w:t>
            </w:r>
          </w:p>
        </w:tc>
        <w:tc>
          <w:tcPr>
            <w:tcW w:w="900" w:type="dxa"/>
            <w:vAlign w:val="center"/>
          </w:tcPr>
          <w:p>
            <w:pPr>
              <w:jc w:val="right"/>
            </w:pPr>
            <w:r>
              <w:rPr>
                <w:rFonts w:ascii="宋体" w:hAnsi="宋体" w:eastAsia="宋体" w:cs="宋体"/>
                <w:b w:val="0"/>
                <w:i w:val="0"/>
                <w:color w:val="000000"/>
                <w:sz w:val="9"/>
              </w:rPr>
              <w:t>17.54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17.54</w:t>
            </w:r>
          </w:p>
        </w:tc>
        <w:tc>
          <w:tcPr>
            <w:tcW w:w="900" w:type="dxa"/>
            <w:vAlign w:val="center"/>
          </w:tcPr>
          <w:p>
            <w:pPr>
              <w:jc w:val="right"/>
            </w:pPr>
            <w:r>
              <w:rPr>
                <w:rFonts w:ascii="宋体" w:hAnsi="宋体" w:eastAsia="宋体" w:cs="宋体"/>
                <w:b w:val="0"/>
                <w:i w:val="0"/>
                <w:color w:val="000000"/>
                <w:sz w:val="9"/>
              </w:rPr>
              <w:t>17.54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17.54</w:t>
            </w:r>
          </w:p>
        </w:tc>
        <w:tc>
          <w:tcPr>
            <w:tcW w:w="900" w:type="dxa"/>
            <w:vAlign w:val="center"/>
          </w:tcPr>
          <w:p>
            <w:pPr>
              <w:jc w:val="right"/>
            </w:pPr>
            <w:r>
              <w:rPr>
                <w:rFonts w:ascii="宋体" w:hAnsi="宋体" w:eastAsia="宋体" w:cs="宋体"/>
                <w:b w:val="0"/>
                <w:i w:val="0"/>
                <w:color w:val="000000"/>
                <w:sz w:val="9"/>
              </w:rPr>
              <w:t>17.54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3,182.56</w:t>
            </w:r>
          </w:p>
        </w:tc>
        <w:tc>
          <w:tcPr>
            <w:tcW w:w="1000" w:type="dxa"/>
            <w:vAlign w:val="center"/>
          </w:tcPr>
          <w:p>
            <w:pPr>
              <w:jc w:val="right"/>
            </w:pPr>
            <w:r>
              <w:rPr>
                <w:rFonts w:ascii="宋体" w:hAnsi="宋体" w:eastAsia="宋体" w:cs="宋体"/>
                <w:b w:val="0"/>
                <w:i w:val="0"/>
                <w:color w:val="000000"/>
                <w:sz w:val="11"/>
              </w:rPr>
              <w:t>462.83</w:t>
            </w:r>
          </w:p>
        </w:tc>
        <w:tc>
          <w:tcPr>
            <w:tcW w:w="980" w:type="dxa"/>
            <w:vAlign w:val="center"/>
          </w:tcPr>
          <w:p>
            <w:pPr>
              <w:jc w:val="right"/>
            </w:pPr>
            <w:r>
              <w:rPr>
                <w:rFonts w:ascii="宋体" w:hAnsi="宋体" w:eastAsia="宋体" w:cs="宋体"/>
                <w:b w:val="0"/>
                <w:i w:val="0"/>
                <w:color w:val="000000"/>
                <w:sz w:val="11"/>
              </w:rPr>
              <w:t>2,719.73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32.19</w:t>
            </w:r>
          </w:p>
        </w:tc>
        <w:tc>
          <w:tcPr>
            <w:tcW w:w="1000" w:type="dxa"/>
            <w:vAlign w:val="center"/>
          </w:tcPr>
          <w:p>
            <w:pPr>
              <w:jc w:val="right"/>
            </w:pPr>
            <w:r>
              <w:rPr>
                <w:rFonts w:ascii="宋体" w:hAnsi="宋体" w:eastAsia="宋体" w:cs="宋体"/>
                <w:b w:val="0"/>
                <w:i w:val="0"/>
                <w:color w:val="000000"/>
                <w:sz w:val="11"/>
              </w:rPr>
              <w:t>32.19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32.19</w:t>
            </w:r>
          </w:p>
        </w:tc>
        <w:tc>
          <w:tcPr>
            <w:tcW w:w="1000" w:type="dxa"/>
            <w:vAlign w:val="center"/>
          </w:tcPr>
          <w:p>
            <w:pPr>
              <w:jc w:val="right"/>
            </w:pPr>
            <w:r>
              <w:rPr>
                <w:rFonts w:ascii="宋体" w:hAnsi="宋体" w:eastAsia="宋体" w:cs="宋体"/>
                <w:b w:val="0"/>
                <w:i w:val="0"/>
                <w:color w:val="000000"/>
                <w:sz w:val="11"/>
              </w:rPr>
              <w:t>32.19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19.24</w:t>
            </w:r>
          </w:p>
        </w:tc>
        <w:tc>
          <w:tcPr>
            <w:tcW w:w="1000" w:type="dxa"/>
            <w:vAlign w:val="center"/>
          </w:tcPr>
          <w:p>
            <w:pPr>
              <w:jc w:val="right"/>
            </w:pPr>
            <w:r>
              <w:rPr>
                <w:rFonts w:ascii="宋体" w:hAnsi="宋体" w:eastAsia="宋体" w:cs="宋体"/>
                <w:b w:val="0"/>
                <w:i w:val="0"/>
                <w:color w:val="000000"/>
                <w:sz w:val="11"/>
              </w:rPr>
              <w:t>19.24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12.95</w:t>
            </w:r>
          </w:p>
        </w:tc>
        <w:tc>
          <w:tcPr>
            <w:tcW w:w="1000" w:type="dxa"/>
            <w:vAlign w:val="center"/>
          </w:tcPr>
          <w:p>
            <w:pPr>
              <w:jc w:val="right"/>
            </w:pPr>
            <w:r>
              <w:rPr>
                <w:rFonts w:ascii="宋体" w:hAnsi="宋体" w:eastAsia="宋体" w:cs="宋体"/>
                <w:b w:val="0"/>
                <w:i w:val="0"/>
                <w:color w:val="000000"/>
                <w:sz w:val="11"/>
              </w:rPr>
              <w:t>12.95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3,132.83</w:t>
            </w:r>
          </w:p>
        </w:tc>
        <w:tc>
          <w:tcPr>
            <w:tcW w:w="1000" w:type="dxa"/>
            <w:vAlign w:val="center"/>
          </w:tcPr>
          <w:p>
            <w:pPr>
              <w:jc w:val="right"/>
            </w:pPr>
            <w:r>
              <w:rPr>
                <w:rFonts w:ascii="宋体" w:hAnsi="宋体" w:eastAsia="宋体" w:cs="宋体"/>
                <w:b w:val="0"/>
                <w:i w:val="0"/>
                <w:color w:val="000000"/>
                <w:sz w:val="11"/>
              </w:rPr>
              <w:t>413.10</w:t>
            </w:r>
          </w:p>
        </w:tc>
        <w:tc>
          <w:tcPr>
            <w:tcW w:w="980" w:type="dxa"/>
            <w:vAlign w:val="center"/>
          </w:tcPr>
          <w:p>
            <w:pPr>
              <w:jc w:val="right"/>
            </w:pPr>
            <w:r>
              <w:rPr>
                <w:rFonts w:ascii="宋体" w:hAnsi="宋体" w:eastAsia="宋体" w:cs="宋体"/>
                <w:b w:val="0"/>
                <w:i w:val="0"/>
                <w:color w:val="000000"/>
                <w:sz w:val="11"/>
              </w:rPr>
              <w:t>2,719.73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21001</w:t>
            </w:r>
          </w:p>
        </w:tc>
        <w:tc>
          <w:tcPr>
            <w:tcW w:w="1760" w:type="dxa"/>
            <w:vAlign w:val="center"/>
          </w:tcPr>
          <w:p>
            <w:pPr>
              <w:jc w:val="left"/>
            </w:pPr>
            <w:r>
              <w:rPr>
                <w:rFonts w:ascii="宋体" w:hAnsi="宋体" w:eastAsia="宋体" w:cs="宋体"/>
                <w:b w:val="0"/>
                <w:i w:val="0"/>
                <w:color w:val="000000"/>
                <w:sz w:val="11"/>
              </w:rPr>
              <w:t>卫生健康管理事务</w:t>
            </w:r>
          </w:p>
        </w:tc>
        <w:tc>
          <w:tcPr>
            <w:tcW w:w="940" w:type="dxa"/>
            <w:vAlign w:val="center"/>
          </w:tcPr>
          <w:p>
            <w:pPr>
              <w:jc w:val="right"/>
            </w:pPr>
            <w:r>
              <w:rPr>
                <w:rFonts w:ascii="宋体" w:hAnsi="宋体" w:eastAsia="宋体" w:cs="宋体"/>
                <w:b w:val="0"/>
                <w:i w:val="0"/>
                <w:color w:val="000000"/>
                <w:sz w:val="11"/>
              </w:rPr>
              <w:t>642.69</w:t>
            </w:r>
          </w:p>
        </w:tc>
        <w:tc>
          <w:tcPr>
            <w:tcW w:w="1000" w:type="dxa"/>
            <w:vAlign w:val="center"/>
          </w:tcPr>
          <w:p>
            <w:pPr>
              <w:jc w:val="right"/>
            </w:pPr>
            <w:r>
              <w:rPr>
                <w:rFonts w:ascii="宋体" w:hAnsi="宋体" w:eastAsia="宋体" w:cs="宋体"/>
                <w:b w:val="0"/>
                <w:i w:val="0"/>
                <w:color w:val="000000"/>
                <w:sz w:val="11"/>
              </w:rPr>
              <w:t>404.75</w:t>
            </w:r>
          </w:p>
        </w:tc>
        <w:tc>
          <w:tcPr>
            <w:tcW w:w="980" w:type="dxa"/>
            <w:vAlign w:val="center"/>
          </w:tcPr>
          <w:p>
            <w:pPr>
              <w:jc w:val="right"/>
            </w:pPr>
            <w:r>
              <w:rPr>
                <w:rFonts w:ascii="宋体" w:hAnsi="宋体" w:eastAsia="宋体" w:cs="宋体"/>
                <w:b w:val="0"/>
                <w:i w:val="0"/>
                <w:color w:val="000000"/>
                <w:sz w:val="11"/>
              </w:rPr>
              <w:t>237.94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226.15</w:t>
            </w:r>
          </w:p>
        </w:tc>
        <w:tc>
          <w:tcPr>
            <w:tcW w:w="1000" w:type="dxa"/>
            <w:vAlign w:val="center"/>
          </w:tcPr>
          <w:p>
            <w:pPr>
              <w:jc w:val="right"/>
            </w:pPr>
            <w:r>
              <w:rPr>
                <w:rFonts w:ascii="宋体" w:hAnsi="宋体" w:eastAsia="宋体" w:cs="宋体"/>
                <w:b w:val="0"/>
                <w:i w:val="0"/>
                <w:color w:val="000000"/>
                <w:sz w:val="11"/>
              </w:rPr>
              <w:t>226.15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285.51</w:t>
            </w:r>
          </w:p>
        </w:tc>
        <w:tc>
          <w:tcPr>
            <w:tcW w:w="1000" w:type="dxa"/>
            <w:vAlign w:val="center"/>
          </w:tcPr>
          <w:p>
            <w:pPr>
              <w:jc w:val="right"/>
            </w:pPr>
            <w:r>
              <w:rPr>
                <w:rFonts w:ascii="宋体" w:hAnsi="宋体" w:eastAsia="宋体" w:cs="宋体"/>
                <w:b w:val="0"/>
                <w:i w:val="0"/>
                <w:color w:val="000000"/>
                <w:sz w:val="11"/>
              </w:rPr>
              <w:t>178.60</w:t>
            </w:r>
          </w:p>
        </w:tc>
        <w:tc>
          <w:tcPr>
            <w:tcW w:w="980" w:type="dxa"/>
            <w:vAlign w:val="center"/>
          </w:tcPr>
          <w:p>
            <w:pPr>
              <w:jc w:val="right"/>
            </w:pPr>
            <w:r>
              <w:rPr>
                <w:rFonts w:ascii="宋体" w:hAnsi="宋体" w:eastAsia="宋体" w:cs="宋体"/>
                <w:b w:val="0"/>
                <w:i w:val="0"/>
                <w:color w:val="000000"/>
                <w:sz w:val="11"/>
              </w:rPr>
              <w:t>106.91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2100199</w:t>
            </w:r>
          </w:p>
        </w:tc>
        <w:tc>
          <w:tcPr>
            <w:tcW w:w="1760" w:type="dxa"/>
            <w:vAlign w:val="center"/>
          </w:tcPr>
          <w:p>
            <w:pPr>
              <w:jc w:val="left"/>
            </w:pPr>
            <w:r>
              <w:rPr>
                <w:rFonts w:ascii="宋体" w:hAnsi="宋体" w:eastAsia="宋体" w:cs="宋体"/>
                <w:b w:val="0"/>
                <w:i w:val="0"/>
                <w:color w:val="000000"/>
                <w:sz w:val="11"/>
              </w:rPr>
              <w:t>其他卫生健康管理事务支出</w:t>
            </w:r>
          </w:p>
        </w:tc>
        <w:tc>
          <w:tcPr>
            <w:tcW w:w="940" w:type="dxa"/>
            <w:vAlign w:val="center"/>
          </w:tcPr>
          <w:p>
            <w:pPr>
              <w:jc w:val="right"/>
            </w:pPr>
            <w:r>
              <w:rPr>
                <w:rFonts w:ascii="宋体" w:hAnsi="宋体" w:eastAsia="宋体" w:cs="宋体"/>
                <w:b w:val="0"/>
                <w:i w:val="0"/>
                <w:color w:val="000000"/>
                <w:sz w:val="11"/>
              </w:rPr>
              <w:t>131.03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131.03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21003</w:t>
            </w:r>
          </w:p>
        </w:tc>
        <w:tc>
          <w:tcPr>
            <w:tcW w:w="1760" w:type="dxa"/>
            <w:vAlign w:val="center"/>
          </w:tcPr>
          <w:p>
            <w:pPr>
              <w:jc w:val="left"/>
            </w:pPr>
            <w:r>
              <w:rPr>
                <w:rFonts w:ascii="宋体" w:hAnsi="宋体" w:eastAsia="宋体" w:cs="宋体"/>
                <w:b w:val="0"/>
                <w:i w:val="0"/>
                <w:color w:val="000000"/>
                <w:sz w:val="11"/>
              </w:rPr>
              <w:t>基层医疗卫生机构</w:t>
            </w:r>
          </w:p>
        </w:tc>
        <w:tc>
          <w:tcPr>
            <w:tcW w:w="940" w:type="dxa"/>
            <w:vAlign w:val="center"/>
          </w:tcPr>
          <w:p>
            <w:pPr>
              <w:jc w:val="right"/>
            </w:pPr>
            <w:r>
              <w:rPr>
                <w:rFonts w:ascii="宋体" w:hAnsi="宋体" w:eastAsia="宋体" w:cs="宋体"/>
                <w:b w:val="0"/>
                <w:i w:val="0"/>
                <w:color w:val="000000"/>
                <w:sz w:val="11"/>
              </w:rPr>
              <w:t>14.36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14.36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2100399</w:t>
            </w:r>
          </w:p>
        </w:tc>
        <w:tc>
          <w:tcPr>
            <w:tcW w:w="1760" w:type="dxa"/>
            <w:vAlign w:val="center"/>
          </w:tcPr>
          <w:p>
            <w:pPr>
              <w:jc w:val="left"/>
            </w:pPr>
            <w:r>
              <w:rPr>
                <w:rFonts w:ascii="宋体" w:hAnsi="宋体" w:eastAsia="宋体" w:cs="宋体"/>
                <w:b w:val="0"/>
                <w:i w:val="0"/>
                <w:color w:val="000000"/>
                <w:sz w:val="11"/>
              </w:rPr>
              <w:t>其他基层医疗卫生机构支出</w:t>
            </w:r>
          </w:p>
        </w:tc>
        <w:tc>
          <w:tcPr>
            <w:tcW w:w="940" w:type="dxa"/>
            <w:vAlign w:val="center"/>
          </w:tcPr>
          <w:p>
            <w:pPr>
              <w:jc w:val="right"/>
            </w:pPr>
            <w:r>
              <w:rPr>
                <w:rFonts w:ascii="宋体" w:hAnsi="宋体" w:eastAsia="宋体" w:cs="宋体"/>
                <w:b w:val="0"/>
                <w:i w:val="0"/>
                <w:color w:val="000000"/>
                <w:sz w:val="11"/>
              </w:rPr>
              <w:t>14.36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14.36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21004</w:t>
            </w:r>
          </w:p>
        </w:tc>
        <w:tc>
          <w:tcPr>
            <w:tcW w:w="1760" w:type="dxa"/>
            <w:vAlign w:val="center"/>
          </w:tcPr>
          <w:p>
            <w:pPr>
              <w:jc w:val="left"/>
            </w:pPr>
            <w:r>
              <w:rPr>
                <w:rFonts w:ascii="宋体" w:hAnsi="宋体" w:eastAsia="宋体" w:cs="宋体"/>
                <w:b w:val="0"/>
                <w:i w:val="0"/>
                <w:color w:val="000000"/>
                <w:sz w:val="11"/>
              </w:rPr>
              <w:t>公共卫生</w:t>
            </w:r>
          </w:p>
        </w:tc>
        <w:tc>
          <w:tcPr>
            <w:tcW w:w="940" w:type="dxa"/>
            <w:vAlign w:val="center"/>
          </w:tcPr>
          <w:p>
            <w:pPr>
              <w:jc w:val="right"/>
            </w:pPr>
            <w:r>
              <w:rPr>
                <w:rFonts w:ascii="宋体" w:hAnsi="宋体" w:eastAsia="宋体" w:cs="宋体"/>
                <w:b w:val="0"/>
                <w:i w:val="0"/>
                <w:color w:val="000000"/>
                <w:sz w:val="11"/>
              </w:rPr>
              <w:t>1,236.47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1,236.47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2100408</w:t>
            </w:r>
          </w:p>
        </w:tc>
        <w:tc>
          <w:tcPr>
            <w:tcW w:w="1760" w:type="dxa"/>
            <w:vAlign w:val="center"/>
          </w:tcPr>
          <w:p>
            <w:pPr>
              <w:jc w:val="left"/>
            </w:pPr>
            <w:r>
              <w:rPr>
                <w:rFonts w:ascii="宋体" w:hAnsi="宋体" w:eastAsia="宋体" w:cs="宋体"/>
                <w:b w:val="0"/>
                <w:i w:val="0"/>
                <w:color w:val="000000"/>
                <w:sz w:val="11"/>
              </w:rPr>
              <w:t>基本公共卫生服务</w:t>
            </w:r>
          </w:p>
        </w:tc>
        <w:tc>
          <w:tcPr>
            <w:tcW w:w="940" w:type="dxa"/>
            <w:vAlign w:val="center"/>
          </w:tcPr>
          <w:p>
            <w:pPr>
              <w:jc w:val="right"/>
            </w:pPr>
            <w:r>
              <w:rPr>
                <w:rFonts w:ascii="宋体" w:hAnsi="宋体" w:eastAsia="宋体" w:cs="宋体"/>
                <w:b w:val="0"/>
                <w:i w:val="0"/>
                <w:color w:val="000000"/>
                <w:sz w:val="11"/>
              </w:rPr>
              <w:t>526.89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526.89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2100499</w:t>
            </w:r>
          </w:p>
        </w:tc>
        <w:tc>
          <w:tcPr>
            <w:tcW w:w="1760" w:type="dxa"/>
            <w:vAlign w:val="center"/>
          </w:tcPr>
          <w:p>
            <w:pPr>
              <w:jc w:val="left"/>
            </w:pPr>
            <w:r>
              <w:rPr>
                <w:rFonts w:ascii="宋体" w:hAnsi="宋体" w:eastAsia="宋体" w:cs="宋体"/>
                <w:b w:val="0"/>
                <w:i w:val="0"/>
                <w:color w:val="000000"/>
                <w:sz w:val="11"/>
              </w:rPr>
              <w:t>其他公共卫生支出</w:t>
            </w:r>
          </w:p>
        </w:tc>
        <w:tc>
          <w:tcPr>
            <w:tcW w:w="940" w:type="dxa"/>
            <w:vAlign w:val="center"/>
          </w:tcPr>
          <w:p>
            <w:pPr>
              <w:jc w:val="right"/>
            </w:pPr>
            <w:r>
              <w:rPr>
                <w:rFonts w:ascii="宋体" w:hAnsi="宋体" w:eastAsia="宋体" w:cs="宋体"/>
                <w:b w:val="0"/>
                <w:i w:val="0"/>
                <w:color w:val="000000"/>
                <w:sz w:val="11"/>
              </w:rPr>
              <w:t>709.58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709.58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21006</w:t>
            </w:r>
          </w:p>
        </w:tc>
        <w:tc>
          <w:tcPr>
            <w:tcW w:w="1760" w:type="dxa"/>
            <w:vAlign w:val="center"/>
          </w:tcPr>
          <w:p>
            <w:pPr>
              <w:jc w:val="left"/>
            </w:pPr>
            <w:r>
              <w:rPr>
                <w:rFonts w:ascii="宋体" w:hAnsi="宋体" w:eastAsia="宋体" w:cs="宋体"/>
                <w:b w:val="0"/>
                <w:i w:val="0"/>
                <w:color w:val="000000"/>
                <w:sz w:val="11"/>
              </w:rPr>
              <w:t>中医药</w:t>
            </w:r>
          </w:p>
        </w:tc>
        <w:tc>
          <w:tcPr>
            <w:tcW w:w="940" w:type="dxa"/>
            <w:vAlign w:val="center"/>
          </w:tcPr>
          <w:p>
            <w:pPr>
              <w:jc w:val="right"/>
            </w:pPr>
            <w:r>
              <w:rPr>
                <w:rFonts w:ascii="宋体" w:hAnsi="宋体" w:eastAsia="宋体" w:cs="宋体"/>
                <w:b w:val="0"/>
                <w:i w:val="0"/>
                <w:color w:val="000000"/>
                <w:sz w:val="11"/>
              </w:rPr>
              <w:t>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2100699</w:t>
            </w:r>
          </w:p>
        </w:tc>
        <w:tc>
          <w:tcPr>
            <w:tcW w:w="1760" w:type="dxa"/>
            <w:vAlign w:val="center"/>
          </w:tcPr>
          <w:p>
            <w:pPr>
              <w:jc w:val="left"/>
            </w:pPr>
            <w:r>
              <w:rPr>
                <w:rFonts w:ascii="宋体" w:hAnsi="宋体" w:eastAsia="宋体" w:cs="宋体"/>
                <w:b w:val="0"/>
                <w:i w:val="0"/>
                <w:color w:val="000000"/>
                <w:sz w:val="11"/>
              </w:rPr>
              <w:t>其他中医药支出</w:t>
            </w:r>
          </w:p>
        </w:tc>
        <w:tc>
          <w:tcPr>
            <w:tcW w:w="940" w:type="dxa"/>
            <w:vAlign w:val="center"/>
          </w:tcPr>
          <w:p>
            <w:pPr>
              <w:jc w:val="right"/>
            </w:pPr>
            <w:r>
              <w:rPr>
                <w:rFonts w:ascii="宋体" w:hAnsi="宋体" w:eastAsia="宋体" w:cs="宋体"/>
                <w:b w:val="0"/>
                <w:i w:val="0"/>
                <w:color w:val="000000"/>
                <w:sz w:val="11"/>
              </w:rPr>
              <w:t>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21007</w:t>
            </w:r>
          </w:p>
        </w:tc>
        <w:tc>
          <w:tcPr>
            <w:tcW w:w="1760" w:type="dxa"/>
            <w:vAlign w:val="center"/>
          </w:tcPr>
          <w:p>
            <w:pPr>
              <w:jc w:val="left"/>
            </w:pPr>
            <w:r>
              <w:rPr>
                <w:rFonts w:ascii="宋体" w:hAnsi="宋体" w:eastAsia="宋体" w:cs="宋体"/>
                <w:b w:val="0"/>
                <w:i w:val="0"/>
                <w:color w:val="000000"/>
                <w:sz w:val="11"/>
              </w:rPr>
              <w:t>计划生育事务</w:t>
            </w:r>
          </w:p>
        </w:tc>
        <w:tc>
          <w:tcPr>
            <w:tcW w:w="940" w:type="dxa"/>
            <w:vAlign w:val="center"/>
          </w:tcPr>
          <w:p>
            <w:pPr>
              <w:jc w:val="right"/>
            </w:pPr>
            <w:r>
              <w:rPr>
                <w:rFonts w:ascii="宋体" w:hAnsi="宋体" w:eastAsia="宋体" w:cs="宋体"/>
                <w:b w:val="0"/>
                <w:i w:val="0"/>
                <w:color w:val="000000"/>
                <w:sz w:val="11"/>
              </w:rPr>
              <w:t>1,179.16</w:t>
            </w:r>
          </w:p>
        </w:tc>
        <w:tc>
          <w:tcPr>
            <w:tcW w:w="1000" w:type="dxa"/>
            <w:vAlign w:val="center"/>
          </w:tcPr>
          <w:p>
            <w:pPr>
              <w:jc w:val="right"/>
            </w:pPr>
            <w:r>
              <w:rPr>
                <w:rFonts w:ascii="宋体" w:hAnsi="宋体" w:eastAsia="宋体" w:cs="宋体"/>
                <w:b w:val="0"/>
                <w:i w:val="0"/>
                <w:color w:val="000000"/>
                <w:sz w:val="11"/>
              </w:rPr>
              <w:t>0.60</w:t>
            </w:r>
          </w:p>
        </w:tc>
        <w:tc>
          <w:tcPr>
            <w:tcW w:w="980" w:type="dxa"/>
            <w:vAlign w:val="center"/>
          </w:tcPr>
          <w:p>
            <w:pPr>
              <w:jc w:val="right"/>
            </w:pPr>
            <w:r>
              <w:rPr>
                <w:rFonts w:ascii="宋体" w:hAnsi="宋体" w:eastAsia="宋体" w:cs="宋体"/>
                <w:b w:val="0"/>
                <w:i w:val="0"/>
                <w:color w:val="000000"/>
                <w:sz w:val="11"/>
              </w:rPr>
              <w:t>1,178.56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2100717</w:t>
            </w:r>
          </w:p>
        </w:tc>
        <w:tc>
          <w:tcPr>
            <w:tcW w:w="1760" w:type="dxa"/>
            <w:vAlign w:val="center"/>
          </w:tcPr>
          <w:p>
            <w:pPr>
              <w:jc w:val="left"/>
            </w:pPr>
            <w:r>
              <w:rPr>
                <w:rFonts w:ascii="宋体" w:hAnsi="宋体" w:eastAsia="宋体" w:cs="宋体"/>
                <w:b w:val="0"/>
                <w:i w:val="0"/>
                <w:color w:val="000000"/>
                <w:sz w:val="11"/>
              </w:rPr>
              <w:t>计划生育服务</w:t>
            </w:r>
          </w:p>
        </w:tc>
        <w:tc>
          <w:tcPr>
            <w:tcW w:w="940" w:type="dxa"/>
            <w:vAlign w:val="center"/>
          </w:tcPr>
          <w:p>
            <w:pPr>
              <w:jc w:val="right"/>
            </w:pPr>
            <w:r>
              <w:rPr>
                <w:rFonts w:ascii="宋体" w:hAnsi="宋体" w:eastAsia="宋体" w:cs="宋体"/>
                <w:b w:val="0"/>
                <w:i w:val="0"/>
                <w:color w:val="000000"/>
                <w:sz w:val="11"/>
              </w:rPr>
              <w:t>20.49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2100799</w:t>
            </w:r>
          </w:p>
        </w:tc>
        <w:tc>
          <w:tcPr>
            <w:tcW w:w="1760" w:type="dxa"/>
            <w:vAlign w:val="center"/>
          </w:tcPr>
          <w:p>
            <w:pPr>
              <w:jc w:val="left"/>
            </w:pPr>
            <w:r>
              <w:rPr>
                <w:rFonts w:ascii="宋体" w:hAnsi="宋体" w:eastAsia="宋体" w:cs="宋体"/>
                <w:b w:val="0"/>
                <w:i w:val="0"/>
                <w:color w:val="000000"/>
                <w:sz w:val="11"/>
              </w:rPr>
              <w:t>其他计划生育事务支出</w:t>
            </w:r>
          </w:p>
        </w:tc>
        <w:tc>
          <w:tcPr>
            <w:tcW w:w="940" w:type="dxa"/>
            <w:vAlign w:val="center"/>
          </w:tcPr>
          <w:p>
            <w:pPr>
              <w:jc w:val="right"/>
            </w:pPr>
            <w:r>
              <w:rPr>
                <w:rFonts w:ascii="宋体" w:hAnsi="宋体" w:eastAsia="宋体" w:cs="宋体"/>
                <w:b w:val="0"/>
                <w:i w:val="0"/>
                <w:color w:val="000000"/>
                <w:sz w:val="11"/>
              </w:rPr>
              <w:t>1,158.66</w:t>
            </w:r>
          </w:p>
        </w:tc>
        <w:tc>
          <w:tcPr>
            <w:tcW w:w="1000" w:type="dxa"/>
            <w:vAlign w:val="center"/>
          </w:tcPr>
          <w:p>
            <w:pPr>
              <w:jc w:val="right"/>
            </w:pPr>
            <w:r>
              <w:rPr>
                <w:rFonts w:ascii="宋体" w:hAnsi="宋体" w:eastAsia="宋体" w:cs="宋体"/>
                <w:b w:val="0"/>
                <w:i w:val="0"/>
                <w:color w:val="000000"/>
                <w:sz w:val="11"/>
              </w:rPr>
              <w:t>0.60</w:t>
            </w:r>
          </w:p>
        </w:tc>
        <w:tc>
          <w:tcPr>
            <w:tcW w:w="980" w:type="dxa"/>
            <w:vAlign w:val="center"/>
          </w:tcPr>
          <w:p>
            <w:pPr>
              <w:jc w:val="right"/>
            </w:pPr>
            <w:r>
              <w:rPr>
                <w:rFonts w:ascii="宋体" w:hAnsi="宋体" w:eastAsia="宋体" w:cs="宋体"/>
                <w:b w:val="0"/>
                <w:i w:val="0"/>
                <w:color w:val="000000"/>
                <w:sz w:val="11"/>
              </w:rPr>
              <w:t>1,158.06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7.75</w:t>
            </w:r>
          </w:p>
        </w:tc>
        <w:tc>
          <w:tcPr>
            <w:tcW w:w="1000" w:type="dxa"/>
            <w:vAlign w:val="center"/>
          </w:tcPr>
          <w:p>
            <w:pPr>
              <w:jc w:val="right"/>
            </w:pPr>
            <w:r>
              <w:rPr>
                <w:rFonts w:ascii="宋体" w:hAnsi="宋体" w:eastAsia="宋体" w:cs="宋体"/>
                <w:b w:val="0"/>
                <w:i w:val="0"/>
                <w:color w:val="000000"/>
                <w:sz w:val="11"/>
              </w:rPr>
              <w:t>7.75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7.45</w:t>
            </w:r>
          </w:p>
        </w:tc>
        <w:tc>
          <w:tcPr>
            <w:tcW w:w="1000" w:type="dxa"/>
            <w:vAlign w:val="center"/>
          </w:tcPr>
          <w:p>
            <w:pPr>
              <w:jc w:val="right"/>
            </w:pPr>
            <w:r>
              <w:rPr>
                <w:rFonts w:ascii="宋体" w:hAnsi="宋体" w:eastAsia="宋体" w:cs="宋体"/>
                <w:b w:val="0"/>
                <w:i w:val="0"/>
                <w:color w:val="000000"/>
                <w:sz w:val="11"/>
              </w:rPr>
              <w:t>7.45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0.30</w:t>
            </w:r>
          </w:p>
        </w:tc>
        <w:tc>
          <w:tcPr>
            <w:tcW w:w="1000" w:type="dxa"/>
            <w:vAlign w:val="center"/>
          </w:tcPr>
          <w:p>
            <w:pPr>
              <w:jc w:val="right"/>
            </w:pPr>
            <w:r>
              <w:rPr>
                <w:rFonts w:ascii="宋体" w:hAnsi="宋体" w:eastAsia="宋体" w:cs="宋体"/>
                <w:b w:val="0"/>
                <w:i w:val="0"/>
                <w:color w:val="000000"/>
                <w:sz w:val="11"/>
              </w:rPr>
              <w:t>0.30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21099</w:t>
            </w:r>
          </w:p>
        </w:tc>
        <w:tc>
          <w:tcPr>
            <w:tcW w:w="1760" w:type="dxa"/>
            <w:vAlign w:val="center"/>
          </w:tcPr>
          <w:p>
            <w:pPr>
              <w:jc w:val="left"/>
            </w:pPr>
            <w:r>
              <w:rPr>
                <w:rFonts w:ascii="宋体" w:hAnsi="宋体" w:eastAsia="宋体" w:cs="宋体"/>
                <w:b w:val="0"/>
                <w:i w:val="0"/>
                <w:color w:val="000000"/>
                <w:sz w:val="11"/>
              </w:rPr>
              <w:t>其他卫生健康支出</w:t>
            </w:r>
          </w:p>
        </w:tc>
        <w:tc>
          <w:tcPr>
            <w:tcW w:w="940" w:type="dxa"/>
            <w:vAlign w:val="center"/>
          </w:tcPr>
          <w:p>
            <w:pPr>
              <w:jc w:val="right"/>
            </w:pPr>
            <w:r>
              <w:rPr>
                <w:rFonts w:ascii="宋体" w:hAnsi="宋体" w:eastAsia="宋体" w:cs="宋体"/>
                <w:b w:val="0"/>
                <w:i w:val="0"/>
                <w:color w:val="000000"/>
                <w:sz w:val="11"/>
              </w:rPr>
              <w:t>43.40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43.40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2109999</w:t>
            </w:r>
          </w:p>
        </w:tc>
        <w:tc>
          <w:tcPr>
            <w:tcW w:w="1760" w:type="dxa"/>
            <w:vAlign w:val="center"/>
          </w:tcPr>
          <w:p>
            <w:pPr>
              <w:jc w:val="left"/>
            </w:pPr>
            <w:r>
              <w:rPr>
                <w:rFonts w:ascii="宋体" w:hAnsi="宋体" w:eastAsia="宋体" w:cs="宋体"/>
                <w:b w:val="0"/>
                <w:i w:val="0"/>
                <w:color w:val="000000"/>
                <w:sz w:val="11"/>
              </w:rPr>
              <w:t>其他卫生健康支出</w:t>
            </w:r>
          </w:p>
        </w:tc>
        <w:tc>
          <w:tcPr>
            <w:tcW w:w="940" w:type="dxa"/>
            <w:vAlign w:val="center"/>
          </w:tcPr>
          <w:p>
            <w:pPr>
              <w:jc w:val="right"/>
            </w:pPr>
            <w:r>
              <w:rPr>
                <w:rFonts w:ascii="宋体" w:hAnsi="宋体" w:eastAsia="宋体" w:cs="宋体"/>
                <w:b w:val="0"/>
                <w:i w:val="0"/>
                <w:color w:val="000000"/>
                <w:sz w:val="11"/>
              </w:rPr>
              <w:t>43.40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43.40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17.54</w:t>
            </w:r>
          </w:p>
        </w:tc>
        <w:tc>
          <w:tcPr>
            <w:tcW w:w="1000" w:type="dxa"/>
            <w:vAlign w:val="center"/>
          </w:tcPr>
          <w:p>
            <w:pPr>
              <w:jc w:val="right"/>
            </w:pPr>
            <w:r>
              <w:rPr>
                <w:rFonts w:ascii="宋体" w:hAnsi="宋体" w:eastAsia="宋体" w:cs="宋体"/>
                <w:b w:val="0"/>
                <w:i w:val="0"/>
                <w:color w:val="000000"/>
                <w:sz w:val="11"/>
              </w:rPr>
              <w:t>17.54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17.54</w:t>
            </w:r>
          </w:p>
        </w:tc>
        <w:tc>
          <w:tcPr>
            <w:tcW w:w="1000" w:type="dxa"/>
            <w:vAlign w:val="center"/>
          </w:tcPr>
          <w:p>
            <w:pPr>
              <w:jc w:val="right"/>
            </w:pPr>
            <w:r>
              <w:rPr>
                <w:rFonts w:ascii="宋体" w:hAnsi="宋体" w:eastAsia="宋体" w:cs="宋体"/>
                <w:b w:val="0"/>
                <w:i w:val="0"/>
                <w:color w:val="000000"/>
                <w:sz w:val="11"/>
              </w:rPr>
              <w:t>17.54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17.54</w:t>
            </w:r>
          </w:p>
        </w:tc>
        <w:tc>
          <w:tcPr>
            <w:tcW w:w="1000" w:type="dxa"/>
            <w:vAlign w:val="center"/>
          </w:tcPr>
          <w:p>
            <w:pPr>
              <w:jc w:val="right"/>
            </w:pPr>
            <w:r>
              <w:rPr>
                <w:rFonts w:ascii="宋体" w:hAnsi="宋体" w:eastAsia="宋体" w:cs="宋体"/>
                <w:b w:val="0"/>
                <w:i w:val="0"/>
                <w:color w:val="000000"/>
                <w:sz w:val="11"/>
              </w:rPr>
              <w:t>17.54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pPr>
              <w:jc w:val="center"/>
            </w:pPr>
            <w:r>
              <w:rPr>
                <w:rFonts w:ascii="宋体" w:hAnsi="宋体" w:eastAsia="宋体" w:cs="宋体"/>
                <w:b w:val="0"/>
                <w:i w:val="0"/>
                <w:color w:val="000000"/>
                <w:sz w:val="17"/>
              </w:rPr>
              <w:t>收     入</w:t>
            </w:r>
          </w:p>
        </w:tc>
        <w:tc>
          <w:tcPr>
            <w:tcW w:w="9218"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2,684.56</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32.19</w:t>
            </w:r>
          </w:p>
        </w:tc>
        <w:tc>
          <w:tcPr>
            <w:tcW w:w="1460" w:type="dxa"/>
            <w:vAlign w:val="center"/>
          </w:tcPr>
          <w:p>
            <w:pPr>
              <w:jc w:val="right"/>
            </w:pPr>
            <w:r>
              <w:rPr>
                <w:rFonts w:ascii="宋体" w:hAnsi="宋体" w:eastAsia="宋体" w:cs="宋体"/>
                <w:b w:val="0"/>
                <w:i w:val="0"/>
                <w:color w:val="000000"/>
                <w:sz w:val="17"/>
              </w:rPr>
              <w:t>32.19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3,092.17</w:t>
            </w:r>
          </w:p>
        </w:tc>
        <w:tc>
          <w:tcPr>
            <w:tcW w:w="1460" w:type="dxa"/>
            <w:vAlign w:val="center"/>
          </w:tcPr>
          <w:p>
            <w:pPr>
              <w:jc w:val="right"/>
            </w:pPr>
            <w:r>
              <w:rPr>
                <w:rFonts w:ascii="宋体" w:hAnsi="宋体" w:eastAsia="宋体" w:cs="宋体"/>
                <w:b w:val="0"/>
                <w:i w:val="0"/>
                <w:color w:val="000000"/>
                <w:sz w:val="17"/>
              </w:rPr>
              <w:t>3,092.17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17.54</w:t>
            </w:r>
          </w:p>
        </w:tc>
        <w:tc>
          <w:tcPr>
            <w:tcW w:w="1460" w:type="dxa"/>
            <w:vAlign w:val="center"/>
          </w:tcPr>
          <w:p>
            <w:pPr>
              <w:jc w:val="right"/>
            </w:pPr>
            <w:r>
              <w:rPr>
                <w:rFonts w:ascii="宋体" w:hAnsi="宋体" w:eastAsia="宋体" w:cs="宋体"/>
                <w:b w:val="0"/>
                <w:i w:val="0"/>
                <w:color w:val="000000"/>
                <w:sz w:val="17"/>
              </w:rPr>
              <w:t>17.54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2,684.56</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3,141.90</w:t>
            </w:r>
          </w:p>
        </w:tc>
        <w:tc>
          <w:tcPr>
            <w:tcW w:w="1460" w:type="dxa"/>
            <w:vAlign w:val="center"/>
          </w:tcPr>
          <w:p>
            <w:pPr>
              <w:jc w:val="right"/>
            </w:pPr>
            <w:r>
              <w:rPr>
                <w:rFonts w:ascii="宋体" w:hAnsi="宋体" w:eastAsia="宋体" w:cs="宋体"/>
                <w:b w:val="0"/>
                <w:i w:val="0"/>
                <w:color w:val="000000"/>
                <w:sz w:val="17"/>
              </w:rPr>
              <w:t>3,141.90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pPr>
              <w:jc w:val="right"/>
            </w:pPr>
            <w:r>
              <w:rPr>
                <w:rFonts w:ascii="宋体" w:hAnsi="宋体" w:eastAsia="宋体" w:cs="宋体"/>
                <w:b w:val="0"/>
                <w:i w:val="0"/>
                <w:color w:val="000000"/>
                <w:sz w:val="17"/>
              </w:rPr>
              <w:t>458.44</w:t>
            </w: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1.10</w:t>
            </w:r>
          </w:p>
        </w:tc>
        <w:tc>
          <w:tcPr>
            <w:tcW w:w="1460" w:type="dxa"/>
            <w:vAlign w:val="center"/>
          </w:tcPr>
          <w:p>
            <w:pPr>
              <w:jc w:val="right"/>
            </w:pPr>
            <w:r>
              <w:rPr>
                <w:rFonts w:ascii="宋体" w:hAnsi="宋体" w:eastAsia="宋体" w:cs="宋体"/>
                <w:b w:val="0"/>
                <w:i w:val="0"/>
                <w:color w:val="000000"/>
                <w:sz w:val="17"/>
              </w:rPr>
              <w:t>1.10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pPr>
              <w:jc w:val="right"/>
            </w:pPr>
            <w:r>
              <w:rPr>
                <w:rFonts w:ascii="宋体" w:hAnsi="宋体" w:eastAsia="宋体" w:cs="宋体"/>
                <w:b w:val="0"/>
                <w:i w:val="0"/>
                <w:color w:val="000000"/>
                <w:sz w:val="17"/>
              </w:rPr>
              <w:t>458.44</w:t>
            </w: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3,143.00</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3,143.00</w:t>
            </w:r>
          </w:p>
        </w:tc>
        <w:tc>
          <w:tcPr>
            <w:tcW w:w="1460" w:type="dxa"/>
            <w:vAlign w:val="center"/>
          </w:tcPr>
          <w:p>
            <w:pPr>
              <w:jc w:val="right"/>
            </w:pPr>
            <w:r>
              <w:rPr>
                <w:rFonts w:ascii="宋体" w:hAnsi="宋体" w:eastAsia="宋体" w:cs="宋体"/>
                <w:b w:val="0"/>
                <w:i w:val="0"/>
                <w:color w:val="000000"/>
                <w:sz w:val="17"/>
              </w:rPr>
              <w:t>3,143.00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3,141.90</w:t>
            </w:r>
          </w:p>
        </w:tc>
        <w:tc>
          <w:tcPr>
            <w:tcW w:w="1520" w:type="dxa"/>
            <w:vAlign w:val="center"/>
          </w:tcPr>
          <w:p>
            <w:pPr>
              <w:jc w:val="right"/>
            </w:pPr>
            <w:r>
              <w:rPr>
                <w:rFonts w:ascii="宋体" w:hAnsi="宋体" w:eastAsia="宋体" w:cs="宋体"/>
                <w:b w:val="0"/>
                <w:i w:val="0"/>
                <w:color w:val="000000"/>
                <w:sz w:val="16"/>
              </w:rPr>
              <w:t>460.71</w:t>
            </w:r>
          </w:p>
        </w:tc>
        <w:tc>
          <w:tcPr>
            <w:tcW w:w="1526" w:type="dxa"/>
            <w:vAlign w:val="center"/>
          </w:tcPr>
          <w:p>
            <w:pPr>
              <w:jc w:val="right"/>
            </w:pPr>
            <w:r>
              <w:rPr>
                <w:rFonts w:ascii="宋体" w:hAnsi="宋体" w:eastAsia="宋体" w:cs="宋体"/>
                <w:b w:val="0"/>
                <w:i w:val="0"/>
                <w:color w:val="000000"/>
                <w:sz w:val="16"/>
              </w:rPr>
              <w:t>2,681.19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32.19</w:t>
            </w:r>
          </w:p>
        </w:tc>
        <w:tc>
          <w:tcPr>
            <w:tcW w:w="1520" w:type="dxa"/>
            <w:vAlign w:val="center"/>
          </w:tcPr>
          <w:p>
            <w:pPr>
              <w:jc w:val="right"/>
            </w:pPr>
            <w:r>
              <w:rPr>
                <w:rFonts w:ascii="宋体" w:hAnsi="宋体" w:eastAsia="宋体" w:cs="宋体"/>
                <w:b w:val="0"/>
                <w:i w:val="0"/>
                <w:color w:val="000000"/>
                <w:sz w:val="16"/>
              </w:rPr>
              <w:t>32.19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32.19</w:t>
            </w:r>
          </w:p>
        </w:tc>
        <w:tc>
          <w:tcPr>
            <w:tcW w:w="1520" w:type="dxa"/>
            <w:vAlign w:val="center"/>
          </w:tcPr>
          <w:p>
            <w:pPr>
              <w:jc w:val="right"/>
            </w:pPr>
            <w:r>
              <w:rPr>
                <w:rFonts w:ascii="宋体" w:hAnsi="宋体" w:eastAsia="宋体" w:cs="宋体"/>
                <w:b w:val="0"/>
                <w:i w:val="0"/>
                <w:color w:val="000000"/>
                <w:sz w:val="16"/>
              </w:rPr>
              <w:t>32.19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19.24</w:t>
            </w:r>
          </w:p>
        </w:tc>
        <w:tc>
          <w:tcPr>
            <w:tcW w:w="1520" w:type="dxa"/>
            <w:vAlign w:val="center"/>
          </w:tcPr>
          <w:p>
            <w:pPr>
              <w:jc w:val="right"/>
            </w:pPr>
            <w:r>
              <w:rPr>
                <w:rFonts w:ascii="宋体" w:hAnsi="宋体" w:eastAsia="宋体" w:cs="宋体"/>
                <w:b w:val="0"/>
                <w:i w:val="0"/>
                <w:color w:val="000000"/>
                <w:sz w:val="16"/>
              </w:rPr>
              <w:t>19.24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12.95</w:t>
            </w:r>
          </w:p>
        </w:tc>
        <w:tc>
          <w:tcPr>
            <w:tcW w:w="1520" w:type="dxa"/>
            <w:vAlign w:val="center"/>
          </w:tcPr>
          <w:p>
            <w:pPr>
              <w:jc w:val="right"/>
            </w:pPr>
            <w:r>
              <w:rPr>
                <w:rFonts w:ascii="宋体" w:hAnsi="宋体" w:eastAsia="宋体" w:cs="宋体"/>
                <w:b w:val="0"/>
                <w:i w:val="0"/>
                <w:color w:val="000000"/>
                <w:sz w:val="16"/>
              </w:rPr>
              <w:t>12.95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3,092.17</w:t>
            </w:r>
          </w:p>
        </w:tc>
        <w:tc>
          <w:tcPr>
            <w:tcW w:w="1520" w:type="dxa"/>
            <w:vAlign w:val="center"/>
          </w:tcPr>
          <w:p>
            <w:pPr>
              <w:jc w:val="right"/>
            </w:pPr>
            <w:r>
              <w:rPr>
                <w:rFonts w:ascii="宋体" w:hAnsi="宋体" w:eastAsia="宋体" w:cs="宋体"/>
                <w:b w:val="0"/>
                <w:i w:val="0"/>
                <w:color w:val="000000"/>
                <w:sz w:val="16"/>
              </w:rPr>
              <w:t>410.98</w:t>
            </w:r>
          </w:p>
        </w:tc>
        <w:tc>
          <w:tcPr>
            <w:tcW w:w="1526" w:type="dxa"/>
            <w:vAlign w:val="center"/>
          </w:tcPr>
          <w:p>
            <w:pPr>
              <w:jc w:val="right"/>
            </w:pPr>
            <w:r>
              <w:rPr>
                <w:rFonts w:ascii="宋体" w:hAnsi="宋体" w:eastAsia="宋体" w:cs="宋体"/>
                <w:b w:val="0"/>
                <w:i w:val="0"/>
                <w:color w:val="000000"/>
                <w:sz w:val="16"/>
              </w:rPr>
              <w:t>2,681.19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21001</w:t>
            </w:r>
          </w:p>
        </w:tc>
        <w:tc>
          <w:tcPr>
            <w:tcW w:w="2700" w:type="dxa"/>
            <w:vAlign w:val="center"/>
          </w:tcPr>
          <w:p>
            <w:pPr>
              <w:jc w:val="left"/>
            </w:pPr>
            <w:r>
              <w:rPr>
                <w:rFonts w:ascii="宋体" w:hAnsi="宋体" w:eastAsia="宋体" w:cs="宋体"/>
                <w:b w:val="0"/>
                <w:i w:val="0"/>
                <w:color w:val="000000"/>
                <w:sz w:val="16"/>
              </w:rPr>
              <w:t>卫生健康管理事务</w:t>
            </w:r>
          </w:p>
        </w:tc>
        <w:tc>
          <w:tcPr>
            <w:tcW w:w="1420" w:type="dxa"/>
            <w:vAlign w:val="center"/>
          </w:tcPr>
          <w:p>
            <w:pPr>
              <w:jc w:val="right"/>
            </w:pPr>
            <w:r>
              <w:rPr>
                <w:rFonts w:ascii="宋体" w:hAnsi="宋体" w:eastAsia="宋体" w:cs="宋体"/>
                <w:b w:val="0"/>
                <w:i w:val="0"/>
                <w:color w:val="000000"/>
                <w:sz w:val="16"/>
              </w:rPr>
              <w:t>613.77</w:t>
            </w:r>
          </w:p>
        </w:tc>
        <w:tc>
          <w:tcPr>
            <w:tcW w:w="1520" w:type="dxa"/>
            <w:vAlign w:val="center"/>
          </w:tcPr>
          <w:p>
            <w:pPr>
              <w:jc w:val="right"/>
            </w:pPr>
            <w:r>
              <w:rPr>
                <w:rFonts w:ascii="宋体" w:hAnsi="宋体" w:eastAsia="宋体" w:cs="宋体"/>
                <w:b w:val="0"/>
                <w:i w:val="0"/>
                <w:color w:val="000000"/>
                <w:sz w:val="16"/>
              </w:rPr>
              <w:t>402.63</w:t>
            </w:r>
          </w:p>
        </w:tc>
        <w:tc>
          <w:tcPr>
            <w:tcW w:w="1526" w:type="dxa"/>
            <w:vAlign w:val="center"/>
          </w:tcPr>
          <w:p>
            <w:pPr>
              <w:jc w:val="right"/>
            </w:pPr>
            <w:r>
              <w:rPr>
                <w:rFonts w:ascii="宋体" w:hAnsi="宋体" w:eastAsia="宋体" w:cs="宋体"/>
                <w:b w:val="0"/>
                <w:i w:val="0"/>
                <w:color w:val="000000"/>
                <w:sz w:val="16"/>
              </w:rPr>
              <w:t>211.14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226.15</w:t>
            </w:r>
          </w:p>
        </w:tc>
        <w:tc>
          <w:tcPr>
            <w:tcW w:w="1520" w:type="dxa"/>
            <w:vAlign w:val="center"/>
          </w:tcPr>
          <w:p>
            <w:pPr>
              <w:jc w:val="right"/>
            </w:pPr>
            <w:r>
              <w:rPr>
                <w:rFonts w:ascii="宋体" w:hAnsi="宋体" w:eastAsia="宋体" w:cs="宋体"/>
                <w:b w:val="0"/>
                <w:i w:val="0"/>
                <w:color w:val="000000"/>
                <w:sz w:val="16"/>
              </w:rPr>
              <w:t>226.15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256.59</w:t>
            </w:r>
          </w:p>
        </w:tc>
        <w:tc>
          <w:tcPr>
            <w:tcW w:w="1520" w:type="dxa"/>
            <w:vAlign w:val="center"/>
          </w:tcPr>
          <w:p>
            <w:pPr>
              <w:jc w:val="right"/>
            </w:pPr>
            <w:r>
              <w:rPr>
                <w:rFonts w:ascii="宋体" w:hAnsi="宋体" w:eastAsia="宋体" w:cs="宋体"/>
                <w:b w:val="0"/>
                <w:i w:val="0"/>
                <w:color w:val="000000"/>
                <w:sz w:val="16"/>
              </w:rPr>
              <w:t>176.47</w:t>
            </w:r>
          </w:p>
        </w:tc>
        <w:tc>
          <w:tcPr>
            <w:tcW w:w="1526" w:type="dxa"/>
            <w:vAlign w:val="center"/>
          </w:tcPr>
          <w:p>
            <w:pPr>
              <w:jc w:val="right"/>
            </w:pPr>
            <w:r>
              <w:rPr>
                <w:rFonts w:ascii="宋体" w:hAnsi="宋体" w:eastAsia="宋体" w:cs="宋体"/>
                <w:b w:val="0"/>
                <w:i w:val="0"/>
                <w:color w:val="000000"/>
                <w:sz w:val="16"/>
              </w:rPr>
              <w:t>80.12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2100199</w:t>
            </w:r>
          </w:p>
        </w:tc>
        <w:tc>
          <w:tcPr>
            <w:tcW w:w="2700" w:type="dxa"/>
            <w:vAlign w:val="center"/>
          </w:tcPr>
          <w:p>
            <w:pPr>
              <w:jc w:val="left"/>
            </w:pPr>
            <w:r>
              <w:rPr>
                <w:rFonts w:ascii="宋体" w:hAnsi="宋体" w:eastAsia="宋体" w:cs="宋体"/>
                <w:b w:val="0"/>
                <w:i w:val="0"/>
                <w:color w:val="000000"/>
                <w:sz w:val="16"/>
              </w:rPr>
              <w:t>其他卫生健康管理事务支出</w:t>
            </w:r>
          </w:p>
        </w:tc>
        <w:tc>
          <w:tcPr>
            <w:tcW w:w="1420" w:type="dxa"/>
            <w:vAlign w:val="center"/>
          </w:tcPr>
          <w:p>
            <w:pPr>
              <w:jc w:val="right"/>
            </w:pPr>
            <w:r>
              <w:rPr>
                <w:rFonts w:ascii="宋体" w:hAnsi="宋体" w:eastAsia="宋体" w:cs="宋体"/>
                <w:b w:val="0"/>
                <w:i w:val="0"/>
                <w:color w:val="000000"/>
                <w:sz w:val="16"/>
              </w:rPr>
              <w:t>131.03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131.03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21003</w:t>
            </w:r>
          </w:p>
        </w:tc>
        <w:tc>
          <w:tcPr>
            <w:tcW w:w="2700" w:type="dxa"/>
            <w:vAlign w:val="center"/>
          </w:tcPr>
          <w:p>
            <w:pPr>
              <w:jc w:val="left"/>
            </w:pPr>
            <w:r>
              <w:rPr>
                <w:rFonts w:ascii="宋体" w:hAnsi="宋体" w:eastAsia="宋体" w:cs="宋体"/>
                <w:b w:val="0"/>
                <w:i w:val="0"/>
                <w:color w:val="000000"/>
                <w:sz w:val="16"/>
              </w:rPr>
              <w:t>基层医疗卫生机构</w:t>
            </w:r>
          </w:p>
        </w:tc>
        <w:tc>
          <w:tcPr>
            <w:tcW w:w="1420" w:type="dxa"/>
            <w:vAlign w:val="center"/>
          </w:tcPr>
          <w:p>
            <w:pPr>
              <w:jc w:val="right"/>
            </w:pPr>
            <w:r>
              <w:rPr>
                <w:rFonts w:ascii="宋体" w:hAnsi="宋体" w:eastAsia="宋体" w:cs="宋体"/>
                <w:b w:val="0"/>
                <w:i w:val="0"/>
                <w:color w:val="000000"/>
                <w:sz w:val="16"/>
              </w:rPr>
              <w:t>14.36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14.36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2100399</w:t>
            </w:r>
          </w:p>
        </w:tc>
        <w:tc>
          <w:tcPr>
            <w:tcW w:w="2700" w:type="dxa"/>
            <w:vAlign w:val="center"/>
          </w:tcPr>
          <w:p>
            <w:pPr>
              <w:jc w:val="left"/>
            </w:pPr>
            <w:r>
              <w:rPr>
                <w:rFonts w:ascii="宋体" w:hAnsi="宋体" w:eastAsia="宋体" w:cs="宋体"/>
                <w:b w:val="0"/>
                <w:i w:val="0"/>
                <w:color w:val="000000"/>
                <w:sz w:val="16"/>
              </w:rPr>
              <w:t>其他基层医疗卫生机构支出</w:t>
            </w:r>
          </w:p>
        </w:tc>
        <w:tc>
          <w:tcPr>
            <w:tcW w:w="1420" w:type="dxa"/>
            <w:vAlign w:val="center"/>
          </w:tcPr>
          <w:p>
            <w:pPr>
              <w:jc w:val="right"/>
            </w:pPr>
            <w:r>
              <w:rPr>
                <w:rFonts w:ascii="宋体" w:hAnsi="宋体" w:eastAsia="宋体" w:cs="宋体"/>
                <w:b w:val="0"/>
                <w:i w:val="0"/>
                <w:color w:val="000000"/>
                <w:sz w:val="16"/>
              </w:rPr>
              <w:t>14.36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14.36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21004</w:t>
            </w:r>
          </w:p>
        </w:tc>
        <w:tc>
          <w:tcPr>
            <w:tcW w:w="2700" w:type="dxa"/>
            <w:vAlign w:val="center"/>
          </w:tcPr>
          <w:p>
            <w:pPr>
              <w:jc w:val="left"/>
            </w:pPr>
            <w:r>
              <w:rPr>
                <w:rFonts w:ascii="宋体" w:hAnsi="宋体" w:eastAsia="宋体" w:cs="宋体"/>
                <w:b w:val="0"/>
                <w:i w:val="0"/>
                <w:color w:val="000000"/>
                <w:sz w:val="16"/>
              </w:rPr>
              <w:t>公共卫生</w:t>
            </w:r>
          </w:p>
        </w:tc>
        <w:tc>
          <w:tcPr>
            <w:tcW w:w="1420" w:type="dxa"/>
            <w:vAlign w:val="center"/>
          </w:tcPr>
          <w:p>
            <w:pPr>
              <w:jc w:val="right"/>
            </w:pPr>
            <w:r>
              <w:rPr>
                <w:rFonts w:ascii="宋体" w:hAnsi="宋体" w:eastAsia="宋体" w:cs="宋体"/>
                <w:b w:val="0"/>
                <w:i w:val="0"/>
                <w:color w:val="000000"/>
                <w:sz w:val="16"/>
              </w:rPr>
              <w:t>1,224.73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1,224.73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2100408</w:t>
            </w:r>
          </w:p>
        </w:tc>
        <w:tc>
          <w:tcPr>
            <w:tcW w:w="2700" w:type="dxa"/>
            <w:vAlign w:val="center"/>
          </w:tcPr>
          <w:p>
            <w:pPr>
              <w:jc w:val="left"/>
            </w:pPr>
            <w:r>
              <w:rPr>
                <w:rFonts w:ascii="宋体" w:hAnsi="宋体" w:eastAsia="宋体" w:cs="宋体"/>
                <w:b w:val="0"/>
                <w:i w:val="0"/>
                <w:color w:val="000000"/>
                <w:sz w:val="16"/>
              </w:rPr>
              <w:t>基本公共卫生服务</w:t>
            </w:r>
          </w:p>
        </w:tc>
        <w:tc>
          <w:tcPr>
            <w:tcW w:w="1420" w:type="dxa"/>
            <w:vAlign w:val="center"/>
          </w:tcPr>
          <w:p>
            <w:pPr>
              <w:jc w:val="right"/>
            </w:pPr>
            <w:r>
              <w:rPr>
                <w:rFonts w:ascii="宋体" w:hAnsi="宋体" w:eastAsia="宋体" w:cs="宋体"/>
                <w:b w:val="0"/>
                <w:i w:val="0"/>
                <w:color w:val="000000"/>
                <w:sz w:val="16"/>
              </w:rPr>
              <w:t>515.15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515.15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2100499</w:t>
            </w:r>
          </w:p>
        </w:tc>
        <w:tc>
          <w:tcPr>
            <w:tcW w:w="2700" w:type="dxa"/>
            <w:vAlign w:val="center"/>
          </w:tcPr>
          <w:p>
            <w:pPr>
              <w:jc w:val="left"/>
            </w:pPr>
            <w:r>
              <w:rPr>
                <w:rFonts w:ascii="宋体" w:hAnsi="宋体" w:eastAsia="宋体" w:cs="宋体"/>
                <w:b w:val="0"/>
                <w:i w:val="0"/>
                <w:color w:val="000000"/>
                <w:sz w:val="16"/>
              </w:rPr>
              <w:t>其他公共卫生支出</w:t>
            </w:r>
          </w:p>
        </w:tc>
        <w:tc>
          <w:tcPr>
            <w:tcW w:w="1420" w:type="dxa"/>
            <w:vAlign w:val="center"/>
          </w:tcPr>
          <w:p>
            <w:pPr>
              <w:jc w:val="right"/>
            </w:pPr>
            <w:r>
              <w:rPr>
                <w:rFonts w:ascii="宋体" w:hAnsi="宋体" w:eastAsia="宋体" w:cs="宋体"/>
                <w:b w:val="0"/>
                <w:i w:val="0"/>
                <w:color w:val="000000"/>
                <w:sz w:val="16"/>
              </w:rPr>
              <w:t>709.58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709.58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21006</w:t>
            </w:r>
          </w:p>
        </w:tc>
        <w:tc>
          <w:tcPr>
            <w:tcW w:w="2700" w:type="dxa"/>
            <w:vAlign w:val="center"/>
          </w:tcPr>
          <w:p>
            <w:pPr>
              <w:jc w:val="left"/>
            </w:pPr>
            <w:r>
              <w:rPr>
                <w:rFonts w:ascii="宋体" w:hAnsi="宋体" w:eastAsia="宋体" w:cs="宋体"/>
                <w:b w:val="0"/>
                <w:i w:val="0"/>
                <w:color w:val="000000"/>
                <w:sz w:val="16"/>
              </w:rPr>
              <w:t>中医药</w:t>
            </w:r>
          </w:p>
        </w:tc>
        <w:tc>
          <w:tcPr>
            <w:tcW w:w="1420" w:type="dxa"/>
            <w:vAlign w:val="center"/>
          </w:tcPr>
          <w:p>
            <w:pPr>
              <w:jc w:val="right"/>
            </w:pPr>
            <w:r>
              <w:rPr>
                <w:rFonts w:ascii="宋体" w:hAnsi="宋体" w:eastAsia="宋体" w:cs="宋体"/>
                <w:b w:val="0"/>
                <w:i w:val="0"/>
                <w:color w:val="000000"/>
                <w:sz w:val="16"/>
              </w:rPr>
              <w:t>9.00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2100699</w:t>
            </w:r>
          </w:p>
        </w:tc>
        <w:tc>
          <w:tcPr>
            <w:tcW w:w="2700" w:type="dxa"/>
            <w:vAlign w:val="center"/>
          </w:tcPr>
          <w:p>
            <w:pPr>
              <w:jc w:val="left"/>
            </w:pPr>
            <w:r>
              <w:rPr>
                <w:rFonts w:ascii="宋体" w:hAnsi="宋体" w:eastAsia="宋体" w:cs="宋体"/>
                <w:b w:val="0"/>
                <w:i w:val="0"/>
                <w:color w:val="000000"/>
                <w:sz w:val="16"/>
              </w:rPr>
              <w:t>其他中医药支出</w:t>
            </w:r>
          </w:p>
        </w:tc>
        <w:tc>
          <w:tcPr>
            <w:tcW w:w="1420" w:type="dxa"/>
            <w:vAlign w:val="center"/>
          </w:tcPr>
          <w:p>
            <w:pPr>
              <w:jc w:val="right"/>
            </w:pPr>
            <w:r>
              <w:rPr>
                <w:rFonts w:ascii="宋体" w:hAnsi="宋体" w:eastAsia="宋体" w:cs="宋体"/>
                <w:b w:val="0"/>
                <w:i w:val="0"/>
                <w:color w:val="000000"/>
                <w:sz w:val="16"/>
              </w:rPr>
              <w:t>9.00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21007</w:t>
            </w:r>
          </w:p>
        </w:tc>
        <w:tc>
          <w:tcPr>
            <w:tcW w:w="2700" w:type="dxa"/>
            <w:vAlign w:val="center"/>
          </w:tcPr>
          <w:p>
            <w:pPr>
              <w:jc w:val="left"/>
            </w:pPr>
            <w:r>
              <w:rPr>
                <w:rFonts w:ascii="宋体" w:hAnsi="宋体" w:eastAsia="宋体" w:cs="宋体"/>
                <w:b w:val="0"/>
                <w:i w:val="0"/>
                <w:color w:val="000000"/>
                <w:sz w:val="16"/>
              </w:rPr>
              <w:t>计划生育事务</w:t>
            </w:r>
          </w:p>
        </w:tc>
        <w:tc>
          <w:tcPr>
            <w:tcW w:w="1420" w:type="dxa"/>
            <w:vAlign w:val="center"/>
          </w:tcPr>
          <w:p>
            <w:pPr>
              <w:jc w:val="right"/>
            </w:pPr>
            <w:r>
              <w:rPr>
                <w:rFonts w:ascii="宋体" w:hAnsi="宋体" w:eastAsia="宋体" w:cs="宋体"/>
                <w:b w:val="0"/>
                <w:i w:val="0"/>
                <w:color w:val="000000"/>
                <w:sz w:val="16"/>
              </w:rPr>
              <w:t>1,179.16</w:t>
            </w:r>
          </w:p>
        </w:tc>
        <w:tc>
          <w:tcPr>
            <w:tcW w:w="1520" w:type="dxa"/>
            <w:vAlign w:val="center"/>
          </w:tcPr>
          <w:p>
            <w:pPr>
              <w:jc w:val="right"/>
            </w:pPr>
            <w:r>
              <w:rPr>
                <w:rFonts w:ascii="宋体" w:hAnsi="宋体" w:eastAsia="宋体" w:cs="宋体"/>
                <w:b w:val="0"/>
                <w:i w:val="0"/>
                <w:color w:val="000000"/>
                <w:sz w:val="16"/>
              </w:rPr>
              <w:t>0.60</w:t>
            </w:r>
          </w:p>
        </w:tc>
        <w:tc>
          <w:tcPr>
            <w:tcW w:w="1526" w:type="dxa"/>
            <w:vAlign w:val="center"/>
          </w:tcPr>
          <w:p>
            <w:pPr>
              <w:jc w:val="right"/>
            </w:pPr>
            <w:r>
              <w:rPr>
                <w:rFonts w:ascii="宋体" w:hAnsi="宋体" w:eastAsia="宋体" w:cs="宋体"/>
                <w:b w:val="0"/>
                <w:i w:val="0"/>
                <w:color w:val="000000"/>
                <w:sz w:val="16"/>
              </w:rPr>
              <w:t>1,178.56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2100717</w:t>
            </w:r>
          </w:p>
        </w:tc>
        <w:tc>
          <w:tcPr>
            <w:tcW w:w="2700" w:type="dxa"/>
            <w:vAlign w:val="center"/>
          </w:tcPr>
          <w:p>
            <w:pPr>
              <w:jc w:val="left"/>
            </w:pPr>
            <w:r>
              <w:rPr>
                <w:rFonts w:ascii="宋体" w:hAnsi="宋体" w:eastAsia="宋体" w:cs="宋体"/>
                <w:b w:val="0"/>
                <w:i w:val="0"/>
                <w:color w:val="000000"/>
                <w:sz w:val="16"/>
              </w:rPr>
              <w:t>计划生育服务</w:t>
            </w:r>
          </w:p>
        </w:tc>
        <w:tc>
          <w:tcPr>
            <w:tcW w:w="1420" w:type="dxa"/>
            <w:vAlign w:val="center"/>
          </w:tcPr>
          <w:p>
            <w:pPr>
              <w:jc w:val="right"/>
            </w:pPr>
            <w:r>
              <w:rPr>
                <w:rFonts w:ascii="宋体" w:hAnsi="宋体" w:eastAsia="宋体" w:cs="宋体"/>
                <w:b w:val="0"/>
                <w:i w:val="0"/>
                <w:color w:val="000000"/>
                <w:sz w:val="16"/>
              </w:rPr>
              <w:t>20.49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2100799</w:t>
            </w:r>
          </w:p>
        </w:tc>
        <w:tc>
          <w:tcPr>
            <w:tcW w:w="2700" w:type="dxa"/>
            <w:vAlign w:val="center"/>
          </w:tcPr>
          <w:p>
            <w:pPr>
              <w:jc w:val="left"/>
            </w:pPr>
            <w:r>
              <w:rPr>
                <w:rFonts w:ascii="宋体" w:hAnsi="宋体" w:eastAsia="宋体" w:cs="宋体"/>
                <w:b w:val="0"/>
                <w:i w:val="0"/>
                <w:color w:val="000000"/>
                <w:sz w:val="16"/>
              </w:rPr>
              <w:t>其他计划生育事务支出</w:t>
            </w:r>
          </w:p>
        </w:tc>
        <w:tc>
          <w:tcPr>
            <w:tcW w:w="1420" w:type="dxa"/>
            <w:vAlign w:val="center"/>
          </w:tcPr>
          <w:p>
            <w:pPr>
              <w:jc w:val="right"/>
            </w:pPr>
            <w:r>
              <w:rPr>
                <w:rFonts w:ascii="宋体" w:hAnsi="宋体" w:eastAsia="宋体" w:cs="宋体"/>
                <w:b w:val="0"/>
                <w:i w:val="0"/>
                <w:color w:val="000000"/>
                <w:sz w:val="16"/>
              </w:rPr>
              <w:t>1,158.66</w:t>
            </w:r>
          </w:p>
        </w:tc>
        <w:tc>
          <w:tcPr>
            <w:tcW w:w="1520" w:type="dxa"/>
            <w:vAlign w:val="center"/>
          </w:tcPr>
          <w:p>
            <w:pPr>
              <w:jc w:val="right"/>
            </w:pPr>
            <w:r>
              <w:rPr>
                <w:rFonts w:ascii="宋体" w:hAnsi="宋体" w:eastAsia="宋体" w:cs="宋体"/>
                <w:b w:val="0"/>
                <w:i w:val="0"/>
                <w:color w:val="000000"/>
                <w:sz w:val="16"/>
              </w:rPr>
              <w:t>0.60</w:t>
            </w:r>
          </w:p>
        </w:tc>
        <w:tc>
          <w:tcPr>
            <w:tcW w:w="1526" w:type="dxa"/>
            <w:vAlign w:val="center"/>
          </w:tcPr>
          <w:p>
            <w:pPr>
              <w:jc w:val="right"/>
            </w:pPr>
            <w:r>
              <w:rPr>
                <w:rFonts w:ascii="宋体" w:hAnsi="宋体" w:eastAsia="宋体" w:cs="宋体"/>
                <w:b w:val="0"/>
                <w:i w:val="0"/>
                <w:color w:val="000000"/>
                <w:sz w:val="16"/>
              </w:rPr>
              <w:t>1,158.06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7.75</w:t>
            </w:r>
          </w:p>
        </w:tc>
        <w:tc>
          <w:tcPr>
            <w:tcW w:w="1520" w:type="dxa"/>
            <w:vAlign w:val="center"/>
          </w:tcPr>
          <w:p>
            <w:pPr>
              <w:jc w:val="right"/>
            </w:pPr>
            <w:r>
              <w:rPr>
                <w:rFonts w:ascii="宋体" w:hAnsi="宋体" w:eastAsia="宋体" w:cs="宋体"/>
                <w:b w:val="0"/>
                <w:i w:val="0"/>
                <w:color w:val="000000"/>
                <w:sz w:val="16"/>
              </w:rPr>
              <w:t>7.75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7.45</w:t>
            </w:r>
          </w:p>
        </w:tc>
        <w:tc>
          <w:tcPr>
            <w:tcW w:w="1520" w:type="dxa"/>
            <w:vAlign w:val="center"/>
          </w:tcPr>
          <w:p>
            <w:pPr>
              <w:jc w:val="right"/>
            </w:pPr>
            <w:r>
              <w:rPr>
                <w:rFonts w:ascii="宋体" w:hAnsi="宋体" w:eastAsia="宋体" w:cs="宋体"/>
                <w:b w:val="0"/>
                <w:i w:val="0"/>
                <w:color w:val="000000"/>
                <w:sz w:val="16"/>
              </w:rPr>
              <w:t>7.45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0.30</w:t>
            </w:r>
          </w:p>
        </w:tc>
        <w:tc>
          <w:tcPr>
            <w:tcW w:w="1520" w:type="dxa"/>
            <w:vAlign w:val="center"/>
          </w:tcPr>
          <w:p>
            <w:pPr>
              <w:jc w:val="right"/>
            </w:pPr>
            <w:r>
              <w:rPr>
                <w:rFonts w:ascii="宋体" w:hAnsi="宋体" w:eastAsia="宋体" w:cs="宋体"/>
                <w:b w:val="0"/>
                <w:i w:val="0"/>
                <w:color w:val="000000"/>
                <w:sz w:val="16"/>
              </w:rPr>
              <w:t>0.30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21099</w:t>
            </w:r>
          </w:p>
        </w:tc>
        <w:tc>
          <w:tcPr>
            <w:tcW w:w="2700" w:type="dxa"/>
            <w:vAlign w:val="center"/>
          </w:tcPr>
          <w:p>
            <w:pPr>
              <w:jc w:val="left"/>
            </w:pPr>
            <w:r>
              <w:rPr>
                <w:rFonts w:ascii="宋体" w:hAnsi="宋体" w:eastAsia="宋体" w:cs="宋体"/>
                <w:b w:val="0"/>
                <w:i w:val="0"/>
                <w:color w:val="000000"/>
                <w:sz w:val="16"/>
              </w:rPr>
              <w:t>其他卫生健康支出</w:t>
            </w:r>
          </w:p>
        </w:tc>
        <w:tc>
          <w:tcPr>
            <w:tcW w:w="1420" w:type="dxa"/>
            <w:vAlign w:val="center"/>
          </w:tcPr>
          <w:p>
            <w:pPr>
              <w:jc w:val="right"/>
            </w:pPr>
            <w:r>
              <w:rPr>
                <w:rFonts w:ascii="宋体" w:hAnsi="宋体" w:eastAsia="宋体" w:cs="宋体"/>
                <w:b w:val="0"/>
                <w:i w:val="0"/>
                <w:color w:val="000000"/>
                <w:sz w:val="16"/>
              </w:rPr>
              <w:t>43.40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2109999</w:t>
            </w:r>
          </w:p>
        </w:tc>
        <w:tc>
          <w:tcPr>
            <w:tcW w:w="2700" w:type="dxa"/>
            <w:vAlign w:val="center"/>
          </w:tcPr>
          <w:p>
            <w:pPr>
              <w:jc w:val="left"/>
            </w:pPr>
            <w:r>
              <w:rPr>
                <w:rFonts w:ascii="宋体" w:hAnsi="宋体" w:eastAsia="宋体" w:cs="宋体"/>
                <w:b w:val="0"/>
                <w:i w:val="0"/>
                <w:color w:val="000000"/>
                <w:sz w:val="16"/>
              </w:rPr>
              <w:t>其他卫生健康支出</w:t>
            </w:r>
          </w:p>
        </w:tc>
        <w:tc>
          <w:tcPr>
            <w:tcW w:w="1420" w:type="dxa"/>
            <w:vAlign w:val="center"/>
          </w:tcPr>
          <w:p>
            <w:pPr>
              <w:jc w:val="right"/>
            </w:pPr>
            <w:r>
              <w:rPr>
                <w:rFonts w:ascii="宋体" w:hAnsi="宋体" w:eastAsia="宋体" w:cs="宋体"/>
                <w:b w:val="0"/>
                <w:i w:val="0"/>
                <w:color w:val="000000"/>
                <w:sz w:val="16"/>
              </w:rPr>
              <w:t>43.40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17.54</w:t>
            </w:r>
          </w:p>
        </w:tc>
        <w:tc>
          <w:tcPr>
            <w:tcW w:w="1520" w:type="dxa"/>
            <w:vAlign w:val="center"/>
          </w:tcPr>
          <w:p>
            <w:pPr>
              <w:jc w:val="right"/>
            </w:pPr>
            <w:r>
              <w:rPr>
                <w:rFonts w:ascii="宋体" w:hAnsi="宋体" w:eastAsia="宋体" w:cs="宋体"/>
                <w:b w:val="0"/>
                <w:i w:val="0"/>
                <w:color w:val="000000"/>
                <w:sz w:val="16"/>
              </w:rPr>
              <w:t>17.54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17.54</w:t>
            </w:r>
          </w:p>
        </w:tc>
        <w:tc>
          <w:tcPr>
            <w:tcW w:w="1520" w:type="dxa"/>
            <w:vAlign w:val="center"/>
          </w:tcPr>
          <w:p>
            <w:pPr>
              <w:jc w:val="right"/>
            </w:pPr>
            <w:r>
              <w:rPr>
                <w:rFonts w:ascii="宋体" w:hAnsi="宋体" w:eastAsia="宋体" w:cs="宋体"/>
                <w:b w:val="0"/>
                <w:i w:val="0"/>
                <w:color w:val="000000"/>
                <w:sz w:val="16"/>
              </w:rPr>
              <w:t>17.54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17.54</w:t>
            </w:r>
          </w:p>
        </w:tc>
        <w:tc>
          <w:tcPr>
            <w:tcW w:w="1520" w:type="dxa"/>
            <w:vAlign w:val="center"/>
          </w:tcPr>
          <w:p>
            <w:pPr>
              <w:jc w:val="right"/>
            </w:pPr>
            <w:r>
              <w:rPr>
                <w:rFonts w:ascii="宋体" w:hAnsi="宋体" w:eastAsia="宋体" w:cs="宋体"/>
                <w:b w:val="0"/>
                <w:i w:val="0"/>
                <w:color w:val="000000"/>
                <w:sz w:val="16"/>
              </w:rPr>
              <w:t>17.54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pPr>
              <w:jc w:val="center"/>
            </w:pPr>
            <w:r>
              <w:rPr>
                <w:rFonts w:ascii="宋体" w:hAnsi="宋体" w:eastAsia="宋体" w:cs="宋体"/>
                <w:b w:val="0"/>
                <w:i w:val="0"/>
                <w:color w:val="000000"/>
                <w:sz w:val="9"/>
              </w:rPr>
              <w:t>人员经费</w:t>
            </w:r>
          </w:p>
        </w:tc>
        <w:tc>
          <w:tcPr>
            <w:tcW w:w="5326"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303.63</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21.52</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53.93</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0.92</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35.90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0.21</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5.58</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22.42</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57.60</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16.53</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12.95</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0.66</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5.11</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0.08</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0.33</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17.54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0.05</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76.00</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135.56</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0.12</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0.08</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0.68</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134.81</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0.20</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8.40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0.55</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5.32</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4.73</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439.19</w:t>
            </w:r>
          </w:p>
        </w:tc>
        <w:tc>
          <w:tcPr>
            <w:tcW w:w="4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21.52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290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单位：景德镇市昌江区卫健委</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2.75</w:t>
            </w:r>
          </w:p>
        </w:tc>
        <w:tc>
          <w:tcPr>
            <w:tcW w:w="1460" w:type="dxa"/>
            <w:vAlign w:val="center"/>
          </w:tcPr>
          <w:p>
            <w:pPr>
              <w:jc w:val="right"/>
            </w:pPr>
            <w:r>
              <w:rPr>
                <w:rFonts w:ascii="宋体" w:hAnsi="宋体" w:eastAsia="宋体" w:cs="宋体"/>
                <w:b w:val="0"/>
                <w:i w:val="0"/>
                <w:color w:val="000000"/>
                <w:sz w:val="16"/>
              </w:rPr>
              <w:t>0.68</w:t>
            </w:r>
          </w:p>
        </w:tc>
        <w:tc>
          <w:tcPr>
            <w:tcW w:w="1586" w:type="dxa"/>
            <w:vAlign w:val="center"/>
          </w:tcPr>
          <w:p>
            <w:pPr>
              <w:jc w:val="right"/>
            </w:pPr>
            <w:r>
              <w:rPr>
                <w:rFonts w:ascii="宋体" w:hAnsi="宋体" w:eastAsia="宋体" w:cs="宋体"/>
                <w:b w:val="0"/>
                <w:i w:val="0"/>
                <w:color w:val="000000"/>
                <w:sz w:val="17"/>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2.75</w:t>
            </w:r>
          </w:p>
        </w:tc>
        <w:tc>
          <w:tcPr>
            <w:tcW w:w="1460" w:type="dxa"/>
            <w:vAlign w:val="center"/>
          </w:tcPr>
          <w:p>
            <w:pPr>
              <w:jc w:val="right"/>
            </w:pPr>
            <w:r>
              <w:rPr>
                <w:rFonts w:ascii="宋体" w:hAnsi="宋体" w:eastAsia="宋体" w:cs="宋体"/>
                <w:b w:val="0"/>
                <w:i w:val="0"/>
                <w:color w:val="000000"/>
                <w:sz w:val="16"/>
              </w:rPr>
              <w:t>0.68</w:t>
            </w:r>
          </w:p>
        </w:tc>
        <w:tc>
          <w:tcPr>
            <w:tcW w:w="1586" w:type="dxa"/>
            <w:vAlign w:val="center"/>
          </w:tcPr>
          <w:p>
            <w:pPr>
              <w:jc w:val="right"/>
            </w:pPr>
            <w:r>
              <w:rPr>
                <w:rFonts w:ascii="宋体" w:hAnsi="宋体" w:eastAsia="宋体" w:cs="宋体"/>
                <w:b w:val="0"/>
                <w:i w:val="0"/>
                <w:color w:val="000000"/>
                <w:sz w:val="17"/>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景德镇市昌江区卫健委</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2023年度收入总计3227.03万元，其中年初结转和结余512.27万元，比上年减少750.81万元，下降59.44%；使用非财政拨款结余和专用结余0.00万元，与上年持平；本年收入合计2714.76万元，比上年增加180.79万元</w:t>
      </w:r>
      <w:r>
        <w:rPr>
          <w:rFonts w:hint="eastAsia" w:ascii="仿宋_GB2312" w:hAnsi="仿宋_GB2312" w:eastAsia="仿宋_GB2312" w:cs="Times New Roman"/>
          <w:sz w:val="32"/>
          <w:szCs w:val="32"/>
        </w:rPr>
        <w:t>，增长7.13%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提高计划生育奖励及基本公共服务标准</w:t>
      </w:r>
      <w:r>
        <w:rPr>
          <w:rFonts w:hint="eastAsia" w:ascii="仿宋_GB2312" w:hAnsi="仿宋_GB2312" w:eastAsia="仿宋_GB2312"/>
          <w:color w:val="000000" w:themeColor="text1"/>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本年收入的具体构成：财政拨款收入2684.56万元，占98.89%；事业收入0.00万元，占0.00%；经营收入0.00万元，占0.00%；上级补助收入0.00万元，占0.00%；附属单位上缴收入0.00万元，占0.00%；其他收入30.20万元，占1.11%。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2023年度支出总计3227.03万元，其中本年支出合计3182.56万元，比上年增加172.98万元</w:t>
      </w:r>
      <w:r>
        <w:rPr>
          <w:rFonts w:hint="eastAsia" w:ascii="仿宋_GB2312" w:hAnsi="仿宋_GB2312" w:eastAsia="仿宋_GB2312" w:cs="Times New Roman"/>
          <w:sz w:val="32"/>
          <w:szCs w:val="32"/>
        </w:rPr>
        <w:t>，增长5.75%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提高计划生育奖励及基本公共服务标准</w:t>
      </w:r>
      <w:r>
        <w:rPr>
          <w:rFonts w:hint="eastAsia" w:ascii="仿宋_GB2312" w:hAnsi="仿宋_GB2312" w:eastAsia="仿宋_GB2312"/>
          <w:color w:val="000000" w:themeColor="text1"/>
          <w:sz w:val="32"/>
          <w:szCs w:val="32"/>
        </w:rPr>
        <w:t>。</w:t>
      </w:r>
      <w:r>
        <w:rPr>
          <w:rFonts w:hint="eastAsia" w:ascii="仿宋_GB2312" w:hAnsi="仿宋_GB2312" w:eastAsia="仿宋_GB2312"/>
          <w:sz w:val="32"/>
          <w:szCs w:val="32"/>
        </w:rPr>
        <w:t>；结余分配0.00万元，与上年持平；年末结转和结余44.46万元，比上年减少743.00万元，下降94.35%，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按照要求基本公共卫生资金从一体化支付，压降基本公共卫生结转</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本年支出的具体构成：基本支出462.83万元，占14.54%；项目支出2719.73万元，占85.46%；经营支出0.00万元，占0.00%；上缴上级支出0.00万元，占0.00%；对附属单位补助支出0.00万元，占0.00%。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2023年度财政拨款本年支出年初预算数3971.85万元，决算数3141.90万元，完成年初预算的79.10%。其中：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）社会保障和就业支出（类）年初预算数19.24万元，决算数32.19万元，完成年初预算的167.29%。预决算差异主要原因：</w:t>
      </w:r>
      <w:r>
        <w:rPr>
          <w:rFonts w:hint="eastAsia" w:ascii="仿宋_GB2312" w:hAnsi="仿宋_GB2312" w:eastAsia="仿宋_GB2312"/>
          <w:sz w:val="32"/>
          <w:szCs w:val="32"/>
          <w:lang w:val="en-US" w:eastAsia="zh-CN"/>
        </w:rPr>
        <w:t>补缴职业年金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）卫生健康支出（类）年初预算数3933.73万元，决算数3092.17万元，完成年初预算的78.61%。预决算差异主要原因：</w:t>
      </w:r>
      <w:r>
        <w:rPr>
          <w:rFonts w:hint="eastAsia" w:ascii="仿宋_GB2312" w:hAnsi="仿宋_GB2312" w:eastAsia="仿宋_GB2312"/>
          <w:sz w:val="32"/>
          <w:szCs w:val="32"/>
          <w:lang w:val="en-US" w:eastAsia="zh-CN"/>
        </w:rPr>
        <w:t>存量资金上交财政</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）住房保障支出（类）年初预算数18.88万元，决算数17.54万元，完成年初预算的92.90%。预决算差异主要原因：</w:t>
      </w:r>
      <w:r>
        <w:rPr>
          <w:rFonts w:hint="eastAsia" w:ascii="仿宋_GB2312" w:hAnsi="仿宋_GB2312" w:eastAsia="仿宋_GB2312"/>
          <w:sz w:val="32"/>
          <w:szCs w:val="32"/>
          <w:lang w:val="en-US" w:eastAsia="zh-CN"/>
        </w:rPr>
        <w:t>人员调整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2023年度一般公共预算财政拨款基本支出460.71万元，其中：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（一）工资福利支出303.63万元，比上年增加28.55万元</w:t>
      </w:r>
      <w:r>
        <w:rPr>
          <w:rFonts w:hint="eastAsia" w:ascii="仿宋_GB2312" w:hAnsi="仿宋_GB2312" w:eastAsia="仿宋_GB2312" w:cs="Times New Roman"/>
          <w:sz w:val="32"/>
          <w:szCs w:val="32"/>
        </w:rPr>
        <w:t>，增长10.38%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补缴职业及及发放绩效工资</w:t>
      </w:r>
      <w:r>
        <w:rPr>
          <w:rFonts w:hint="eastAsia" w:ascii="仿宋_GB2312" w:hAnsi="仿宋_GB2312" w:eastAsia="仿宋_GB2312"/>
          <w:color w:val="000000" w:themeColor="text1"/>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（二）商品和服务支出21.52万元，比上年减少30.04万元，下降58.27%，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（三）对个人和家庭补助支出135.56万元，比上年增加90.64万元</w:t>
      </w:r>
      <w:r>
        <w:rPr>
          <w:rFonts w:hint="eastAsia" w:ascii="仿宋_GB2312" w:hAnsi="仿宋_GB2312" w:eastAsia="仿宋_GB2312" w:cs="Times New Roman"/>
          <w:sz w:val="32"/>
          <w:szCs w:val="32"/>
        </w:rPr>
        <w:t>，增长201.76%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补发吕蒙卫生院人员社保（2023年吕蒙卫生院还未编制决算），</w:t>
      </w:r>
      <w:r>
        <w:rPr>
          <w:rFonts w:hint="eastAsia" w:ascii="仿宋_GB2312" w:hAnsi="仿宋_GB2312" w:eastAsia="仿宋_GB2312"/>
          <w:color w:val="000000" w:themeColor="text1"/>
          <w:sz w:val="32"/>
          <w:szCs w:val="32"/>
          <w:lang w:val="en-US" w:eastAsia="zh-CN"/>
        </w:rPr>
        <w:t>发放退休人员绩效</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（四）资本性支出0.00万元，比上年减少0.91万元，下降100.00%，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2023年度财政拨款“三公”经费支出全年预算数0.68万元，决算数0.68万元，完成全年预算的100.00%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决算数比上年增加0.39万元，</w:t>
      </w:r>
      <w:r>
        <w:rPr>
          <w:rFonts w:hint="eastAsia" w:ascii="仿宋_GB2312" w:hAnsi="仿宋_GB2312" w:eastAsia="仿宋_GB2312" w:cs="Times New Roman"/>
          <w:sz w:val="32"/>
          <w:szCs w:val="32"/>
        </w:rPr>
        <w:t>增长135.62%，</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（三）公务接待费全年预算数0.68万元，决算数0.68万元，完成全年预算的100.00%，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严格预算执行</w:t>
      </w:r>
      <w:r>
        <w:rPr>
          <w:rFonts w:hint="eastAsia" w:ascii="仿宋_GB2312" w:hAnsi="仿宋_GB2312" w:eastAsia="仿宋_GB2312"/>
          <w:sz w:val="32"/>
          <w:szCs w:val="32"/>
        </w:rPr>
        <w:t>。决算数比上年增加0.39万元,</w:t>
      </w:r>
      <w:r>
        <w:rPr>
          <w:rFonts w:hint="eastAsia" w:ascii="仿宋_GB2312" w:hAnsi="仿宋_GB2312" w:eastAsia="仿宋_GB2312" w:cs="Times New Roman"/>
          <w:sz w:val="32"/>
          <w:szCs w:val="32"/>
        </w:rPr>
        <w:t>增长135.62%，</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疫情后卫生检查增加</w:t>
      </w:r>
      <w:r>
        <w:rPr>
          <w:rFonts w:hint="eastAsia" w:ascii="仿宋_GB2312" w:hAnsi="仿宋_GB2312" w:eastAsia="仿宋_GB2312"/>
          <w:sz w:val="32"/>
          <w:szCs w:val="32"/>
        </w:rPr>
        <w:t>。全年国内公务接待5批，累计接待62人次，主要是：</w:t>
      </w:r>
      <w:r>
        <w:rPr>
          <w:rFonts w:hint="eastAsia" w:ascii="仿宋_GB2312" w:hAnsi="仿宋_GB2312" w:eastAsia="仿宋_GB2312"/>
          <w:color w:val="000000" w:themeColor="text1"/>
          <w:sz w:val="32"/>
          <w:szCs w:val="32"/>
          <w:lang w:val="en-US" w:eastAsia="zh-CN"/>
        </w:rPr>
        <w:t>卫生检查接待</w:t>
      </w:r>
      <w:r>
        <w:rPr>
          <w:rFonts w:hint="eastAsia" w:ascii="仿宋_GB2312" w:hAnsi="仿宋_GB2312" w:eastAsia="仿宋_GB2312"/>
          <w:color w:val="000000" w:themeColor="text1"/>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2023年度机关运行经费支出21.52万元，决算数比上年减少30.95万元，下降58.99%，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落实过紧日子要求压降一般性支出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101.09万元，其中：政府采购货物支出57.78万元、政府采购工程支出0.00万元、政府采购服务支出43.31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2285.69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84.04</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W w:w="8100" w:type="dxa"/>
        <w:tblInd w:w="0" w:type="dxa"/>
        <w:shd w:val="clear" w:color="auto" w:fill="auto"/>
        <w:tblLayout w:type="fixed"/>
        <w:tblCellMar>
          <w:top w:w="0" w:type="dxa"/>
          <w:left w:w="0" w:type="dxa"/>
          <w:bottom w:w="0" w:type="dxa"/>
          <w:right w:w="0" w:type="dxa"/>
        </w:tblCellMar>
      </w:tblPr>
      <w:tblGrid>
        <w:gridCol w:w="506"/>
        <w:gridCol w:w="121"/>
        <w:gridCol w:w="370"/>
        <w:gridCol w:w="4"/>
        <w:gridCol w:w="5"/>
        <w:gridCol w:w="6"/>
        <w:gridCol w:w="50"/>
        <w:gridCol w:w="30"/>
        <w:gridCol w:w="33"/>
        <w:gridCol w:w="120"/>
        <w:gridCol w:w="51"/>
        <w:gridCol w:w="5"/>
        <w:gridCol w:w="10"/>
        <w:gridCol w:w="64"/>
        <w:gridCol w:w="30"/>
        <w:gridCol w:w="10"/>
        <w:gridCol w:w="6"/>
        <w:gridCol w:w="4"/>
        <w:gridCol w:w="11"/>
        <w:gridCol w:w="11"/>
        <w:gridCol w:w="20"/>
        <w:gridCol w:w="20"/>
        <w:gridCol w:w="30"/>
        <w:gridCol w:w="5"/>
        <w:gridCol w:w="747"/>
        <w:gridCol w:w="10"/>
        <w:gridCol w:w="5"/>
        <w:gridCol w:w="26"/>
        <w:gridCol w:w="10"/>
        <w:gridCol w:w="11"/>
        <w:gridCol w:w="15"/>
        <w:gridCol w:w="25"/>
        <w:gridCol w:w="34"/>
        <w:gridCol w:w="40"/>
        <w:gridCol w:w="39"/>
        <w:gridCol w:w="27"/>
        <w:gridCol w:w="5"/>
        <w:gridCol w:w="15"/>
        <w:gridCol w:w="96"/>
        <w:gridCol w:w="694"/>
        <w:gridCol w:w="98"/>
        <w:gridCol w:w="20"/>
        <w:gridCol w:w="4"/>
        <w:gridCol w:w="25"/>
        <w:gridCol w:w="16"/>
        <w:gridCol w:w="3"/>
        <w:gridCol w:w="8"/>
        <w:gridCol w:w="2"/>
        <w:gridCol w:w="5"/>
        <w:gridCol w:w="3"/>
        <w:gridCol w:w="11"/>
        <w:gridCol w:w="15"/>
        <w:gridCol w:w="4"/>
        <w:gridCol w:w="4"/>
        <w:gridCol w:w="18"/>
        <w:gridCol w:w="33"/>
        <w:gridCol w:w="23"/>
        <w:gridCol w:w="11"/>
        <w:gridCol w:w="37"/>
        <w:gridCol w:w="17"/>
        <w:gridCol w:w="4"/>
        <w:gridCol w:w="8"/>
        <w:gridCol w:w="6"/>
        <w:gridCol w:w="42"/>
        <w:gridCol w:w="21"/>
        <w:gridCol w:w="11"/>
        <w:gridCol w:w="12"/>
        <w:gridCol w:w="35"/>
        <w:gridCol w:w="16"/>
        <w:gridCol w:w="16"/>
        <w:gridCol w:w="57"/>
        <w:gridCol w:w="18"/>
        <w:gridCol w:w="56"/>
        <w:gridCol w:w="72"/>
        <w:gridCol w:w="54"/>
        <w:gridCol w:w="196"/>
        <w:gridCol w:w="9"/>
        <w:gridCol w:w="4"/>
        <w:gridCol w:w="43"/>
        <w:gridCol w:w="107"/>
        <w:gridCol w:w="4"/>
        <w:gridCol w:w="9"/>
        <w:gridCol w:w="43"/>
        <w:gridCol w:w="9"/>
        <w:gridCol w:w="22"/>
        <w:gridCol w:w="23"/>
        <w:gridCol w:w="35"/>
        <w:gridCol w:w="3"/>
        <w:gridCol w:w="13"/>
        <w:gridCol w:w="17"/>
        <w:gridCol w:w="73"/>
        <w:gridCol w:w="55"/>
        <w:gridCol w:w="53"/>
        <w:gridCol w:w="19"/>
        <w:gridCol w:w="239"/>
        <w:gridCol w:w="40"/>
        <w:gridCol w:w="30"/>
        <w:gridCol w:w="20"/>
        <w:gridCol w:w="12"/>
        <w:gridCol w:w="19"/>
        <w:gridCol w:w="58"/>
        <w:gridCol w:w="34"/>
        <w:gridCol w:w="25"/>
        <w:gridCol w:w="62"/>
        <w:gridCol w:w="43"/>
        <w:gridCol w:w="5"/>
        <w:gridCol w:w="61"/>
        <w:gridCol w:w="7"/>
        <w:gridCol w:w="5"/>
        <w:gridCol w:w="2"/>
        <w:gridCol w:w="33"/>
        <w:gridCol w:w="34"/>
        <w:gridCol w:w="19"/>
        <w:gridCol w:w="11"/>
        <w:gridCol w:w="24"/>
        <w:gridCol w:w="13"/>
        <w:gridCol w:w="21"/>
        <w:gridCol w:w="2"/>
        <w:gridCol w:w="17"/>
        <w:gridCol w:w="129"/>
        <w:gridCol w:w="76"/>
        <w:gridCol w:w="6"/>
        <w:gridCol w:w="24"/>
        <w:gridCol w:w="19"/>
        <w:gridCol w:w="15"/>
        <w:gridCol w:w="48"/>
        <w:gridCol w:w="14"/>
        <w:gridCol w:w="13"/>
        <w:gridCol w:w="26"/>
        <w:gridCol w:w="33"/>
        <w:gridCol w:w="12"/>
        <w:gridCol w:w="13"/>
        <w:gridCol w:w="14"/>
        <w:gridCol w:w="43"/>
        <w:gridCol w:w="40"/>
        <w:gridCol w:w="57"/>
        <w:gridCol w:w="33"/>
        <w:gridCol w:w="4"/>
        <w:gridCol w:w="17"/>
        <w:gridCol w:w="83"/>
        <w:gridCol w:w="21"/>
        <w:gridCol w:w="5"/>
        <w:gridCol w:w="2"/>
        <w:gridCol w:w="38"/>
        <w:gridCol w:w="37"/>
        <w:gridCol w:w="48"/>
        <w:gridCol w:w="2"/>
        <w:gridCol w:w="56"/>
        <w:gridCol w:w="14"/>
        <w:gridCol w:w="8"/>
        <w:gridCol w:w="33"/>
        <w:gridCol w:w="18"/>
        <w:gridCol w:w="1"/>
        <w:gridCol w:w="14"/>
        <w:gridCol w:w="56"/>
        <w:gridCol w:w="18"/>
        <w:gridCol w:w="21"/>
        <w:gridCol w:w="79"/>
        <w:gridCol w:w="26"/>
        <w:gridCol w:w="2"/>
        <w:gridCol w:w="15"/>
        <w:gridCol w:w="11"/>
        <w:gridCol w:w="7"/>
        <w:gridCol w:w="15"/>
        <w:gridCol w:w="150"/>
        <w:gridCol w:w="5"/>
        <w:gridCol w:w="38"/>
        <w:gridCol w:w="8"/>
        <w:gridCol w:w="2"/>
        <w:gridCol w:w="24"/>
        <w:gridCol w:w="26"/>
        <w:gridCol w:w="24"/>
        <w:gridCol w:w="10"/>
        <w:gridCol w:w="26"/>
        <w:gridCol w:w="75"/>
        <w:gridCol w:w="149"/>
        <w:gridCol w:w="61"/>
        <w:gridCol w:w="187"/>
        <w:gridCol w:w="153"/>
        <w:gridCol w:w="178"/>
        <w:gridCol w:w="24"/>
        <w:gridCol w:w="15"/>
      </w:tblGrid>
      <w:tr>
        <w:tblPrEx>
          <w:shd w:val="clear" w:color="auto" w:fill="auto"/>
          <w:tblCellMar>
            <w:top w:w="0" w:type="dxa"/>
            <w:left w:w="0" w:type="dxa"/>
            <w:bottom w:w="0" w:type="dxa"/>
            <w:right w:w="0" w:type="dxa"/>
          </w:tblCellMar>
        </w:tblPrEx>
        <w:trPr>
          <w:gridAfter w:val="15"/>
          <w:wAfter w:w="962" w:type="dxa"/>
          <w:trHeight w:val="330" w:hRule="atLeast"/>
        </w:trPr>
        <w:tc>
          <w:tcPr>
            <w:tcW w:w="7138" w:type="dxa"/>
            <w:gridSpan w:val="16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5"/>
          <w:wAfter w:w="962"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13" w:type="dxa"/>
            <w:gridSpan w:val="1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创卫经费</w:t>
            </w:r>
          </w:p>
        </w:tc>
      </w:tr>
      <w:tr>
        <w:tblPrEx>
          <w:tblCellMar>
            <w:top w:w="0" w:type="dxa"/>
            <w:left w:w="0" w:type="dxa"/>
            <w:bottom w:w="0" w:type="dxa"/>
            <w:right w:w="0" w:type="dxa"/>
          </w:tblCellMar>
        </w:tblPrEx>
        <w:trPr>
          <w:gridAfter w:val="15"/>
          <w:wAfter w:w="962"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9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08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36"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5"/>
          <w:wAfter w:w="962"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37"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08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5"/>
          <w:wAfter w:w="962"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93.6</w:t>
            </w:r>
          </w:p>
        </w:tc>
        <w:tc>
          <w:tcPr>
            <w:tcW w:w="1037"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93.6</w:t>
            </w:r>
          </w:p>
        </w:tc>
        <w:tc>
          <w:tcPr>
            <w:tcW w:w="108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63.369</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67.7</w:t>
            </w:r>
          </w:p>
        </w:tc>
        <w:tc>
          <w:tcPr>
            <w:tcW w:w="5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r>
      <w:tr>
        <w:tblPrEx>
          <w:tblCellMar>
            <w:top w:w="0" w:type="dxa"/>
            <w:left w:w="0" w:type="dxa"/>
            <w:bottom w:w="0" w:type="dxa"/>
            <w:right w:w="0" w:type="dxa"/>
          </w:tblCellMar>
        </w:tblPrEx>
        <w:trPr>
          <w:gridAfter w:val="15"/>
          <w:wAfter w:w="962"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93.6</w:t>
            </w:r>
          </w:p>
        </w:tc>
        <w:tc>
          <w:tcPr>
            <w:tcW w:w="1037"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93.6</w:t>
            </w:r>
          </w:p>
        </w:tc>
        <w:tc>
          <w:tcPr>
            <w:tcW w:w="108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63.36853</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67.7</w:t>
            </w:r>
          </w:p>
        </w:tc>
        <w:tc>
          <w:tcPr>
            <w:tcW w:w="5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5"/>
          <w:wAfter w:w="962"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894" w:type="dxa"/>
            <w:gridSpan w:val="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17"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5"/>
          <w:wAfter w:w="962" w:type="dxa"/>
          <w:trHeight w:val="3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94" w:type="dxa"/>
            <w:gridSpan w:val="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国家卫生城市复审成功</w:t>
            </w:r>
          </w:p>
        </w:tc>
        <w:tc>
          <w:tcPr>
            <w:tcW w:w="2617"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部门绩效目标未实现</w:t>
            </w:r>
          </w:p>
        </w:tc>
      </w:tr>
      <w:tr>
        <w:tblPrEx>
          <w:tblCellMar>
            <w:top w:w="0" w:type="dxa"/>
            <w:left w:w="0" w:type="dxa"/>
            <w:bottom w:w="0" w:type="dxa"/>
            <w:right w:w="0" w:type="dxa"/>
          </w:tblCellMar>
        </w:tblPrEx>
        <w:trPr>
          <w:gridAfter w:val="15"/>
          <w:wAfter w:w="962"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4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17"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相关工作经费</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＝18000元每次</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18000</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创卫迎检点位成本</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＝10000元每个</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6000</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按照实际费用结算</w:t>
            </w: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创卫迎检点位</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＝45个</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创卫迎检工作合格率</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公共卫生情况处理的及时性</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及时处理</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人民群众的口碑情况</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很满意</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1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8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居民满意度</w:t>
            </w:r>
          </w:p>
        </w:tc>
        <w:tc>
          <w:tcPr>
            <w:tcW w:w="75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66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5"/>
          <w:wAfter w:w="962" w:type="dxa"/>
          <w:trHeight w:val="578" w:hRule="atLeast"/>
        </w:trPr>
        <w:tc>
          <w:tcPr>
            <w:tcW w:w="5184" w:type="dxa"/>
            <w:gridSpan w:val="9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1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101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540" w:hRule="atLeast"/>
        </w:trPr>
        <w:tc>
          <w:tcPr>
            <w:tcW w:w="7172" w:type="dxa"/>
            <w:gridSpan w:val="17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2"/>
          <w:wAfter w:w="928" w:type="dxa"/>
          <w:trHeight w:val="330" w:hRule="atLeast"/>
        </w:trPr>
        <w:tc>
          <w:tcPr>
            <w:tcW w:w="7172" w:type="dxa"/>
            <w:gridSpan w:val="17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2"/>
          <w:wAfter w:w="928"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47" w:type="dxa"/>
            <w:gridSpan w:val="1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景财社指【2023】19号关于提前下达2023年基本药物制度中央补助资金</w:t>
            </w:r>
          </w:p>
        </w:tc>
      </w:tr>
      <w:tr>
        <w:tblPrEx>
          <w:tblCellMar>
            <w:top w:w="0" w:type="dxa"/>
            <w:left w:w="0" w:type="dxa"/>
            <w:bottom w:w="0" w:type="dxa"/>
            <w:right w:w="0" w:type="dxa"/>
          </w:tblCellMar>
        </w:tblPrEx>
        <w:trPr>
          <w:gridAfter w:val="12"/>
          <w:wAfter w:w="928"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186"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34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1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2"/>
          <w:wAfter w:w="928"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18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2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87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4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2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2"/>
          <w:wAfter w:w="92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12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7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62.7</w:t>
            </w:r>
          </w:p>
        </w:tc>
        <w:tc>
          <w:tcPr>
            <w:tcW w:w="134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62.7</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12"/>
          <w:wAfter w:w="92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12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7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62.7</w:t>
            </w:r>
          </w:p>
        </w:tc>
        <w:tc>
          <w:tcPr>
            <w:tcW w:w="134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62.7</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2"/>
          <w:wAfter w:w="928"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684"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61"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2"/>
          <w:wAfter w:w="928" w:type="dxa"/>
          <w:trHeight w:val="6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84"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基层医疗卫生机构按要求实施基本药物制度，对基本药物制度补助满意进一步提高</w:t>
            </w:r>
          </w:p>
        </w:tc>
        <w:tc>
          <w:tcPr>
            <w:tcW w:w="2861"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绩效目标基本实现</w:t>
            </w:r>
          </w:p>
        </w:tc>
      </w:tr>
      <w:tr>
        <w:tblPrEx>
          <w:tblCellMar>
            <w:top w:w="0" w:type="dxa"/>
            <w:left w:w="0" w:type="dxa"/>
            <w:bottom w:w="0" w:type="dxa"/>
            <w:right w:w="0" w:type="dxa"/>
          </w:tblCellMar>
        </w:tblPrEx>
        <w:trPr>
          <w:gridAfter w:val="12"/>
          <w:wAfter w:w="928"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61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卫生院在岗人员经费</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＝10600元/人/年</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10600</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卫生院在岗人数</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＝60人</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基药补助分配到位率</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基药中央补助及时率</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乡村医生收入</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保持稳定</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1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2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对基本药物制度补助满意度</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81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2"/>
          <w:wAfter w:w="928" w:type="dxa"/>
          <w:trHeight w:val="578" w:hRule="atLeast"/>
        </w:trPr>
        <w:tc>
          <w:tcPr>
            <w:tcW w:w="5122" w:type="dxa"/>
            <w:gridSpan w:val="9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3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7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540" w:hRule="atLeast"/>
        </w:trPr>
        <w:tc>
          <w:tcPr>
            <w:tcW w:w="8085" w:type="dxa"/>
            <w:gridSpan w:val="18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
          <w:wAfter w:w="15" w:type="dxa"/>
          <w:trHeight w:val="330" w:hRule="atLeast"/>
        </w:trPr>
        <w:tc>
          <w:tcPr>
            <w:tcW w:w="8085" w:type="dxa"/>
            <w:gridSpan w:val="18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
          <w:wAfter w:w="15"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960" w:type="dxa"/>
            <w:gridSpan w:val="1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阳光助学金发放项目</w:t>
            </w:r>
          </w:p>
        </w:tc>
      </w:tr>
      <w:tr>
        <w:tblPrEx>
          <w:tblCellMar>
            <w:top w:w="0" w:type="dxa"/>
            <w:left w:w="0" w:type="dxa"/>
            <w:bottom w:w="0" w:type="dxa"/>
            <w:right w:w="0" w:type="dxa"/>
          </w:tblCellMar>
        </w:tblPrEx>
        <w:trPr>
          <w:gridAfter w:val="1"/>
          <w:wAfter w:w="15"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91"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391"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97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
          <w:wAfter w:w="15"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3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91"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4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93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
          <w:wAfter w:w="15"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03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391"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4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3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1"/>
          <w:wAfter w:w="15"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03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391"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4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3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
          <w:wAfter w:w="15"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089" w:type="dxa"/>
            <w:gridSpan w:val="8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369"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
          <w:wAfter w:w="15" w:type="dxa"/>
          <w:trHeight w:val="6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89" w:type="dxa"/>
            <w:gridSpan w:val="8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一助三年2高中三年学习阶段，每学年自助每位女孩不少于1000元，直至高中毕业。1</w:t>
            </w:r>
          </w:p>
        </w:tc>
        <w:tc>
          <w:tcPr>
            <w:tcW w:w="3369"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基本实现绩效目标</w:t>
            </w:r>
          </w:p>
        </w:tc>
      </w:tr>
      <w:tr>
        <w:tblPrEx>
          <w:tblCellMar>
            <w:top w:w="0" w:type="dxa"/>
            <w:left w:w="0" w:type="dxa"/>
            <w:bottom w:w="0" w:type="dxa"/>
            <w:right w:w="0" w:type="dxa"/>
          </w:tblCellMar>
        </w:tblPrEx>
        <w:trPr>
          <w:gridAfter w:val="1"/>
          <w:wAfter w:w="15"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0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受助阳光助学金的成本</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受助阳光助学金的人数</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＝30人</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受助阳光助学资格率</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助学金发放时间</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2月22日前</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受助学生失学辍学率</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8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0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受助学生及家庭满意度</w:t>
            </w:r>
          </w:p>
        </w:tc>
        <w:tc>
          <w:tcPr>
            <w:tcW w:w="79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
          <w:wAfter w:w="15" w:type="dxa"/>
          <w:trHeight w:val="578" w:hRule="atLeast"/>
        </w:trPr>
        <w:tc>
          <w:tcPr>
            <w:tcW w:w="5639" w:type="dxa"/>
            <w:gridSpan w:val="1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6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47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540" w:hRule="atLeast"/>
        </w:trPr>
        <w:tc>
          <w:tcPr>
            <w:tcW w:w="7095" w:type="dxa"/>
            <w:gridSpan w:val="16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7"/>
          <w:wAfter w:w="1005" w:type="dxa"/>
          <w:trHeight w:val="330" w:hRule="atLeast"/>
        </w:trPr>
        <w:tc>
          <w:tcPr>
            <w:tcW w:w="7095" w:type="dxa"/>
            <w:gridSpan w:val="16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7"/>
          <w:wAfter w:w="1005" w:type="dxa"/>
          <w:trHeight w:val="304" w:hRule="atLeast"/>
        </w:trPr>
        <w:tc>
          <w:tcPr>
            <w:tcW w:w="10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89" w:type="dxa"/>
            <w:gridSpan w:val="1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景财预指【2021】50号新冠疫情医疗保障宣传工作经费</w:t>
            </w:r>
          </w:p>
        </w:tc>
      </w:tr>
      <w:tr>
        <w:tblPrEx>
          <w:tblCellMar>
            <w:top w:w="0" w:type="dxa"/>
            <w:left w:w="0" w:type="dxa"/>
            <w:bottom w:w="0" w:type="dxa"/>
            <w:right w:w="0" w:type="dxa"/>
          </w:tblCellMar>
        </w:tblPrEx>
        <w:trPr>
          <w:gridAfter w:val="17"/>
          <w:wAfter w:w="1005" w:type="dxa"/>
          <w:trHeight w:val="300" w:hRule="atLeast"/>
        </w:trPr>
        <w:tc>
          <w:tcPr>
            <w:tcW w:w="10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09" w:type="dxa"/>
            <w:gridSpan w:val="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18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92"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7"/>
          <w:wAfter w:w="1005" w:type="dxa"/>
          <w:trHeight w:val="300" w:hRule="atLeast"/>
        </w:trPr>
        <w:tc>
          <w:tcPr>
            <w:tcW w:w="100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2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9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8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0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7"/>
          <w:wAfter w:w="1005" w:type="dxa"/>
          <w:trHeight w:val="300" w:hRule="atLeast"/>
        </w:trPr>
        <w:tc>
          <w:tcPr>
            <w:tcW w:w="100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9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8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0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17"/>
          <w:wAfter w:w="1005" w:type="dxa"/>
          <w:trHeight w:val="300" w:hRule="atLeast"/>
        </w:trPr>
        <w:tc>
          <w:tcPr>
            <w:tcW w:w="100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9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8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0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7"/>
          <w:wAfter w:w="1005"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688"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80"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7"/>
          <w:wAfter w:w="1005" w:type="dxa"/>
          <w:trHeight w:val="6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88"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为做好昌江区新冠肺炎医疗保障工作做好宣传落实政策，保障人民生命安全。</w:t>
            </w:r>
          </w:p>
        </w:tc>
        <w:tc>
          <w:tcPr>
            <w:tcW w:w="2780"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绩效目标基本实现</w:t>
            </w:r>
          </w:p>
        </w:tc>
      </w:tr>
      <w:tr>
        <w:tblPrEx>
          <w:tblCellMar>
            <w:top w:w="0" w:type="dxa"/>
            <w:left w:w="0" w:type="dxa"/>
            <w:bottom w:w="0" w:type="dxa"/>
            <w:right w:w="0" w:type="dxa"/>
          </w:tblCellMar>
        </w:tblPrEx>
        <w:trPr>
          <w:gridAfter w:val="17"/>
          <w:wAfter w:w="1005"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疫情宣传册</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＝4元/台</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宣传册</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＝25000册</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25000</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新冠肺炎宣传率</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新冠肺炎经费及时性</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保障人民群众生命安全性</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逐步稳定</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1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0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新冠疫情医疗保障满意度</w:t>
            </w:r>
          </w:p>
        </w:tc>
        <w:tc>
          <w:tcPr>
            <w:tcW w:w="78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6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7"/>
          <w:wAfter w:w="1005" w:type="dxa"/>
          <w:trHeight w:val="578" w:hRule="atLeast"/>
        </w:trPr>
        <w:tc>
          <w:tcPr>
            <w:tcW w:w="5082" w:type="dxa"/>
            <w:gridSpan w:val="9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4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540" w:hRule="atLeast"/>
        </w:trPr>
        <w:tc>
          <w:tcPr>
            <w:tcW w:w="7146" w:type="dxa"/>
            <w:gridSpan w:val="16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4"/>
          <w:wAfter w:w="954" w:type="dxa"/>
          <w:trHeight w:val="330" w:hRule="atLeast"/>
        </w:trPr>
        <w:tc>
          <w:tcPr>
            <w:tcW w:w="7146" w:type="dxa"/>
            <w:gridSpan w:val="16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4"/>
          <w:wAfter w:w="954"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21" w:type="dxa"/>
            <w:gridSpan w:val="1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病媒生物防制和病媒监测经费</w:t>
            </w:r>
          </w:p>
        </w:tc>
      </w:tr>
      <w:tr>
        <w:tblPrEx>
          <w:tblCellMar>
            <w:top w:w="0" w:type="dxa"/>
            <w:left w:w="0" w:type="dxa"/>
            <w:bottom w:w="0" w:type="dxa"/>
            <w:right w:w="0" w:type="dxa"/>
          </w:tblCellMar>
        </w:tblPrEx>
        <w:trPr>
          <w:gridAfter w:val="14"/>
          <w:wAfter w:w="954"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27"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11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84"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4"/>
          <w:wAfter w:w="954"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8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9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1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4"/>
          <w:wAfter w:w="954"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99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111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14"/>
          <w:wAfter w:w="954"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46"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99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111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4"/>
          <w:wAfter w:w="954"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925"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94"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4"/>
          <w:wAfter w:w="954" w:type="dxa"/>
          <w:trHeight w:val="3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25"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国家卫生城市复审成功</w:t>
            </w:r>
          </w:p>
        </w:tc>
        <w:tc>
          <w:tcPr>
            <w:tcW w:w="2594"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基本完成目标</w:t>
            </w:r>
          </w:p>
        </w:tc>
      </w:tr>
      <w:tr>
        <w:tblPrEx>
          <w:tblCellMar>
            <w:top w:w="0" w:type="dxa"/>
            <w:left w:w="0" w:type="dxa"/>
            <w:bottom w:w="0" w:type="dxa"/>
            <w:right w:w="0" w:type="dxa"/>
          </w:tblCellMar>
        </w:tblPrEx>
        <w:trPr>
          <w:gridAfter w:val="14"/>
          <w:wAfter w:w="954"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9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9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病媒监测经费</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＝60000元每年</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60000</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病媒防制经费</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＝10290元每平方公里</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10290</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城区公共外环境（吕蒙乡、西郊街道、新枫街道）</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＝35平方公里</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病媒生物控制水平达到情况</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C级要求</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合同期限</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1年</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社会卫生环境</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病媒生物控制水平</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94"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4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居民满意度</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0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4"/>
          <w:wAfter w:w="954" w:type="dxa"/>
          <w:trHeight w:val="578" w:hRule="atLeast"/>
        </w:trPr>
        <w:tc>
          <w:tcPr>
            <w:tcW w:w="5261" w:type="dxa"/>
            <w:gridSpan w:val="10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4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4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540" w:hRule="atLeast"/>
        </w:trPr>
        <w:tc>
          <w:tcPr>
            <w:tcW w:w="7730" w:type="dxa"/>
            <w:gridSpan w:val="17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4"/>
          <w:wAfter w:w="370" w:type="dxa"/>
          <w:trHeight w:val="330" w:hRule="atLeast"/>
        </w:trPr>
        <w:tc>
          <w:tcPr>
            <w:tcW w:w="7730" w:type="dxa"/>
            <w:gridSpan w:val="17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4"/>
          <w:wAfter w:w="370" w:type="dxa"/>
          <w:trHeight w:val="304" w:hRule="atLeast"/>
        </w:trPr>
        <w:tc>
          <w:tcPr>
            <w:tcW w:w="109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638" w:type="dxa"/>
            <w:gridSpan w:val="1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2022城镇居民独生子女奖励经费及独生子女死亡的计划生育特殊家庭发放一次性抚慰金专项预算</w:t>
            </w:r>
          </w:p>
        </w:tc>
      </w:tr>
      <w:tr>
        <w:tblPrEx>
          <w:tblCellMar>
            <w:top w:w="0" w:type="dxa"/>
            <w:left w:w="0" w:type="dxa"/>
            <w:bottom w:w="0" w:type="dxa"/>
            <w:right w:w="0" w:type="dxa"/>
          </w:tblCellMar>
        </w:tblPrEx>
        <w:trPr>
          <w:gridAfter w:val="4"/>
          <w:wAfter w:w="370" w:type="dxa"/>
          <w:trHeight w:val="300" w:hRule="atLeast"/>
        </w:trPr>
        <w:tc>
          <w:tcPr>
            <w:tcW w:w="109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51"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8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4"/>
          <w:wAfter w:w="370" w:type="dxa"/>
          <w:trHeight w:val="300" w:hRule="atLeast"/>
        </w:trPr>
        <w:tc>
          <w:tcPr>
            <w:tcW w:w="109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43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8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27"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83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4"/>
          <w:wAfter w:w="370" w:type="dxa"/>
          <w:trHeight w:val="300" w:hRule="atLeast"/>
        </w:trPr>
        <w:tc>
          <w:tcPr>
            <w:tcW w:w="109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3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8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27"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138</w:t>
            </w:r>
          </w:p>
        </w:tc>
        <w:tc>
          <w:tcPr>
            <w:tcW w:w="12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137.962</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99.97</w:t>
            </w:r>
          </w:p>
        </w:tc>
        <w:tc>
          <w:tcPr>
            <w:tcW w:w="83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CellMar>
            <w:top w:w="0" w:type="dxa"/>
            <w:left w:w="0" w:type="dxa"/>
            <w:bottom w:w="0" w:type="dxa"/>
            <w:right w:w="0" w:type="dxa"/>
          </w:tblCellMar>
        </w:tblPrEx>
        <w:trPr>
          <w:gridAfter w:val="4"/>
          <w:wAfter w:w="370" w:type="dxa"/>
          <w:trHeight w:val="300" w:hRule="atLeast"/>
        </w:trPr>
        <w:tc>
          <w:tcPr>
            <w:tcW w:w="109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3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8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27"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138</w:t>
            </w:r>
          </w:p>
        </w:tc>
        <w:tc>
          <w:tcPr>
            <w:tcW w:w="12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137.962047</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99.97</w:t>
            </w:r>
          </w:p>
        </w:tc>
        <w:tc>
          <w:tcPr>
            <w:tcW w:w="83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4"/>
          <w:wAfter w:w="370"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01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087"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4"/>
          <w:wAfter w:w="370" w:type="dxa"/>
          <w:trHeight w:val="12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实施计划生育家庭特别扶助制度，缓解计划生育困难家庭在生产、生活、医疗和养老等方面的特殊困难，保障和改善民生，促进社会和谐稳定</w:t>
            </w:r>
          </w:p>
        </w:tc>
        <w:tc>
          <w:tcPr>
            <w:tcW w:w="3087"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基本实现目标</w:t>
            </w:r>
          </w:p>
        </w:tc>
      </w:tr>
      <w:tr>
        <w:tblPrEx>
          <w:tblCellMar>
            <w:top w:w="0" w:type="dxa"/>
            <w:left w:w="0" w:type="dxa"/>
            <w:bottom w:w="0" w:type="dxa"/>
            <w:right w:w="0" w:type="dxa"/>
          </w:tblCellMar>
        </w:tblPrEx>
        <w:trPr>
          <w:gridAfter w:val="4"/>
          <w:wAfter w:w="370"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9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0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独生子女死亡标准</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＝5400元/人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5400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独生子女伤残特扶标准</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＝4200元/人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4200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计划生育奖励扶助标准</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＝1200元/人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0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独生子女死亡特扶标准</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计划生育奖励扶助人数</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＝605人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605</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独生子女伤残特扶人数</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＝53人</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符合条件申请覆盖率</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奖励和扶助金及时率</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社会稳定水平</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家庭发展能力</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9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18"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居民满意率</w:t>
            </w:r>
          </w:p>
        </w:tc>
        <w:tc>
          <w:tcPr>
            <w:tcW w:w="7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6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4"/>
          <w:wAfter w:w="370" w:type="dxa"/>
          <w:trHeight w:val="578" w:hRule="atLeast"/>
        </w:trPr>
        <w:tc>
          <w:tcPr>
            <w:tcW w:w="5505" w:type="dxa"/>
            <w:gridSpan w:val="1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0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1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130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540" w:hRule="atLeast"/>
        </w:trPr>
        <w:tc>
          <w:tcPr>
            <w:tcW w:w="7333" w:type="dxa"/>
            <w:gridSpan w:val="17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7"/>
          <w:wAfter w:w="767" w:type="dxa"/>
          <w:trHeight w:val="330" w:hRule="atLeast"/>
        </w:trPr>
        <w:tc>
          <w:tcPr>
            <w:tcW w:w="7333" w:type="dxa"/>
            <w:gridSpan w:val="17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7"/>
          <w:wAfter w:w="767"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08" w:type="dxa"/>
            <w:gridSpan w:val="1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景财社指【2023】25号关于提前下达2023年部分医疗卫生省级补助资金</w:t>
            </w:r>
          </w:p>
        </w:tc>
      </w:tr>
      <w:tr>
        <w:tblPrEx>
          <w:tblCellMar>
            <w:top w:w="0" w:type="dxa"/>
            <w:left w:w="0" w:type="dxa"/>
            <w:bottom w:w="0" w:type="dxa"/>
            <w:right w:w="0" w:type="dxa"/>
          </w:tblCellMar>
        </w:tblPrEx>
        <w:trPr>
          <w:gridAfter w:val="7"/>
          <w:wAfter w:w="767"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99"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10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00"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7"/>
          <w:wAfter w:w="767"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19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285"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0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7"/>
          <w:wAfter w:w="767"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85"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55.756</w:t>
            </w:r>
          </w:p>
        </w:tc>
        <w:tc>
          <w:tcPr>
            <w:tcW w:w="110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3.72</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2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6.67</w:t>
            </w:r>
          </w:p>
        </w:tc>
        <w:tc>
          <w:tcPr>
            <w:tcW w:w="4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7"/>
          <w:wAfter w:w="767"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85"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55.756</w:t>
            </w:r>
          </w:p>
        </w:tc>
        <w:tc>
          <w:tcPr>
            <w:tcW w:w="110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3.72</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6.67</w:t>
            </w:r>
          </w:p>
        </w:tc>
        <w:tc>
          <w:tcPr>
            <w:tcW w:w="4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7"/>
          <w:wAfter w:w="767"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197"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09"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7"/>
          <w:wAfter w:w="767" w:type="dxa"/>
          <w:trHeight w:val="18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97"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向城乡居民提供基本公共卫生服务，保持重点地方病防治措施全面落实。开展职为病监测，最大限度地保护放射工作人员、患者和公众的健康权益。同时推进妇幼卫生、健康素养促进、医养结合和老年健康服务、卫生应急、计划生育等方面工作</w:t>
            </w:r>
          </w:p>
        </w:tc>
        <w:tc>
          <w:tcPr>
            <w:tcW w:w="2509"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绩效目标部分未实现</w:t>
            </w:r>
          </w:p>
        </w:tc>
      </w:tr>
      <w:tr>
        <w:tblPrEx>
          <w:tblCellMar>
            <w:top w:w="0" w:type="dxa"/>
            <w:left w:w="0" w:type="dxa"/>
            <w:bottom w:w="0" w:type="dxa"/>
            <w:right w:w="0" w:type="dxa"/>
          </w:tblCellMar>
        </w:tblPrEx>
        <w:trPr>
          <w:gridAfter w:val="7"/>
          <w:wAfter w:w="767"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6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基本公共卫生服务项目经费</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＝18.97元/人/年</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0.15</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年度考核后下年支付</w:t>
            </w: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83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社区在册居家严重精神障碍患者健康管理率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卫生监督协管各专业年巡查（访）2次完成率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老年人中医药健康管理率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儿童中医药健康管理率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肺结核患者管理率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2型糖尿病患者管理人数</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＝2600人</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2600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高血压患者管理人数</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＝9500人</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3岁以下儿童系统管理率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孕产妇系统管理率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0-6岁儿童眼保健和视力检查覆盖率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适龄儿童国家免疫规划疫苗接种率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7岁才以下儿童健康管理率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传染病和突发公共卫生事件报告率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2型糖尿病患者基层规范管理服务率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高血压患者基层规范管理服务率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居民规范化电子健康档案覆盖率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65岁及以上老年人城乡社区规范健康管理服务率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各项项目指标及时完成率</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居民健康素养水平</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6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786"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项目服务对象满意度</w:t>
            </w:r>
          </w:p>
        </w:tc>
        <w:tc>
          <w:tcPr>
            <w:tcW w:w="71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76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7"/>
          <w:wAfter w:w="767" w:type="dxa"/>
          <w:trHeight w:val="578" w:hRule="atLeast"/>
        </w:trPr>
        <w:tc>
          <w:tcPr>
            <w:tcW w:w="5591" w:type="dxa"/>
            <w:gridSpan w:val="1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93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540" w:hRule="atLeast"/>
        </w:trPr>
        <w:tc>
          <w:tcPr>
            <w:tcW w:w="7543" w:type="dxa"/>
            <w:gridSpan w:val="17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5"/>
          <w:wAfter w:w="557" w:type="dxa"/>
          <w:trHeight w:val="330" w:hRule="atLeast"/>
        </w:trPr>
        <w:tc>
          <w:tcPr>
            <w:tcW w:w="7543" w:type="dxa"/>
            <w:gridSpan w:val="17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5"/>
          <w:wAfter w:w="557" w:type="dxa"/>
          <w:trHeight w:val="304" w:hRule="atLeast"/>
        </w:trPr>
        <w:tc>
          <w:tcPr>
            <w:tcW w:w="10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542" w:type="dxa"/>
            <w:gridSpan w:val="1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基本公共卫生服务</w:t>
            </w:r>
          </w:p>
        </w:tc>
      </w:tr>
      <w:tr>
        <w:tblPrEx>
          <w:tblCellMar>
            <w:top w:w="0" w:type="dxa"/>
            <w:left w:w="0" w:type="dxa"/>
            <w:bottom w:w="0" w:type="dxa"/>
            <w:right w:w="0" w:type="dxa"/>
          </w:tblCellMar>
        </w:tblPrEx>
        <w:trPr>
          <w:gridAfter w:val="5"/>
          <w:wAfter w:w="557" w:type="dxa"/>
          <w:trHeight w:val="300" w:hRule="atLeast"/>
        </w:trPr>
        <w:tc>
          <w:tcPr>
            <w:tcW w:w="10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42"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6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36"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5"/>
          <w:wAfter w:w="557" w:type="dxa"/>
          <w:trHeight w:val="300" w:hRule="atLeast"/>
        </w:trPr>
        <w:tc>
          <w:tcPr>
            <w:tcW w:w="100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26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356"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6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37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1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5"/>
          <w:wAfter w:w="557" w:type="dxa"/>
          <w:trHeight w:val="300" w:hRule="atLeast"/>
        </w:trPr>
        <w:tc>
          <w:tcPr>
            <w:tcW w:w="10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6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282.77</w:t>
            </w:r>
          </w:p>
        </w:tc>
        <w:tc>
          <w:tcPr>
            <w:tcW w:w="1356"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50.835</w:t>
            </w:r>
          </w:p>
        </w:tc>
        <w:tc>
          <w:tcPr>
            <w:tcW w:w="126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50.835</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37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5"/>
          <w:wAfter w:w="557" w:type="dxa"/>
          <w:trHeight w:val="300" w:hRule="atLeast"/>
        </w:trPr>
        <w:tc>
          <w:tcPr>
            <w:tcW w:w="10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6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282.77</w:t>
            </w:r>
          </w:p>
        </w:tc>
        <w:tc>
          <w:tcPr>
            <w:tcW w:w="1356"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50.8354</w:t>
            </w:r>
          </w:p>
        </w:tc>
        <w:tc>
          <w:tcPr>
            <w:tcW w:w="1264"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50.8354</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37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5"/>
          <w:wAfter w:w="557"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216" w:type="dxa"/>
            <w:gridSpan w:val="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00"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5"/>
          <w:wAfter w:w="557" w:type="dxa"/>
          <w:trHeight w:val="168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6" w:type="dxa"/>
            <w:gridSpan w:val="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居民规范化电子健康档案覆盖率61％以上；2、适龄儿童国家免疫规划疫苗接种率保持在90％以上。3、新生儿访视率、7岁以下儿童健康管理率分别达到85％以上，0-6岁儿童眼保健和视力检查覆盖率达90％以上；4、孕产妇早孕建册率和产后访视率分别达到90％以上；5、65岁及以上老年人城乡社区规范健康管理服务率达到72％；6、高血压、和糖尿病患者规范管理 率分别达到61％以上；7、社区在册居家严重精神障碍患者健康管理率达到80％；8、结核病患者管理率达90％以上；9、0-3岁儿童中医药健康管理率77％，65岁及以上老年人中医药管理率70％以上；10、传染病、突发公共卫生事件报告率分别达到95％以上。11、家庭医生签约普通人不低于45％，重点人群不低于75％；12、卫生监督协管各专业巡查（访）2次完成率达90％以上。</w:t>
            </w:r>
          </w:p>
        </w:tc>
        <w:tc>
          <w:tcPr>
            <w:tcW w:w="2700"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基本实现目标</w:t>
            </w:r>
          </w:p>
        </w:tc>
      </w:tr>
      <w:tr>
        <w:tblPrEx>
          <w:tblCellMar>
            <w:top w:w="0" w:type="dxa"/>
            <w:left w:w="0" w:type="dxa"/>
            <w:bottom w:w="0" w:type="dxa"/>
            <w:right w:w="0" w:type="dxa"/>
          </w:tblCellMar>
        </w:tblPrEx>
        <w:trPr>
          <w:gridAfter w:val="5"/>
          <w:wAfter w:w="557"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68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居民免费体检</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＝14.04元每人</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14.04</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5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65岁及以上老年人城乡社区规范健康管理服务率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辖区居民人数</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＝201405人</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201405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孕产妇早孕建册率和产后访视率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新生儿访视率、7岁以下儿童健康管理率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适龄儿童国家免疫规划疫苗接种率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居民规范化电子健康档案覆盖率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卫生监督协管各专业巡查（访）2次完成率达</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0-3岁儿童中医药健康管理率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65岁及以上老年人中医药管理率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传染病、突发公共卫生事件报告率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结核病患者管理率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高血压、和糖尿病患者规范管理 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及时完成率</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城乡居民公共卫生差距</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不断缩小</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8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78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7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3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
          <w:wAfter w:w="557" w:type="dxa"/>
          <w:trHeight w:val="578" w:hRule="atLeast"/>
        </w:trPr>
        <w:tc>
          <w:tcPr>
            <w:tcW w:w="5679" w:type="dxa"/>
            <w:gridSpan w:val="1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9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540" w:hRule="atLeast"/>
        </w:trPr>
        <w:tc>
          <w:tcPr>
            <w:tcW w:w="8061" w:type="dxa"/>
            <w:gridSpan w:val="1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2"/>
          <w:wAfter w:w="39" w:type="dxa"/>
          <w:trHeight w:val="330" w:hRule="atLeast"/>
        </w:trPr>
        <w:tc>
          <w:tcPr>
            <w:tcW w:w="8061" w:type="dxa"/>
            <w:gridSpan w:val="1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2"/>
          <w:wAfter w:w="39" w:type="dxa"/>
          <w:trHeight w:val="304" w:hRule="atLeast"/>
        </w:trPr>
        <w:tc>
          <w:tcPr>
            <w:tcW w:w="10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7049" w:type="dxa"/>
            <w:gridSpan w:val="1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计划生育家庭奖励和扶助制度</w:t>
            </w:r>
          </w:p>
        </w:tc>
      </w:tr>
      <w:tr>
        <w:tblPrEx>
          <w:tblCellMar>
            <w:top w:w="0" w:type="dxa"/>
            <w:left w:w="0" w:type="dxa"/>
            <w:bottom w:w="0" w:type="dxa"/>
            <w:right w:w="0" w:type="dxa"/>
          </w:tblCellMar>
        </w:tblPrEx>
        <w:trPr>
          <w:gridAfter w:val="2"/>
          <w:wAfter w:w="39" w:type="dxa"/>
          <w:trHeight w:val="300" w:hRule="atLeast"/>
        </w:trPr>
        <w:tc>
          <w:tcPr>
            <w:tcW w:w="10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98" w:type="dxa"/>
            <w:gridSpan w:val="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8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2171"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2"/>
          <w:wAfter w:w="39" w:type="dxa"/>
          <w:trHeight w:val="300" w:hRule="atLeast"/>
        </w:trPr>
        <w:tc>
          <w:tcPr>
            <w:tcW w:w="101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257"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2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8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11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2"/>
          <w:wAfter w:w="39" w:type="dxa"/>
          <w:trHeight w:val="300" w:hRule="atLeast"/>
        </w:trPr>
        <w:tc>
          <w:tcPr>
            <w:tcW w:w="101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7"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132.91</w:t>
            </w:r>
          </w:p>
        </w:tc>
        <w:tc>
          <w:tcPr>
            <w:tcW w:w="112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132.91</w:t>
            </w:r>
          </w:p>
        </w:tc>
        <w:tc>
          <w:tcPr>
            <w:tcW w:w="128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79.705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2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59.97</w:t>
            </w:r>
          </w:p>
        </w:tc>
        <w:tc>
          <w:tcPr>
            <w:tcW w:w="11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2"/>
          <w:wAfter w:w="39" w:type="dxa"/>
          <w:trHeight w:val="300" w:hRule="atLeast"/>
        </w:trPr>
        <w:tc>
          <w:tcPr>
            <w:tcW w:w="101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7"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132.91</w:t>
            </w:r>
          </w:p>
        </w:tc>
        <w:tc>
          <w:tcPr>
            <w:tcW w:w="112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132.91</w:t>
            </w:r>
          </w:p>
        </w:tc>
        <w:tc>
          <w:tcPr>
            <w:tcW w:w="128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79.704892</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59.97</w:t>
            </w:r>
          </w:p>
        </w:tc>
        <w:tc>
          <w:tcPr>
            <w:tcW w:w="11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2"/>
          <w:wAfter w:w="39"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983"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451"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2"/>
          <w:wAfter w:w="39" w:type="dxa"/>
          <w:trHeight w:val="6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3"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1、统一做法 2、阳光操作 3、直补到人 4、分工负责</w:t>
            </w:r>
          </w:p>
        </w:tc>
        <w:tc>
          <w:tcPr>
            <w:tcW w:w="3451"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部分绩效目标实现</w:t>
            </w:r>
          </w:p>
        </w:tc>
      </w:tr>
      <w:tr>
        <w:tblPrEx>
          <w:tblCellMar>
            <w:top w:w="0" w:type="dxa"/>
            <w:left w:w="0" w:type="dxa"/>
            <w:bottom w:w="0" w:type="dxa"/>
            <w:right w:w="0" w:type="dxa"/>
          </w:tblCellMar>
        </w:tblPrEx>
        <w:trPr>
          <w:gridAfter w:val="2"/>
          <w:wAfter w:w="39"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6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6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农村部分计划生育家庭资励扶助金</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＝1200元每人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独生子女伤残家庭扶助金发放标准</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＝4920元每人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4920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独生子女死亡家庭扶助金发放</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＝4414元每人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4414</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计划生育手术并发症扶助金</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＝3600元每人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3600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6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扶助计划生手术并发症一级、二级、三级人</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独生子女死亡家庭人数</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2"/>
          <w:wAfter w:w="39"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生子女伤残家庭人数</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2"/>
          <w:wAfter w:w="39"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农村部分计划生育家庭奖励扶助人数</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＝339人</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165</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符合条件申报对象覆盖率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奖励和扶助金到位率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社会稳定水平</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家庭发展能力</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6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54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计划生育服务对象满意</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
          <w:wAfter w:w="39" w:type="dxa"/>
          <w:trHeight w:val="578" w:hRule="atLeast"/>
        </w:trPr>
        <w:tc>
          <w:tcPr>
            <w:tcW w:w="5382" w:type="dxa"/>
            <w:gridSpan w:val="10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0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164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540" w:hRule="atLeast"/>
        </w:trPr>
        <w:tc>
          <w:tcPr>
            <w:tcW w:w="7232" w:type="dxa"/>
            <w:gridSpan w:val="17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9"/>
          <w:wAfter w:w="868" w:type="dxa"/>
          <w:trHeight w:val="330" w:hRule="atLeast"/>
        </w:trPr>
        <w:tc>
          <w:tcPr>
            <w:tcW w:w="7232" w:type="dxa"/>
            <w:gridSpan w:val="17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9"/>
          <w:wAfter w:w="868"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107" w:type="dxa"/>
            <w:gridSpan w:val="1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昌府办抄字【2023】25号关于完善医务人员临时性工作补助有关政策的通知</w:t>
            </w:r>
          </w:p>
        </w:tc>
      </w:tr>
      <w:tr>
        <w:tblPrEx>
          <w:tblCellMar>
            <w:top w:w="0" w:type="dxa"/>
            <w:left w:w="0" w:type="dxa"/>
            <w:bottom w:w="0" w:type="dxa"/>
            <w:right w:w="0" w:type="dxa"/>
          </w:tblCellMar>
        </w:tblPrEx>
        <w:trPr>
          <w:gridAfter w:val="9"/>
          <w:wAfter w:w="868"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40"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343"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2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9"/>
          <w:wAfter w:w="868"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6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43"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9"/>
          <w:wAfter w:w="86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6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29.11</w:t>
            </w:r>
          </w:p>
        </w:tc>
        <w:tc>
          <w:tcPr>
            <w:tcW w:w="1343"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29.11</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CellMar>
            <w:top w:w="0" w:type="dxa"/>
            <w:left w:w="0" w:type="dxa"/>
            <w:bottom w:w="0" w:type="dxa"/>
            <w:right w:w="0" w:type="dxa"/>
          </w:tblCellMar>
        </w:tblPrEx>
        <w:trPr>
          <w:gridAfter w:val="9"/>
          <w:wAfter w:w="86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6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29.11</w:t>
            </w:r>
          </w:p>
        </w:tc>
        <w:tc>
          <w:tcPr>
            <w:tcW w:w="1343"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29.10978</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9"/>
          <w:wAfter w:w="868"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83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67"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9"/>
          <w:wAfter w:w="868" w:type="dxa"/>
          <w:trHeight w:val="13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适当延长“乙类甲管“期间对医务人员的临时性工作补助政策实施期限。将2022年12月7日-2023年3月31日设为过渡期，过渡期内对直接参与疫情防控救治的发热门诊、急诊、呼吸科病房、感染科病房、重症病房内的相关医护人员，120急救人员，以及血站一线采血人员，每人每天补助300元（对在重症病房内工作的医护人员，按实际工作天数的1.5倍计算），对其他按照当地政府统一部署，卫生健康、中医药、疾控部门调派或者医疗卫生机构要求参与疫情防控救治的相关医务人员，每人每天补助200元。</w:t>
            </w:r>
          </w:p>
        </w:tc>
        <w:tc>
          <w:tcPr>
            <w:tcW w:w="2767"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绩效目标基本实现</w:t>
            </w:r>
          </w:p>
        </w:tc>
      </w:tr>
      <w:tr>
        <w:tblPrEx>
          <w:tblCellMar>
            <w:top w:w="0" w:type="dxa"/>
            <w:left w:w="0" w:type="dxa"/>
            <w:bottom w:w="0" w:type="dxa"/>
            <w:right w:w="0" w:type="dxa"/>
          </w:tblCellMar>
        </w:tblPrEx>
        <w:trPr>
          <w:gridAfter w:val="9"/>
          <w:wAfter w:w="868"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7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医务人员临时性补助</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＝300元</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医务人员人数</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＝971人</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971</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医务人员补助发放率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医务人员补助及时率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保障人民群众生命安全</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逐步稳定</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7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1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1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医务人员满意度</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9"/>
          <w:wAfter w:w="868" w:type="dxa"/>
          <w:trHeight w:val="578" w:hRule="atLeast"/>
        </w:trPr>
        <w:tc>
          <w:tcPr>
            <w:tcW w:w="5425" w:type="dxa"/>
            <w:gridSpan w:val="10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3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540" w:hRule="atLeast"/>
        </w:trPr>
        <w:tc>
          <w:tcPr>
            <w:tcW w:w="7198" w:type="dxa"/>
            <w:gridSpan w:val="17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1"/>
          <w:wAfter w:w="902" w:type="dxa"/>
          <w:trHeight w:val="330" w:hRule="atLeast"/>
        </w:trPr>
        <w:tc>
          <w:tcPr>
            <w:tcW w:w="7198" w:type="dxa"/>
            <w:gridSpan w:val="17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1"/>
          <w:wAfter w:w="902" w:type="dxa"/>
          <w:trHeight w:val="304" w:hRule="atLeast"/>
        </w:trPr>
        <w:tc>
          <w:tcPr>
            <w:tcW w:w="10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197" w:type="dxa"/>
            <w:gridSpan w:val="1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景财社指【2022】43号关于下达2022年计划生育服务省级补助</w:t>
            </w:r>
          </w:p>
        </w:tc>
      </w:tr>
      <w:tr>
        <w:tblPrEx>
          <w:tblCellMar>
            <w:top w:w="0" w:type="dxa"/>
            <w:left w:w="0" w:type="dxa"/>
            <w:bottom w:w="0" w:type="dxa"/>
            <w:right w:w="0" w:type="dxa"/>
          </w:tblCellMar>
        </w:tblPrEx>
        <w:trPr>
          <w:gridAfter w:val="11"/>
          <w:wAfter w:w="902" w:type="dxa"/>
          <w:trHeight w:val="300" w:hRule="atLeast"/>
        </w:trPr>
        <w:tc>
          <w:tcPr>
            <w:tcW w:w="10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77"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14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72"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1"/>
          <w:wAfter w:w="902" w:type="dxa"/>
          <w:trHeight w:val="300" w:hRule="atLeast"/>
        </w:trPr>
        <w:tc>
          <w:tcPr>
            <w:tcW w:w="100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27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81"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4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0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1"/>
          <w:wAfter w:w="902" w:type="dxa"/>
          <w:trHeight w:val="300" w:hRule="atLeast"/>
        </w:trPr>
        <w:tc>
          <w:tcPr>
            <w:tcW w:w="10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81"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46.74</w:t>
            </w:r>
          </w:p>
        </w:tc>
        <w:tc>
          <w:tcPr>
            <w:tcW w:w="114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20.491</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3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43.84</w:t>
            </w:r>
          </w:p>
        </w:tc>
        <w:tc>
          <w:tcPr>
            <w:tcW w:w="50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11"/>
          <w:wAfter w:w="902" w:type="dxa"/>
          <w:trHeight w:val="300" w:hRule="atLeast"/>
        </w:trPr>
        <w:tc>
          <w:tcPr>
            <w:tcW w:w="10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81"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46.74</w:t>
            </w:r>
          </w:p>
        </w:tc>
        <w:tc>
          <w:tcPr>
            <w:tcW w:w="114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20.491</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3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43.84</w:t>
            </w:r>
          </w:p>
        </w:tc>
        <w:tc>
          <w:tcPr>
            <w:tcW w:w="50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1"/>
          <w:wAfter w:w="902"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851"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20" w:type="dxa"/>
            <w:gridSpan w:val="8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1"/>
          <w:wAfter w:w="902" w:type="dxa"/>
          <w:trHeight w:val="9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51"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实施农村计划生育家庭奖励扶助制度解决农村独子女和双女家庭的养老问题，提高家庭发展能力。</w:t>
            </w:r>
          </w:p>
        </w:tc>
        <w:tc>
          <w:tcPr>
            <w:tcW w:w="2720" w:type="dxa"/>
            <w:gridSpan w:val="8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部门绩效目标未实现</w:t>
            </w:r>
          </w:p>
        </w:tc>
      </w:tr>
      <w:tr>
        <w:tblPrEx>
          <w:tblCellMar>
            <w:top w:w="0" w:type="dxa"/>
            <w:left w:w="0" w:type="dxa"/>
            <w:bottom w:w="0" w:type="dxa"/>
            <w:right w:w="0" w:type="dxa"/>
          </w:tblCellMar>
        </w:tblPrEx>
        <w:trPr>
          <w:gridAfter w:val="11"/>
          <w:wAfter w:w="902"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6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7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计划生育家庭奖励扶助发放标准</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＝1200元/人/年</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独生子女伤残家庭扶助发放标准</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＝6600元/人/年</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6600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独生子女死亡家庭扶助金发放标准</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＝7800元/人/年</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7800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阳光助学奖励扶助发放标准</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＝1000元/人/年</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7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阳光助学奖励扶助人数</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＝18人</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1"/>
          <w:wAfter w:w="90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独生子女死亡家庭扶助人数</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＝6人</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1"/>
          <w:wAfter w:w="90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独生子女伤残家庭扶助人数</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＝20人</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1"/>
          <w:wAfter w:w="90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计划生育家庭扶助人数</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＝226人</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113</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符合条件申报对象覆盖率</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奖励和扶助金及时性</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社会稳定水平</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家庭发展能力</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6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1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民众满意度</w:t>
            </w:r>
          </w:p>
        </w:tc>
        <w:tc>
          <w:tcPr>
            <w:tcW w:w="7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69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1"/>
          <w:wAfter w:w="902" w:type="dxa"/>
          <w:trHeight w:val="578" w:hRule="atLeast"/>
        </w:trPr>
        <w:tc>
          <w:tcPr>
            <w:tcW w:w="5172" w:type="dxa"/>
            <w:gridSpan w:val="9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3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103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540" w:hRule="atLeast"/>
        </w:trPr>
        <w:tc>
          <w:tcPr>
            <w:tcW w:w="7482" w:type="dxa"/>
            <w:gridSpan w:val="17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6"/>
          <w:wAfter w:w="618" w:type="dxa"/>
          <w:trHeight w:val="330" w:hRule="atLeast"/>
        </w:trPr>
        <w:tc>
          <w:tcPr>
            <w:tcW w:w="7482" w:type="dxa"/>
            <w:gridSpan w:val="17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6"/>
          <w:wAfter w:w="618" w:type="dxa"/>
          <w:trHeight w:val="304" w:hRule="atLeast"/>
        </w:trPr>
        <w:tc>
          <w:tcPr>
            <w:tcW w:w="106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420" w:type="dxa"/>
            <w:gridSpan w:val="1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景财社指【2023】18号关于提前下达2023年基本公共卫生服务中央补助资金</w:t>
            </w:r>
          </w:p>
        </w:tc>
      </w:tr>
      <w:tr>
        <w:tblPrEx>
          <w:tblCellMar>
            <w:top w:w="0" w:type="dxa"/>
            <w:left w:w="0" w:type="dxa"/>
            <w:bottom w:w="0" w:type="dxa"/>
            <w:right w:w="0" w:type="dxa"/>
          </w:tblCellMar>
        </w:tblPrEx>
        <w:trPr>
          <w:gridAfter w:val="6"/>
          <w:wAfter w:w="618" w:type="dxa"/>
          <w:trHeight w:val="300" w:hRule="atLeast"/>
        </w:trPr>
        <w:tc>
          <w:tcPr>
            <w:tcW w:w="106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09"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2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86"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6"/>
          <w:wAfter w:w="618" w:type="dxa"/>
          <w:trHeight w:val="300" w:hRule="atLeast"/>
        </w:trPr>
        <w:tc>
          <w:tcPr>
            <w:tcW w:w="106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0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9"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8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2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1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6"/>
          <w:wAfter w:w="618" w:type="dxa"/>
          <w:trHeight w:val="300" w:hRule="atLeast"/>
        </w:trPr>
        <w:tc>
          <w:tcPr>
            <w:tcW w:w="106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9"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815.26</w:t>
            </w:r>
          </w:p>
        </w:tc>
        <w:tc>
          <w:tcPr>
            <w:tcW w:w="122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382.523</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46.92</w:t>
            </w:r>
          </w:p>
        </w:tc>
        <w:tc>
          <w:tcPr>
            <w:tcW w:w="61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6"/>
          <w:wAfter w:w="618" w:type="dxa"/>
          <w:trHeight w:val="300" w:hRule="atLeast"/>
        </w:trPr>
        <w:tc>
          <w:tcPr>
            <w:tcW w:w="106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0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9"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1"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815.26</w:t>
            </w:r>
          </w:p>
        </w:tc>
        <w:tc>
          <w:tcPr>
            <w:tcW w:w="122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382.523276</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46.92</w:t>
            </w:r>
          </w:p>
        </w:tc>
        <w:tc>
          <w:tcPr>
            <w:tcW w:w="61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6"/>
          <w:wAfter w:w="618"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144"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11"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6"/>
          <w:wAfter w:w="618" w:type="dxa"/>
          <w:trHeight w:val="10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44"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向城乡居民提供基本公共卫生服务，保持重点地方病防治措施全面落实，开展职业病监测，最大限度地保护放射工作人员，患者和公众的健康权益，同时推进妇幼卫生、健康素养促进、医养结合和老年健康服务、卫生应急、计划生育等方面工作。</w:t>
            </w:r>
          </w:p>
        </w:tc>
        <w:tc>
          <w:tcPr>
            <w:tcW w:w="2711"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部门绩效目标未实现</w:t>
            </w:r>
          </w:p>
        </w:tc>
      </w:tr>
      <w:tr>
        <w:tblPrEx>
          <w:tblCellMar>
            <w:top w:w="0" w:type="dxa"/>
            <w:left w:w="0" w:type="dxa"/>
            <w:bottom w:w="0" w:type="dxa"/>
            <w:right w:w="0" w:type="dxa"/>
          </w:tblCellMar>
        </w:tblPrEx>
        <w:trPr>
          <w:gridAfter w:val="6"/>
          <w:wAfter w:w="618"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9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6"/>
          <w:wAfter w:w="61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人均公共卫生服务经费</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＝40.5元/人/年</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服务人口数</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＝201300人</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201300</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居民规范化电子健康档案覆盖率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传染病和突发公共卫生事件报告率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65岁及以上老年人城乡社区规范健康管理服务率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2型糖尿病患者基层规范管理服务率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高血压患者基层规范管理服务率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及时完成率</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居民健康素养水平</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城乡居民公共卫生差距</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不断缩小</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5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60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居民满意度</w:t>
            </w:r>
          </w:p>
        </w:tc>
        <w:tc>
          <w:tcPr>
            <w:tcW w:w="791"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83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6"/>
          <w:wAfter w:w="618" w:type="dxa"/>
          <w:trHeight w:val="578" w:hRule="atLeast"/>
        </w:trPr>
        <w:tc>
          <w:tcPr>
            <w:tcW w:w="5602" w:type="dxa"/>
            <w:gridSpan w:val="1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9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106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540" w:hRule="atLeast"/>
        </w:trPr>
        <w:tc>
          <w:tcPr>
            <w:tcW w:w="7258" w:type="dxa"/>
            <w:gridSpan w:val="17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8"/>
          <w:wAfter w:w="842" w:type="dxa"/>
          <w:trHeight w:val="330" w:hRule="atLeast"/>
        </w:trPr>
        <w:tc>
          <w:tcPr>
            <w:tcW w:w="7258" w:type="dxa"/>
            <w:gridSpan w:val="17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8"/>
          <w:wAfter w:w="842" w:type="dxa"/>
          <w:trHeight w:val="304" w:hRule="atLeast"/>
        </w:trPr>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61" w:type="dxa"/>
            <w:gridSpan w:val="1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昌府办抄字【2023】101号全区卫生健康系统医疗卫生专业技术人员参加机关事业单位养老保险经费</w:t>
            </w:r>
          </w:p>
        </w:tc>
      </w:tr>
      <w:tr>
        <w:tblPrEx>
          <w:tblCellMar>
            <w:top w:w="0" w:type="dxa"/>
            <w:left w:w="0" w:type="dxa"/>
            <w:bottom w:w="0" w:type="dxa"/>
            <w:right w:w="0" w:type="dxa"/>
          </w:tblCellMar>
        </w:tblPrEx>
        <w:trPr>
          <w:gridAfter w:val="8"/>
          <w:wAfter w:w="842" w:type="dxa"/>
          <w:trHeight w:val="300" w:hRule="atLeast"/>
        </w:trPr>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33" w:type="dxa"/>
            <w:gridSpan w:val="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35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7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8"/>
          <w:wAfter w:w="842" w:type="dxa"/>
          <w:trHeight w:val="300" w:hRule="atLeast"/>
        </w:trPr>
        <w:tc>
          <w:tcPr>
            <w:tcW w:w="9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4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9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8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5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8"/>
          <w:wAfter w:w="842" w:type="dxa"/>
          <w:trHeight w:val="300" w:hRule="atLeast"/>
        </w:trPr>
        <w:tc>
          <w:tcPr>
            <w:tcW w:w="9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9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8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390</w:t>
            </w:r>
          </w:p>
        </w:tc>
        <w:tc>
          <w:tcPr>
            <w:tcW w:w="135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CellMar>
            <w:top w:w="0" w:type="dxa"/>
            <w:left w:w="0" w:type="dxa"/>
            <w:bottom w:w="0" w:type="dxa"/>
            <w:right w:w="0" w:type="dxa"/>
          </w:tblCellMar>
        </w:tblPrEx>
        <w:trPr>
          <w:gridAfter w:val="8"/>
          <w:wAfter w:w="842" w:type="dxa"/>
          <w:trHeight w:val="300" w:hRule="atLeast"/>
        </w:trPr>
        <w:tc>
          <w:tcPr>
            <w:tcW w:w="9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9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8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390</w:t>
            </w:r>
          </w:p>
        </w:tc>
        <w:tc>
          <w:tcPr>
            <w:tcW w:w="135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389.999912</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8"/>
          <w:wAfter w:w="842" w:type="dxa"/>
          <w:trHeight w:val="30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024"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28"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8"/>
          <w:wAfter w:w="842" w:type="dxa"/>
          <w:trHeight w:val="6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24"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全区卫生健康系统医疗卫生专业技术人员参加机关事业单位养老保险经费</w:t>
            </w:r>
          </w:p>
        </w:tc>
        <w:tc>
          <w:tcPr>
            <w:tcW w:w="2728"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基本实现绩效目标</w:t>
            </w:r>
          </w:p>
        </w:tc>
      </w:tr>
      <w:tr>
        <w:tblPrEx>
          <w:tblCellMar>
            <w:top w:w="0" w:type="dxa"/>
            <w:left w:w="0" w:type="dxa"/>
            <w:bottom w:w="0" w:type="dxa"/>
            <w:right w:w="0" w:type="dxa"/>
          </w:tblCellMar>
        </w:tblPrEx>
        <w:trPr>
          <w:gridAfter w:val="8"/>
          <w:wAfter w:w="842" w:type="dxa"/>
          <w:trHeight w:val="582"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卫生院在编在岗年金</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＝12053.86元/人</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12053.86</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卫生院在编在岗养老</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＝78130.31元/人</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78130.31</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卫生院在编在岗人员</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＝69人</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69</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保障卫生院在编在岗养老及年金发放率</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卫生院在岗在编人员养老及年金及时性</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卫生院职工稳定率</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4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92"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卫生院职工满意度</w:t>
            </w:r>
          </w:p>
        </w:tc>
        <w:tc>
          <w:tcPr>
            <w:tcW w:w="79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8"/>
          <w:wAfter w:w="842" w:type="dxa"/>
          <w:trHeight w:val="578" w:hRule="atLeast"/>
        </w:trPr>
        <w:tc>
          <w:tcPr>
            <w:tcW w:w="5295" w:type="dxa"/>
            <w:gridSpan w:val="10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4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540" w:hRule="atLeast"/>
        </w:trPr>
        <w:tc>
          <w:tcPr>
            <w:tcW w:w="7100" w:type="dxa"/>
            <w:gridSpan w:val="16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6"/>
          <w:wAfter w:w="1000" w:type="dxa"/>
          <w:trHeight w:val="330" w:hRule="atLeast"/>
        </w:trPr>
        <w:tc>
          <w:tcPr>
            <w:tcW w:w="7100" w:type="dxa"/>
            <w:gridSpan w:val="16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6"/>
          <w:wAfter w:w="1000"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5975"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乡医养老补助区级配套</w:t>
            </w:r>
          </w:p>
        </w:tc>
      </w:tr>
      <w:tr>
        <w:tblPrEx>
          <w:tblCellMar>
            <w:top w:w="0" w:type="dxa"/>
            <w:left w:w="0" w:type="dxa"/>
            <w:bottom w:w="0" w:type="dxa"/>
            <w:right w:w="0" w:type="dxa"/>
          </w:tblCellMar>
        </w:tblPrEx>
        <w:trPr>
          <w:gridAfter w:val="16"/>
          <w:wAfter w:w="1000"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177"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6"/>
          <w:wAfter w:w="1000"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88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7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6"/>
          <w:wAfter w:w="1000"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1.536</w:t>
            </w:r>
          </w:p>
        </w:tc>
        <w:tc>
          <w:tcPr>
            <w:tcW w:w="88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1.536</w:t>
            </w:r>
          </w:p>
        </w:tc>
        <w:tc>
          <w:tcPr>
            <w:tcW w:w="12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0.137</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3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8.92</w:t>
            </w:r>
          </w:p>
        </w:tc>
        <w:tc>
          <w:tcPr>
            <w:tcW w:w="47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16"/>
          <w:wAfter w:w="1000"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1.536</w:t>
            </w:r>
          </w:p>
        </w:tc>
        <w:tc>
          <w:tcPr>
            <w:tcW w:w="883"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1.536</w:t>
            </w:r>
          </w:p>
        </w:tc>
        <w:tc>
          <w:tcPr>
            <w:tcW w:w="12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0.137</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3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8.92</w:t>
            </w:r>
          </w:p>
        </w:tc>
        <w:tc>
          <w:tcPr>
            <w:tcW w:w="47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6"/>
          <w:wAfter w:w="1000"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675"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98"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6"/>
          <w:wAfter w:w="1000" w:type="dxa"/>
          <w:trHeight w:val="3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75"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医疗服务能力提升（乡医补助与人才培养）</w:t>
            </w:r>
          </w:p>
        </w:tc>
        <w:tc>
          <w:tcPr>
            <w:tcW w:w="2798"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绩效目标未实现</w:t>
            </w:r>
          </w:p>
        </w:tc>
      </w:tr>
      <w:tr>
        <w:tblPrEx>
          <w:tblCellMar>
            <w:top w:w="0" w:type="dxa"/>
            <w:left w:w="0" w:type="dxa"/>
            <w:bottom w:w="0" w:type="dxa"/>
            <w:right w:w="0" w:type="dxa"/>
          </w:tblCellMar>
        </w:tblPrEx>
        <w:trPr>
          <w:gridAfter w:val="16"/>
          <w:wAfter w:w="1000"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9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6"/>
          <w:wAfter w:w="1000"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乡医公共卫生服务岗位补助成本</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＝960元</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86</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乡医人数</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＝16人</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医师规范化培训考核通过率</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下拨经费按时性</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对社会发展所带来的影响</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缓解看病</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9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5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12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乡医对项目实施政策满意程度</w:t>
            </w:r>
          </w:p>
        </w:tc>
        <w:tc>
          <w:tcPr>
            <w:tcW w:w="689"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7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6"/>
          <w:wAfter w:w="1000" w:type="dxa"/>
          <w:trHeight w:val="578" w:hRule="atLeast"/>
        </w:trPr>
        <w:tc>
          <w:tcPr>
            <w:tcW w:w="5082" w:type="dxa"/>
            <w:gridSpan w:val="9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5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100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540" w:hRule="atLeast"/>
        </w:trPr>
        <w:tc>
          <w:tcPr>
            <w:tcW w:w="7148" w:type="dxa"/>
            <w:gridSpan w:val="16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3"/>
          <w:wAfter w:w="952" w:type="dxa"/>
          <w:trHeight w:val="330" w:hRule="atLeast"/>
        </w:trPr>
        <w:tc>
          <w:tcPr>
            <w:tcW w:w="7148" w:type="dxa"/>
            <w:gridSpan w:val="16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3"/>
          <w:wAfter w:w="952"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23" w:type="dxa"/>
            <w:gridSpan w:val="1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景财社指【2022】37关于下达2022年基本公共卫生服务中央补助</w:t>
            </w:r>
          </w:p>
        </w:tc>
      </w:tr>
      <w:tr>
        <w:tblPrEx>
          <w:tblCellMar>
            <w:top w:w="0" w:type="dxa"/>
            <w:left w:w="0" w:type="dxa"/>
            <w:bottom w:w="0" w:type="dxa"/>
            <w:right w:w="0" w:type="dxa"/>
          </w:tblCellMar>
        </w:tblPrEx>
        <w:trPr>
          <w:gridAfter w:val="13"/>
          <w:wAfter w:w="952"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50"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3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40"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3"/>
          <w:wAfter w:w="952"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80"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3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8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3"/>
          <w:wAfter w:w="952"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5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80"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64.092</w:t>
            </w:r>
          </w:p>
        </w:tc>
        <w:tc>
          <w:tcPr>
            <w:tcW w:w="123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3.14</w:t>
            </w:r>
          </w:p>
        </w:tc>
        <w:tc>
          <w:tcPr>
            <w:tcW w:w="48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13"/>
          <w:wAfter w:w="952"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5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80"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64.0916</w:t>
            </w:r>
          </w:p>
        </w:tc>
        <w:tc>
          <w:tcPr>
            <w:tcW w:w="123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2.0138</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3.14</w:t>
            </w:r>
          </w:p>
        </w:tc>
        <w:tc>
          <w:tcPr>
            <w:tcW w:w="48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3"/>
          <w:wAfter w:w="952"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948"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73"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3"/>
          <w:wAfter w:w="952" w:type="dxa"/>
          <w:trHeight w:val="10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48"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向城乡居民提供基本公共卫生服务，保持重点地方病防治措施全面落实，开展职业病监测，最大限度地保护放射工作人员、患者和公众的健康权益。同时推进妇幼卫生、健康素养促进、医养结合和老年健康服务、卫生应急、计划生育等方面工作。</w:t>
            </w:r>
          </w:p>
        </w:tc>
        <w:tc>
          <w:tcPr>
            <w:tcW w:w="2573"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部分绩效目标未实现</w:t>
            </w:r>
          </w:p>
        </w:tc>
      </w:tr>
      <w:tr>
        <w:tblPrEx>
          <w:tblCellMar>
            <w:top w:w="0" w:type="dxa"/>
            <w:left w:w="0" w:type="dxa"/>
            <w:bottom w:w="0" w:type="dxa"/>
            <w:right w:w="0" w:type="dxa"/>
          </w:tblCellMar>
        </w:tblPrEx>
        <w:trPr>
          <w:gridAfter w:val="13"/>
          <w:wAfter w:w="952"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2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3"/>
          <w:wAfter w:w="95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9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职业病宣传</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＝2本/人</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3"/>
          <w:wAfter w:w="95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老年人管理</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＝30.75元/人</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3"/>
          <w:wAfter w:w="952"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地方病防治检测</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＝0.65元/人</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0.65</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9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职业病宣传册</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＝1500本</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地方病防治检测人数</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＝201400人</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201400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老年人管理人数</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＝16488人</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16488</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老年人管理率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地方病防治工作任务完成率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职业健康宣传率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基本公卫经费及时率</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城乡居民公共卫生差距</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不断缩小</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居民健康素养水平</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9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3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居民满意度</w:t>
            </w:r>
          </w:p>
        </w:tc>
        <w:tc>
          <w:tcPr>
            <w:tcW w:w="79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7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3"/>
          <w:wAfter w:w="952" w:type="dxa"/>
          <w:trHeight w:val="578" w:hRule="atLeast"/>
        </w:trPr>
        <w:tc>
          <w:tcPr>
            <w:tcW w:w="5320" w:type="dxa"/>
            <w:gridSpan w:val="10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8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88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540" w:hRule="atLeast"/>
        </w:trPr>
        <w:tc>
          <w:tcPr>
            <w:tcW w:w="7222" w:type="dxa"/>
            <w:gridSpan w:val="17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10"/>
          <w:wAfter w:w="878" w:type="dxa"/>
          <w:trHeight w:val="330" w:hRule="atLeast"/>
        </w:trPr>
        <w:tc>
          <w:tcPr>
            <w:tcW w:w="7222" w:type="dxa"/>
            <w:gridSpan w:val="17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10"/>
          <w:wAfter w:w="878"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97" w:type="dxa"/>
            <w:gridSpan w:val="1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重大传染病防控中央补助资金</w:t>
            </w:r>
          </w:p>
        </w:tc>
      </w:tr>
      <w:tr>
        <w:tblPrEx>
          <w:tblCellMar>
            <w:top w:w="0" w:type="dxa"/>
            <w:left w:w="0" w:type="dxa"/>
            <w:bottom w:w="0" w:type="dxa"/>
            <w:right w:w="0" w:type="dxa"/>
          </w:tblCellMar>
        </w:tblPrEx>
        <w:trPr>
          <w:gridAfter w:val="10"/>
          <w:wAfter w:w="878"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23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21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50"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10"/>
          <w:wAfter w:w="878"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15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85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1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4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10"/>
          <w:wAfter w:w="87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5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178.63</w:t>
            </w:r>
          </w:p>
        </w:tc>
        <w:tc>
          <w:tcPr>
            <w:tcW w:w="121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27.999</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15.67</w:t>
            </w:r>
          </w:p>
        </w:tc>
        <w:tc>
          <w:tcPr>
            <w:tcW w:w="54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10"/>
          <w:wAfter w:w="87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5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178.63</w:t>
            </w:r>
          </w:p>
        </w:tc>
        <w:tc>
          <w:tcPr>
            <w:tcW w:w="121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27.999475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15.67</w:t>
            </w:r>
          </w:p>
        </w:tc>
        <w:tc>
          <w:tcPr>
            <w:tcW w:w="542"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10"/>
          <w:wAfter w:w="878"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731"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64"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10"/>
          <w:wAfter w:w="878" w:type="dxa"/>
          <w:trHeight w:val="18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731"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以县区为单位，艾滋病病人规范管理率达90％以上；艾滋病病人规范治疗率达90％以上；艾滋病病人结核筛查率达90％以上；艾滋病病人配偶筛查率达90％以上；艾滋病病人每年随访四次，至少面对面随访一次以上。进一步减少结核感染、患病和死亡，切实降低结核病疾病负担，提高人民群众健康水平，促进国民经济发展和社会和谐稳定。开展重大慢性病早期筛查干预项目，落实慢性病及其相关危险因素监测。预防接种和传染病控制是1990年-1999年最伟大的公共卫生成就之一。预防接种可以保护个体，预防由疾病造成的残疾和死亡也可以通过免疫屏障保护群体降低疾病负担，直至根除疾病。强化学生常见病防控，保障和促进儿童青少年健康。巩固血吸虫病消除成果，控制血吸虫病流行。 通过对城乡饮用水和卫生环境监测，提高饮用水卫生保障。</w:t>
            </w:r>
          </w:p>
        </w:tc>
        <w:tc>
          <w:tcPr>
            <w:tcW w:w="2864"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预算执行绩效目标未实现</w:t>
            </w:r>
          </w:p>
        </w:tc>
      </w:tr>
      <w:tr>
        <w:tblPrEx>
          <w:tblCellMar>
            <w:top w:w="0" w:type="dxa"/>
            <w:left w:w="0" w:type="dxa"/>
            <w:bottom w:w="0" w:type="dxa"/>
            <w:right w:w="0" w:type="dxa"/>
          </w:tblCellMar>
        </w:tblPrEx>
        <w:trPr>
          <w:gridAfter w:val="10"/>
          <w:wAfter w:w="878"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慢性病项目经费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＝10.6万元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艾滋病防治项目经费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＝84.02万元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27.5</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血吸虫防治项目经费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＝5.32万元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学生常见病监测项目经费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免疫规划项目经费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城乡饮用水和环境卫生监测项目经费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＝7.89万元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精神疾病项目经费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结核病项目经费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＝25.4万元</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血检查病任务数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＝500人</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每年进行丰水期和枯水期两次监测的监测点</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＝13个</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询检任务数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＝1000人</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钉螺调查任务数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＝100万平方米</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监测高中所有年级学生</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监测初中所有年级学生</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监测小学所有年级学生</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≥480名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监测幼儿园大班 5.5～6.5 岁儿童</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电脑</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＝10台</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海尔医用310L冰箱</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＝10台</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全民健康生活方式行动慢性病宣传日活动宣传</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＝3次</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窝沟封闭牙齿治疗数量（任务数的80%）</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＝1600颗</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肿瘤随访登记死亡病例（任务数的80%)</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＝204例</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204</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肿瘤随访登记新发病例（任务数的80%）</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＝336例</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336</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中国居民心脑血管疾病发病登记任务数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＝743例</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743</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结核病县级督导</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＝6次</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肺结核规范治疗和随访检查（不低于任务数的85%）</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≥96个</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肺结核可疑者免费检查数（不低于任务数的85%）</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≥96个</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2022年完成有效管理的病人数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0.5</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肺结核患者治疗成功率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血检查病规范率，钉螺调查规范率，询检登记规范率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窝沟封闭完好率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全民健康生活方式行动规范报告率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设备采购质量</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验收合格</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冷链运转维护的设备按相应的国家标准及存档入库</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符合要求</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数字化门诊建设按《江西省数智化预防接种门诊工作考核要求》并通过省市相关部门的验收</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验收合格</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6岁儿童近视率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小学生近视率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初中生近视率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高中阶段学生近视率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肺结核病原学阳性密切接触者筛查率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中国居民心脑血管疾病发病登记规范报告率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肿瘤登记报告规范报告率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推进辖区内饮用水水质监测网络建设的乡镇覆盖率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管理率、治疗率、结核筛查率、阳性配偶筛查率</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查螺完成，疫区查病完成，询检完成</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完成监测工作并汇总上报市疾控中心</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11月底之前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全民健康生活方式行动</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本年度12月底之前完成上报</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窝沟封闭</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来年5月份完成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肿瘤随访登记报告</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来年2月底之前完成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中国居民心脑血管疾病发病登记</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来年10月份完成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门诊建设按《江西省数智化预防接种门诊建设进度表》中的要求完成</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按时完成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设备采购</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按时完成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完成近400位病人的有效管理</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年底完成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完成监测与干预现场工作并汇总上报市疾控中心</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11月底前</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无结核社区创建项目</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按阶段性完成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常规工作上报</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12月底完成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公共卫生均等化水平提高</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生活饮用水卫生标准</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基本提高</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减少血吸虫病感染率，保障全区人民身体健康</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学生健康水平的提高</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有效管理艾滋病病人，减少传播风险，筛查出阳性人群</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基本完成</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居民健康水平提高</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减少慢性病的发病率，切实降低居民慢性病疾病就医负担</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逐步降低</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保障疫苗全程冷链及提升预防接种单位服务能力和管理水平</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基本保障</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8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患者满意度</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93</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社会满意度</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8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群众对艾滋病了解程度</w:t>
            </w:r>
          </w:p>
        </w:tc>
        <w:tc>
          <w:tcPr>
            <w:tcW w:w="6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10"/>
          <w:wAfter w:w="878" w:type="dxa"/>
          <w:trHeight w:val="578" w:hRule="atLeast"/>
        </w:trPr>
        <w:tc>
          <w:tcPr>
            <w:tcW w:w="5203" w:type="dxa"/>
            <w:gridSpan w:val="10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6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1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114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540" w:hRule="atLeast"/>
        </w:trPr>
        <w:tc>
          <w:tcPr>
            <w:tcW w:w="7883" w:type="dxa"/>
            <w:gridSpan w:val="17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3"/>
          <w:wAfter w:w="217" w:type="dxa"/>
          <w:trHeight w:val="330" w:hRule="atLeast"/>
        </w:trPr>
        <w:tc>
          <w:tcPr>
            <w:tcW w:w="7883" w:type="dxa"/>
            <w:gridSpan w:val="17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3"/>
          <w:wAfter w:w="217"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758" w:type="dxa"/>
            <w:gridSpan w:val="1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城镇独生子女父母补助资金</w:t>
            </w:r>
          </w:p>
        </w:tc>
      </w:tr>
      <w:tr>
        <w:tblPrEx>
          <w:tblCellMar>
            <w:top w:w="0" w:type="dxa"/>
            <w:left w:w="0" w:type="dxa"/>
            <w:bottom w:w="0" w:type="dxa"/>
            <w:right w:w="0" w:type="dxa"/>
          </w:tblCellMar>
        </w:tblPrEx>
        <w:trPr>
          <w:gridAfter w:val="3"/>
          <w:wAfter w:w="217"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01"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32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935"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3"/>
          <w:wAfter w:w="217"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28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0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2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9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3"/>
          <w:wAfter w:w="217"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8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100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132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3"/>
          <w:wAfter w:w="217"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8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1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100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132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929</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8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3"/>
          <w:wAfter w:w="217"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999"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257"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3"/>
          <w:wAfter w:w="217" w:type="dxa"/>
          <w:trHeight w:val="15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99"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1.本省城镇居民且未在外省（市、区）享受过同类奖励的人员。2.没有违反计划生育法规政策生育且为独生子女父母的。3.1933年1月1日以后出生，男性年满60周岁，女性年满55周岁。</w:t>
            </w:r>
          </w:p>
        </w:tc>
        <w:tc>
          <w:tcPr>
            <w:tcW w:w="3257"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基本实现目标</w:t>
            </w:r>
          </w:p>
        </w:tc>
      </w:tr>
      <w:tr>
        <w:tblPrEx>
          <w:tblCellMar>
            <w:top w:w="0" w:type="dxa"/>
            <w:left w:w="0" w:type="dxa"/>
            <w:bottom w:w="0" w:type="dxa"/>
            <w:right w:w="0" w:type="dxa"/>
          </w:tblCellMar>
        </w:tblPrEx>
        <w:trPr>
          <w:gridAfter w:val="3"/>
          <w:wAfter w:w="217"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0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城镇独生子女父母奖励区级发放标准</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＝100元每人每月</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城镇独生子女父母奖励</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＝7748人</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7748</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符合条件申报对象覆盖率</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城镇独生子女父母奖励到位率</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社会稳定水平</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逐步提高</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0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2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7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
          <w:wAfter w:w="217" w:type="dxa"/>
          <w:trHeight w:val="578" w:hRule="atLeast"/>
        </w:trPr>
        <w:tc>
          <w:tcPr>
            <w:tcW w:w="5491" w:type="dxa"/>
            <w:gridSpan w:val="10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45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540" w:hRule="atLeast"/>
        </w:trPr>
        <w:tc>
          <w:tcPr>
            <w:tcW w:w="8100" w:type="dxa"/>
            <w:gridSpan w:val="18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trHeight w:val="330" w:hRule="atLeast"/>
        </w:trPr>
        <w:tc>
          <w:tcPr>
            <w:tcW w:w="8100" w:type="dxa"/>
            <w:gridSpan w:val="18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975" w:type="dxa"/>
            <w:gridSpan w:val="1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预拨医务人员临时性工作补助资金(景财社指【2023】2号关于预拨医务人员临时性工作补助资金,)</w:t>
            </w:r>
          </w:p>
        </w:tc>
      </w:tr>
      <w:tr>
        <w:tblPrEx>
          <w:tblCellMar>
            <w:top w:w="0" w:type="dxa"/>
            <w:left w:w="0" w:type="dxa"/>
            <w:bottom w:w="0" w:type="dxa"/>
            <w:right w:w="0" w:type="dxa"/>
          </w:tblCellMar>
        </w:tblPrEx>
        <w:trPr>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88" w:type="dxa"/>
            <w:gridSpan w:val="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410"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2077"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50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410"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10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0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3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w:t>
            </w:r>
          </w:p>
        </w:tc>
        <w:tc>
          <w:tcPr>
            <w:tcW w:w="1410"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50.924</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97.93</w:t>
            </w:r>
          </w:p>
        </w:tc>
        <w:tc>
          <w:tcPr>
            <w:tcW w:w="10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CellMar>
            <w:top w:w="0" w:type="dxa"/>
            <w:left w:w="0" w:type="dxa"/>
            <w:bottom w:w="0" w:type="dxa"/>
            <w:right w:w="0" w:type="dxa"/>
          </w:tblCellMar>
        </w:tblPrEx>
        <w:trPr>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0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3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w:t>
            </w:r>
          </w:p>
        </w:tc>
        <w:tc>
          <w:tcPr>
            <w:tcW w:w="1410"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50.9236</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9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97.93</w:t>
            </w:r>
          </w:p>
        </w:tc>
        <w:tc>
          <w:tcPr>
            <w:tcW w:w="10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986" w:type="dxa"/>
            <w:gridSpan w:val="8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487"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trHeight w:val="9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6" w:type="dxa"/>
            <w:gridSpan w:val="8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于支持“新十条”政策出台（2022年12月7日至2023年3月31日）期间按规定发放医务人员临时性工作补助</w:t>
            </w:r>
          </w:p>
        </w:tc>
        <w:tc>
          <w:tcPr>
            <w:tcW w:w="3487"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基本实现绩效目标</w:t>
            </w:r>
          </w:p>
        </w:tc>
      </w:tr>
      <w:tr>
        <w:tblPrEx>
          <w:tblCellMar>
            <w:top w:w="0" w:type="dxa"/>
            <w:left w:w="0" w:type="dxa"/>
            <w:bottom w:w="0" w:type="dxa"/>
            <w:right w:w="0" w:type="dxa"/>
          </w:tblCellMar>
        </w:tblPrEx>
        <w:trPr>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2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医务人员临时性补助 成本</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＝1891元每人</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1840</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18.65</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按照人员具体情况发放</w:t>
            </w: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医务人员临时性补助人数</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＝275人</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275</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医务人员临时性补助按时发放性</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按文件要求发放</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医务人员临时性补助及时率</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给予医务人员关怀激励率</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8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医务人员的满意度</w:t>
            </w:r>
          </w:p>
        </w:tc>
        <w:tc>
          <w:tcPr>
            <w:tcW w:w="707"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1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trHeight w:val="578" w:hRule="atLeast"/>
        </w:trPr>
        <w:tc>
          <w:tcPr>
            <w:tcW w:w="5430" w:type="dxa"/>
            <w:gridSpan w:val="10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9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95.65</w:t>
            </w:r>
          </w:p>
        </w:tc>
        <w:tc>
          <w:tcPr>
            <w:tcW w:w="159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540" w:hRule="atLeast"/>
        </w:trPr>
        <w:tc>
          <w:tcPr>
            <w:tcW w:w="6912" w:type="dxa"/>
            <w:gridSpan w:val="16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21"/>
          <w:wAfter w:w="1188" w:type="dxa"/>
          <w:trHeight w:val="330" w:hRule="atLeast"/>
        </w:trPr>
        <w:tc>
          <w:tcPr>
            <w:tcW w:w="6912" w:type="dxa"/>
            <w:gridSpan w:val="16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21"/>
          <w:wAfter w:w="1188"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5787"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关于下达2022年中医药事业传承与发展省级补助资金</w:t>
            </w:r>
          </w:p>
        </w:tc>
      </w:tr>
      <w:tr>
        <w:tblPrEx>
          <w:tblCellMar>
            <w:top w:w="0" w:type="dxa"/>
            <w:left w:w="0" w:type="dxa"/>
            <w:bottom w:w="0" w:type="dxa"/>
            <w:right w:w="0" w:type="dxa"/>
          </w:tblCellMar>
        </w:tblPrEx>
        <w:trPr>
          <w:gridAfter w:val="21"/>
          <w:wAfter w:w="1188"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44"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c>
          <w:tcPr>
            <w:tcW w:w="102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1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景德镇市昌江区卫健委</w:t>
            </w:r>
          </w:p>
        </w:tc>
      </w:tr>
      <w:tr>
        <w:tblPrEx>
          <w:tblCellMar>
            <w:top w:w="0" w:type="dxa"/>
            <w:left w:w="0" w:type="dxa"/>
            <w:bottom w:w="0" w:type="dxa"/>
            <w:right w:w="0" w:type="dxa"/>
          </w:tblCellMar>
        </w:tblPrEx>
        <w:trPr>
          <w:gridAfter w:val="21"/>
          <w:wAfter w:w="1188"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01"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02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4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21"/>
          <w:wAfter w:w="118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2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01"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5.4</w:t>
            </w:r>
          </w:p>
        </w:tc>
        <w:tc>
          <w:tcPr>
            <w:tcW w:w="102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3.7</w:t>
            </w:r>
          </w:p>
        </w:tc>
        <w:tc>
          <w:tcPr>
            <w:tcW w:w="44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CellMar>
            <w:top w:w="0" w:type="dxa"/>
            <w:left w:w="0" w:type="dxa"/>
            <w:bottom w:w="0" w:type="dxa"/>
            <w:right w:w="0" w:type="dxa"/>
          </w:tblCellMar>
        </w:tblPrEx>
        <w:trPr>
          <w:gridAfter w:val="21"/>
          <w:wAfter w:w="1188"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2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01"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5.4</w:t>
            </w:r>
          </w:p>
        </w:tc>
        <w:tc>
          <w:tcPr>
            <w:tcW w:w="102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3.7</w:t>
            </w:r>
          </w:p>
        </w:tc>
        <w:tc>
          <w:tcPr>
            <w:tcW w:w="44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21"/>
          <w:wAfter w:w="1188" w:type="dxa"/>
          <w:trHeight w:val="300"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3842" w:type="dxa"/>
            <w:gridSpan w:val="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43"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21"/>
          <w:wAfter w:w="1188" w:type="dxa"/>
          <w:trHeight w:val="120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42" w:type="dxa"/>
            <w:gridSpan w:val="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开展中医药中青年骨干人才培养，提高中青年中医药人才学术水平和临床水平，提高医务（技能）人员的热敏灸知识及技能操作水平，提升热敏灸技术在基层医疗机构中的服务能力。</w:t>
            </w:r>
          </w:p>
        </w:tc>
        <w:tc>
          <w:tcPr>
            <w:tcW w:w="2443"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绩效目标部分未实现</w:t>
            </w:r>
          </w:p>
        </w:tc>
      </w:tr>
      <w:tr>
        <w:tblPrEx>
          <w:tblCellMar>
            <w:top w:w="0" w:type="dxa"/>
            <w:left w:w="0" w:type="dxa"/>
            <w:bottom w:w="0" w:type="dxa"/>
            <w:right w:w="0" w:type="dxa"/>
          </w:tblCellMar>
        </w:tblPrEx>
        <w:trPr>
          <w:gridAfter w:val="21"/>
          <w:wAfter w:w="1188" w:type="dxa"/>
          <w:trHeight w:val="582" w:hRule="atLeast"/>
        </w:trPr>
        <w:tc>
          <w:tcPr>
            <w:tcW w:w="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74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21"/>
          <w:wAfter w:w="118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培养热敏灸人才项目</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＝4000人/年</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21"/>
          <w:wAfter w:w="1188" w:type="dxa"/>
          <w:trHeight w:val="84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中医药中青年骨干人才项目</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＝50000人/年</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资金下达较晚，结转下年执行</w:t>
            </w: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热敏灸人才人数</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＝1人</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中医药中青年骨干人才人数</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＝1人</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人才培养合格率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及时完成率</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项目周期</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1年</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中医药专业技术人员职业素质</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中医优势专科专业水平</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患者满意度</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420" w:hRule="atLeast"/>
        </w:trPr>
        <w:tc>
          <w:tcPr>
            <w:tcW w:w="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74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民众调查满意度</w:t>
            </w:r>
          </w:p>
        </w:tc>
        <w:tc>
          <w:tcPr>
            <w:tcW w:w="78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68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21"/>
          <w:wAfter w:w="1188" w:type="dxa"/>
          <w:trHeight w:val="578" w:hRule="atLeast"/>
        </w:trPr>
        <w:tc>
          <w:tcPr>
            <w:tcW w:w="5152" w:type="dxa"/>
            <w:gridSpan w:val="9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4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1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90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bl>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6"/>
        <w:spacing w:line="600" w:lineRule="atLeast"/>
        <w:ind w:firstLine="600"/>
        <w:rPr>
          <w:rFonts w:hint="eastAsia" w:ascii="仿宋_GB2312" w:hAnsi="仿宋_GB2312" w:eastAsia="仿宋_GB2312"/>
          <w:sz w:val="30"/>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7"/>
          <w:rFonts w:hint="eastAsia" w:ascii="楷体_GB2312" w:hAnsi="楷体_GB2312" w:eastAsia="楷体_GB2312" w:cs="楷体_GB2312"/>
          <w:b/>
          <w:bCs w:val="0"/>
          <w:sz w:val="32"/>
          <w:szCs w:val="32"/>
          <w:lang w:val="en-US" w:eastAsia="zh-CN"/>
        </w:rPr>
        <w:t>（一）</w:t>
      </w:r>
      <w:r>
        <w:rPr>
          <w:rStyle w:val="17"/>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指区级财政当年拨付的资金。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7"/>
          <w:rFonts w:hint="eastAsia" w:ascii="楷体_GB2312" w:hAnsi="楷体_GB2312" w:eastAsia="楷体_GB2312" w:cs="楷体_GB2312"/>
          <w:b/>
          <w:bCs w:val="0"/>
          <w:sz w:val="32"/>
          <w:szCs w:val="32"/>
          <w:lang w:val="en-US" w:eastAsia="zh-CN"/>
        </w:rPr>
        <w:t>（二）</w:t>
      </w:r>
      <w:r>
        <w:rPr>
          <w:rStyle w:val="17"/>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7"/>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7"/>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widowControl/>
        <w:spacing w:line="600" w:lineRule="exact"/>
        <w:ind w:firstLine="600" w:firstLineChars="200"/>
        <w:rPr>
          <w:rFonts w:hint="eastAsia" w:ascii="Arial" w:hAnsi="Arial" w:cs="Arial"/>
          <w:color w:val="333333"/>
          <w:kern w:val="0"/>
          <w:sz w:val="30"/>
          <w:szCs w:val="30"/>
        </w:rPr>
      </w:pPr>
      <w:r>
        <w:rPr>
          <w:rFonts w:hint="eastAsia" w:ascii="Arial" w:hAnsi="Arial" w:cs="Arial"/>
          <w:color w:val="333333"/>
          <w:kern w:val="0"/>
          <w:sz w:val="30"/>
          <w:szCs w:val="30"/>
          <w:lang w:val="en-US" w:eastAsia="zh-CN"/>
        </w:rPr>
        <w:t>1</w:t>
      </w:r>
      <w:r>
        <w:rPr>
          <w:rFonts w:hint="eastAsia" w:ascii="Arial" w:hAnsi="Arial" w:cs="Arial"/>
          <w:color w:val="333333"/>
          <w:kern w:val="0"/>
          <w:sz w:val="30"/>
          <w:szCs w:val="30"/>
        </w:rPr>
        <w:t>、社会保障和就业支出——</w:t>
      </w:r>
      <w:r>
        <w:rPr>
          <w:rFonts w:hint="eastAsia" w:ascii="Arial" w:hAnsi="Arial" w:cs="Arial"/>
          <w:color w:val="333333"/>
          <w:kern w:val="0"/>
          <w:sz w:val="30"/>
          <w:szCs w:val="30"/>
          <w:lang w:val="en-US" w:eastAsia="zh-CN"/>
        </w:rPr>
        <w:t>行政事业单位养老支出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机关事业单位基本养老保险缴费支出（2080505）</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本单位实施养老保险制度由单位缴纳的基本养老保险支出</w:t>
      </w:r>
      <w:r>
        <w:rPr>
          <w:rFonts w:hint="eastAsia" w:ascii="Arial" w:hAnsi="Arial" w:cs="Arial"/>
          <w:color w:val="333333"/>
          <w:kern w:val="0"/>
          <w:sz w:val="30"/>
          <w:szCs w:val="30"/>
        </w:rPr>
        <w:t>，</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2、卫生健康支出——卫生健康管理事务——行政运行（2100101）：反映本单位的基本支出。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3、卫生健康支出——卫生健康管理事务——一般行政管理科事务（2100102）：反映本单位未单独设置项级科目的其他项目支出。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4、卫生健康支出——卫生健康管理事务——其他卫生健康管理事务（2100199）：反映本单位其他用于卫生健康管理事务方面的支出。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5、卫生健康支出——　基层医疗卫生机构——乡镇卫生院（2100302）：反映用于乡镇卫生院的支出。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6、卫生健康支出——公共卫生——疾病预防控制机构（2100401）：反映卫生健康，疾病预防控制部门所属疾病预防控制机构的支出。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7、卫生健康支出——公共卫生——卫生监督机构（2100402）：反映卫生健康，疾病预防控制部门所属卫生监督机构的支出。</w:t>
      </w:r>
    </w:p>
    <w:p>
      <w:pPr>
        <w:pStyle w:val="2"/>
        <w:rPr>
          <w:rFonts w:hint="eastAsia" w:ascii="Arial" w:hAnsi="Arial" w:cs="Arial"/>
          <w:color w:val="333333"/>
          <w:kern w:val="0"/>
          <w:sz w:val="30"/>
          <w:szCs w:val="30"/>
          <w:lang w:val="en-US" w:eastAsia="zh-CN"/>
        </w:rPr>
      </w:pPr>
    </w:p>
    <w:p>
      <w:pPr>
        <w:widowControl/>
        <w:spacing w:line="600" w:lineRule="exact"/>
        <w:ind w:firstLine="600" w:firstLineChars="200"/>
        <w:rPr>
          <w:rFonts w:hint="eastAsia"/>
          <w:lang w:val="en-US" w:eastAsia="zh-CN"/>
        </w:rPr>
      </w:pPr>
      <w:r>
        <w:rPr>
          <w:rFonts w:hint="eastAsia" w:ascii="Arial" w:hAnsi="Arial" w:cs="Arial"/>
          <w:color w:val="333333"/>
          <w:kern w:val="0"/>
          <w:sz w:val="30"/>
          <w:szCs w:val="30"/>
          <w:lang w:val="en-US" w:eastAsia="zh-CN"/>
        </w:rPr>
        <w:t>8、卫生健康支出——公共卫生——卫生妇幼保健机构（2100403）：反映卫生健康部门所属妇幼保健机构的支出。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9、卫生健康支出——公共卫生——基本公共卫生服务（2100408）：反映本单位基本公共卫生服务支出。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10、卫生健康支出——公共卫生——基本公共卫生服务（2100499）：反映本单位其他用于公共卫生服务支出。</w:t>
      </w:r>
    </w:p>
    <w:p>
      <w:pPr>
        <w:widowControl/>
        <w:spacing w:line="600" w:lineRule="exact"/>
        <w:ind w:firstLine="600" w:firstLineChars="200"/>
        <w:rPr>
          <w:rFonts w:hint="eastAsia" w:ascii="Arial" w:hAnsi="Arial" w:cs="Arial"/>
          <w:color w:val="333333"/>
          <w:kern w:val="0"/>
          <w:sz w:val="30"/>
          <w:szCs w:val="30"/>
          <w:lang w:val="en-US" w:eastAsia="zh-CN"/>
        </w:rPr>
      </w:pPr>
      <w:r>
        <w:rPr>
          <w:rFonts w:hint="eastAsia" w:ascii="Arial" w:hAnsi="Arial" w:cs="Arial"/>
          <w:color w:val="333333"/>
          <w:kern w:val="0"/>
          <w:sz w:val="30"/>
          <w:szCs w:val="30"/>
          <w:lang w:val="en-US" w:eastAsia="zh-CN"/>
        </w:rPr>
        <w:t>11、卫生健康支出——计划生育事务——计划生育服务（2100717）：反映本单位计划生育服务支出。</w:t>
      </w:r>
    </w:p>
    <w:p>
      <w:pPr>
        <w:widowControl/>
        <w:spacing w:line="600" w:lineRule="exact"/>
        <w:ind w:firstLine="600" w:firstLineChars="200"/>
        <w:rPr>
          <w:rFonts w:hint="eastAsia" w:ascii="Arial" w:hAnsi="Arial" w:cs="Arial"/>
          <w:color w:val="333333"/>
          <w:kern w:val="0"/>
          <w:sz w:val="30"/>
          <w:szCs w:val="30"/>
        </w:rPr>
      </w:pPr>
      <w:r>
        <w:rPr>
          <w:rFonts w:hint="eastAsia" w:ascii="Arial" w:hAnsi="Arial" w:cs="Arial"/>
          <w:color w:val="333333"/>
          <w:kern w:val="0"/>
          <w:sz w:val="30"/>
          <w:szCs w:val="30"/>
          <w:lang w:val="en-US" w:eastAsia="zh-CN"/>
        </w:rPr>
        <w:t>12、卫生健康支出——计划生育事务——其他计划生育事务（2100799）：反映本单位其他用于计划生育管理事务方面的支出。</w:t>
      </w:r>
    </w:p>
    <w:p>
      <w:pPr>
        <w:widowControl/>
        <w:spacing w:line="600" w:lineRule="exact"/>
        <w:ind w:firstLine="600" w:firstLineChars="200"/>
        <w:rPr>
          <w:rFonts w:hint="eastAsia" w:ascii="Arial" w:hAnsi="Arial" w:cs="Arial"/>
          <w:color w:val="333333"/>
          <w:kern w:val="0"/>
          <w:sz w:val="30"/>
          <w:szCs w:val="30"/>
        </w:rPr>
      </w:pPr>
      <w:r>
        <w:rPr>
          <w:rFonts w:hint="eastAsia" w:ascii="Arial" w:hAnsi="Arial" w:cs="Arial"/>
          <w:color w:val="333333"/>
          <w:kern w:val="0"/>
          <w:sz w:val="30"/>
          <w:szCs w:val="30"/>
          <w:lang w:val="en-US" w:eastAsia="zh-CN"/>
        </w:rPr>
        <w:t>13</w:t>
      </w:r>
      <w:r>
        <w:rPr>
          <w:rFonts w:hint="eastAsia" w:ascii="Arial" w:hAnsi="Arial" w:cs="Arial"/>
          <w:color w:val="333333"/>
          <w:kern w:val="0"/>
          <w:sz w:val="30"/>
          <w:szCs w:val="30"/>
        </w:rPr>
        <w:t>、</w:t>
      </w:r>
      <w:r>
        <w:rPr>
          <w:rFonts w:hint="eastAsia" w:ascii="Arial" w:hAnsi="Arial" w:cs="Arial"/>
          <w:color w:val="333333"/>
          <w:kern w:val="0"/>
          <w:sz w:val="30"/>
          <w:szCs w:val="30"/>
          <w:lang w:val="en-US" w:eastAsia="zh-CN"/>
        </w:rPr>
        <w:t>卫生健康</w:t>
      </w:r>
      <w:r>
        <w:rPr>
          <w:rFonts w:hint="eastAsia" w:ascii="Arial" w:hAnsi="Arial" w:cs="Arial"/>
          <w:color w:val="333333"/>
          <w:kern w:val="0"/>
          <w:sz w:val="30"/>
          <w:szCs w:val="30"/>
        </w:rPr>
        <w:t>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行政事业单位医疗</w:t>
      </w:r>
      <w:r>
        <w:rPr>
          <w:rFonts w:hint="eastAsia" w:ascii="Arial" w:hAnsi="Arial" w:cs="Arial"/>
          <w:color w:val="333333"/>
          <w:kern w:val="0"/>
          <w:sz w:val="30"/>
          <w:szCs w:val="30"/>
        </w:rPr>
        <w:t>——行政医疗</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2101101</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本单位基本医疗保险缴费</w:t>
      </w:r>
      <w:r>
        <w:rPr>
          <w:rFonts w:hint="eastAsia" w:ascii="Arial" w:hAnsi="Arial" w:cs="Arial"/>
          <w:color w:val="333333"/>
          <w:kern w:val="0"/>
          <w:sz w:val="30"/>
          <w:szCs w:val="30"/>
        </w:rPr>
        <w:t>支出</w:t>
      </w:r>
    </w:p>
    <w:p>
      <w:pPr>
        <w:pStyle w:val="2"/>
        <w:rPr>
          <w:rFonts w:hint="default" w:eastAsia="宋体"/>
          <w:lang w:val="en-US" w:eastAsia="zh-CN"/>
        </w:rPr>
      </w:pPr>
      <w:r>
        <w:rPr>
          <w:rFonts w:hint="eastAsia"/>
          <w:sz w:val="32"/>
          <w:szCs w:val="32"/>
          <w:lang w:val="en-US" w:eastAsia="zh-CN"/>
        </w:rPr>
        <w:t xml:space="preserve">   14、</w:t>
      </w:r>
      <w:r>
        <w:rPr>
          <w:rFonts w:hint="eastAsia" w:ascii="Arial" w:hAnsi="Arial" w:cs="Arial"/>
          <w:color w:val="333333"/>
          <w:kern w:val="0"/>
          <w:sz w:val="30"/>
          <w:szCs w:val="30"/>
          <w:lang w:val="en-US" w:eastAsia="zh-CN"/>
        </w:rPr>
        <w:t>卫生健康</w:t>
      </w:r>
      <w:r>
        <w:rPr>
          <w:rFonts w:hint="eastAsia" w:ascii="Arial" w:hAnsi="Arial" w:cs="Arial"/>
          <w:color w:val="333333"/>
          <w:kern w:val="0"/>
          <w:sz w:val="30"/>
          <w:szCs w:val="30"/>
        </w:rPr>
        <w:t>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行政事业单位医疗</w:t>
      </w:r>
      <w:r>
        <w:rPr>
          <w:rFonts w:hint="eastAsia" w:ascii="Arial" w:hAnsi="Arial" w:cs="Arial"/>
          <w:color w:val="333333"/>
          <w:kern w:val="0"/>
          <w:sz w:val="30"/>
          <w:szCs w:val="30"/>
        </w:rPr>
        <w:t>——</w:t>
      </w:r>
      <w:r>
        <w:rPr>
          <w:rFonts w:hint="eastAsia" w:ascii="Arial" w:hAnsi="Arial" w:cs="Arial"/>
          <w:color w:val="333333"/>
          <w:kern w:val="0"/>
          <w:sz w:val="30"/>
          <w:szCs w:val="30"/>
          <w:lang w:val="en-US" w:eastAsia="zh-CN"/>
        </w:rPr>
        <w:t>其他行政事业单位医疗支出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2101199</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本单位缴纳工伤保险支出</w:t>
      </w:r>
    </w:p>
    <w:p>
      <w:pPr>
        <w:widowControl/>
        <w:spacing w:line="600" w:lineRule="exact"/>
        <w:ind w:firstLine="600" w:firstLineChars="200"/>
        <w:rPr>
          <w:rFonts w:hint="eastAsia" w:ascii="仿宋_GB2312" w:hAnsi="仿宋_GB2312" w:eastAsia="仿宋_GB2312"/>
          <w:color w:val="FF0000"/>
          <w:kern w:val="0"/>
          <w:sz w:val="32"/>
          <w:szCs w:val="32"/>
        </w:rPr>
      </w:pPr>
      <w:r>
        <w:rPr>
          <w:rFonts w:hint="eastAsia" w:ascii="Arial" w:hAnsi="Arial" w:cs="Arial"/>
          <w:color w:val="333333"/>
          <w:kern w:val="0"/>
          <w:sz w:val="30"/>
          <w:szCs w:val="30"/>
          <w:lang w:val="en-US" w:eastAsia="zh-CN"/>
        </w:rPr>
        <w:t>15</w:t>
      </w:r>
      <w:r>
        <w:rPr>
          <w:rFonts w:hint="eastAsia" w:ascii="Arial" w:hAnsi="Arial" w:cs="Arial"/>
          <w:color w:val="333333"/>
          <w:kern w:val="0"/>
          <w:sz w:val="30"/>
          <w:szCs w:val="30"/>
        </w:rPr>
        <w:t>、住房保障支出——住房改革支出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住房公积金</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2210201</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：反映行政事业单位用</w:t>
      </w:r>
      <w:r>
        <w:rPr>
          <w:rFonts w:hint="eastAsia" w:ascii="Arial" w:hAnsi="Arial" w:cs="Arial"/>
          <w:color w:val="333333"/>
          <w:kern w:val="0"/>
          <w:sz w:val="30"/>
          <w:szCs w:val="30"/>
          <w:lang w:val="en-US" w:eastAsia="zh-CN"/>
        </w:rPr>
        <w:t>按人力资源和社会保障部、财政部规定的基本工资和津补贴以及规定比例为职工缴纳的住房公积金</w:t>
      </w:r>
      <w:r>
        <w:rPr>
          <w:rFonts w:hint="eastAsia" w:ascii="仿宋_GB2312" w:hAnsi="仿宋_GB2312" w:eastAsia="仿宋_GB2312" w:cs="仿宋_GB2312"/>
          <w:kern w:val="2"/>
          <w:sz w:val="32"/>
          <w:szCs w:val="30"/>
          <w:lang w:val="en-US" w:eastAsia="zh-CN" w:bidi="ar-SA"/>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MTU4NWQ1NDgzNWY1MTYwMTMwYjM1NTg1ZGIxMjQifQ=="/>
  </w:docVars>
  <w:rsids>
    <w:rsidRoot w:val="00000000"/>
    <w:rsid w:val="03510893"/>
    <w:rsid w:val="081410CF"/>
    <w:rsid w:val="09E52E9F"/>
    <w:rsid w:val="2FCD03B5"/>
    <w:rsid w:val="5ACB523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row_tree_level_4"/>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48</Pages>
  <Words>21308</Words>
  <Characters>25706</Characters>
  <Lines>119</Lines>
  <Paragraphs>33</Paragraphs>
  <TotalTime>54</TotalTime>
  <ScaleCrop>false</ScaleCrop>
  <LinksUpToDate>false</LinksUpToDate>
  <CharactersWithSpaces>26218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2024-09-20T08:14:55Z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AD3AB61CE7C1487EA4A836A8699F7B0D</vt:lpwstr>
  </property>
</Properties>
</file>