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67BBF" w14:textId="77777777" w:rsidR="00081F26" w:rsidRDefault="00081F26">
      <w:pPr>
        <w:rPr>
          <w:rFonts w:ascii="仿宋" w:eastAsia="仿宋" w:hAnsi="仿宋"/>
          <w:sz w:val="32"/>
          <w:szCs w:val="32"/>
        </w:rPr>
      </w:pPr>
    </w:p>
    <w:p w14:paraId="7C369978" w14:textId="77777777" w:rsidR="001239EE" w:rsidRDefault="001239EE">
      <w:pPr>
        <w:rPr>
          <w:rFonts w:ascii="仿宋" w:eastAsia="仿宋" w:hAnsi="仿宋"/>
          <w:sz w:val="32"/>
          <w:szCs w:val="32"/>
        </w:rPr>
      </w:pPr>
    </w:p>
    <w:p w14:paraId="568DA52E" w14:textId="77777777" w:rsidR="00081F26" w:rsidRDefault="00081F26" w:rsidP="00081F26">
      <w:pPr>
        <w:jc w:val="center"/>
        <w:rPr>
          <w:rFonts w:ascii="方正小标宋简体" w:eastAsia="方正小标宋简体" w:hAnsi="宋体"/>
          <w:color w:val="FF0000"/>
          <w:sz w:val="98"/>
          <w:szCs w:val="98"/>
        </w:rPr>
      </w:pPr>
      <w:r w:rsidRPr="00081F26">
        <w:rPr>
          <w:rFonts w:ascii="方正小标宋简体" w:eastAsia="方正小标宋简体" w:hAnsi="宋体" w:hint="eastAsia"/>
          <w:color w:val="FF0000"/>
          <w:sz w:val="98"/>
          <w:szCs w:val="98"/>
        </w:rPr>
        <w:t>昌江区应急管理简报</w:t>
      </w:r>
    </w:p>
    <w:p w14:paraId="113E322F" w14:textId="77777777" w:rsidR="0075305C" w:rsidRDefault="0075305C" w:rsidP="0075305C">
      <w:pPr>
        <w:spacing w:line="440" w:lineRule="exact"/>
        <w:ind w:rightChars="-179" w:right="-376"/>
        <w:jc w:val="center"/>
        <w:rPr>
          <w:rFonts w:ascii="黑体" w:eastAsia="黑体" w:hAnsi="黑体"/>
          <w:sz w:val="32"/>
          <w:szCs w:val="32"/>
        </w:rPr>
      </w:pPr>
    </w:p>
    <w:p w14:paraId="4274D9E8" w14:textId="6E004782" w:rsidR="0075305C" w:rsidRPr="00F8142A" w:rsidRDefault="0075305C" w:rsidP="0075305C">
      <w:pPr>
        <w:spacing w:line="440" w:lineRule="exact"/>
        <w:ind w:rightChars="-179" w:right="-376"/>
        <w:jc w:val="center"/>
        <w:rPr>
          <w:rFonts w:ascii="黑体" w:eastAsia="黑体" w:hAnsi="黑体"/>
          <w:sz w:val="32"/>
          <w:szCs w:val="32"/>
        </w:rPr>
      </w:pPr>
      <w:r w:rsidRPr="00F8142A">
        <w:rPr>
          <w:rFonts w:ascii="黑体" w:eastAsia="黑体" w:hAnsi="黑体" w:hint="eastAsia"/>
          <w:sz w:val="32"/>
          <w:szCs w:val="32"/>
        </w:rPr>
        <w:t>第</w:t>
      </w:r>
      <w:r w:rsidR="003017D0">
        <w:rPr>
          <w:rFonts w:ascii="黑体" w:eastAsia="黑体" w:hAnsi="黑体"/>
          <w:sz w:val="32"/>
          <w:szCs w:val="32"/>
        </w:rPr>
        <w:t>18</w:t>
      </w:r>
      <w:r w:rsidRPr="00F8142A">
        <w:rPr>
          <w:rFonts w:ascii="黑体" w:eastAsia="黑体" w:hAnsi="黑体"/>
          <w:sz w:val="32"/>
          <w:szCs w:val="32"/>
        </w:rPr>
        <w:t>期</w:t>
      </w:r>
    </w:p>
    <w:p w14:paraId="17D87BE4" w14:textId="3FD0087A" w:rsidR="0075305C" w:rsidRDefault="0075305C" w:rsidP="0075305C">
      <w:pPr>
        <w:spacing w:line="440" w:lineRule="exact"/>
        <w:ind w:rightChars="-179" w:right="-376"/>
        <w:jc w:val="center"/>
        <w:rPr>
          <w:rFonts w:ascii="黑体" w:eastAsia="黑体" w:hAnsi="黑体"/>
          <w:sz w:val="32"/>
          <w:szCs w:val="32"/>
        </w:rPr>
      </w:pPr>
    </w:p>
    <w:p w14:paraId="492512CE" w14:textId="77777777" w:rsidR="00081F26" w:rsidRPr="0075305C" w:rsidRDefault="00081F26" w:rsidP="00081F26">
      <w:pPr>
        <w:spacing w:line="440" w:lineRule="exact"/>
        <w:ind w:rightChars="-179" w:right="-376"/>
        <w:jc w:val="left"/>
        <w:rPr>
          <w:rFonts w:ascii="黑体" w:eastAsia="黑体" w:hAnsi="黑体"/>
          <w:sz w:val="32"/>
          <w:szCs w:val="32"/>
        </w:rPr>
      </w:pPr>
    </w:p>
    <w:p w14:paraId="2E4F57E2" w14:textId="64CFC2BC" w:rsidR="00081F26" w:rsidRDefault="00EB4004" w:rsidP="00081F26">
      <w:pPr>
        <w:spacing w:line="440" w:lineRule="exact"/>
        <w:ind w:rightChars="-179" w:right="-376"/>
        <w:jc w:val="left"/>
        <w:rPr>
          <w:rFonts w:ascii="楷体_GB2312" w:eastAsia="楷体_GB2312" w:hAnsi="宋体"/>
          <w:b/>
          <w:sz w:val="32"/>
          <w:szCs w:val="32"/>
        </w:rPr>
      </w:pPr>
      <w:r>
        <w:rPr>
          <w:rFonts w:ascii="楷体_GB2312" w:eastAsia="楷体_GB2312" w:hAnsi="宋体" w:hint="eastAsia"/>
          <w:b/>
          <w:sz w:val="32"/>
          <w:szCs w:val="32"/>
        </w:rPr>
        <w:t>昌江区</w:t>
      </w:r>
      <w:r w:rsidR="00A90784">
        <w:rPr>
          <w:rFonts w:ascii="楷体_GB2312" w:eastAsia="楷体_GB2312" w:hAnsi="宋体" w:hint="eastAsia"/>
          <w:b/>
          <w:sz w:val="32"/>
          <w:szCs w:val="32"/>
        </w:rPr>
        <w:t>安全生产委员会</w:t>
      </w:r>
      <w:r w:rsidR="00081F26">
        <w:rPr>
          <w:rFonts w:ascii="楷体_GB2312" w:eastAsia="楷体_GB2312" w:hAnsi="宋体" w:hint="eastAsia"/>
          <w:b/>
          <w:sz w:val="32"/>
          <w:szCs w:val="32"/>
        </w:rPr>
        <w:t xml:space="preserve">办公室         </w:t>
      </w:r>
      <w:r w:rsidR="001855CA">
        <w:rPr>
          <w:rFonts w:ascii="楷体_GB2312" w:eastAsia="楷体_GB2312" w:hAnsi="宋体"/>
          <w:b/>
          <w:sz w:val="32"/>
          <w:szCs w:val="32"/>
        </w:rPr>
        <w:t xml:space="preserve"> </w:t>
      </w:r>
      <w:r w:rsidR="00A90784">
        <w:rPr>
          <w:rFonts w:ascii="楷体_GB2312" w:eastAsia="楷体_GB2312" w:hAnsi="宋体"/>
          <w:b/>
          <w:sz w:val="32"/>
          <w:szCs w:val="32"/>
        </w:rPr>
        <w:t xml:space="preserve"> </w:t>
      </w:r>
      <w:r w:rsidR="007C728D">
        <w:rPr>
          <w:rFonts w:ascii="楷体_GB2312" w:eastAsia="楷体_GB2312" w:hAnsi="宋体"/>
          <w:b/>
          <w:sz w:val="32"/>
          <w:szCs w:val="32"/>
        </w:rPr>
        <w:t xml:space="preserve"> </w:t>
      </w:r>
      <w:r>
        <w:rPr>
          <w:rFonts w:ascii="楷体_GB2312" w:eastAsia="楷体_GB2312" w:hAnsi="宋体"/>
          <w:b/>
          <w:sz w:val="32"/>
          <w:szCs w:val="32"/>
        </w:rPr>
        <w:t xml:space="preserve">  </w:t>
      </w:r>
      <w:r w:rsidR="00081F26">
        <w:rPr>
          <w:rFonts w:ascii="楷体_GB2312" w:eastAsia="楷体_GB2312" w:hAnsi="宋体"/>
          <w:b/>
          <w:sz w:val="32"/>
          <w:szCs w:val="32"/>
        </w:rPr>
        <w:t>202</w:t>
      </w:r>
      <w:r w:rsidR="001855CA">
        <w:rPr>
          <w:rFonts w:ascii="楷体_GB2312" w:eastAsia="楷体_GB2312" w:hAnsi="宋体"/>
          <w:b/>
          <w:sz w:val="32"/>
          <w:szCs w:val="32"/>
        </w:rPr>
        <w:t>1</w:t>
      </w:r>
      <w:r w:rsidR="00081F26">
        <w:rPr>
          <w:rFonts w:ascii="楷体_GB2312" w:eastAsia="楷体_GB2312" w:hAnsi="宋体" w:hint="eastAsia"/>
          <w:b/>
          <w:sz w:val="32"/>
          <w:szCs w:val="32"/>
        </w:rPr>
        <w:t>年</w:t>
      </w:r>
      <w:r w:rsidR="003017D0">
        <w:rPr>
          <w:rFonts w:ascii="楷体_GB2312" w:eastAsia="楷体_GB2312" w:hAnsi="宋体"/>
          <w:b/>
          <w:sz w:val="32"/>
          <w:szCs w:val="32"/>
        </w:rPr>
        <w:t>4</w:t>
      </w:r>
      <w:r w:rsidR="00081F26">
        <w:rPr>
          <w:rFonts w:ascii="楷体_GB2312" w:eastAsia="楷体_GB2312" w:hAnsi="宋体" w:hint="eastAsia"/>
          <w:b/>
          <w:sz w:val="32"/>
          <w:szCs w:val="32"/>
        </w:rPr>
        <w:t>月</w:t>
      </w:r>
      <w:r w:rsidR="003017D0">
        <w:rPr>
          <w:rFonts w:ascii="楷体_GB2312" w:eastAsia="楷体_GB2312" w:hAnsi="宋体"/>
          <w:b/>
          <w:sz w:val="32"/>
          <w:szCs w:val="32"/>
        </w:rPr>
        <w:t>18</w:t>
      </w:r>
      <w:r w:rsidR="00081F26">
        <w:rPr>
          <w:rFonts w:ascii="楷体_GB2312" w:eastAsia="楷体_GB2312" w:hAnsi="宋体" w:hint="eastAsia"/>
          <w:b/>
          <w:sz w:val="32"/>
          <w:szCs w:val="32"/>
        </w:rPr>
        <w:t>日</w:t>
      </w:r>
    </w:p>
    <w:p w14:paraId="3A50B757" w14:textId="77777777" w:rsidR="00A90784" w:rsidRDefault="00081F26" w:rsidP="00A9078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1A5E1" wp14:editId="553BA2BD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5940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E9EA04" id="直接连接符 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1.5pt" to="467.7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" strokecolor="red" strokeweight="1.5pt">
                <v:stroke joinstyle="miter"/>
                <w10:wrap anchorx="margin"/>
              </v:line>
            </w:pict>
          </mc:Fallback>
        </mc:AlternateContent>
      </w:r>
    </w:p>
    <w:p w14:paraId="1066DCFC" w14:textId="77777777" w:rsidR="00E629FC" w:rsidRDefault="003017D0" w:rsidP="003017D0"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昌江</w:t>
      </w:r>
      <w:proofErr w:type="gramStart"/>
      <w:r>
        <w:rPr>
          <w:rFonts w:ascii="方正小标宋简体" w:eastAsia="方正小标宋简体" w:hint="eastAsia"/>
          <w:sz w:val="44"/>
          <w:szCs w:val="44"/>
        </w:rPr>
        <w:t>区</w:t>
      </w:r>
      <w:r w:rsidRPr="003017D0">
        <w:rPr>
          <w:rFonts w:ascii="方正小标宋简体" w:eastAsia="方正小标宋简体" w:hint="eastAsia"/>
          <w:sz w:val="44"/>
          <w:szCs w:val="44"/>
        </w:rPr>
        <w:t>深刻</w:t>
      </w:r>
      <w:proofErr w:type="gramEnd"/>
      <w:r w:rsidRPr="003017D0">
        <w:rPr>
          <w:rFonts w:ascii="方正小标宋简体" w:eastAsia="方正小标宋简体" w:hint="eastAsia"/>
          <w:sz w:val="44"/>
          <w:szCs w:val="44"/>
        </w:rPr>
        <w:t>吸取</w:t>
      </w:r>
      <w:r>
        <w:rPr>
          <w:rFonts w:ascii="方正小标宋简体" w:eastAsia="方正小标宋简体" w:hint="eastAsia"/>
          <w:sz w:val="44"/>
          <w:szCs w:val="44"/>
        </w:rPr>
        <w:t>“4</w:t>
      </w:r>
      <w:r>
        <w:rPr>
          <w:rFonts w:ascii="方正小标宋简体" w:eastAsia="方正小标宋简体"/>
          <w:sz w:val="44"/>
          <w:szCs w:val="44"/>
        </w:rPr>
        <w:t>.17</w:t>
      </w:r>
      <w:r>
        <w:rPr>
          <w:rFonts w:ascii="方正小标宋简体" w:eastAsia="方正小标宋简体" w:hint="eastAsia"/>
          <w:sz w:val="44"/>
          <w:szCs w:val="44"/>
        </w:rPr>
        <w:t>”较大火灾</w:t>
      </w:r>
      <w:r w:rsidRPr="003017D0">
        <w:rPr>
          <w:rFonts w:ascii="方正小标宋简体" w:eastAsia="方正小标宋简体" w:hint="eastAsia"/>
          <w:sz w:val="44"/>
          <w:szCs w:val="44"/>
        </w:rPr>
        <w:t>事故教训</w:t>
      </w:r>
    </w:p>
    <w:p w14:paraId="32934D2B" w14:textId="3FE00684" w:rsidR="00D168C1" w:rsidRPr="003017D0" w:rsidRDefault="003017D0" w:rsidP="003017D0"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迅速</w:t>
      </w:r>
      <w:r w:rsidRPr="003017D0">
        <w:rPr>
          <w:rFonts w:ascii="方正小标宋简体" w:eastAsia="方正小标宋简体" w:hint="eastAsia"/>
          <w:sz w:val="44"/>
          <w:szCs w:val="44"/>
        </w:rPr>
        <w:t>开展安全生产大检查</w:t>
      </w:r>
    </w:p>
    <w:p w14:paraId="4467874D" w14:textId="77777777" w:rsidR="003017D0" w:rsidRDefault="003017D0" w:rsidP="00127C4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23359AFF" w14:textId="359E051F" w:rsidR="00127C40" w:rsidRDefault="00127C40" w:rsidP="00127C40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4月17日凌晨两点半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我区香山御园小区旁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五金店铺发生火灾事故，导致一家4死1伤。</w:t>
      </w:r>
      <w:r>
        <w:rPr>
          <w:rFonts w:ascii="仿宋" w:eastAsia="仿宋" w:hAnsi="仿宋" w:hint="eastAsia"/>
          <w:sz w:val="32"/>
          <w:szCs w:val="32"/>
        </w:rPr>
        <w:t>省长易炼红、</w:t>
      </w:r>
      <w:r>
        <w:rPr>
          <w:rFonts w:ascii="仿宋" w:eastAsia="仿宋" w:hAnsi="仿宋" w:cs="仿宋" w:hint="eastAsia"/>
          <w:sz w:val="32"/>
          <w:szCs w:val="32"/>
        </w:rPr>
        <w:t>常务副省长殷美根对此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作出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重要批示；随后，省应急厅厅长龙卿吉亲临现场指导善后处置，并指示；事故发生后，市委书记刘锋、</w:t>
      </w:r>
      <w:r w:rsidR="00843157">
        <w:rPr>
          <w:rFonts w:ascii="仿宋" w:eastAsia="仿宋" w:hAnsi="仿宋" w:cs="仿宋" w:hint="eastAsia"/>
          <w:sz w:val="32"/>
          <w:szCs w:val="32"/>
        </w:rPr>
        <w:t>市委副书记、代</w:t>
      </w:r>
      <w:r>
        <w:rPr>
          <w:rFonts w:ascii="仿宋" w:eastAsia="仿宋" w:hAnsi="仿宋" w:cs="仿宋" w:hint="eastAsia"/>
          <w:sz w:val="32"/>
          <w:szCs w:val="32"/>
        </w:rPr>
        <w:t>市长胡雪梅先后做出重要批示；</w:t>
      </w:r>
      <w:r w:rsidR="00653542">
        <w:rPr>
          <w:rFonts w:ascii="仿宋" w:eastAsia="仿宋" w:hAnsi="仿宋" w:cs="仿宋" w:hint="eastAsia"/>
          <w:sz w:val="32"/>
          <w:szCs w:val="32"/>
        </w:rPr>
        <w:t>常务副市长黄金龙在现场会上提出六点具体要求。</w:t>
      </w:r>
      <w:r w:rsidR="00843157">
        <w:rPr>
          <w:rFonts w:ascii="仿宋_GB2312" w:eastAsia="仿宋_GB2312" w:hAnsi="仿宋_GB2312" w:cs="仿宋_GB2312" w:hint="eastAsia"/>
          <w:sz w:val="32"/>
          <w:szCs w:val="32"/>
        </w:rPr>
        <w:t>围绕</w:t>
      </w:r>
      <w:r w:rsidR="001F22D2">
        <w:rPr>
          <w:rFonts w:ascii="仿宋_GB2312" w:eastAsia="仿宋_GB2312" w:hAnsi="仿宋_GB2312" w:cs="仿宋_GB2312" w:hint="eastAsia"/>
          <w:sz w:val="32"/>
          <w:szCs w:val="32"/>
        </w:rPr>
        <w:t>省应急厅</w:t>
      </w:r>
      <w:r w:rsidR="001F22D2">
        <w:rPr>
          <w:rFonts w:ascii="仿宋" w:eastAsia="仿宋" w:hAnsi="仿宋" w:cs="仿宋" w:hint="eastAsia"/>
          <w:sz w:val="32"/>
          <w:szCs w:val="32"/>
        </w:rPr>
        <w:t>厅长龙卿吉指示的五点要求</w:t>
      </w:r>
      <w:r w:rsidR="001F22D2">
        <w:rPr>
          <w:rFonts w:ascii="仿宋_GB2312" w:eastAsia="仿宋_GB2312" w:hAnsi="仿宋_GB2312" w:cs="仿宋_GB2312" w:hint="eastAsia"/>
          <w:sz w:val="32"/>
          <w:szCs w:val="32"/>
        </w:rPr>
        <w:t>和</w:t>
      </w:r>
      <w:r w:rsidR="00843157">
        <w:rPr>
          <w:rFonts w:ascii="仿宋_GB2312" w:eastAsia="仿宋_GB2312" w:hAnsi="仿宋_GB2312" w:cs="仿宋_GB2312" w:hint="eastAsia"/>
          <w:sz w:val="32"/>
          <w:szCs w:val="32"/>
        </w:rPr>
        <w:t>市</w:t>
      </w:r>
      <w:proofErr w:type="gramStart"/>
      <w:r w:rsidR="001F22D2">
        <w:rPr>
          <w:rFonts w:ascii="仿宋_GB2312" w:eastAsia="仿宋_GB2312" w:hAnsi="仿宋_GB2312" w:cs="仿宋_GB2312" w:hint="eastAsia"/>
          <w:sz w:val="32"/>
          <w:szCs w:val="32"/>
        </w:rPr>
        <w:t>应急局</w:t>
      </w:r>
      <w:proofErr w:type="gramEnd"/>
      <w:r w:rsidR="001F22D2">
        <w:rPr>
          <w:rFonts w:ascii="仿宋_GB2312" w:eastAsia="仿宋_GB2312" w:hAnsi="仿宋_GB2312" w:cs="仿宋_GB2312" w:hint="eastAsia"/>
          <w:sz w:val="32"/>
          <w:szCs w:val="32"/>
        </w:rPr>
        <w:t>局长</w:t>
      </w:r>
      <w:r w:rsidR="001F22D2" w:rsidRPr="001F22D2">
        <w:rPr>
          <w:rFonts w:ascii="仿宋_GB2312" w:eastAsia="仿宋_GB2312" w:hAnsi="仿宋_GB2312" w:cs="仿宋_GB2312" w:hint="eastAsia"/>
          <w:sz w:val="32"/>
          <w:szCs w:val="32"/>
        </w:rPr>
        <w:t>汪来金</w:t>
      </w:r>
      <w:r w:rsidR="00653542">
        <w:rPr>
          <w:rFonts w:ascii="仿宋_GB2312" w:eastAsia="仿宋_GB2312" w:hAnsi="仿宋_GB2312" w:cs="仿宋_GB2312" w:hint="eastAsia"/>
          <w:sz w:val="32"/>
          <w:szCs w:val="32"/>
        </w:rPr>
        <w:t>要求</w:t>
      </w:r>
      <w:r w:rsidR="00843157"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昌江区委、区政府高度重视，</w:t>
      </w:r>
      <w:r w:rsidR="0060334E">
        <w:rPr>
          <w:rFonts w:ascii="仿宋_GB2312" w:eastAsia="仿宋_GB2312" w:hAnsi="仿宋_GB2312" w:cs="仿宋_GB2312" w:hint="eastAsia"/>
          <w:sz w:val="32"/>
          <w:szCs w:val="32"/>
        </w:rPr>
        <w:t>区委书记罗文军第一时间到医院看望慰问伤者，区委副书记区长倪卫春，常务副区长陈忠豪第一时间到现场指挥救援救助工作，</w:t>
      </w:r>
      <w:r w:rsidR="00843157">
        <w:rPr>
          <w:rFonts w:ascii="仿宋_GB2312" w:eastAsia="仿宋_GB2312" w:hAnsi="仿宋_GB2312" w:cs="仿宋_GB2312" w:hint="eastAsia"/>
          <w:sz w:val="32"/>
          <w:szCs w:val="32"/>
        </w:rPr>
        <w:t>迅速成立</w:t>
      </w:r>
      <w:r w:rsidR="00843157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了以区委常委、常务副区长陈忠豪为组长、各相关部门负责人为成员的“一办</w:t>
      </w:r>
      <w:r w:rsidR="00996374">
        <w:rPr>
          <w:rFonts w:ascii="仿宋_GB2312" w:eastAsia="仿宋_GB2312" w:hAnsi="仿宋_GB2312" w:cs="仿宋_GB2312" w:hint="eastAsia"/>
          <w:sz w:val="32"/>
          <w:szCs w:val="32"/>
        </w:rPr>
        <w:t>六</w:t>
      </w:r>
      <w:r w:rsidR="00843157">
        <w:rPr>
          <w:rFonts w:ascii="仿宋_GB2312" w:eastAsia="仿宋_GB2312" w:hAnsi="仿宋_GB2312" w:cs="仿宋_GB2312" w:hint="eastAsia"/>
          <w:sz w:val="32"/>
          <w:szCs w:val="32"/>
        </w:rPr>
        <w:t>组”的火灾事故处置调查组，严抓落实，妥善处置相关善后工作。</w:t>
      </w:r>
    </w:p>
    <w:p w14:paraId="0B2514C7" w14:textId="5752B15F" w:rsidR="00142393" w:rsidRDefault="003017D0" w:rsidP="00127C40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BA172A">
        <w:rPr>
          <w:rFonts w:ascii="仿宋_GB2312" w:eastAsia="仿宋_GB2312" w:hAnsi="仿宋" w:hint="eastAsia"/>
          <w:sz w:val="32"/>
          <w:szCs w:val="32"/>
        </w:rPr>
        <w:t>为</w:t>
      </w:r>
      <w:r w:rsidR="00127C40">
        <w:rPr>
          <w:rFonts w:ascii="仿宋_GB2312" w:eastAsia="仿宋_GB2312" w:hAnsi="仿宋" w:hint="eastAsia"/>
          <w:sz w:val="32"/>
          <w:szCs w:val="32"/>
        </w:rPr>
        <w:t>认真</w:t>
      </w:r>
      <w:r w:rsidRPr="00BA172A">
        <w:rPr>
          <w:rFonts w:ascii="仿宋_GB2312" w:eastAsia="仿宋_GB2312" w:hAnsi="仿宋" w:hint="eastAsia"/>
          <w:sz w:val="32"/>
          <w:szCs w:val="32"/>
        </w:rPr>
        <w:t>贯彻落实</w:t>
      </w:r>
      <w:r w:rsidR="009E00B9">
        <w:rPr>
          <w:rFonts w:ascii="仿宋_GB2312" w:eastAsia="仿宋_GB2312" w:hAnsi="仿宋" w:hint="eastAsia"/>
          <w:sz w:val="32"/>
          <w:szCs w:val="32"/>
        </w:rPr>
        <w:t>全区安全生产三年行动及“十大攻坚战</w:t>
      </w:r>
      <w:r w:rsidR="00E629FC">
        <w:rPr>
          <w:rFonts w:ascii="仿宋_GB2312" w:eastAsia="仿宋_GB2312" w:hAnsi="仿宋" w:hint="eastAsia"/>
          <w:sz w:val="32"/>
          <w:szCs w:val="32"/>
        </w:rPr>
        <w:t>”</w:t>
      </w:r>
      <w:r w:rsidR="009E00B9">
        <w:rPr>
          <w:rFonts w:ascii="仿宋_GB2312" w:eastAsia="仿宋_GB2312" w:hAnsi="仿宋" w:hint="eastAsia"/>
          <w:sz w:val="32"/>
          <w:szCs w:val="32"/>
        </w:rPr>
        <w:t>行动要求</w:t>
      </w:r>
      <w:r w:rsidRPr="00BA172A">
        <w:rPr>
          <w:rFonts w:ascii="仿宋_GB2312" w:eastAsia="仿宋_GB2312" w:hAnsi="仿宋" w:hint="eastAsia"/>
          <w:sz w:val="32"/>
          <w:szCs w:val="32"/>
        </w:rPr>
        <w:t>，深刻汲取“4·17”较大火灾事故教训，</w:t>
      </w:r>
      <w:r w:rsidR="009E00B9">
        <w:rPr>
          <w:rFonts w:ascii="仿宋_GB2312" w:eastAsia="仿宋_GB2312" w:hAnsi="仿宋" w:hint="eastAsia"/>
          <w:sz w:val="32"/>
          <w:szCs w:val="32"/>
        </w:rPr>
        <w:t>按照</w:t>
      </w:r>
      <w:r w:rsidR="00127C40">
        <w:rPr>
          <w:rFonts w:ascii="仿宋_GB2312" w:eastAsia="仿宋_GB2312" w:hAnsi="仿宋" w:hint="eastAsia"/>
          <w:sz w:val="32"/>
          <w:szCs w:val="32"/>
        </w:rPr>
        <w:t>省、市、</w:t>
      </w:r>
      <w:r w:rsidR="00142393" w:rsidRPr="00BA172A">
        <w:rPr>
          <w:rFonts w:ascii="仿宋_GB2312" w:eastAsia="仿宋_GB2312" w:hAnsi="仿宋" w:hint="eastAsia"/>
          <w:sz w:val="32"/>
          <w:szCs w:val="32"/>
        </w:rPr>
        <w:t>区</w:t>
      </w:r>
      <w:r w:rsidR="009E00B9">
        <w:rPr>
          <w:rFonts w:ascii="仿宋_GB2312" w:eastAsia="仿宋_GB2312" w:hAnsi="仿宋" w:hint="eastAsia"/>
          <w:sz w:val="32"/>
          <w:szCs w:val="32"/>
        </w:rPr>
        <w:t>领导</w:t>
      </w:r>
      <w:r w:rsidR="00142393" w:rsidRPr="00BA172A">
        <w:rPr>
          <w:rFonts w:ascii="仿宋_GB2312" w:eastAsia="仿宋_GB2312" w:hAnsi="仿宋" w:hint="eastAsia"/>
          <w:sz w:val="32"/>
          <w:szCs w:val="32"/>
        </w:rPr>
        <w:t>重要指示批示要求，</w:t>
      </w:r>
      <w:r w:rsidR="009E00B9">
        <w:rPr>
          <w:rFonts w:ascii="仿宋_GB2312" w:eastAsia="仿宋_GB2312" w:hAnsi="仿宋" w:hint="eastAsia"/>
          <w:sz w:val="32"/>
          <w:szCs w:val="32"/>
        </w:rPr>
        <w:t>我区</w:t>
      </w:r>
      <w:r w:rsidR="00142393" w:rsidRPr="00BA172A">
        <w:rPr>
          <w:rFonts w:ascii="仿宋_GB2312" w:eastAsia="仿宋_GB2312" w:hAnsi="仿宋" w:hint="eastAsia"/>
          <w:sz w:val="32"/>
          <w:szCs w:val="32"/>
        </w:rPr>
        <w:t>迅速全面行动，进一步压紧压实责任，排查安全隐患，狠抓问题整</w:t>
      </w:r>
      <w:r w:rsidR="009E00B9">
        <w:rPr>
          <w:rFonts w:ascii="仿宋_GB2312" w:eastAsia="仿宋_GB2312" w:hAnsi="仿宋" w:hint="eastAsia"/>
          <w:sz w:val="32"/>
          <w:szCs w:val="32"/>
        </w:rPr>
        <w:t>改</w:t>
      </w:r>
      <w:r w:rsidR="00142393" w:rsidRPr="00BA172A">
        <w:rPr>
          <w:rFonts w:ascii="仿宋_GB2312" w:eastAsia="仿宋_GB2312" w:hAnsi="仿宋" w:hint="eastAsia"/>
          <w:sz w:val="32"/>
          <w:szCs w:val="32"/>
        </w:rPr>
        <w:t>，多</w:t>
      </w:r>
      <w:proofErr w:type="gramStart"/>
      <w:r w:rsidR="00142393" w:rsidRPr="00BA172A">
        <w:rPr>
          <w:rFonts w:ascii="仿宋_GB2312" w:eastAsia="仿宋_GB2312" w:hAnsi="仿宋" w:hint="eastAsia"/>
          <w:sz w:val="32"/>
          <w:szCs w:val="32"/>
        </w:rPr>
        <w:t>措</w:t>
      </w:r>
      <w:proofErr w:type="gramEnd"/>
      <w:r w:rsidR="00142393" w:rsidRPr="00BA172A">
        <w:rPr>
          <w:rFonts w:ascii="仿宋_GB2312" w:eastAsia="仿宋_GB2312" w:hAnsi="仿宋" w:hint="eastAsia"/>
          <w:sz w:val="32"/>
          <w:szCs w:val="32"/>
        </w:rPr>
        <w:t>并举积极做好安全生产工作。</w:t>
      </w:r>
    </w:p>
    <w:p w14:paraId="3FAF74D4" w14:textId="28EA96A1" w:rsidR="00127C40" w:rsidRDefault="00127C40" w:rsidP="0021612C">
      <w:pPr>
        <w:jc w:val="center"/>
        <w:rPr>
          <w:rFonts w:ascii="仿宋" w:eastAsia="仿宋" w:hAnsi="仿宋"/>
          <w:noProof/>
          <w:sz w:val="32"/>
          <w:szCs w:val="32"/>
        </w:rPr>
      </w:pPr>
      <w:r w:rsidRPr="00BA172A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6FC3B01" wp14:editId="459A6DA1">
            <wp:extent cx="2583412" cy="2099144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25" cy="21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B2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5A3240B" wp14:editId="2B3028F8">
            <wp:extent cx="2584167" cy="2098951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9" cy="21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B22B" w14:textId="186D4750" w:rsidR="00C4615B" w:rsidRPr="00BA172A" w:rsidRDefault="00C4615B" w:rsidP="0021612C">
      <w:pPr>
        <w:jc w:val="center"/>
        <w:rPr>
          <w:rFonts w:ascii="仿宋_GB2312" w:eastAsia="仿宋_GB2312" w:hAnsi="仿宋"/>
          <w:sz w:val="32"/>
          <w:szCs w:val="32"/>
        </w:rPr>
      </w:pPr>
      <w:r w:rsidRPr="00D85B2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7EF69DE" wp14:editId="3CF1AF5C">
            <wp:extent cx="2584167" cy="2051243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23" cy="20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B2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3557F10" wp14:editId="5507BBC0">
            <wp:extent cx="2584167" cy="2051437"/>
            <wp:effectExtent l="0" t="0" r="698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53" cy="20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3481" w14:textId="578533CD" w:rsidR="00D85B27" w:rsidRDefault="00BA172A" w:rsidP="00C4615B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A172A">
        <w:rPr>
          <w:rFonts w:ascii="仿宋" w:eastAsia="仿宋" w:hAnsi="仿宋"/>
          <w:sz w:val="32"/>
          <w:szCs w:val="32"/>
        </w:rPr>
        <w:t>4月18日</w:t>
      </w:r>
      <w:r w:rsidR="00C4615B">
        <w:rPr>
          <w:rFonts w:ascii="仿宋" w:eastAsia="仿宋" w:hAnsi="仿宋" w:hint="eastAsia"/>
          <w:sz w:val="32"/>
          <w:szCs w:val="32"/>
        </w:rPr>
        <w:t>上午，</w:t>
      </w:r>
      <w:r w:rsidRPr="00BA172A">
        <w:rPr>
          <w:rFonts w:ascii="仿宋" w:eastAsia="仿宋" w:hAnsi="仿宋"/>
          <w:sz w:val="32"/>
          <w:szCs w:val="32"/>
        </w:rPr>
        <w:t>区安委办牵头组织区应急、消防和属地</w:t>
      </w:r>
      <w:proofErr w:type="gramStart"/>
      <w:r w:rsidR="00620374">
        <w:rPr>
          <w:rFonts w:ascii="仿宋" w:eastAsia="仿宋" w:hAnsi="仿宋" w:hint="eastAsia"/>
          <w:sz w:val="32"/>
          <w:szCs w:val="32"/>
        </w:rPr>
        <w:t>鲇鱼山</w:t>
      </w:r>
      <w:proofErr w:type="gramEnd"/>
      <w:r w:rsidRPr="00BA172A">
        <w:rPr>
          <w:rFonts w:ascii="仿宋" w:eastAsia="仿宋" w:hAnsi="仿宋"/>
          <w:sz w:val="32"/>
          <w:szCs w:val="32"/>
        </w:rPr>
        <w:t>政府联合</w:t>
      </w:r>
      <w:r w:rsidR="007806C9" w:rsidRPr="00BA172A">
        <w:rPr>
          <w:rFonts w:ascii="仿宋" w:eastAsia="仿宋" w:hAnsi="仿宋"/>
          <w:sz w:val="32"/>
          <w:szCs w:val="32"/>
        </w:rPr>
        <w:t>开展安全生产专项检查。检查组先后来到</w:t>
      </w:r>
      <w:r w:rsidR="007806C9">
        <w:rPr>
          <w:rFonts w:ascii="仿宋" w:eastAsia="仿宋" w:hAnsi="仿宋" w:hint="eastAsia"/>
          <w:sz w:val="32"/>
          <w:szCs w:val="32"/>
        </w:rPr>
        <w:t>昌江区</w:t>
      </w:r>
      <w:r w:rsidR="007806C9" w:rsidRPr="00BA172A">
        <w:rPr>
          <w:rFonts w:ascii="仿宋" w:eastAsia="仿宋" w:hAnsi="仿宋"/>
          <w:sz w:val="32"/>
          <w:szCs w:val="32"/>
        </w:rPr>
        <w:t>莫</w:t>
      </w:r>
      <w:r w:rsidR="007806C9" w:rsidRPr="00BA172A">
        <w:rPr>
          <w:rFonts w:ascii="仿宋" w:eastAsia="仿宋" w:hAnsi="仿宋"/>
          <w:sz w:val="32"/>
          <w:szCs w:val="32"/>
        </w:rPr>
        <w:lastRenderedPageBreak/>
        <w:t>耶家具厂、</w:t>
      </w:r>
      <w:r w:rsidR="007806C9" w:rsidRPr="00BA172A">
        <w:rPr>
          <w:rFonts w:ascii="仿宋" w:eastAsia="仿宋" w:hAnsi="仿宋" w:hint="eastAsia"/>
          <w:sz w:val="32"/>
          <w:szCs w:val="32"/>
        </w:rPr>
        <w:t>昌江</w:t>
      </w:r>
      <w:proofErr w:type="gramStart"/>
      <w:r w:rsidR="007806C9" w:rsidRPr="00BA172A">
        <w:rPr>
          <w:rFonts w:ascii="仿宋" w:eastAsia="仿宋" w:hAnsi="仿宋" w:hint="eastAsia"/>
          <w:sz w:val="32"/>
          <w:szCs w:val="32"/>
        </w:rPr>
        <w:t>区宏顺</w:t>
      </w:r>
      <w:proofErr w:type="gramEnd"/>
      <w:r w:rsidR="007806C9" w:rsidRPr="00BA172A">
        <w:rPr>
          <w:rFonts w:ascii="仿宋" w:eastAsia="仿宋" w:hAnsi="仿宋" w:hint="eastAsia"/>
          <w:sz w:val="32"/>
          <w:szCs w:val="32"/>
        </w:rPr>
        <w:t>泡沫塑料包装厂</w:t>
      </w:r>
      <w:r w:rsidR="007806C9" w:rsidRPr="00BA172A">
        <w:rPr>
          <w:rFonts w:ascii="仿宋" w:eastAsia="仿宋" w:hAnsi="仿宋"/>
          <w:sz w:val="32"/>
          <w:szCs w:val="32"/>
        </w:rPr>
        <w:t>、</w:t>
      </w:r>
      <w:r w:rsidR="007806C9" w:rsidRPr="00BA172A">
        <w:rPr>
          <w:rFonts w:ascii="仿宋" w:eastAsia="仿宋" w:hAnsi="仿宋" w:hint="eastAsia"/>
          <w:sz w:val="32"/>
          <w:szCs w:val="32"/>
        </w:rPr>
        <w:t>景德镇华鑫包装材料有限公司对企业安全责任落实情况、隐患排查治理自查自纠情况</w:t>
      </w:r>
      <w:r w:rsidR="00C4615B">
        <w:rPr>
          <w:rFonts w:ascii="仿宋" w:eastAsia="仿宋" w:hAnsi="仿宋" w:hint="eastAsia"/>
          <w:sz w:val="32"/>
          <w:szCs w:val="32"/>
        </w:rPr>
        <w:t>、</w:t>
      </w:r>
      <w:r w:rsidR="007806C9" w:rsidRPr="00BA172A">
        <w:rPr>
          <w:rFonts w:ascii="仿宋" w:eastAsia="仿宋" w:hAnsi="仿宋" w:hint="eastAsia"/>
          <w:sz w:val="32"/>
          <w:szCs w:val="32"/>
        </w:rPr>
        <w:t>消防器材配备情况、生产作业场所是否存在“三合一”场所、电气线路不规范等安全隐患进行了重点检查。此次检查共发现安全隐患问题</w:t>
      </w:r>
      <w:r w:rsidR="007806C9" w:rsidRPr="00BA172A">
        <w:rPr>
          <w:rFonts w:ascii="仿宋" w:eastAsia="仿宋" w:hAnsi="仿宋"/>
          <w:sz w:val="32"/>
          <w:szCs w:val="32"/>
        </w:rPr>
        <w:t>16 条，下发责令限期整改执法文书3</w:t>
      </w:r>
      <w:r w:rsidR="007806C9">
        <w:rPr>
          <w:rFonts w:ascii="仿宋" w:eastAsia="仿宋" w:hAnsi="仿宋" w:hint="eastAsia"/>
          <w:sz w:val="32"/>
          <w:szCs w:val="32"/>
        </w:rPr>
        <w:t>份</w:t>
      </w:r>
      <w:r w:rsidR="007806C9" w:rsidRPr="00BA172A">
        <w:rPr>
          <w:rFonts w:ascii="仿宋" w:eastAsia="仿宋" w:hAnsi="仿宋"/>
          <w:sz w:val="32"/>
          <w:szCs w:val="32"/>
        </w:rPr>
        <w:t>，要求企业限期整改。通过检查进一步压紧压实了企业责任，</w:t>
      </w:r>
      <w:r w:rsidR="007806C9">
        <w:rPr>
          <w:rFonts w:ascii="仿宋" w:eastAsia="仿宋" w:hAnsi="仿宋" w:hint="eastAsia"/>
          <w:sz w:val="32"/>
          <w:szCs w:val="32"/>
        </w:rPr>
        <w:t>消除了事故隐患</w:t>
      </w:r>
      <w:r w:rsidR="007806C9" w:rsidRPr="00BA172A">
        <w:rPr>
          <w:rFonts w:ascii="仿宋" w:eastAsia="仿宋" w:hAnsi="仿宋"/>
          <w:sz w:val="32"/>
          <w:szCs w:val="32"/>
        </w:rPr>
        <w:t>。</w:t>
      </w:r>
    </w:p>
    <w:p w14:paraId="1186B7FB" w14:textId="57819498" w:rsidR="00C4615B" w:rsidRPr="00C4615B" w:rsidRDefault="00C4615B" w:rsidP="00C4615B">
      <w:pPr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C4615B">
        <w:rPr>
          <w:rFonts w:ascii="仿宋_GB2312" w:eastAsia="仿宋_GB2312" w:hAnsi="仿宋" w:hint="eastAsia"/>
          <w:sz w:val="32"/>
          <w:szCs w:val="32"/>
        </w:rPr>
        <w:t>下午，区</w:t>
      </w:r>
      <w:proofErr w:type="gramStart"/>
      <w:r w:rsidRPr="00C4615B">
        <w:rPr>
          <w:rFonts w:ascii="仿宋_GB2312" w:eastAsia="仿宋_GB2312" w:hAnsi="仿宋" w:hint="eastAsia"/>
          <w:sz w:val="32"/>
          <w:szCs w:val="32"/>
        </w:rPr>
        <w:t>应急局</w:t>
      </w:r>
      <w:proofErr w:type="gramEnd"/>
      <w:r w:rsidRPr="00C4615B">
        <w:rPr>
          <w:rFonts w:ascii="仿宋_GB2312" w:eastAsia="仿宋_GB2312" w:hAnsi="仿宋" w:hint="eastAsia"/>
          <w:sz w:val="32"/>
          <w:szCs w:val="32"/>
        </w:rPr>
        <w:t>又联合消防和属地吕蒙乡政府对豪德贸易广场“九小”经营场所进行了安全检查，重点对商铺的消防器材配备和“三合一”场所进行了检查，对检查发现存在住宿与仓储、经营为一体的“三合一”场所要求限时整改，同时要求物业公司对广场所有商铺进行摸底建立台账，并对所有存在“三合一”场所的经营户进行书面告知。</w:t>
      </w:r>
    </w:p>
    <w:p w14:paraId="7D89A0C3" w14:textId="188E9721" w:rsidR="00D85B27" w:rsidRDefault="00C4615B" w:rsidP="0021612C">
      <w:pPr>
        <w:jc w:val="center"/>
        <w:rPr>
          <w:rFonts w:ascii="仿宋" w:eastAsia="仿宋" w:hAnsi="仿宋"/>
          <w:sz w:val="32"/>
          <w:szCs w:val="32"/>
        </w:rPr>
      </w:pPr>
      <w:r w:rsidRPr="0062037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EF9E3E8" wp14:editId="1067889E">
            <wp:extent cx="2740660" cy="2265414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2" cy="22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37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5C44D24" wp14:editId="5322B0AA">
            <wp:extent cx="2710693" cy="2266121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00" cy="228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E1A5" w14:textId="1A6B6779" w:rsidR="00C4615B" w:rsidRDefault="00C4615B" w:rsidP="00C4615B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西郊街道组织应急及社区人员到辖区内生产加工制造及九小场所、网吧等地进行</w:t>
      </w:r>
      <w:r>
        <w:rPr>
          <w:rFonts w:ascii="仿宋" w:eastAsia="仿宋" w:hAnsi="仿宋"/>
          <w:sz w:val="32"/>
          <w:szCs w:val="32"/>
        </w:rPr>
        <w:t>检查</w:t>
      </w:r>
      <w:r>
        <w:rPr>
          <w:rFonts w:ascii="仿宋" w:eastAsia="仿宋" w:hAnsi="仿宋" w:hint="eastAsia"/>
          <w:sz w:val="32"/>
          <w:szCs w:val="32"/>
        </w:rPr>
        <w:t>，共发现安全隐患问题6</w:t>
      </w:r>
      <w:r>
        <w:rPr>
          <w:rFonts w:ascii="仿宋" w:eastAsia="仿宋" w:hAnsi="仿宋"/>
          <w:sz w:val="32"/>
          <w:szCs w:val="32"/>
        </w:rPr>
        <w:t>条，要求</w:t>
      </w:r>
      <w:r>
        <w:rPr>
          <w:rFonts w:ascii="仿宋" w:eastAsia="仿宋" w:hAnsi="仿宋" w:hint="eastAsia"/>
          <w:sz w:val="32"/>
          <w:szCs w:val="32"/>
        </w:rPr>
        <w:t>其立即</w:t>
      </w:r>
      <w:r>
        <w:rPr>
          <w:rFonts w:ascii="仿宋" w:eastAsia="仿宋" w:hAnsi="仿宋"/>
          <w:sz w:val="32"/>
          <w:szCs w:val="32"/>
        </w:rPr>
        <w:t>整改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34526BD1" w14:textId="1D5A7E8F" w:rsidR="00C4615B" w:rsidRPr="00C4615B" w:rsidRDefault="00C4615B" w:rsidP="0021612C">
      <w:pPr>
        <w:jc w:val="center"/>
        <w:rPr>
          <w:rFonts w:ascii="仿宋_GB2312" w:eastAsia="仿宋_GB2312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0F5ECDD1" wp14:editId="7E66C14E">
            <wp:extent cx="2628265" cy="2090728"/>
            <wp:effectExtent l="0" t="0" r="635" b="5080"/>
            <wp:docPr id="19" name="图片 19" descr="ebb2538355f8672d4de9cb792fca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b2538355f8672d4de9cb792fcac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571" cy="20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3B5E687" wp14:editId="7E79FA1C">
            <wp:extent cx="2687320" cy="2096543"/>
            <wp:effectExtent l="0" t="0" r="0" b="0"/>
            <wp:docPr id="22" name="图片 22" descr="1227743fbaa9fd445d98a295c3c05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27743fbaa9fd445d98a295c3c059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19" cy="21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3054" w14:textId="53E72019" w:rsidR="00BA172A" w:rsidRPr="00127C40" w:rsidRDefault="00BA172A" w:rsidP="00C4615B">
      <w:pPr>
        <w:spacing w:line="56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127C40">
        <w:rPr>
          <w:rFonts w:ascii="仿宋_GB2312" w:eastAsia="仿宋_GB2312" w:hAnsi="仿宋" w:hint="eastAsia"/>
          <w:sz w:val="32"/>
          <w:szCs w:val="32"/>
        </w:rPr>
        <w:t>区住建局</w:t>
      </w:r>
      <w:r w:rsidRPr="00127C40">
        <w:rPr>
          <w:rFonts w:ascii="仿宋_GB2312" w:eastAsia="仿宋_GB2312" w:hAnsi="仿宋" w:cs="仿宋" w:hint="eastAsia"/>
          <w:sz w:val="32"/>
          <w:szCs w:val="32"/>
        </w:rPr>
        <w:t>根据“4.17”较大火灾事故教训，举一反三，开展物业小区安全生产、消防安全全面排查，尤其是对小区消防通道、楼道是否堵塞，电动车是否违规停放及充电，消防设施是否有用、管道是否有水，小区内是否堆放易燃易爆材料等情况进行详细了解，下发《关于做好物业管理住宅小区消防安全排查有关工作的通知》，并责令所有物业小区开展小区消防安全隐患排查，签署《昌江区物业管理办公室工作督导意见书》。</w:t>
      </w:r>
    </w:p>
    <w:p w14:paraId="08298B19" w14:textId="5119C3FF" w:rsidR="00142393" w:rsidRPr="00BA172A" w:rsidRDefault="00BA172A" w:rsidP="00D85B2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7E11AAF" wp14:editId="1589A387">
            <wp:extent cx="2617912" cy="2003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70" cy="202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B27">
        <w:rPr>
          <w:noProof/>
          <w:sz w:val="28"/>
          <w:szCs w:val="36"/>
        </w:rPr>
        <w:drawing>
          <wp:inline distT="0" distB="0" distL="114300" distR="114300" wp14:anchorId="6480E1B4" wp14:editId="551325CA">
            <wp:extent cx="2949934" cy="2003285"/>
            <wp:effectExtent l="0" t="0" r="3175" b="0"/>
            <wp:docPr id="15" name="图片 15" descr="a1d19b6ecdba431e240b1c73716f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d19b6ecdba431e240b1c73716f8e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283" cy="203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5EC9" w14:textId="256D5E42" w:rsidR="00142393" w:rsidRPr="00D85B27" w:rsidRDefault="00D85B27" w:rsidP="00127C4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区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园区办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按照《关于深刻吸取我区“4.17较大火灾事故教训进一步加强我区安全生产工作通知》要求，本着“以人为本”，确保企业人民群众的生命财产安全的思想，对辖区企业</w:t>
      </w:r>
      <w:r w:rsidR="008267E3">
        <w:rPr>
          <w:rFonts w:ascii="仿宋" w:eastAsia="仿宋" w:hAnsi="仿宋" w:cs="仿宋" w:hint="eastAsia"/>
          <w:sz w:val="32"/>
          <w:szCs w:val="32"/>
        </w:rPr>
        <w:t>和建筑工</w:t>
      </w:r>
      <w:r w:rsidR="008267E3">
        <w:rPr>
          <w:rFonts w:ascii="仿宋" w:eastAsia="仿宋" w:hAnsi="仿宋" w:cs="仿宋" w:hint="eastAsia"/>
          <w:sz w:val="32"/>
          <w:szCs w:val="32"/>
        </w:rPr>
        <w:lastRenderedPageBreak/>
        <w:t>地</w:t>
      </w:r>
      <w:r>
        <w:rPr>
          <w:rFonts w:ascii="仿宋" w:eastAsia="仿宋" w:hAnsi="仿宋" w:cs="仿宋" w:hint="eastAsia"/>
          <w:sz w:val="32"/>
          <w:szCs w:val="32"/>
        </w:rPr>
        <w:t>进行一次全面彻底的大检查</w:t>
      </w:r>
      <w:r w:rsidR="008267E3">
        <w:rPr>
          <w:rFonts w:ascii="仿宋" w:eastAsia="仿宋" w:hAnsi="仿宋" w:cs="仿宋" w:hint="eastAsia"/>
          <w:sz w:val="32"/>
          <w:szCs w:val="32"/>
        </w:rPr>
        <w:t>。</w:t>
      </w:r>
    </w:p>
    <w:p w14:paraId="13AF3F78" w14:textId="1019E2CF" w:rsidR="00C4615B" w:rsidRDefault="00D85B27" w:rsidP="00C4615B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8743E01" wp14:editId="134B1276">
            <wp:extent cx="2742565" cy="2289826"/>
            <wp:effectExtent l="0" t="0" r="635" b="0"/>
            <wp:docPr id="5" name="图片 5" descr="4a4a875932876a3856e3633dc37b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4a875932876a3856e3633dc37bfc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9284" cy="2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7E3"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22006EF0" wp14:editId="0540E74A">
            <wp:extent cx="2623185" cy="2286451"/>
            <wp:effectExtent l="0" t="0" r="5715" b="0"/>
            <wp:docPr id="16" name="图片 16" descr="d3e495dd7b479b306abb707944b9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3e495dd7b479b306abb707944b9cd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3397" cy="22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641F" w14:textId="575F532E" w:rsidR="00C4615B" w:rsidRPr="00C4615B" w:rsidRDefault="00C4615B" w:rsidP="00996374">
      <w:pPr>
        <w:spacing w:line="276" w:lineRule="auto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区工信局对黑猫资源综合利用有限公司、大爱陶瓷有限公司、昌江区建国陶瓷酒瓶厂等企业开展安全生产检查工作，督促企业做好安全生产工作，落实安全责任。并对现场发现的问题，要求企业当场整改到位。</w:t>
      </w:r>
    </w:p>
    <w:p w14:paraId="5636A1D6" w14:textId="0B619D1E" w:rsidR="009E00B9" w:rsidRPr="000F043D" w:rsidRDefault="000F043D" w:rsidP="009E00B9">
      <w:pPr>
        <w:rPr>
          <w:rFonts w:ascii="仿宋" w:eastAsia="仿宋" w:hAnsi="仿宋"/>
          <w:sz w:val="32"/>
          <w:szCs w:val="32"/>
        </w:rPr>
      </w:pPr>
      <w:r w:rsidRPr="000F043D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55DDED2" wp14:editId="59ED7DCB">
            <wp:extent cx="2739390" cy="2162754"/>
            <wp:effectExtent l="0" t="0" r="381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00" cy="21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43D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7E9567D" wp14:editId="3EB25B5A">
            <wp:extent cx="2739390" cy="2166761"/>
            <wp:effectExtent l="0" t="0" r="381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00" cy="216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E317" w14:textId="77777777" w:rsidR="000F043D" w:rsidRPr="000F043D" w:rsidRDefault="000F043D" w:rsidP="00996374">
      <w:pPr>
        <w:spacing w:line="276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0F043D">
        <w:rPr>
          <w:rFonts w:ascii="仿宋" w:eastAsia="仿宋" w:hAnsi="仿宋" w:hint="eastAsia"/>
          <w:sz w:val="32"/>
          <w:szCs w:val="32"/>
        </w:rPr>
        <w:t>为预防和减少道路交通事故，连日来，交警二大队组织警力加大对辖区重点车辆、重点违法行为的整治力度，全力维护辖区道路交通安全形势持续平稳。</w:t>
      </w:r>
    </w:p>
    <w:p w14:paraId="6C3E1EE8" w14:textId="401A1C90" w:rsidR="009E0BC3" w:rsidRDefault="000F043D" w:rsidP="000F043D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0D0F75" wp14:editId="7B6EB197">
            <wp:extent cx="2706259" cy="1923392"/>
            <wp:effectExtent l="0" t="0" r="0" b="1270"/>
            <wp:docPr id="3" name="图片 3" descr="C:\Users\ADMINI~1\AppData\Local\Temp\WeChat Files\d0c58bac5e9236a7fb0e03b5651c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0c58bac5e9236a7fb0e03b5651cda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66" cy="19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C6A624" wp14:editId="79C174B3">
            <wp:extent cx="2679589" cy="1920875"/>
            <wp:effectExtent l="0" t="0" r="6985" b="3175"/>
            <wp:docPr id="21" name="图片 21" descr="C:\Users\ADMINI~1\AppData\Local\Temp\WeChat Files\40c32604387981ebc6e3ba5badf2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40c32604387981ebc6e3ba5badf2e9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95" cy="192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F0D4" w14:textId="3A97E3C3" w:rsidR="009E0BC3" w:rsidRDefault="009E0BC3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70097525" w14:textId="35E00D52" w:rsidR="009E0BC3" w:rsidRDefault="009E0BC3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7AC4471C" w14:textId="56E8EBD7" w:rsidR="00964BAC" w:rsidRDefault="00964BAC" w:rsidP="00BA172A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4F5248EB" w14:textId="77777777" w:rsidR="00964BAC" w:rsidRDefault="00964BAC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56D801AA" w14:textId="37C4CA00" w:rsidR="000F043D" w:rsidRDefault="000F043D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1386236A" w14:textId="66A00AD9" w:rsidR="000F043D" w:rsidRDefault="000F043D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24CD1E32" w14:textId="6C0C2533" w:rsidR="00996374" w:rsidRDefault="00996374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28FC08D8" w14:textId="77777777" w:rsidR="00996374" w:rsidRDefault="00996374" w:rsidP="00BA172A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2F256B54" w14:textId="49933CB2" w:rsidR="000F043D" w:rsidRDefault="000F043D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308C67EF" w14:textId="157C0B8D" w:rsidR="000F043D" w:rsidRDefault="000F043D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48662C8C" w14:textId="77777777" w:rsidR="000F043D" w:rsidRDefault="000F043D" w:rsidP="00BA172A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34B6558D" w14:textId="3F3FC26F" w:rsidR="0075305C" w:rsidRPr="001855CA" w:rsidRDefault="00996374" w:rsidP="00BA172A">
      <w:pPr>
        <w:rPr>
          <w:rFonts w:ascii="仿宋_GB2312" w:eastAsia="仿宋_GB2312" w:hAnsi="仿宋"/>
          <w:sz w:val="32"/>
          <w:szCs w:val="32"/>
        </w:rPr>
      </w:pPr>
      <w:r w:rsidRPr="001855CA">
        <w:rPr>
          <w:rFonts w:ascii="仿宋_GB2312" w:eastAsia="仿宋_GB2312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D2CD11" wp14:editId="75660C94">
                <wp:simplePos x="0" y="0"/>
                <wp:positionH relativeFrom="margin">
                  <wp:align>center</wp:align>
                </wp:positionH>
                <wp:positionV relativeFrom="paragraph">
                  <wp:posOffset>384810</wp:posOffset>
                </wp:positionV>
                <wp:extent cx="561594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4C69AB" id="直接连接符 12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0.3pt" to="442.2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" strokecolor="black [3213]">
                <v:stroke joinstyle="miter"/>
                <w10:wrap anchorx="margin"/>
              </v:line>
            </w:pict>
          </mc:Fallback>
        </mc:AlternateConten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>报：</w:t>
      </w:r>
      <w:r w:rsidR="009E0BC3">
        <w:rPr>
          <w:rFonts w:ascii="仿宋_GB2312" w:eastAsia="仿宋_GB2312" w:hAnsi="仿宋" w:hint="eastAsia"/>
          <w:sz w:val="32"/>
          <w:szCs w:val="32"/>
        </w:rPr>
        <w:t xml:space="preserve">罗文军 </w: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>倪卫春</w:t>
      </w:r>
      <w:r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>陈忠豪。</w:t>
      </w:r>
    </w:p>
    <w:p w14:paraId="51FCC2A9" w14:textId="6270DBE3" w:rsidR="0075305C" w:rsidRPr="001855CA" w:rsidRDefault="0075305C" w:rsidP="00996374">
      <w:pPr>
        <w:ind w:right="55"/>
        <w:jc w:val="left"/>
        <w:rPr>
          <w:rFonts w:ascii="仿宋_GB2312" w:eastAsia="仿宋_GB2312" w:hAnsi="仿宋"/>
          <w:sz w:val="32"/>
          <w:szCs w:val="32"/>
        </w:rPr>
      </w:pPr>
      <w:r w:rsidRPr="001855CA">
        <w:rPr>
          <w:rFonts w:ascii="仿宋_GB2312" w:eastAsia="仿宋_GB2312" w:hAnsi="仿宋" w:hint="eastAsia"/>
          <w:sz w:val="32"/>
          <w:szCs w:val="32"/>
        </w:rPr>
        <w:t>送：</w:t>
      </w:r>
      <w:r w:rsidR="002E2428">
        <w:rPr>
          <w:rFonts w:ascii="仿宋_GB2312" w:eastAsia="仿宋_GB2312" w:hAnsi="仿宋" w:hint="eastAsia"/>
          <w:sz w:val="32"/>
          <w:szCs w:val="32"/>
        </w:rPr>
        <w:t>市应急管理局</w:t>
      </w:r>
      <w:r w:rsidR="00FE5E26">
        <w:rPr>
          <w:rFonts w:ascii="仿宋_GB2312" w:eastAsia="仿宋_GB2312" w:hAnsi="仿宋" w:hint="eastAsia"/>
          <w:sz w:val="32"/>
          <w:szCs w:val="32"/>
        </w:rPr>
        <w:t>值班室，</w:t>
      </w:r>
      <w:r w:rsidRPr="001855CA">
        <w:rPr>
          <w:rFonts w:ascii="仿宋_GB2312" w:eastAsia="仿宋_GB2312" w:hAnsi="仿宋" w:hint="eastAsia"/>
          <w:sz w:val="32"/>
          <w:szCs w:val="32"/>
        </w:rPr>
        <w:t>各乡（镇）街道，区安委会相关成员单位。</w:t>
      </w:r>
    </w:p>
    <w:p w14:paraId="52BBA8C9" w14:textId="1EB08835" w:rsidR="0075305C" w:rsidRPr="001855CA" w:rsidRDefault="00996374" w:rsidP="001855CA">
      <w:pPr>
        <w:autoSpaceDE w:val="0"/>
        <w:autoSpaceDN w:val="0"/>
        <w:adjustRightInd w:val="0"/>
        <w:jc w:val="left"/>
        <w:rPr>
          <w:rFonts w:ascii="仿宋_GB2312" w:eastAsia="仿宋_GB2312" w:hAnsi="仿宋"/>
          <w:sz w:val="32"/>
          <w:szCs w:val="32"/>
        </w:rPr>
      </w:pPr>
      <w:r w:rsidRPr="001855CA">
        <w:rPr>
          <w:rFonts w:ascii="仿宋_GB2312" w:eastAsia="仿宋_GB2312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6EC80" wp14:editId="66FD73DD">
                <wp:simplePos x="0" y="0"/>
                <wp:positionH relativeFrom="margin">
                  <wp:align>center</wp:align>
                </wp:positionH>
                <wp:positionV relativeFrom="paragraph">
                  <wp:posOffset>3286</wp:posOffset>
                </wp:positionV>
                <wp:extent cx="56160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D880EA" id="直接连接符 2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.25pt" to="442.2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" strokecolor="black [3213]">
                <v:stroke joinstyle="miter"/>
                <w10:wrap anchorx="margin"/>
              </v:line>
            </w:pict>
          </mc:Fallback>
        </mc:AlternateContent>
      </w:r>
      <w:r w:rsidR="0075305C" w:rsidRPr="001855CA">
        <w:rPr>
          <w:rFonts w:ascii="仿宋_GB2312" w:eastAsia="仿宋_GB2312" w:hAnsi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135AD" wp14:editId="7E2D5BD0">
                <wp:simplePos x="0" y="0"/>
                <wp:positionH relativeFrom="margin">
                  <wp:align>center</wp:align>
                </wp:positionH>
                <wp:positionV relativeFrom="paragraph">
                  <wp:posOffset>402590</wp:posOffset>
                </wp:positionV>
                <wp:extent cx="561600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23E7DC" id="直接连接符 4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1.7pt" to="442.2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" strokecolor="black [3213]">
                <v:stroke joinstyle="miter"/>
                <w10:wrap anchorx="margin"/>
              </v:line>
            </w:pict>
          </mc:Fallback>
        </mc:AlternateConten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 xml:space="preserve">昌江区安委会办公室                </w:t>
      </w:r>
      <w:r w:rsidR="008146A9" w:rsidRPr="001855CA"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 xml:space="preserve">  202</w:t>
      </w:r>
      <w:r w:rsidR="009E0BC3">
        <w:rPr>
          <w:rFonts w:ascii="仿宋_GB2312" w:eastAsia="仿宋_GB2312" w:hAnsi="仿宋"/>
          <w:sz w:val="32"/>
          <w:szCs w:val="32"/>
        </w:rPr>
        <w:t>1</w: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>年</w:t>
      </w:r>
      <w:r w:rsidR="009E0BC3">
        <w:rPr>
          <w:rFonts w:ascii="仿宋_GB2312" w:eastAsia="仿宋_GB2312" w:hAnsi="仿宋"/>
          <w:sz w:val="32"/>
          <w:szCs w:val="32"/>
        </w:rPr>
        <w:t>4</w: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>月</w:t>
      </w:r>
      <w:r w:rsidR="009E0BC3">
        <w:rPr>
          <w:rFonts w:ascii="仿宋_GB2312" w:eastAsia="仿宋_GB2312" w:hAnsi="仿宋"/>
          <w:sz w:val="32"/>
          <w:szCs w:val="32"/>
        </w:rPr>
        <w:t>18</w:t>
      </w:r>
      <w:r w:rsidR="0075305C" w:rsidRPr="001855CA">
        <w:rPr>
          <w:rFonts w:ascii="仿宋_GB2312" w:eastAsia="仿宋_GB2312" w:hAnsi="仿宋" w:hint="eastAsia"/>
          <w:sz w:val="32"/>
          <w:szCs w:val="32"/>
        </w:rPr>
        <w:t>日印发</w:t>
      </w:r>
    </w:p>
    <w:sectPr w:rsidR="0075305C" w:rsidRPr="001855CA" w:rsidSect="00081F26">
      <w:footerReference w:type="default" r:id="rId23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08472" w14:textId="77777777" w:rsidR="00DE752F" w:rsidRDefault="00DE752F" w:rsidP="00EB4004">
      <w:r>
        <w:separator/>
      </w:r>
    </w:p>
  </w:endnote>
  <w:endnote w:type="continuationSeparator" w:id="0">
    <w:p w14:paraId="2ED1FC04" w14:textId="77777777" w:rsidR="00DE752F" w:rsidRDefault="00DE752F" w:rsidP="00EB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5428616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28"/>
        <w:szCs w:val="28"/>
      </w:rPr>
    </w:sdtEndPr>
    <w:sdtContent>
      <w:p w14:paraId="31DCEF17" w14:textId="77777777" w:rsidR="00EB4004" w:rsidRPr="00EB4004" w:rsidRDefault="00EB4004">
        <w:pPr>
          <w:pStyle w:val="a5"/>
          <w:jc w:val="center"/>
          <w:rPr>
            <w:rFonts w:ascii="仿宋" w:eastAsia="仿宋" w:hAnsi="仿宋"/>
            <w:sz w:val="28"/>
            <w:szCs w:val="28"/>
          </w:rPr>
        </w:pPr>
        <w:r w:rsidRPr="00EB4004">
          <w:rPr>
            <w:rFonts w:ascii="仿宋" w:eastAsia="仿宋" w:hAnsi="仿宋"/>
            <w:sz w:val="28"/>
            <w:szCs w:val="28"/>
          </w:rPr>
          <w:fldChar w:fldCharType="begin"/>
        </w:r>
        <w:r w:rsidRPr="00EB4004">
          <w:rPr>
            <w:rFonts w:ascii="仿宋" w:eastAsia="仿宋" w:hAnsi="仿宋"/>
            <w:sz w:val="28"/>
            <w:szCs w:val="28"/>
          </w:rPr>
          <w:instrText>PAGE   \* MERGEFORMAT</w:instrText>
        </w:r>
        <w:r w:rsidRPr="00EB4004">
          <w:rPr>
            <w:rFonts w:ascii="仿宋" w:eastAsia="仿宋" w:hAnsi="仿宋"/>
            <w:sz w:val="28"/>
            <w:szCs w:val="28"/>
          </w:rPr>
          <w:fldChar w:fldCharType="separate"/>
        </w:r>
        <w:r w:rsidRPr="00EB4004">
          <w:rPr>
            <w:rFonts w:ascii="仿宋" w:eastAsia="仿宋" w:hAnsi="仿宋"/>
            <w:sz w:val="28"/>
            <w:szCs w:val="28"/>
            <w:lang w:val="zh-CN"/>
          </w:rPr>
          <w:t>2</w:t>
        </w:r>
        <w:r w:rsidRPr="00EB4004"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  <w:p w14:paraId="03CD1B87" w14:textId="77777777" w:rsidR="00EB4004" w:rsidRDefault="00EB400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2D1D7" w14:textId="77777777" w:rsidR="00DE752F" w:rsidRDefault="00DE752F" w:rsidP="00EB4004">
      <w:r>
        <w:separator/>
      </w:r>
    </w:p>
  </w:footnote>
  <w:footnote w:type="continuationSeparator" w:id="0">
    <w:p w14:paraId="24125C9F" w14:textId="77777777" w:rsidR="00DE752F" w:rsidRDefault="00DE752F" w:rsidP="00EB4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917DAF"/>
    <w:multiLevelType w:val="singleLevel"/>
    <w:tmpl w:val="90917DA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F26"/>
    <w:rsid w:val="00023F72"/>
    <w:rsid w:val="0007319A"/>
    <w:rsid w:val="00081F26"/>
    <w:rsid w:val="000B3EEA"/>
    <w:rsid w:val="000E4C9A"/>
    <w:rsid w:val="000F043D"/>
    <w:rsid w:val="00102750"/>
    <w:rsid w:val="001239EE"/>
    <w:rsid w:val="00127C40"/>
    <w:rsid w:val="00142393"/>
    <w:rsid w:val="0016534C"/>
    <w:rsid w:val="001710A9"/>
    <w:rsid w:val="00180209"/>
    <w:rsid w:val="001855CA"/>
    <w:rsid w:val="001F22D2"/>
    <w:rsid w:val="0021612C"/>
    <w:rsid w:val="00245CA8"/>
    <w:rsid w:val="002C1A83"/>
    <w:rsid w:val="002C6F7E"/>
    <w:rsid w:val="002E2428"/>
    <w:rsid w:val="00300D7B"/>
    <w:rsid w:val="003017D0"/>
    <w:rsid w:val="00376A13"/>
    <w:rsid w:val="003A1435"/>
    <w:rsid w:val="00403556"/>
    <w:rsid w:val="004270CF"/>
    <w:rsid w:val="00473FEF"/>
    <w:rsid w:val="00487939"/>
    <w:rsid w:val="004B3743"/>
    <w:rsid w:val="004B3CAF"/>
    <w:rsid w:val="00506F28"/>
    <w:rsid w:val="005218C0"/>
    <w:rsid w:val="0053035D"/>
    <w:rsid w:val="00540CF9"/>
    <w:rsid w:val="0060334E"/>
    <w:rsid w:val="00616A15"/>
    <w:rsid w:val="00620374"/>
    <w:rsid w:val="00641ED9"/>
    <w:rsid w:val="00653542"/>
    <w:rsid w:val="00665E7B"/>
    <w:rsid w:val="006D4426"/>
    <w:rsid w:val="006E481E"/>
    <w:rsid w:val="00701855"/>
    <w:rsid w:val="0075305C"/>
    <w:rsid w:val="007806C9"/>
    <w:rsid w:val="007C40C0"/>
    <w:rsid w:val="007C728D"/>
    <w:rsid w:val="007E6783"/>
    <w:rsid w:val="007F128D"/>
    <w:rsid w:val="007F171D"/>
    <w:rsid w:val="008146A9"/>
    <w:rsid w:val="008267E3"/>
    <w:rsid w:val="00843157"/>
    <w:rsid w:val="0084348B"/>
    <w:rsid w:val="0085162F"/>
    <w:rsid w:val="00866311"/>
    <w:rsid w:val="008A7894"/>
    <w:rsid w:val="008D5E95"/>
    <w:rsid w:val="00921EA3"/>
    <w:rsid w:val="00953E18"/>
    <w:rsid w:val="00964BAC"/>
    <w:rsid w:val="00987B19"/>
    <w:rsid w:val="00996374"/>
    <w:rsid w:val="009A7167"/>
    <w:rsid w:val="009D269A"/>
    <w:rsid w:val="009E00B9"/>
    <w:rsid w:val="009E0BC3"/>
    <w:rsid w:val="009F02EF"/>
    <w:rsid w:val="00A04B80"/>
    <w:rsid w:val="00A46901"/>
    <w:rsid w:val="00A90784"/>
    <w:rsid w:val="00B804AF"/>
    <w:rsid w:val="00B812D4"/>
    <w:rsid w:val="00BA172A"/>
    <w:rsid w:val="00BD33A0"/>
    <w:rsid w:val="00C058C0"/>
    <w:rsid w:val="00C20F47"/>
    <w:rsid w:val="00C4615B"/>
    <w:rsid w:val="00C63E01"/>
    <w:rsid w:val="00D168C1"/>
    <w:rsid w:val="00D85B27"/>
    <w:rsid w:val="00D97F44"/>
    <w:rsid w:val="00DD7F0D"/>
    <w:rsid w:val="00DE6A2B"/>
    <w:rsid w:val="00DE752F"/>
    <w:rsid w:val="00DF10E6"/>
    <w:rsid w:val="00E629FC"/>
    <w:rsid w:val="00EB04A6"/>
    <w:rsid w:val="00EB4004"/>
    <w:rsid w:val="00EE1BB9"/>
    <w:rsid w:val="00EF21AA"/>
    <w:rsid w:val="00F52CD7"/>
    <w:rsid w:val="00F53C2C"/>
    <w:rsid w:val="00FB7E71"/>
    <w:rsid w:val="00FD52FA"/>
    <w:rsid w:val="00FE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EAB70"/>
  <w15:chartTrackingRefBased/>
  <w15:docId w15:val="{0967A7A0-102E-4252-AC8B-238B7AAF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40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B40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40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400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16A1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16A15"/>
    <w:rPr>
      <w:sz w:val="18"/>
      <w:szCs w:val="18"/>
    </w:rPr>
  </w:style>
  <w:style w:type="paragraph" w:styleId="a9">
    <w:name w:val="No Spacing"/>
    <w:uiPriority w:val="1"/>
    <w:qFormat/>
    <w:rsid w:val="002C1A8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liang yujian</cp:lastModifiedBy>
  <cp:revision>4</cp:revision>
  <cp:lastPrinted>2021-04-18T08:53:00Z</cp:lastPrinted>
  <dcterms:created xsi:type="dcterms:W3CDTF">2021-04-19T00:22:00Z</dcterms:created>
  <dcterms:modified xsi:type="dcterms:W3CDTF">2021-04-19T01:11:00Z</dcterms:modified>
</cp:coreProperties>
</file>