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丽阳镇人民政</w:t>
      </w:r>
      <w:r>
        <w:rPr>
          <w:rFonts w:hint="eastAsia" w:ascii="黑体" w:eastAsia="黑体"/>
          <w:sz w:val="44"/>
          <w:szCs w:val="36"/>
        </w:rPr>
        <w:t xml:space="preserve"> 201</w:t>
      </w:r>
      <w:r>
        <w:rPr>
          <w:rFonts w:hint="eastAsia" w:ascii="黑体" w:eastAsia="黑体"/>
          <w:sz w:val="44"/>
          <w:szCs w:val="36"/>
          <w:lang w:val="en-US" w:eastAsia="zh-CN"/>
        </w:rPr>
        <w:t>9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ind w:firstLine="3200" w:firstLineChars="800"/>
        <w:jc w:val="both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一、201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9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201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9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widowControl/>
        <w:spacing w:line="580" w:lineRule="exact"/>
        <w:ind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本单位为昌江区下辖的行政性的乡镇级镇人民政府。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基本情况：</w:t>
      </w:r>
    </w:p>
    <w:p>
      <w:pPr>
        <w:ind w:left="525"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(一)、人员情况：截止201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年12月止全镇共有在</w:t>
      </w:r>
      <w:r>
        <w:rPr>
          <w:rFonts w:hint="eastAsia"/>
          <w:sz w:val="32"/>
          <w:szCs w:val="32"/>
          <w:lang w:val="en-US" w:eastAsia="zh-CN"/>
        </w:rPr>
        <w:t>职</w:t>
      </w:r>
      <w:r>
        <w:rPr>
          <w:rFonts w:hint="eastAsia"/>
          <w:sz w:val="32"/>
          <w:szCs w:val="32"/>
        </w:rPr>
        <w:t>人员</w:t>
      </w:r>
      <w:r>
        <w:rPr>
          <w:rFonts w:hint="eastAsia"/>
          <w:sz w:val="32"/>
          <w:szCs w:val="32"/>
          <w:lang w:val="en-US" w:eastAsia="zh-CN"/>
        </w:rPr>
        <w:t>72</w:t>
      </w:r>
      <w:r>
        <w:rPr>
          <w:rFonts w:hint="eastAsia"/>
          <w:sz w:val="32"/>
          <w:szCs w:val="32"/>
        </w:rPr>
        <w:t>人，退休人员31人，遗属6人，其中：</w:t>
      </w:r>
    </w:p>
    <w:p>
      <w:pPr>
        <w:ind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1、公务员1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人，</w:t>
      </w:r>
    </w:p>
    <w:p>
      <w:pPr>
        <w:ind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2、事业编2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人，</w:t>
      </w:r>
    </w:p>
    <w:p>
      <w:pPr>
        <w:ind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3、其他临时人员2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人，</w:t>
      </w:r>
    </w:p>
    <w:p>
      <w:pPr>
        <w:ind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4、</w:t>
      </w:r>
      <w:r>
        <w:rPr>
          <w:rFonts w:hint="eastAsia"/>
          <w:sz w:val="32"/>
          <w:szCs w:val="32"/>
          <w:lang w:eastAsia="zh-CN"/>
        </w:rPr>
        <w:t>原集编</w:t>
      </w:r>
      <w:r>
        <w:rPr>
          <w:rFonts w:hint="eastAsia"/>
          <w:sz w:val="32"/>
          <w:szCs w:val="32"/>
        </w:rPr>
        <w:t>退休人员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</w:rPr>
        <w:t>人，</w:t>
      </w:r>
    </w:p>
    <w:p>
      <w:pPr>
        <w:widowControl/>
        <w:spacing w:line="580" w:lineRule="exact"/>
        <w:ind w:firstLine="643" w:firstLineChars="200"/>
        <w:jc w:val="both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一、201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9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321" w:firstLineChars="10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ind w:left="525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2019</w:t>
      </w:r>
      <w:r>
        <w:rPr>
          <w:rFonts w:hint="eastAsia"/>
          <w:sz w:val="32"/>
          <w:szCs w:val="32"/>
        </w:rPr>
        <w:t>年一般地方</w:t>
      </w:r>
      <w:r>
        <w:rPr>
          <w:rFonts w:hint="eastAsia"/>
          <w:sz w:val="32"/>
          <w:szCs w:val="32"/>
          <w:lang w:eastAsia="zh-CN"/>
        </w:rPr>
        <w:t>财政</w:t>
      </w:r>
      <w:r>
        <w:rPr>
          <w:rFonts w:hint="eastAsia"/>
          <w:sz w:val="32"/>
          <w:szCs w:val="32"/>
        </w:rPr>
        <w:t>收入</w:t>
      </w:r>
      <w:r>
        <w:rPr>
          <w:rFonts w:hint="eastAsia"/>
          <w:sz w:val="32"/>
          <w:szCs w:val="32"/>
          <w:lang w:eastAsia="zh-CN"/>
        </w:rPr>
        <w:t>预计在</w:t>
      </w: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年一般地方收入</w:t>
      </w:r>
      <w:r>
        <w:rPr>
          <w:rFonts w:hint="eastAsia"/>
          <w:sz w:val="32"/>
          <w:szCs w:val="32"/>
          <w:lang w:val="en-US" w:eastAsia="zh-CN"/>
        </w:rPr>
        <w:t>6244.3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，基础上增长</w:t>
      </w:r>
      <w:r>
        <w:rPr>
          <w:rFonts w:hint="eastAsia"/>
          <w:sz w:val="32"/>
          <w:szCs w:val="32"/>
          <w:lang w:val="en-US" w:eastAsia="zh-CN"/>
        </w:rPr>
        <w:t>7%为6678.3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，加上上级补助收入，剔除固定上解支出</w:t>
      </w:r>
      <w:r>
        <w:rPr>
          <w:rFonts w:hint="eastAsia"/>
          <w:sz w:val="32"/>
          <w:szCs w:val="32"/>
          <w:lang w:val="en-US" w:eastAsia="zh-CN"/>
        </w:rPr>
        <w:t>(参照2018年结算单)，预计2019</w:t>
      </w:r>
      <w:r>
        <w:rPr>
          <w:rFonts w:hint="eastAsia"/>
          <w:sz w:val="32"/>
          <w:szCs w:val="32"/>
        </w:rPr>
        <w:t>年一般地方</w:t>
      </w:r>
      <w:r>
        <w:rPr>
          <w:rFonts w:hint="eastAsia"/>
          <w:sz w:val="32"/>
          <w:szCs w:val="32"/>
          <w:lang w:eastAsia="zh-CN"/>
        </w:rPr>
        <w:t>财政</w:t>
      </w:r>
      <w:r>
        <w:rPr>
          <w:rFonts w:hint="eastAsia"/>
          <w:sz w:val="32"/>
          <w:szCs w:val="32"/>
        </w:rPr>
        <w:t>收入</w:t>
      </w:r>
      <w:r>
        <w:rPr>
          <w:rFonts w:hint="eastAsia"/>
          <w:sz w:val="32"/>
          <w:szCs w:val="32"/>
          <w:lang w:val="en-US" w:eastAsia="zh-CN"/>
        </w:rPr>
        <w:t>为6740万元</w:t>
      </w:r>
      <w:r>
        <w:rPr>
          <w:rFonts w:hint="eastAsia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b/>
          <w:sz w:val="32"/>
          <w:szCs w:val="30"/>
        </w:rPr>
        <w:t>支出预算情况</w:t>
      </w:r>
    </w:p>
    <w:p>
      <w:pPr>
        <w:pStyle w:val="6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(一)、按支出性质分类：为人员经费支出</w:t>
      </w:r>
      <w:r>
        <w:rPr>
          <w:rFonts w:hint="eastAsia"/>
          <w:sz w:val="32"/>
          <w:szCs w:val="32"/>
          <w:lang w:val="en-US" w:eastAsia="zh-CN"/>
        </w:rPr>
        <w:t>400</w:t>
      </w:r>
      <w:r>
        <w:rPr>
          <w:rFonts w:hint="eastAsia"/>
          <w:sz w:val="32"/>
          <w:szCs w:val="32"/>
        </w:rPr>
        <w:t>万元，公用经费支出</w:t>
      </w:r>
      <w:r>
        <w:rPr>
          <w:rFonts w:hint="eastAsia"/>
          <w:sz w:val="32"/>
          <w:szCs w:val="32"/>
          <w:lang w:val="en-US" w:eastAsia="zh-CN"/>
        </w:rPr>
        <w:t>1615</w:t>
      </w:r>
      <w:r>
        <w:rPr>
          <w:rFonts w:hint="eastAsia"/>
          <w:sz w:val="32"/>
          <w:szCs w:val="32"/>
        </w:rPr>
        <w:t>万元；</w:t>
      </w:r>
      <w:r>
        <w:rPr>
          <w:rFonts w:hint="eastAsia"/>
          <w:sz w:val="32"/>
          <w:szCs w:val="32"/>
          <w:lang w:eastAsia="zh-CN"/>
        </w:rPr>
        <w:t>项目支出</w:t>
      </w:r>
      <w:r>
        <w:rPr>
          <w:rFonts w:hint="eastAsia"/>
          <w:sz w:val="32"/>
          <w:szCs w:val="32"/>
          <w:lang w:val="en-US" w:eastAsia="zh-CN"/>
        </w:rPr>
        <w:t>4725万元，合计6740万元。</w:t>
      </w:r>
    </w:p>
    <w:p>
      <w:pPr>
        <w:widowControl/>
        <w:spacing w:line="580" w:lineRule="exact"/>
        <w:ind w:firstLine="640"/>
        <w:jc w:val="left"/>
        <w:rPr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0"/>
        </w:rPr>
        <w:t>（二）</w:t>
      </w:r>
      <w:r>
        <w:rPr>
          <w:rFonts w:hint="eastAsia"/>
          <w:sz w:val="32"/>
          <w:szCs w:val="32"/>
        </w:rPr>
        <w:t>按支出功能分类分别为：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（1）、一般公共服务支出</w:t>
      </w:r>
      <w:r>
        <w:rPr>
          <w:rFonts w:hint="eastAsia"/>
          <w:sz w:val="32"/>
          <w:szCs w:val="32"/>
          <w:lang w:val="en-US" w:eastAsia="zh-CN"/>
        </w:rPr>
        <w:t>5270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（2）、公共安全支出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（3）、教育支出</w:t>
      </w:r>
      <w:r>
        <w:rPr>
          <w:rFonts w:hint="eastAsia"/>
          <w:sz w:val="32"/>
          <w:szCs w:val="32"/>
          <w:lang w:val="en-US" w:eastAsia="zh-CN"/>
        </w:rPr>
        <w:t>120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（4）、文化体育与传媒支出</w:t>
      </w:r>
      <w:r>
        <w:rPr>
          <w:rFonts w:hint="eastAsia"/>
          <w:sz w:val="32"/>
          <w:szCs w:val="32"/>
          <w:lang w:val="en-US" w:eastAsia="zh-CN"/>
        </w:rPr>
        <w:t>40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）、社会保障和就业支出</w:t>
      </w:r>
      <w:r>
        <w:rPr>
          <w:rFonts w:hint="eastAsia"/>
          <w:sz w:val="32"/>
          <w:szCs w:val="32"/>
          <w:lang w:val="en-US" w:eastAsia="zh-CN"/>
        </w:rPr>
        <w:t>130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）、医疗卫生与计划生育支出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5万元；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）、节能环保支出</w:t>
      </w:r>
      <w:r>
        <w:rPr>
          <w:rFonts w:hint="eastAsia"/>
          <w:sz w:val="32"/>
          <w:szCs w:val="32"/>
          <w:lang w:val="en-US" w:eastAsia="zh-CN"/>
        </w:rPr>
        <w:t>170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）、农林水支出</w:t>
      </w:r>
      <w:r>
        <w:rPr>
          <w:rFonts w:hint="eastAsia"/>
          <w:sz w:val="32"/>
          <w:szCs w:val="32"/>
          <w:lang w:val="en-US" w:eastAsia="zh-CN"/>
        </w:rPr>
        <w:t>670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)、交通运输支出1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ind w:left="945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)、资源勘探信息等支出</w:t>
      </w:r>
      <w:r>
        <w:rPr>
          <w:rFonts w:hint="eastAsia"/>
          <w:sz w:val="32"/>
          <w:szCs w:val="32"/>
          <w:lang w:val="en-US" w:eastAsia="zh-CN"/>
        </w:rPr>
        <w:t>140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ind w:left="945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(12)、</w:t>
      </w:r>
      <w:r>
        <w:rPr>
          <w:rFonts w:hint="eastAsia"/>
          <w:sz w:val="32"/>
          <w:szCs w:val="32"/>
          <w:lang w:eastAsia="zh-CN"/>
        </w:rPr>
        <w:t>预备费</w:t>
      </w:r>
      <w:r>
        <w:rPr>
          <w:rFonts w:hint="eastAsia"/>
          <w:sz w:val="32"/>
          <w:szCs w:val="32"/>
          <w:lang w:val="en-US" w:eastAsia="zh-CN"/>
        </w:rPr>
        <w:t>80</w:t>
      </w:r>
      <w:r>
        <w:rPr>
          <w:rFonts w:hint="eastAsia"/>
          <w:sz w:val="32"/>
          <w:szCs w:val="32"/>
        </w:rPr>
        <w:t>万元。</w:t>
      </w:r>
    </w:p>
    <w:p>
      <w:pPr>
        <w:pStyle w:val="6"/>
        <w:ind w:left="945" w:firstLine="0" w:firstLineChars="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合计</w:t>
      </w:r>
      <w:r>
        <w:rPr>
          <w:rFonts w:hint="eastAsia"/>
          <w:sz w:val="32"/>
          <w:szCs w:val="32"/>
          <w:lang w:val="en-US" w:eastAsia="zh-CN"/>
        </w:rPr>
        <w:t>6740万元。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  <w:lang w:eastAsia="zh-CN"/>
        </w:rPr>
        <w:t>三、</w:t>
      </w:r>
      <w:r>
        <w:rPr>
          <w:rFonts w:hint="eastAsia" w:ascii="仿宋_GB2312" w:eastAsia="仿宋_GB2312"/>
          <w:b/>
          <w:sz w:val="32"/>
          <w:szCs w:val="30"/>
        </w:rPr>
        <w:t>机关运行经费等重要事项的说明</w:t>
      </w:r>
    </w:p>
    <w:p>
      <w:pPr>
        <w:widowControl/>
        <w:spacing w:line="580" w:lineRule="exact"/>
        <w:ind w:firstLine="636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按照财政部《地方预决算公开操作规程》明确的口径计算，即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，较上年</w:t>
      </w:r>
      <w:r>
        <w:rPr>
          <w:rFonts w:hint="eastAsia" w:ascii="仿宋_GB2312" w:eastAsia="仿宋_GB2312"/>
          <w:sz w:val="32"/>
          <w:szCs w:val="30"/>
          <w:lang w:eastAsia="zh-CN"/>
        </w:rPr>
        <w:t>决数</w:t>
      </w:r>
      <w:r>
        <w:rPr>
          <w:rFonts w:hint="eastAsia" w:ascii="仿宋_GB2312" w:eastAsia="仿宋_GB2312"/>
          <w:sz w:val="32"/>
          <w:szCs w:val="30"/>
        </w:rPr>
        <w:t>算安排</w:t>
      </w:r>
      <w:r>
        <w:rPr>
          <w:rFonts w:hint="eastAsia" w:ascii="仿宋_GB2312" w:eastAsia="仿宋_GB2312"/>
          <w:sz w:val="32"/>
          <w:szCs w:val="30"/>
          <w:lang w:eastAsia="zh-CN"/>
        </w:rPr>
        <w:t>无</w:t>
      </w:r>
      <w:r>
        <w:rPr>
          <w:rFonts w:hint="eastAsia" w:ascii="仿宋_GB2312" w:eastAsia="仿宋_GB2312"/>
          <w:sz w:val="32"/>
          <w:szCs w:val="30"/>
        </w:rPr>
        <w:t>变化。</w:t>
      </w:r>
    </w:p>
    <w:p>
      <w:pPr>
        <w:widowControl/>
        <w:numPr>
          <w:ilvl w:val="0"/>
          <w:numId w:val="2"/>
        </w:numPr>
        <w:spacing w:line="580" w:lineRule="exact"/>
        <w:ind w:firstLine="640"/>
        <w:jc w:val="left"/>
        <w:rPr>
          <w:rFonts w:hint="eastAsia"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政府采购情况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丽阳镇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2019年政府采购预算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  、 空调1.5P 3G空调15台，每台0.4万元，计6万元。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使用单位：城管中队、综治中心、古窑项目部、环湖东路项目部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2、会议桌椅更新100套×800=8万元。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3、应急中队办公桌椅、应急设施设备等20万元。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4、环湖路项目部办公桌椅等3万元。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5、打印机10台，大复印机6台，合计4万元。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6、防汛、消防、安监等应急设备50万元。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7、环卫设备30万元。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8、消防设备30万元。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9、城管用具10万元。</w:t>
      </w:r>
      <w:bookmarkStart w:id="0" w:name="_GoBack"/>
      <w:bookmarkEnd w:id="0"/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10、民兵应急分队设备20万元。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11、招商代理服务30万元。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12</w:t>
      </w:r>
      <w:r>
        <w:rPr>
          <w:sz w:val="30"/>
          <w:szCs w:val="30"/>
        </w:rPr>
        <w:t>、</w:t>
      </w:r>
      <w:r>
        <w:rPr>
          <w:rFonts w:hint="eastAsia" w:eastAsia="宋体"/>
          <w:sz w:val="24"/>
          <w:szCs w:val="24"/>
          <w:lang w:val="en-US" w:eastAsia="zh-CN"/>
        </w:rPr>
        <w:t>新农村建设采购花箱</w:t>
      </w:r>
      <w:r>
        <w:rPr>
          <w:sz w:val="24"/>
          <w:szCs w:val="24"/>
        </w:rPr>
        <w:t>、</w:t>
      </w:r>
      <w:r>
        <w:rPr>
          <w:rFonts w:hint="eastAsia" w:eastAsia="宋体"/>
          <w:sz w:val="24"/>
          <w:szCs w:val="24"/>
          <w:lang w:eastAsia="zh-CN"/>
        </w:rPr>
        <w:t>宣传牌</w:t>
      </w:r>
      <w:r>
        <w:rPr>
          <w:sz w:val="24"/>
          <w:szCs w:val="24"/>
        </w:rPr>
        <w:t>、</w:t>
      </w:r>
      <w:r>
        <w:rPr>
          <w:rFonts w:hint="eastAsia" w:eastAsia="宋体"/>
          <w:sz w:val="24"/>
          <w:szCs w:val="24"/>
          <w:lang w:eastAsia="zh-CN"/>
        </w:rPr>
        <w:t>休闲椅等</w:t>
      </w:r>
      <w:r>
        <w:rPr>
          <w:rFonts w:hint="eastAsia" w:eastAsia="宋体"/>
          <w:sz w:val="24"/>
          <w:szCs w:val="24"/>
          <w:lang w:val="en-US" w:eastAsia="zh-CN"/>
        </w:rPr>
        <w:t>10万元</w:t>
      </w:r>
      <w:r>
        <w:rPr>
          <w:rFonts w:hint="eastAsia" w:eastAsia="宋体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13、各村电脑、打印机等办公设备40万元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总计：260万元。</w:t>
      </w: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  <w:lang w:eastAsia="zh-CN"/>
        </w:rPr>
        <w:t>五</w:t>
      </w: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、</w:t>
      </w:r>
      <w:r>
        <w:rPr>
          <w:rFonts w:hint="eastAsia" w:ascii="楷体_GB2312" w:eastAsia="楷体_GB2312"/>
          <w:b/>
          <w:sz w:val="32"/>
          <w:szCs w:val="30"/>
        </w:rPr>
        <w:t>201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9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0"/>
        </w:rPr>
        <w:t>因公出国（境）费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与上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持平；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0"/>
        </w:rPr>
        <w:t>公务接待费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与上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持平；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0"/>
        </w:rPr>
        <w:t>公务用车运行维护费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与上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持平。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八张表（详见附件2）</w:t>
      </w:r>
    </w:p>
    <w:p>
      <w:pPr>
        <w:widowControl/>
        <w:spacing w:line="580" w:lineRule="exact"/>
        <w:ind w:firstLine="643" w:firstLineChars="20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鉴于</w:t>
      </w:r>
      <w:r>
        <w:rPr>
          <w:rFonts w:hint="eastAsia" w:ascii="仿宋_GB2312" w:eastAsia="仿宋_GB2312"/>
          <w:sz w:val="32"/>
          <w:szCs w:val="30"/>
        </w:rPr>
        <w:t>部门预算中涉及的支出功能分类科目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</w:rPr>
        <w:t>结合</w:t>
      </w:r>
      <w:r>
        <w:rPr>
          <w:rFonts w:hint="eastAsia" w:ascii="仿宋_GB2312" w:eastAsia="仿宋_GB2312"/>
          <w:sz w:val="32"/>
          <w:szCs w:val="30"/>
          <w:lang w:eastAsia="zh-CN"/>
        </w:rPr>
        <w:t>我镇实际</w:t>
      </w:r>
      <w:r>
        <w:rPr>
          <w:rFonts w:hint="eastAsia" w:ascii="仿宋_GB2312" w:eastAsia="仿宋_GB2312"/>
          <w:sz w:val="32"/>
          <w:szCs w:val="30"/>
        </w:rPr>
        <w:t>，</w:t>
      </w:r>
      <w:r>
        <w:rPr>
          <w:rFonts w:hint="eastAsia" w:ascii="仿宋_GB2312" w:eastAsia="仿宋_GB2312"/>
          <w:sz w:val="32"/>
          <w:szCs w:val="30"/>
          <w:lang w:eastAsia="zh-CN"/>
        </w:rPr>
        <w:t>均</w:t>
      </w:r>
      <w:r>
        <w:rPr>
          <w:rFonts w:hint="eastAsia" w:ascii="仿宋_GB2312" w:eastAsia="仿宋_GB2312"/>
          <w:sz w:val="32"/>
          <w:szCs w:val="30"/>
        </w:rPr>
        <w:t>参照《201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0"/>
        </w:rPr>
        <w:t>年政府收支分类科目》</w:t>
      </w:r>
      <w:r>
        <w:rPr>
          <w:rFonts w:hint="eastAsia" w:ascii="仿宋_GB2312" w:eastAsia="仿宋_GB2312"/>
          <w:sz w:val="32"/>
          <w:szCs w:val="30"/>
          <w:lang w:eastAsia="zh-CN"/>
        </w:rPr>
        <w:t>予以编制</w:t>
      </w:r>
      <w:r>
        <w:rPr>
          <w:rFonts w:hint="eastAsia" w:ascii="仿宋_GB2312" w:eastAsia="仿宋_GB2312"/>
          <w:sz w:val="32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13B7"/>
    <w:multiLevelType w:val="multilevel"/>
    <w:tmpl w:val="287013B7"/>
    <w:lvl w:ilvl="0" w:tentative="0">
      <w:start w:val="1"/>
      <w:numFmt w:val="japaneseCounting"/>
      <w:lvlText w:val="%1、"/>
      <w:lvlJc w:val="left"/>
      <w:pPr>
        <w:ind w:left="16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85" w:hanging="420"/>
      </w:pPr>
    </w:lvl>
    <w:lvl w:ilvl="2" w:tentative="0">
      <w:start w:val="1"/>
      <w:numFmt w:val="lowerRoman"/>
      <w:lvlText w:val="%3."/>
      <w:lvlJc w:val="right"/>
      <w:pPr>
        <w:ind w:left="2205" w:hanging="420"/>
      </w:pPr>
    </w:lvl>
    <w:lvl w:ilvl="3" w:tentative="0">
      <w:start w:val="1"/>
      <w:numFmt w:val="decimal"/>
      <w:lvlText w:val="%4."/>
      <w:lvlJc w:val="left"/>
      <w:pPr>
        <w:ind w:left="2625" w:hanging="420"/>
      </w:pPr>
    </w:lvl>
    <w:lvl w:ilvl="4" w:tentative="0">
      <w:start w:val="1"/>
      <w:numFmt w:val="lowerLetter"/>
      <w:lvlText w:val="%5)"/>
      <w:lvlJc w:val="left"/>
      <w:pPr>
        <w:ind w:left="3045" w:hanging="420"/>
      </w:pPr>
    </w:lvl>
    <w:lvl w:ilvl="5" w:tentative="0">
      <w:start w:val="1"/>
      <w:numFmt w:val="lowerRoman"/>
      <w:lvlText w:val="%6."/>
      <w:lvlJc w:val="right"/>
      <w:pPr>
        <w:ind w:left="3465" w:hanging="420"/>
      </w:pPr>
    </w:lvl>
    <w:lvl w:ilvl="6" w:tentative="0">
      <w:start w:val="1"/>
      <w:numFmt w:val="decimal"/>
      <w:lvlText w:val="%7."/>
      <w:lvlJc w:val="left"/>
      <w:pPr>
        <w:ind w:left="3885" w:hanging="420"/>
      </w:pPr>
    </w:lvl>
    <w:lvl w:ilvl="7" w:tentative="0">
      <w:start w:val="1"/>
      <w:numFmt w:val="lowerLetter"/>
      <w:lvlText w:val="%8)"/>
      <w:lvlJc w:val="left"/>
      <w:pPr>
        <w:ind w:left="4305" w:hanging="420"/>
      </w:pPr>
    </w:lvl>
    <w:lvl w:ilvl="8" w:tentative="0">
      <w:start w:val="1"/>
      <w:numFmt w:val="lowerRoman"/>
      <w:lvlText w:val="%9."/>
      <w:lvlJc w:val="right"/>
      <w:pPr>
        <w:ind w:left="4725" w:hanging="420"/>
      </w:pPr>
    </w:lvl>
  </w:abstractNum>
  <w:abstractNum w:abstractNumId="1">
    <w:nsid w:val="5BCD485C"/>
    <w:multiLevelType w:val="singleLevel"/>
    <w:tmpl w:val="5BCD48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2D62FC"/>
    <w:rsid w:val="005A74B9"/>
    <w:rsid w:val="00755490"/>
    <w:rsid w:val="00766133"/>
    <w:rsid w:val="00CC7A40"/>
    <w:rsid w:val="04155609"/>
    <w:rsid w:val="1DDF7333"/>
    <w:rsid w:val="2EC1128C"/>
    <w:rsid w:val="3AF304BD"/>
    <w:rsid w:val="3E682279"/>
    <w:rsid w:val="4158508E"/>
    <w:rsid w:val="44822E11"/>
    <w:rsid w:val="48CE6DAB"/>
    <w:rsid w:val="49A15DDF"/>
    <w:rsid w:val="4C8A7FFB"/>
    <w:rsid w:val="598010E9"/>
    <w:rsid w:val="75B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3</TotalTime>
  <ScaleCrop>false</ScaleCrop>
  <LinksUpToDate>false</LinksUpToDate>
  <CharactersWithSpaces>1289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Administrator</cp:lastModifiedBy>
  <cp:lastPrinted>2016-11-21T09:06:00Z</cp:lastPrinted>
  <dcterms:modified xsi:type="dcterms:W3CDTF">2019-03-27T23:56:41Z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