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28"/>
        </w:rPr>
      </w:pPr>
    </w:p>
    <w:p>
      <w:pPr>
        <w:keepNext w:val="0"/>
        <w:keepLines w:val="0"/>
        <w:pageBreakBefore w:val="0"/>
        <w:widowControl w:val="0"/>
        <w:kinsoku/>
        <w:wordWrap/>
        <w:overflowPunct/>
        <w:topLinePunct w:val="0"/>
        <w:autoSpaceDE/>
        <w:autoSpaceDN/>
        <w:bidi w:val="0"/>
        <w:adjustRightInd/>
        <w:snapToGrid/>
        <w:spacing w:line="860" w:lineRule="exact"/>
        <w:textAlignment w:val="auto"/>
        <w:outlineLvl w:val="9"/>
        <w:rPr>
          <w:rFonts w:hint="eastAsia"/>
          <w:sz w:val="28"/>
        </w:rPr>
      </w:pPr>
    </w:p>
    <w:p>
      <w:pPr>
        <w:keepNext w:val="0"/>
        <w:keepLines w:val="0"/>
        <w:pageBreakBefore w:val="0"/>
        <w:widowControl w:val="0"/>
        <w:kinsoku/>
        <w:wordWrap/>
        <w:overflowPunct/>
        <w:topLinePunct w:val="0"/>
        <w:autoSpaceDE/>
        <w:autoSpaceDN/>
        <w:bidi w:val="0"/>
        <w:adjustRightInd/>
        <w:snapToGrid/>
        <w:spacing w:line="1400" w:lineRule="exact"/>
        <w:textAlignment w:val="auto"/>
        <w:outlineLvl w:val="9"/>
        <w:rPr>
          <w:rFonts w:hint="eastAsia" w:ascii="方正小标宋简体" w:hAnsi="方正小标宋简体" w:eastAsia="方正小标宋简体" w:cs="方正小标宋简体"/>
          <w:color w:val="FF0000"/>
          <w:w w:val="50"/>
          <w:sz w:val="126"/>
          <w:szCs w:val="126"/>
          <w:lang w:eastAsia="zh-CN"/>
        </w:rPr>
      </w:pPr>
      <w:r>
        <w:rPr>
          <w:rFonts w:hint="eastAsia" w:ascii="方正小标宋简体" w:hAnsi="方正小标宋简体" w:eastAsia="方正小标宋简体" w:cs="方正小标宋简体"/>
          <w:color w:val="FF0000"/>
          <w:spacing w:val="1"/>
          <w:w w:val="42"/>
          <w:kern w:val="0"/>
          <w:sz w:val="126"/>
          <w:szCs w:val="126"/>
          <w:fitText w:val="8576" w:id="816611203"/>
          <w:lang w:eastAsia="zh-CN"/>
        </w:rPr>
        <w:t>景德镇市昌江区人民政府办公室文</w:t>
      </w:r>
      <w:r>
        <w:rPr>
          <w:rFonts w:hint="eastAsia" w:ascii="方正小标宋简体" w:hAnsi="方正小标宋简体" w:eastAsia="方正小标宋简体" w:cs="方正小标宋简体"/>
          <w:color w:val="FF0000"/>
          <w:spacing w:val="99"/>
          <w:w w:val="42"/>
          <w:kern w:val="0"/>
          <w:sz w:val="126"/>
          <w:szCs w:val="126"/>
          <w:fitText w:val="8576" w:id="816611203"/>
          <w:lang w:eastAsia="zh-CN"/>
        </w:rPr>
        <w:t>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28"/>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 w:hAnsi="仿宋" w:eastAsia="仿宋" w:cs="仿宋"/>
          <w:sz w:val="32"/>
          <w:szCs w:val="32"/>
        </w:rPr>
      </w:pPr>
    </w:p>
    <w:p>
      <w:pPr>
        <w:spacing w:line="600" w:lineRule="exact"/>
        <w:jc w:val="center"/>
        <w:rPr>
          <w:rFonts w:hint="eastAsia" w:ascii="宋体" w:hAnsi="宋体"/>
          <w:sz w:val="28"/>
        </w:rPr>
      </w:pPr>
      <w:r>
        <w:rPr>
          <w:sz w:val="36"/>
        </w:rPr>
        <mc:AlternateContent>
          <mc:Choice Requires="wps">
            <w:drawing>
              <wp:anchor distT="0" distB="0" distL="114300" distR="114300" simplePos="0" relativeHeight="251696128" behindDoc="0" locked="0" layoutInCell="1" allowOverlap="1">
                <wp:simplePos x="0" y="0"/>
                <wp:positionH relativeFrom="column">
                  <wp:posOffset>-43815</wp:posOffset>
                </wp:positionH>
                <wp:positionV relativeFrom="paragraph">
                  <wp:posOffset>379095</wp:posOffset>
                </wp:positionV>
                <wp:extent cx="5467350" cy="0"/>
                <wp:effectExtent l="0" t="19050" r="0" b="19050"/>
                <wp:wrapNone/>
                <wp:docPr id="1" name="直接连接符 1"/>
                <wp:cNvGraphicFramePr/>
                <a:graphic xmlns:a="http://schemas.openxmlformats.org/drawingml/2006/main">
                  <a:graphicData uri="http://schemas.microsoft.com/office/word/2010/wordprocessingShape">
                    <wps:wsp>
                      <wps:cNvCnPr/>
                      <wps:spPr>
                        <a:xfrm>
                          <a:off x="889635" y="4449445"/>
                          <a:ext cx="546735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5pt;margin-top:29.85pt;height:0pt;width:430.5pt;z-index:251696128;mso-width-relative:page;mso-height-relative:page;" filled="f" stroked="t" coordsize="21600,21600" o:gfxdata="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dNw+/WAAAACAEAAA8AAAAAAAAAAQAgAAAAIgAAAGRycy9kb3ducmV2LnhtbFBLAQIU&#10;ABQAAAAIAIdO4kAfukBE9QEAAL0DAAAOAAAAAAAAAAEAIAAAACUBAABkcnMvZTJvRG9jLnhtbFBL&#10;BQYAAAAABgAGAFkBAACMBQAAAAA=&#10;">
                <v:fill on="f" focussize="0,0"/>
                <v:stroke weight="3pt" color="#FF0000 [3204]" miterlimit="8" joinstyle="miter"/>
                <v:imagedata o:title=""/>
                <o:lock v:ext="edit" aspectratio="f"/>
              </v:line>
            </w:pict>
          </mc:Fallback>
        </mc:AlternateContent>
      </w:r>
      <w:r>
        <w:rPr>
          <w:rFonts w:hint="eastAsia" w:ascii="仿宋" w:hAnsi="仿宋" w:eastAsia="仿宋" w:cs="仿宋"/>
          <w:sz w:val="32"/>
          <w:szCs w:val="32"/>
        </w:rPr>
        <w:t>昌府</w:t>
      </w:r>
      <w:r>
        <w:rPr>
          <w:rFonts w:hint="eastAsia" w:ascii="仿宋" w:hAnsi="仿宋" w:eastAsia="仿宋" w:cs="仿宋"/>
          <w:sz w:val="32"/>
          <w:szCs w:val="32"/>
          <w:lang w:eastAsia="zh-CN"/>
        </w:rPr>
        <w:t>办</w:t>
      </w:r>
      <w:r>
        <w:rPr>
          <w:rFonts w:hint="eastAsia" w:ascii="仿宋" w:hAnsi="仿宋" w:eastAsia="仿宋" w:cs="仿宋"/>
          <w:sz w:val="32"/>
          <w:szCs w:val="32"/>
        </w:rPr>
        <w:t>字〔</w:t>
      </w:r>
      <w:r>
        <w:rPr>
          <w:rFonts w:hint="eastAsia" w:ascii="仿宋" w:hAnsi="仿宋" w:eastAsia="仿宋" w:cs="仿宋"/>
          <w:sz w:val="32"/>
          <w:szCs w:val="32"/>
          <w:lang w:val="en-US" w:eastAsia="zh-CN"/>
        </w:rPr>
        <w:t>2023</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hint="eastAsia"/>
          <w:b/>
          <w:sz w:val="36"/>
          <w:szCs w:val="36"/>
        </w:rPr>
      </w:pPr>
    </w:p>
    <w:p>
      <w:pPr>
        <w:spacing w:line="640" w:lineRule="exact"/>
        <w:jc w:val="center"/>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关于印发</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昌江区统筹整合资金推进高标准农田建设</w:t>
      </w: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3</w:t>
      </w:r>
      <w:r>
        <w:rPr>
          <w:rFonts w:hint="eastAsia" w:ascii="方正小标宋简体" w:hAnsi="方正小标宋简体" w:eastAsia="方正小标宋简体" w:cs="方正小标宋简体"/>
          <w:b w:val="0"/>
          <w:bCs w:val="0"/>
          <w:sz w:val="44"/>
          <w:szCs w:val="44"/>
          <w:lang w:eastAsia="zh-CN"/>
        </w:rPr>
        <w:t>年</w:t>
      </w:r>
      <w:r>
        <w:rPr>
          <w:rFonts w:hint="eastAsia" w:ascii="方正小标宋简体" w:hAnsi="方正小标宋简体" w:eastAsia="方正小标宋简体" w:cs="方正小标宋简体"/>
          <w:b w:val="0"/>
          <w:bCs w:val="0"/>
          <w:sz w:val="44"/>
          <w:szCs w:val="44"/>
        </w:rPr>
        <w:t>度实施方案</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的通知</w:t>
      </w:r>
    </w:p>
    <w:bookmarkEnd w:id="0"/>
    <w:p>
      <w:pPr>
        <w:pStyle w:val="3"/>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各乡（镇）人民政府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区政府有关部门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区直有关单位：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《昌江区统筹整合资金推进高标准农田建设</w:t>
      </w:r>
      <w:r>
        <w:rPr>
          <w:rFonts w:hint="eastAsia" w:ascii="仿宋" w:hAnsi="仿宋" w:eastAsia="仿宋" w:cs="仿宋"/>
          <w:bCs/>
          <w:color w:val="000000"/>
          <w:sz w:val="32"/>
          <w:szCs w:val="32"/>
          <w:lang w:eastAsia="zh-CN"/>
        </w:rPr>
        <w:t>202</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lang w:eastAsia="zh-CN"/>
        </w:rPr>
        <w:t>年</w:t>
      </w:r>
      <w:r>
        <w:rPr>
          <w:rFonts w:hint="eastAsia" w:ascii="仿宋" w:hAnsi="仿宋" w:eastAsia="仿宋" w:cs="仿宋"/>
          <w:bCs/>
          <w:color w:val="000000"/>
          <w:sz w:val="32"/>
          <w:szCs w:val="32"/>
        </w:rPr>
        <w:t>度实施方案》已经区政府研究同意，现印发给你们，请认真贯彻执行。</w:t>
      </w:r>
    </w:p>
    <w:p>
      <w:pPr>
        <w:spacing w:line="560" w:lineRule="exact"/>
        <w:ind w:firstLine="640" w:firstLineChars="200"/>
        <w:rPr>
          <w:rFonts w:hint="eastAsia" w:ascii="仿宋" w:hAnsi="仿宋" w:eastAsia="仿宋" w:cs="仿宋"/>
          <w:bCs/>
          <w:color w:val="000000"/>
          <w:sz w:val="32"/>
          <w:szCs w:val="32"/>
        </w:rPr>
      </w:pPr>
    </w:p>
    <w:p>
      <w:pPr>
        <w:spacing w:line="560" w:lineRule="exact"/>
        <w:ind w:firstLine="640" w:firstLineChars="200"/>
        <w:rPr>
          <w:rFonts w:hint="eastAsia" w:ascii="仿宋" w:hAnsi="仿宋" w:eastAsia="仿宋" w:cs="仿宋"/>
          <w:bCs/>
          <w:color w:val="000000"/>
          <w:sz w:val="32"/>
          <w:szCs w:val="32"/>
        </w:rPr>
      </w:pPr>
    </w:p>
    <w:p>
      <w:pPr>
        <w:spacing w:line="560" w:lineRule="exact"/>
        <w:ind w:firstLine="640" w:firstLineChars="200"/>
        <w:rPr>
          <w:rFonts w:hint="default"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 xml:space="preserve">                         昌江区人民政府办公室</w:t>
      </w:r>
    </w:p>
    <w:p>
      <w:pPr>
        <w:spacing w:line="560" w:lineRule="exact"/>
        <w:ind w:right="320" w:firstLine="640" w:firstLineChars="200"/>
        <w:jc w:val="center"/>
        <w:rPr>
          <w:rFonts w:hint="eastAsia" w:ascii="仿宋" w:hAnsi="仿宋" w:eastAsia="仿宋" w:cs="仿宋"/>
          <w:color w:val="000000"/>
          <w:sz w:val="32"/>
          <w:szCs w:val="32"/>
        </w:rPr>
      </w:pPr>
      <w:r>
        <w:rPr>
          <w:rFonts w:hint="eastAsia" w:ascii="仿宋" w:hAnsi="仿宋" w:eastAsia="仿宋" w:cs="仿宋"/>
          <w:bCs/>
          <w:color w:val="000000"/>
          <w:sz w:val="32"/>
          <w:szCs w:val="32"/>
          <w:lang w:val="en-US" w:eastAsia="zh-CN"/>
        </w:rPr>
        <w:t xml:space="preserve">                         </w:t>
      </w:r>
      <w:r>
        <w:rPr>
          <w:rFonts w:hint="eastAsia" w:ascii="仿宋" w:hAnsi="仿宋" w:eastAsia="仿宋" w:cs="仿宋"/>
          <w:bCs/>
          <w:color w:val="000000"/>
          <w:sz w:val="32"/>
          <w:szCs w:val="32"/>
          <w:lang w:eastAsia="zh-CN"/>
        </w:rPr>
        <w:t>202</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lang w:eastAsia="zh-CN"/>
        </w:rPr>
        <w:t>年</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13</w:t>
      </w:r>
      <w:r>
        <w:rPr>
          <w:rFonts w:hint="eastAsia" w:ascii="仿宋" w:hAnsi="仿宋" w:eastAsia="仿宋" w:cs="仿宋"/>
          <w:bCs/>
          <w:color w:val="000000"/>
          <w:sz w:val="32"/>
          <w:szCs w:val="32"/>
        </w:rPr>
        <w:t>日</w:t>
      </w:r>
    </w:p>
    <w:p>
      <w:pPr>
        <w:spacing w:line="560" w:lineRule="exact"/>
        <w:jc w:val="center"/>
        <w:rPr>
          <w:rFonts w:hint="eastAsia" w:ascii="仿宋" w:hAnsi="仿宋" w:eastAsia="仿宋" w:cs="仿宋"/>
          <w:color w:val="000000"/>
          <w:sz w:val="32"/>
          <w:szCs w:val="32"/>
        </w:rPr>
      </w:pPr>
    </w:p>
    <w:p>
      <w:pPr>
        <w:spacing w:line="560" w:lineRule="exact"/>
        <w:jc w:val="both"/>
        <w:rPr>
          <w:rFonts w:hint="eastAsia" w:cs="仿宋_GB2312" w:asciiTheme="minorEastAsia" w:hAnsiTheme="minorEastAsia" w:eastAsiaTheme="minorEastAsia"/>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rPr>
        <w:t>昌江区统筹整合资金推进高标准农田建设</w:t>
      </w:r>
      <w:r>
        <w:rPr>
          <w:rFonts w:hint="eastAsia" w:ascii="方正小标宋简体" w:hAnsi="方正小标宋简体" w:eastAsia="方正小标宋简体" w:cs="方正小标宋简体"/>
          <w:color w:val="000000"/>
          <w:sz w:val="44"/>
          <w:szCs w:val="44"/>
          <w:lang w:eastAsia="zh-CN"/>
        </w:rPr>
        <w:t>202</w:t>
      </w:r>
      <w:r>
        <w:rPr>
          <w:rFonts w:hint="eastAsia" w:ascii="方正小标宋简体" w:hAnsi="方正小标宋简体" w:eastAsia="方正小标宋简体" w:cs="方正小标宋简体"/>
          <w:color w:val="000000"/>
          <w:sz w:val="44"/>
          <w:szCs w:val="44"/>
          <w:lang w:val="en-US" w:eastAsia="zh-CN"/>
        </w:rPr>
        <w:t>3</w:t>
      </w:r>
      <w:r>
        <w:rPr>
          <w:rFonts w:hint="eastAsia" w:ascii="方正小标宋简体" w:hAnsi="方正小标宋简体" w:eastAsia="方正小标宋简体" w:cs="方正小标宋简体"/>
          <w:color w:val="000000"/>
          <w:sz w:val="44"/>
          <w:szCs w:val="44"/>
          <w:lang w:eastAsia="zh-CN"/>
        </w:rPr>
        <w:t>年</w:t>
      </w:r>
      <w:r>
        <w:rPr>
          <w:rFonts w:hint="eastAsia" w:ascii="方正小标宋简体" w:hAnsi="方正小标宋简体" w:eastAsia="方正小标宋简体" w:cs="方正小标宋简体"/>
          <w:color w:val="000000"/>
          <w:sz w:val="44"/>
          <w:szCs w:val="44"/>
        </w:rPr>
        <w:t>度实施方案</w:t>
      </w:r>
    </w:p>
    <w:p>
      <w:pPr>
        <w:keepNext w:val="0"/>
        <w:keepLines w:val="0"/>
        <w:widowControl/>
        <w:suppressLineNumbers w:val="0"/>
        <w:ind w:firstLine="640" w:firstLineChars="200"/>
        <w:jc w:val="left"/>
        <w:rPr>
          <w:rFonts w:hint="eastAsia" w:ascii="仿宋" w:hAnsi="仿宋" w:eastAsia="仿宋" w:cs="仿宋"/>
          <w:color w:val="000000"/>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为深入贯彻党中央、国务院和省委、省政府决策部署，全面落实全国冬春农田水利建设暨秋冬“三农”重点工作电视电话会议和全省高标准农田建设工作会精神，如期完成省 农业农村厅下达我区2023 年农田建设任务，加快实施《景德镇市昌江区高标准农田建设规划(2021—2030 年）》，坚定不移抓好高标准农田建设，巩固和提高粮食生产能力，保障国家粮食安全，</w:t>
      </w:r>
      <w:r>
        <w:rPr>
          <w:rFonts w:hint="eastAsia" w:ascii="仿宋" w:hAnsi="仿宋" w:eastAsia="仿宋" w:cs="仿宋"/>
          <w:color w:val="000000"/>
          <w:sz w:val="32"/>
          <w:szCs w:val="32"/>
        </w:rPr>
        <w:t>结合我区实际,制定本方案。</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一、指导思想、基本原则、建设任务</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(一)指导思想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坚持以习近平新时代中国特色社会主义思想为指导，认真贯彻落实党的二十大精神，全方位夯实粮食安全根基，逐步把永久基本农田全部建成高标准农田。</w:t>
      </w:r>
      <w:r>
        <w:rPr>
          <w:rFonts w:hint="eastAsia" w:ascii="仿宋" w:hAnsi="仿宋" w:eastAsia="仿宋" w:cs="仿宋"/>
          <w:color w:val="000000"/>
          <w:sz w:val="32"/>
          <w:szCs w:val="32"/>
        </w:rPr>
        <w:t>围绕稳粮、优供、增效目标,实施“藏粮于地、藏粮于技”战略,深入贯彻落实省里相关文件精神,以发改、国土、农业开发、水利和农业等部门相关高标准农田建设资金为整合对象,以体制机制创新为动力,着力改善农田基础设施,规范建设标准,建成一批田块平整、土壤肥沃、排灌方便、道路通畅、生态良好的高标准农田,确保粮食安全、生态安全,提高农业综合生产能力,</w:t>
      </w:r>
      <w:r>
        <w:rPr>
          <w:rFonts w:hint="eastAsia" w:ascii="仿宋" w:hAnsi="仿宋" w:eastAsia="仿宋" w:cs="仿宋"/>
          <w:color w:val="000000"/>
          <w:sz w:val="32"/>
          <w:szCs w:val="32"/>
          <w:lang w:val="en-US" w:eastAsia="zh-CN"/>
        </w:rPr>
        <w:t>提升</w:t>
      </w:r>
      <w:r>
        <w:rPr>
          <w:rFonts w:hint="eastAsia" w:ascii="仿宋" w:hAnsi="仿宋" w:eastAsia="仿宋" w:cs="仿宋"/>
          <w:color w:val="000000"/>
          <w:sz w:val="32"/>
          <w:szCs w:val="32"/>
        </w:rPr>
        <w:t>我区粮食等主要农产品的</w:t>
      </w:r>
      <w:r>
        <w:rPr>
          <w:rFonts w:hint="eastAsia" w:ascii="仿宋" w:hAnsi="仿宋" w:eastAsia="仿宋" w:cs="仿宋"/>
          <w:color w:val="000000"/>
          <w:sz w:val="32"/>
          <w:szCs w:val="32"/>
          <w:lang w:val="en-US" w:eastAsia="zh-CN"/>
        </w:rPr>
        <w:t>保障供给能力</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(二)基本原则</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1</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统筹规划,合理布局。</w:t>
      </w:r>
      <w:r>
        <w:rPr>
          <w:rFonts w:hint="eastAsia" w:ascii="仿宋" w:hAnsi="仿宋" w:eastAsia="仿宋" w:cs="仿宋"/>
          <w:color w:val="000000"/>
          <w:sz w:val="32"/>
          <w:szCs w:val="32"/>
        </w:rPr>
        <w:t>综合考虑区域自然资源条件、社会经济发展水平和粮食生产基础,优化高标准农田建设布局,科学合理对我区</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高标准农田建设进行选址规划。以粮食主产区为重点,与产业发展、脱贫攻坚、美丽乡村建设等相结合,统筹项目安排和资金使用。</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b/>
          <w:bCs w:val="0"/>
          <w:color w:val="000000"/>
          <w:sz w:val="32"/>
          <w:szCs w:val="32"/>
        </w:rPr>
        <w:t>2</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集中连片,整体推进。</w:t>
      </w:r>
      <w:r>
        <w:rPr>
          <w:rFonts w:hint="eastAsia" w:ascii="仿宋" w:hAnsi="仿宋" w:eastAsia="仿宋" w:cs="仿宋"/>
          <w:color w:val="000000"/>
          <w:sz w:val="32"/>
          <w:szCs w:val="32"/>
        </w:rPr>
        <w:t>统一规划设计,统一建设标准,采取集中投入,连片治理、突出重点、整</w:t>
      </w:r>
      <w:r>
        <w:rPr>
          <w:rFonts w:hint="eastAsia" w:ascii="仿宋" w:hAnsi="仿宋" w:eastAsia="仿宋" w:cs="仿宋"/>
          <w:color w:val="000000"/>
          <w:sz w:val="32"/>
          <w:szCs w:val="32"/>
          <w:lang w:val="en-US" w:eastAsia="zh-CN"/>
        </w:rPr>
        <w:t>村</w:t>
      </w:r>
      <w:r>
        <w:rPr>
          <w:rFonts w:hint="eastAsia" w:ascii="仿宋" w:hAnsi="仿宋" w:eastAsia="仿宋" w:cs="仿宋"/>
          <w:color w:val="000000"/>
          <w:sz w:val="32"/>
          <w:szCs w:val="32"/>
        </w:rPr>
        <w:t>推进的建设方式,确保建一片,成一片</w:t>
      </w:r>
      <w:r>
        <w:rPr>
          <w:rFonts w:hint="eastAsia" w:ascii="仿宋" w:hAnsi="仿宋" w:eastAsia="仿宋" w:cs="仿宋"/>
          <w:color w:val="00000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3</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严格标准,确保质量。</w:t>
      </w:r>
      <w:r>
        <w:rPr>
          <w:rFonts w:hint="eastAsia" w:ascii="仿宋" w:hAnsi="仿宋" w:eastAsia="仿宋" w:cs="仿宋"/>
          <w:color w:val="000000"/>
          <w:sz w:val="32"/>
          <w:szCs w:val="32"/>
        </w:rPr>
        <w:t>严格落实</w:t>
      </w:r>
      <w:r>
        <w:rPr>
          <w:rFonts w:hint="eastAsia" w:ascii="仿宋" w:hAnsi="仿宋" w:eastAsia="仿宋" w:cs="仿宋"/>
          <w:color w:val="000000"/>
          <w:sz w:val="32"/>
          <w:szCs w:val="32"/>
          <w:lang w:val="en-US" w:eastAsia="zh-CN"/>
        </w:rPr>
        <w:t>《高标准农田建设通则》（GB/T30600-2022）、</w:t>
      </w:r>
      <w:r>
        <w:rPr>
          <w:rFonts w:hint="eastAsia" w:ascii="仿宋" w:hAnsi="仿宋" w:eastAsia="仿宋" w:cs="仿宋"/>
          <w:color w:val="000000"/>
          <w:sz w:val="32"/>
          <w:szCs w:val="32"/>
        </w:rPr>
        <w:t>《江西省高标准农田建设规范(试行)》,加强项目管理,确保工程建设质量。</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4</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节约资源,保护生态。</w:t>
      </w:r>
      <w:r>
        <w:rPr>
          <w:rFonts w:hint="eastAsia" w:ascii="仿宋" w:hAnsi="仿宋" w:eastAsia="仿宋" w:cs="仿宋"/>
          <w:color w:val="000000"/>
          <w:sz w:val="32"/>
          <w:szCs w:val="32"/>
        </w:rPr>
        <w:t>切实加强资源节约利用和生态环境保护,减少水土流失,控制农业面源污染,发挥高标准农田在生产、生态、景观方面的综合功能,实现农业生产和生态保护相协调。</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5</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政府主导,多元投入。</w:t>
      </w:r>
      <w:r>
        <w:rPr>
          <w:rFonts w:hint="eastAsia" w:ascii="仿宋" w:hAnsi="仿宋" w:eastAsia="仿宋" w:cs="仿宋"/>
          <w:color w:val="000000"/>
          <w:sz w:val="32"/>
          <w:szCs w:val="32"/>
        </w:rPr>
        <w:t>完善公共财政投入保障机制,切实落实政府投入责任,亩均财政投入标准为3000元。鼓励和引导项目区广大农民群众积极筹资投劳,积极引导各类社会资本投入高标准农田建设。</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6</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建管并重,良性运行。</w:t>
      </w:r>
      <w:r>
        <w:rPr>
          <w:rFonts w:hint="eastAsia" w:ascii="仿宋" w:hAnsi="仿宋" w:eastAsia="仿宋" w:cs="仿宋"/>
          <w:color w:val="000000"/>
          <w:sz w:val="32"/>
          <w:szCs w:val="32"/>
        </w:rPr>
        <w:t>按照</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谁受益、谁管护</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的原则,明确管护主体、管护责任和管护义务,引导专业大户、家庭农场、农民合作社和村集体等参与高标准农田设施的运行管护，探索委托养护、合同养护和承包养护等管护长效机制，确保工程规范、良性运行，发挥长久效益。</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（三）建设目标与任务</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全区将建成高产稳产、旱涝保收的高标准农田</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00</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亩，亩均粮食综合生产能力提高50公斤以上。建成的高标准农田集中连片、田块平整、排灌方便、道路通畅、高产稳产、生态良好、抗灾能力强、与现代农业生产和经营方式相适应。</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二、项目建设</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（一）项目名称</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江西省统筹整合资金推进高标准农田建设（昌江区）</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（二）建设性质</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新建。</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（三）项目建设地点</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pacing w:val="0"/>
          <w:w w:val="100"/>
          <w:position w:val="0"/>
          <w:sz w:val="32"/>
          <w:szCs w:val="32"/>
          <w:u w:val="none"/>
        </w:rPr>
        <w:t>项目建设地点位于景德镇市昌江区，项目涉及昌江区鮎鱼山镇</w:t>
      </w:r>
      <w:r>
        <w:rPr>
          <w:rFonts w:hint="eastAsia" w:ascii="仿宋" w:hAnsi="仿宋" w:eastAsia="仿宋" w:cs="仿宋"/>
          <w:color w:val="000000"/>
          <w:spacing w:val="0"/>
          <w:w w:val="100"/>
          <w:position w:val="0"/>
          <w:sz w:val="32"/>
          <w:szCs w:val="32"/>
          <w:u w:val="none"/>
          <w:lang w:val="en-US" w:eastAsia="zh-CN"/>
        </w:rPr>
        <w:t>金桥村、鱼山村、凤岗村、礼城村</w:t>
      </w:r>
      <w:r>
        <w:rPr>
          <w:rFonts w:hint="eastAsia" w:ascii="仿宋" w:hAnsi="仿宋" w:eastAsia="仿宋" w:cs="仿宋"/>
          <w:color w:val="000000"/>
          <w:spacing w:val="0"/>
          <w:w w:val="100"/>
          <w:position w:val="0"/>
          <w:sz w:val="32"/>
          <w:szCs w:val="32"/>
          <w:u w:val="none"/>
          <w:lang w:eastAsia="zh-CN"/>
        </w:rPr>
        <w:t>，</w:t>
      </w:r>
      <w:r>
        <w:rPr>
          <w:rFonts w:hint="eastAsia" w:ascii="仿宋" w:hAnsi="仿宋" w:eastAsia="仿宋" w:cs="仿宋"/>
          <w:color w:val="000000"/>
          <w:spacing w:val="0"/>
          <w:w w:val="100"/>
          <w:position w:val="0"/>
          <w:sz w:val="32"/>
          <w:szCs w:val="32"/>
          <w:u w:val="none"/>
        </w:rPr>
        <w:t>丽阳镇</w:t>
      </w:r>
      <w:r>
        <w:rPr>
          <w:rFonts w:hint="eastAsia" w:ascii="仿宋" w:hAnsi="仿宋" w:eastAsia="仿宋" w:cs="仿宋"/>
          <w:color w:val="000000"/>
          <w:spacing w:val="0"/>
          <w:w w:val="100"/>
          <w:position w:val="0"/>
          <w:sz w:val="32"/>
          <w:szCs w:val="32"/>
          <w:u w:val="none"/>
          <w:lang w:val="en-US" w:eastAsia="zh-CN"/>
        </w:rPr>
        <w:t>丽阳村、枫林村、洪家村、港南村，荷塘乡杨湾村、仓下村、童坊村、山门村等3</w:t>
      </w:r>
      <w:r>
        <w:rPr>
          <w:rFonts w:hint="eastAsia" w:ascii="仿宋" w:hAnsi="仿宋" w:eastAsia="仿宋" w:cs="仿宋"/>
          <w:color w:val="000000"/>
          <w:spacing w:val="0"/>
          <w:w w:val="100"/>
          <w:position w:val="0"/>
          <w:sz w:val="32"/>
          <w:szCs w:val="32"/>
          <w:u w:val="none"/>
        </w:rPr>
        <w:t>个乡镇的</w:t>
      </w:r>
      <w:r>
        <w:rPr>
          <w:rFonts w:hint="eastAsia" w:ascii="仿宋" w:hAnsi="仿宋" w:eastAsia="仿宋" w:cs="仿宋"/>
          <w:color w:val="000000"/>
          <w:spacing w:val="0"/>
          <w:w w:val="100"/>
          <w:position w:val="0"/>
          <w:sz w:val="32"/>
          <w:szCs w:val="32"/>
          <w:u w:val="none"/>
          <w:lang w:val="en-US" w:eastAsia="zh-CN"/>
        </w:rPr>
        <w:t>12</w:t>
      </w:r>
      <w:r>
        <w:rPr>
          <w:rFonts w:hint="eastAsia" w:ascii="仿宋" w:hAnsi="仿宋" w:eastAsia="仿宋" w:cs="仿宋"/>
          <w:color w:val="000000"/>
          <w:spacing w:val="0"/>
          <w:w w:val="100"/>
          <w:position w:val="0"/>
          <w:sz w:val="32"/>
          <w:szCs w:val="32"/>
          <w:u w:val="none"/>
        </w:rPr>
        <w:t>个村委会（详情见附件1）。</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（四）建设内容</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项目将主要围绕农田生产能力、灌排能力、田间道路通行运输能力、农田防护与生态环境保持能力、机械化水平、科技应用能力、综合生产能力、建后管护能力等方面，重点保障灌排基础设施建设，以及道路通行运输能力。</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三、项目建设投资估算与资金筹措</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（一）项目投资估算</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根据</w:t>
      </w:r>
      <w:r>
        <w:rPr>
          <w:rFonts w:hint="eastAsia" w:ascii="仿宋" w:hAnsi="仿宋" w:eastAsia="仿宋" w:cs="仿宋"/>
          <w:color w:val="000000"/>
          <w:sz w:val="32"/>
          <w:szCs w:val="32"/>
          <w:lang w:val="en-US" w:eastAsia="zh-CN"/>
        </w:rPr>
        <w:t>省农业农村厅</w:t>
      </w:r>
      <w:r>
        <w:rPr>
          <w:rFonts w:hint="eastAsia" w:ascii="仿宋" w:hAnsi="仿宋" w:eastAsia="仿宋" w:cs="仿宋"/>
          <w:color w:val="000000"/>
          <w:sz w:val="32"/>
          <w:szCs w:val="32"/>
        </w:rPr>
        <w:t>下达的</w:t>
      </w:r>
      <w:r>
        <w:rPr>
          <w:rFonts w:hint="eastAsia" w:ascii="仿宋" w:hAnsi="仿宋" w:eastAsia="仿宋" w:cs="仿宋"/>
          <w:color w:val="000000"/>
          <w:sz w:val="32"/>
          <w:szCs w:val="32"/>
          <w:lang w:val="en-US" w:eastAsia="zh-CN"/>
        </w:rPr>
        <w:t>农田建设</w:t>
      </w:r>
      <w:r>
        <w:rPr>
          <w:rFonts w:hint="eastAsia" w:ascii="仿宋" w:hAnsi="仿宋" w:eastAsia="仿宋" w:cs="仿宋"/>
          <w:color w:val="000000"/>
          <w:sz w:val="32"/>
          <w:szCs w:val="32"/>
        </w:rPr>
        <w:t>任务，我区</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需完成高标准农田建设任务</w:t>
      </w: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0亩（其中高效节水灌溉面积</w:t>
      </w: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亩）。根据财政投入补贴标准3000元／亩，需投入建设资金约</w:t>
      </w:r>
      <w:r>
        <w:rPr>
          <w:rFonts w:hint="eastAsia" w:ascii="仿宋" w:hAnsi="仿宋" w:eastAsia="仿宋" w:cs="仿宋"/>
          <w:color w:val="000000"/>
          <w:sz w:val="32"/>
          <w:szCs w:val="32"/>
          <w:lang w:val="en-US" w:eastAsia="zh-CN"/>
        </w:rPr>
        <w:t>42</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区财政配套</w:t>
      </w:r>
      <w:r>
        <w:rPr>
          <w:rFonts w:hint="eastAsia" w:ascii="仿宋" w:hAnsi="仿宋" w:eastAsia="仿宋" w:cs="仿宋"/>
          <w:sz w:val="32"/>
          <w:szCs w:val="32"/>
          <w:lang w:val="en-US" w:eastAsia="zh-CN"/>
        </w:rPr>
        <w:t>管理工作经费、后续项目验收费及建后管护费用等400万元</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（二）项目建设资金筹措</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根据任务计划，</w:t>
      </w:r>
      <w:r>
        <w:rPr>
          <w:rFonts w:hint="eastAsia" w:ascii="仿宋" w:hAnsi="仿宋" w:eastAsia="仿宋" w:cs="仿宋"/>
          <w:color w:val="000000"/>
          <w:sz w:val="32"/>
          <w:szCs w:val="32"/>
          <w:lang w:val="en-US" w:eastAsia="zh-CN"/>
        </w:rPr>
        <w:t>全</w:t>
      </w:r>
      <w:r>
        <w:rPr>
          <w:rFonts w:hint="eastAsia" w:ascii="仿宋" w:hAnsi="仿宋" w:eastAsia="仿宋" w:cs="仿宋"/>
          <w:color w:val="000000"/>
          <w:sz w:val="32"/>
          <w:szCs w:val="32"/>
        </w:rPr>
        <w:t>区</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需完成高标准农田建设任务</w:t>
      </w: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00</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亩，项目总投资</w:t>
      </w:r>
      <w:r>
        <w:rPr>
          <w:rFonts w:hint="eastAsia" w:ascii="仿宋" w:hAnsi="仿宋" w:eastAsia="仿宋" w:cs="仿宋"/>
          <w:color w:val="000000"/>
          <w:sz w:val="32"/>
          <w:szCs w:val="32"/>
          <w:lang w:val="en-US" w:eastAsia="zh-CN"/>
        </w:rPr>
        <w:t>42</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万元，资金来源为统筹整合范围的中央和省级财政资金作为本项目的项目资本金，不足部分拟通过</w:t>
      </w:r>
      <w:r>
        <w:rPr>
          <w:rFonts w:hint="eastAsia" w:ascii="仿宋" w:hAnsi="仿宋" w:eastAsia="仿宋" w:cs="仿宋"/>
          <w:color w:val="000000"/>
          <w:sz w:val="32"/>
          <w:szCs w:val="32"/>
          <w:lang w:val="en-US" w:eastAsia="zh-CN"/>
        </w:rPr>
        <w:t>发行专项债</w:t>
      </w:r>
      <w:r>
        <w:rPr>
          <w:rFonts w:hint="eastAsia" w:ascii="仿宋" w:hAnsi="仿宋" w:eastAsia="仿宋" w:cs="仿宋"/>
          <w:color w:val="000000"/>
          <w:sz w:val="32"/>
          <w:szCs w:val="32"/>
        </w:rPr>
        <w:t>解决（具体数据以省财政厅或省高标办下发的文件为准）</w:t>
      </w:r>
      <w:r>
        <w:rPr>
          <w:rFonts w:hint="eastAsia" w:ascii="仿宋" w:hAnsi="仿宋" w:eastAsia="仿宋" w:cs="仿宋"/>
          <w:color w:val="000000"/>
          <w:sz w:val="32"/>
          <w:szCs w:val="32"/>
          <w:lang w:val="en-US" w:eastAsia="zh-CN"/>
        </w:rPr>
        <w:t>及区财政配套</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四、项目实施进度与安排</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（一）项目建设期限</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根据项目建设性质和建设任务，本项目建设期拟定为1年</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，即</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月至202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年0</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月。</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（二）项目建设进度安排</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昌江区高标准农田建设集中安排在</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月至202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月进行，建设期为</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个月。建设任务在实施过程中按照先易后难的原则，结合当地的自然气候及资金到位的情况，避开雨季和凝冻天气，抓住农闲季节，分步实施。具体实施步骤如下：</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1</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前期工作阶段（当年</w:t>
      </w:r>
      <w:r>
        <w:rPr>
          <w:rFonts w:hint="eastAsia" w:ascii="仿宋" w:hAnsi="仿宋" w:eastAsia="仿宋" w:cs="仿宋"/>
          <w:b/>
          <w:bCs w:val="0"/>
          <w:color w:val="000000"/>
          <w:sz w:val="32"/>
          <w:szCs w:val="32"/>
          <w:lang w:val="en-US" w:eastAsia="zh-CN"/>
        </w:rPr>
        <w:t>2</w:t>
      </w:r>
      <w:r>
        <w:rPr>
          <w:rFonts w:hint="eastAsia" w:ascii="仿宋" w:hAnsi="仿宋" w:eastAsia="仿宋" w:cs="仿宋"/>
          <w:b/>
          <w:bCs w:val="0"/>
          <w:color w:val="000000"/>
          <w:sz w:val="32"/>
          <w:szCs w:val="32"/>
        </w:rPr>
        <w:t>月20日一6月31日）。</w:t>
      </w:r>
      <w:r>
        <w:rPr>
          <w:rFonts w:hint="eastAsia" w:ascii="仿宋" w:hAnsi="仿宋" w:eastAsia="仿宋" w:cs="仿宋"/>
          <w:color w:val="000000"/>
          <w:sz w:val="32"/>
          <w:szCs w:val="32"/>
        </w:rPr>
        <w:t>各乡（镇）政府负责宣传发动、摸底调查，区高标办负责统计汇总；</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0日前，完成项目建设地点和面积的摸底调查工作，明确有关乡镇</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高标准农田建设任务；6月15日之前，区高标办通过市公共资源交易中心完成工程设计、施工、监理</w:t>
      </w:r>
      <w:r>
        <w:rPr>
          <w:rFonts w:hint="eastAsia" w:ascii="仿宋" w:hAnsi="仿宋" w:eastAsia="仿宋" w:cs="仿宋"/>
          <w:color w:val="000000"/>
          <w:sz w:val="32"/>
          <w:szCs w:val="32"/>
          <w:lang w:val="en-US" w:eastAsia="zh-CN"/>
        </w:rPr>
        <w:t>等</w:t>
      </w:r>
      <w:r>
        <w:rPr>
          <w:rFonts w:hint="eastAsia" w:ascii="仿宋" w:hAnsi="仿宋" w:eastAsia="仿宋" w:cs="仿宋"/>
          <w:color w:val="000000"/>
          <w:sz w:val="32"/>
          <w:szCs w:val="32"/>
        </w:rPr>
        <w:t>招投标工作。</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2</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实施准备阶段（当年6月16日一9月30日）。</w:t>
      </w:r>
      <w:r>
        <w:rPr>
          <w:rFonts w:hint="eastAsia" w:ascii="仿宋" w:hAnsi="仿宋" w:eastAsia="仿宋" w:cs="仿宋"/>
          <w:color w:val="000000"/>
          <w:sz w:val="32"/>
          <w:szCs w:val="32"/>
        </w:rPr>
        <w:t>7月10日前，设计单位完成高标准农田建设设计方案（送审稿）；8月31日前，区财政局完成工程招标控制价评审；9月30日前，区高标办监督工程施工中标单位进行施工准备。</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3</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工程建设阶段（当年10月1日-次年3月31日）。</w:t>
      </w:r>
      <w:r>
        <w:rPr>
          <w:rFonts w:hint="eastAsia" w:ascii="仿宋" w:hAnsi="仿宋" w:eastAsia="仿宋" w:cs="仿宋"/>
          <w:color w:val="000000"/>
          <w:sz w:val="32"/>
          <w:szCs w:val="32"/>
        </w:rPr>
        <w:t>乡镇配合施工单位进场施工。202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年3月31日前，施工单位必须全面完成工程建设，乡镇分好田落实耕作主体。区高标办及时收集整理施工、监理及项目管理资料，做好验收准备工作。</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4</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验收审计阶段（次年4月1日－</w:t>
      </w:r>
      <w:r>
        <w:rPr>
          <w:rFonts w:hint="eastAsia" w:ascii="仿宋" w:hAnsi="仿宋" w:eastAsia="仿宋" w:cs="仿宋"/>
          <w:b/>
          <w:bCs w:val="0"/>
          <w:color w:val="000000"/>
          <w:sz w:val="32"/>
          <w:szCs w:val="32"/>
          <w:lang w:val="en-US" w:eastAsia="zh-CN"/>
        </w:rPr>
        <w:t>8</w:t>
      </w:r>
      <w:r>
        <w:rPr>
          <w:rFonts w:hint="eastAsia" w:ascii="仿宋" w:hAnsi="仿宋" w:eastAsia="仿宋" w:cs="仿宋"/>
          <w:b/>
          <w:bCs w:val="0"/>
          <w:color w:val="000000"/>
          <w:sz w:val="32"/>
          <w:szCs w:val="32"/>
        </w:rPr>
        <w:t>月</w:t>
      </w:r>
      <w:r>
        <w:rPr>
          <w:rFonts w:hint="eastAsia" w:ascii="仿宋" w:hAnsi="仿宋" w:eastAsia="仿宋" w:cs="仿宋"/>
          <w:b/>
          <w:bCs w:val="0"/>
          <w:color w:val="000000"/>
          <w:sz w:val="32"/>
          <w:szCs w:val="32"/>
          <w:lang w:val="en-US" w:eastAsia="zh-CN"/>
        </w:rPr>
        <w:t>30</w:t>
      </w:r>
      <w:r>
        <w:rPr>
          <w:rFonts w:hint="eastAsia" w:ascii="仿宋" w:hAnsi="仿宋" w:eastAsia="仿宋" w:cs="仿宋"/>
          <w:b/>
          <w:bCs w:val="0"/>
          <w:color w:val="000000"/>
          <w:sz w:val="32"/>
          <w:szCs w:val="32"/>
        </w:rPr>
        <w:t>日）。</w:t>
      </w:r>
      <w:r>
        <w:rPr>
          <w:rFonts w:hint="eastAsia" w:ascii="仿宋" w:hAnsi="仿宋" w:eastAsia="仿宋" w:cs="仿宋"/>
          <w:color w:val="000000"/>
          <w:sz w:val="32"/>
          <w:szCs w:val="32"/>
        </w:rPr>
        <w:t>次年4月30日前，由区高标办牵头，有关乡（镇）政府、各相关单位配合，完成</w:t>
      </w:r>
      <w:r>
        <w:rPr>
          <w:rFonts w:hint="eastAsia" w:ascii="仿宋" w:hAnsi="仿宋" w:eastAsia="仿宋" w:cs="仿宋"/>
          <w:color w:val="000000"/>
          <w:sz w:val="32"/>
          <w:szCs w:val="32"/>
          <w:lang w:val="en-US" w:eastAsia="zh-CN"/>
        </w:rPr>
        <w:t>单项工程、</w:t>
      </w:r>
      <w:r>
        <w:rPr>
          <w:rFonts w:hint="eastAsia" w:ascii="仿宋" w:hAnsi="仿宋" w:eastAsia="仿宋" w:cs="仿宋"/>
          <w:color w:val="000000"/>
          <w:sz w:val="32"/>
          <w:szCs w:val="32"/>
        </w:rPr>
        <w:t>区级验收；次年5月</w:t>
      </w: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rPr>
        <w:t>日前，区高标办衔接有关乡（镇）政府完成结算资料送审，结算资料由乡（镇）政府工程管理人员和挂点单位审核把关，并加盖单位公章；次年</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日前，审计单位完成工程决算审计工作。</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组织措施与保障</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(一)健全工作机制,明确职责分工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1</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明确职责分工。</w:t>
      </w:r>
      <w:r>
        <w:rPr>
          <w:rFonts w:hint="eastAsia" w:ascii="仿宋" w:hAnsi="仿宋" w:eastAsia="仿宋" w:cs="仿宋"/>
          <w:color w:val="000000"/>
          <w:sz w:val="32"/>
          <w:szCs w:val="32"/>
        </w:rPr>
        <w:t>区政府</w:t>
      </w:r>
      <w:r>
        <w:rPr>
          <w:rFonts w:hint="eastAsia" w:ascii="仿宋" w:hAnsi="仿宋" w:eastAsia="仿宋" w:cs="仿宋"/>
          <w:color w:val="000000"/>
          <w:sz w:val="32"/>
          <w:szCs w:val="32"/>
          <w:lang w:val="en-US" w:eastAsia="zh-CN"/>
        </w:rPr>
        <w:t>调整</w:t>
      </w:r>
      <w:r>
        <w:rPr>
          <w:rFonts w:hint="eastAsia" w:ascii="仿宋" w:hAnsi="仿宋" w:eastAsia="仿宋" w:cs="仿宋"/>
          <w:color w:val="000000"/>
          <w:sz w:val="32"/>
          <w:szCs w:val="32"/>
        </w:rPr>
        <w:t>统筹整合资金推进高标准农田建设工作领导小组，组织领导全区高标准农田建设工作。具体实施由区农业农村水利局牵头,发改、财政、自然资源与规划、审计等部门密切配合。区农业农村水利局负责工程设计、施工、监理招投标工作及有关资料收集、汇总、上报等工作;区采购办协助做好工程施工、设计、监理招投标工作;区发改委负责规编制、立项申报、设计方案批复;农业农村、水利、自然资源与规划等部门负责对乡镇指导工程建设管理,协助工程设计及竣工验收;昌江自然资源与规划分局负责对高标准农田有关信息“上图入库”;区财政局负责项目资金的专账管理,执行财务审批报</w:t>
      </w:r>
      <w:r>
        <w:rPr>
          <w:rFonts w:hint="eastAsia" w:ascii="仿宋" w:hAnsi="仿宋" w:eastAsia="仿宋" w:cs="仿宋"/>
          <w:color w:val="000000"/>
          <w:sz w:val="32"/>
          <w:szCs w:val="32"/>
          <w:lang w:val="en-US" w:eastAsia="zh-CN"/>
        </w:rPr>
        <w:t>账</w:t>
      </w:r>
      <w:r>
        <w:rPr>
          <w:rFonts w:hint="eastAsia" w:ascii="仿宋" w:hAnsi="仿宋" w:eastAsia="仿宋" w:cs="仿宋"/>
          <w:color w:val="000000"/>
          <w:sz w:val="32"/>
          <w:szCs w:val="32"/>
        </w:rPr>
        <w:t>制,制订资金管理办法、工程款拨付流程、资金审批表格等,强化对项目资金的监管;区审计局负责监督项目竣工决算审计;</w:t>
      </w:r>
      <w:r>
        <w:rPr>
          <w:rFonts w:hint="eastAsia" w:ascii="仿宋" w:hAnsi="仿宋" w:eastAsia="仿宋" w:cs="仿宋"/>
          <w:color w:val="000000"/>
          <w:sz w:val="32"/>
          <w:szCs w:val="32"/>
          <w:lang w:val="en-US" w:eastAsia="zh-CN"/>
        </w:rPr>
        <w:t>招商银行负责协调地方债发行</w:t>
      </w:r>
      <w:r>
        <w:rPr>
          <w:rFonts w:hint="eastAsia" w:ascii="仿宋" w:hAnsi="仿宋" w:eastAsia="仿宋" w:cs="仿宋"/>
          <w:color w:val="000000"/>
          <w:sz w:val="32"/>
          <w:szCs w:val="32"/>
        </w:rPr>
        <w:t>,及时提供建设资金;乡镇人民政府为高标准农田建设项目乡级法人和实施主体,参照成立乡级工作机构(</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底</w:t>
      </w:r>
      <w:r>
        <w:rPr>
          <w:rFonts w:hint="eastAsia" w:ascii="仿宋" w:hAnsi="仿宋" w:eastAsia="仿宋" w:cs="仿宋"/>
          <w:color w:val="000000"/>
          <w:sz w:val="32"/>
          <w:szCs w:val="32"/>
        </w:rPr>
        <w:t>前将工作机构组成人员及分管领导等信息报区高标办),安排专人负责工程项目建设及日常管理,统筹本乡镇的工程质量和进度管理,配合区高标办做好工程设计,落实项目区域的田块、面积,负责施工过程中各种矛盾纠纷调处、化解及项目完工后耕作主体的落实,并做好施工、监理、工程管理等资料建立档案管理.</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2</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明确项目法人。</w:t>
      </w:r>
      <w:r>
        <w:rPr>
          <w:rFonts w:hint="eastAsia" w:ascii="仿宋" w:hAnsi="仿宋" w:eastAsia="仿宋" w:cs="仿宋"/>
          <w:color w:val="000000"/>
          <w:sz w:val="32"/>
          <w:szCs w:val="32"/>
        </w:rPr>
        <w:t>为便于项目组织实施,根据我区实际,实现项目区、乡两级法人制,区农业农村水利局(高标办)代表区政府为高标准农田建设项目区级法人单位,牵头抓总,负责整个项目的管理实施,负责工程施工、设计、监理招投标工作及拨款事宜,组织乡镇一起签订施工合同。乡镇政府为高标准农田建设项目乡级法人和实施主体,负责项目施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(二)科学规划布局,集中连片推进</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按照“新建为主、突出重点、发挥优势、注重实效”的原则,根据高标准农田省级总体规划,编制以土地利用现状图为底图的实施方案,经区统筹整合资金推进高标准农田建设领导小组批准后实施。任何部门及个人不得随意更改,以确保规划的严肃性和权威性。将高标准农田建设划分为核心区、辐射区两类,核心区按《江西省高标准农田建设标准》要求统一组织设计,达到路成网、田成块、地平整、渠畅通、旱能灌、涝能排的建设目标,建成后功能齐全,管护到位,便于机械化作业和规模经营。辐射区重点新建或改造灌溉渠道、机耕道及水陂水坝等配套建设。</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(三)统一建设标准,确保建设质量</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1</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统一建设内容。</w:t>
      </w:r>
      <w:r>
        <w:rPr>
          <w:rFonts w:hint="eastAsia" w:ascii="仿宋" w:hAnsi="仿宋" w:eastAsia="仿宋" w:cs="仿宋"/>
          <w:color w:val="000000"/>
          <w:sz w:val="32"/>
          <w:szCs w:val="32"/>
        </w:rPr>
        <w:t>在建设内容上,实行田、土、水、路、林、电、技、管等8个方面的综合配套,重点在灌溉排水,田间道路、土地平整、土壤改良、高效节水、农田防护、配电设施、科技服务和建后管护等方面加大建设力度。</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2</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统一技术标准。</w:t>
      </w:r>
      <w:r>
        <w:rPr>
          <w:rFonts w:hint="eastAsia" w:ascii="仿宋" w:hAnsi="仿宋" w:eastAsia="仿宋" w:cs="仿宋"/>
          <w:color w:val="000000"/>
          <w:sz w:val="32"/>
          <w:szCs w:val="32"/>
        </w:rPr>
        <w:t>区高标准农田建设按照《江西省高标准农田建设标准》进行规划、设计和施工。为确保工程标准统一，通过公开招标的形式确定设计单位，实现技术标准全区“一把尺”。</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3</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统一质量监管。</w:t>
      </w:r>
      <w:r>
        <w:rPr>
          <w:rFonts w:hint="eastAsia" w:ascii="仿宋" w:hAnsi="仿宋" w:eastAsia="仿宋" w:cs="仿宋"/>
          <w:color w:val="000000"/>
          <w:sz w:val="32"/>
          <w:szCs w:val="32"/>
        </w:rPr>
        <w:t>各乡镇作为项目实施主体，具体负责项目建设管理工作，实行主要领导亲自抓，分管领导具体抓的工作机制。落实工程质量责任制，施工程序须经工程管理人员签字确认，真正做到每个村有技术指导，每个项目标段有专人监管，确保工程耐用、实用、美观。区高标办将组织</w:t>
      </w:r>
      <w:r>
        <w:rPr>
          <w:rFonts w:hint="eastAsia" w:ascii="仿宋" w:hAnsi="仿宋" w:eastAsia="仿宋" w:cs="仿宋"/>
          <w:color w:val="000000"/>
          <w:sz w:val="32"/>
          <w:szCs w:val="32"/>
          <w:lang w:val="en-US" w:eastAsia="zh-CN"/>
        </w:rPr>
        <w:t>发改、财政</w:t>
      </w:r>
      <w:r>
        <w:rPr>
          <w:rFonts w:hint="eastAsia" w:ascii="仿宋" w:hAnsi="仿宋" w:eastAsia="仿宋" w:cs="仿宋"/>
          <w:color w:val="000000"/>
          <w:sz w:val="32"/>
          <w:szCs w:val="32"/>
        </w:rPr>
        <w:t>、自然资源与规划等部门组成工程督查指导组进行项目督查指导。</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（四）严格执行程序，规范操作流程</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1</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公开招标。</w:t>
      </w:r>
      <w:r>
        <w:rPr>
          <w:rFonts w:hint="eastAsia" w:ascii="仿宋" w:hAnsi="仿宋" w:eastAsia="仿宋" w:cs="仿宋"/>
          <w:color w:val="000000"/>
          <w:sz w:val="32"/>
          <w:szCs w:val="32"/>
        </w:rPr>
        <w:t>项目法人委托代理机构代理相关招标工作，并签订代理合同，按照有关规定进入公共资源交易机构进行招标。工程设计、施工及监理</w:t>
      </w:r>
      <w:r>
        <w:rPr>
          <w:rFonts w:hint="eastAsia" w:ascii="仿宋" w:hAnsi="仿宋" w:eastAsia="仿宋" w:cs="仿宋"/>
          <w:color w:val="000000"/>
          <w:sz w:val="32"/>
          <w:szCs w:val="32"/>
          <w:lang w:val="en-US" w:eastAsia="zh-CN"/>
        </w:rPr>
        <w:t>等</w:t>
      </w:r>
      <w:r>
        <w:rPr>
          <w:rFonts w:hint="eastAsia" w:ascii="仿宋" w:hAnsi="仿宋" w:eastAsia="仿宋" w:cs="仿宋"/>
          <w:color w:val="000000"/>
          <w:sz w:val="32"/>
          <w:szCs w:val="32"/>
        </w:rPr>
        <w:t>一般采取公开招标方式进行。</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2</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审批设计。</w:t>
      </w:r>
      <w:r>
        <w:rPr>
          <w:rFonts w:hint="eastAsia" w:ascii="仿宋" w:hAnsi="仿宋" w:eastAsia="仿宋" w:cs="仿宋"/>
          <w:color w:val="000000"/>
          <w:sz w:val="32"/>
          <w:szCs w:val="32"/>
        </w:rPr>
        <w:t>依照有关规定，利用公共资源交易平台进行招标，确定中标单位后迅速进入踏勘、设计。设计单位完成项目设计方案后，及时向</w:t>
      </w:r>
      <w:r>
        <w:rPr>
          <w:rFonts w:hint="eastAsia" w:ascii="仿宋" w:hAnsi="仿宋" w:eastAsia="仿宋" w:cs="仿宋"/>
          <w:color w:val="000000"/>
          <w:sz w:val="32"/>
          <w:szCs w:val="32"/>
          <w:lang w:val="en-US" w:eastAsia="zh-CN"/>
        </w:rPr>
        <w:t>市农业农村局</w:t>
      </w:r>
      <w:r>
        <w:rPr>
          <w:rFonts w:hint="eastAsia" w:ascii="仿宋" w:hAnsi="仿宋" w:eastAsia="仿宋" w:cs="仿宋"/>
          <w:color w:val="000000"/>
          <w:sz w:val="32"/>
          <w:szCs w:val="32"/>
        </w:rPr>
        <w:t>申请设计方案审查；</w:t>
      </w:r>
      <w:r>
        <w:rPr>
          <w:rFonts w:hint="eastAsia" w:ascii="仿宋" w:hAnsi="仿宋" w:eastAsia="仿宋" w:cs="仿宋"/>
          <w:color w:val="000000"/>
          <w:sz w:val="32"/>
          <w:szCs w:val="32"/>
          <w:lang w:val="en-US" w:eastAsia="zh-CN"/>
        </w:rPr>
        <w:t>市农业农村局</w:t>
      </w:r>
      <w:r>
        <w:rPr>
          <w:rFonts w:hint="eastAsia" w:ascii="仿宋" w:hAnsi="仿宋" w:eastAsia="仿宋" w:cs="仿宋"/>
          <w:color w:val="000000"/>
          <w:sz w:val="32"/>
          <w:szCs w:val="32"/>
        </w:rPr>
        <w:t>组织设计方案审查，形成审查意见，并及时对设计单位的设计方案进行批复。</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3</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划分标段。</w:t>
      </w:r>
      <w:r>
        <w:rPr>
          <w:rFonts w:hint="eastAsia" w:ascii="仿宋" w:hAnsi="仿宋" w:eastAsia="仿宋" w:cs="仿宋"/>
          <w:color w:val="000000"/>
          <w:sz w:val="32"/>
          <w:szCs w:val="32"/>
        </w:rPr>
        <w:t>高标准农田建设标准高，资金量较大，工程质量要求高，施工时间较短，为便于施工管理，确保工程质量，原则上，大致以一个</w:t>
      </w:r>
      <w:r>
        <w:rPr>
          <w:rFonts w:hint="eastAsia" w:ascii="仿宋" w:hAnsi="仿宋" w:eastAsia="仿宋" w:cs="仿宋"/>
          <w:color w:val="000000"/>
          <w:sz w:val="32"/>
          <w:szCs w:val="32"/>
          <w:lang w:val="en-US" w:eastAsia="zh-CN"/>
        </w:rPr>
        <w:t>乡镇</w:t>
      </w:r>
      <w:r>
        <w:rPr>
          <w:rFonts w:hint="eastAsia" w:ascii="仿宋" w:hAnsi="仿宋" w:eastAsia="仿宋" w:cs="仿宋"/>
          <w:color w:val="000000"/>
          <w:sz w:val="32"/>
          <w:szCs w:val="32"/>
        </w:rPr>
        <w:t>为一个项目区标段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邻村邻乡相邻田块，为便于施工管理协商后可以合并在一个项区标段</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4</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组织施工。</w:t>
      </w:r>
      <w:r>
        <w:rPr>
          <w:rFonts w:hint="eastAsia" w:ascii="仿宋" w:hAnsi="仿宋" w:eastAsia="仿宋" w:cs="仿宋"/>
          <w:color w:val="000000"/>
          <w:sz w:val="32"/>
          <w:szCs w:val="32"/>
        </w:rPr>
        <w:t>工程招投标结束后，</w:t>
      </w:r>
      <w:r>
        <w:rPr>
          <w:rFonts w:hint="eastAsia" w:ascii="仿宋" w:hAnsi="仿宋" w:eastAsia="仿宋" w:cs="仿宋"/>
          <w:color w:val="000000"/>
          <w:sz w:val="32"/>
          <w:szCs w:val="32"/>
          <w:lang w:val="en-US" w:eastAsia="zh-CN"/>
        </w:rPr>
        <w:t>一季中稻或二晚收割完成前</w:t>
      </w:r>
      <w:r>
        <w:rPr>
          <w:rFonts w:hint="eastAsia" w:ascii="仿宋" w:hAnsi="仿宋" w:eastAsia="仿宋" w:cs="仿宋"/>
          <w:color w:val="000000"/>
          <w:sz w:val="32"/>
          <w:szCs w:val="32"/>
        </w:rPr>
        <w:t>，各乡镇政府必须做好施工前的各项准备工作，督促施工单位进场施工，安排专人到场协助，化解好各类矛盾纠纷，确保施工单位顺利施工，不延误工期，及时完工。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5</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资金拨付。</w:t>
      </w:r>
      <w:r>
        <w:rPr>
          <w:rFonts w:hint="eastAsia" w:ascii="仿宋" w:hAnsi="仿宋" w:eastAsia="仿宋" w:cs="仿宋"/>
          <w:color w:val="000000"/>
          <w:sz w:val="32"/>
          <w:szCs w:val="32"/>
        </w:rPr>
        <w:t>项目资金实行专账管理，严格执行区级财政资金管理使用制度，工程施工费以公开招投标方式确定的中标价为准，由各乡镇和高标办共同管理，共同审核后按工程实施进度拨付给各中标单位，工程款的拨付由中标单位申请，需经监理单位、乡镇和项目工程管理人员初审后报区高标办及相关单位审批同意后予以拨付。</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b/>
          <w:bCs w:val="0"/>
          <w:color w:val="000000"/>
          <w:sz w:val="32"/>
          <w:szCs w:val="32"/>
        </w:rPr>
        <w:t>6</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工程验收。</w:t>
      </w:r>
      <w:r>
        <w:rPr>
          <w:rFonts w:hint="eastAsia" w:ascii="仿宋" w:hAnsi="仿宋" w:eastAsia="仿宋" w:cs="仿宋"/>
          <w:color w:val="000000"/>
          <w:sz w:val="32"/>
          <w:szCs w:val="32"/>
        </w:rPr>
        <w:t>项目达到竣工条件后，</w:t>
      </w:r>
      <w:r>
        <w:rPr>
          <w:rFonts w:hint="eastAsia" w:ascii="仿宋" w:hAnsi="仿宋" w:eastAsia="仿宋" w:cs="仿宋"/>
          <w:color w:val="000000"/>
          <w:sz w:val="32"/>
          <w:szCs w:val="32"/>
          <w:lang w:val="en-US" w:eastAsia="zh-CN"/>
        </w:rPr>
        <w:t>区高标办按照</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江西省高标准农田建设项目竣工验收办法</w:t>
      </w:r>
      <w:r>
        <w:rPr>
          <w:rFonts w:hint="default" w:ascii="仿宋" w:hAnsi="仿宋" w:eastAsia="仿宋" w:cs="仿宋"/>
          <w:color w:val="000000"/>
          <w:sz w:val="32"/>
          <w:szCs w:val="32"/>
          <w:lang w:val="en-US" w:eastAsia="zh-CN"/>
        </w:rPr>
        <w:t>实施细则</w:t>
      </w:r>
      <w:r>
        <w:rPr>
          <w:rFonts w:hint="eastAsia" w:ascii="仿宋" w:hAnsi="仿宋" w:eastAsia="仿宋" w:cs="仿宋"/>
          <w:color w:val="000000"/>
          <w:sz w:val="32"/>
          <w:szCs w:val="32"/>
          <w:lang w:val="en-US" w:eastAsia="zh-CN"/>
        </w:rPr>
        <w:t>》要求组织项目验收。</w:t>
      </w:r>
      <w:r>
        <w:rPr>
          <w:rFonts w:hint="eastAsia" w:ascii="仿宋" w:hAnsi="仿宋" w:eastAsia="仿宋" w:cs="仿宋"/>
          <w:color w:val="000000"/>
          <w:sz w:val="32"/>
          <w:szCs w:val="32"/>
        </w:rPr>
        <w:t>中标单位在自验合格的基础上，由各乡镇政府向区高标办申请验收，区高标办按照有关规定组织乡镇政府、</w:t>
      </w:r>
      <w:r>
        <w:rPr>
          <w:rFonts w:hint="eastAsia" w:ascii="仿宋" w:hAnsi="仿宋" w:eastAsia="仿宋" w:cs="仿宋"/>
          <w:color w:val="000000"/>
          <w:sz w:val="32"/>
          <w:szCs w:val="32"/>
          <w:lang w:val="en-US" w:eastAsia="zh-CN"/>
        </w:rPr>
        <w:t>设计、</w:t>
      </w:r>
      <w:r>
        <w:rPr>
          <w:rFonts w:hint="eastAsia" w:ascii="仿宋" w:hAnsi="仿宋" w:eastAsia="仿宋" w:cs="仿宋"/>
          <w:color w:val="000000"/>
          <w:sz w:val="32"/>
          <w:szCs w:val="32"/>
        </w:rPr>
        <w:t>施工、监理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检测、复核</w:t>
      </w:r>
      <w:r>
        <w:rPr>
          <w:rFonts w:hint="eastAsia" w:ascii="仿宋" w:hAnsi="仿宋" w:eastAsia="仿宋" w:cs="仿宋"/>
          <w:color w:val="000000"/>
          <w:sz w:val="32"/>
          <w:szCs w:val="32"/>
        </w:rPr>
        <w:t>等单位进行</w:t>
      </w:r>
      <w:r>
        <w:rPr>
          <w:rFonts w:hint="eastAsia" w:ascii="仿宋" w:hAnsi="仿宋" w:eastAsia="仿宋" w:cs="仿宋"/>
          <w:color w:val="000000"/>
          <w:sz w:val="32"/>
          <w:szCs w:val="32"/>
          <w:lang w:val="en-US" w:eastAsia="zh-CN"/>
        </w:rPr>
        <w:t>单项</w:t>
      </w:r>
      <w:r>
        <w:rPr>
          <w:rFonts w:hint="eastAsia" w:ascii="仿宋" w:hAnsi="仿宋" w:eastAsia="仿宋" w:cs="仿宋"/>
          <w:color w:val="000000"/>
          <w:sz w:val="32"/>
          <w:szCs w:val="32"/>
        </w:rPr>
        <w:t>工程验收</w:t>
      </w:r>
      <w:r>
        <w:rPr>
          <w:rFonts w:hint="eastAsia" w:ascii="仿宋" w:hAnsi="仿宋" w:eastAsia="仿宋" w:cs="仿宋"/>
          <w:color w:val="000000"/>
          <w:sz w:val="32"/>
          <w:szCs w:val="32"/>
          <w:lang w:val="en-US" w:eastAsia="zh-CN"/>
        </w:rPr>
        <w:t>和县级自验自评</w:t>
      </w:r>
      <w:r>
        <w:rPr>
          <w:rFonts w:hint="eastAsia" w:ascii="仿宋" w:hAnsi="仿宋" w:eastAsia="仿宋" w:cs="仿宋"/>
          <w:color w:val="000000"/>
          <w:sz w:val="32"/>
          <w:szCs w:val="32"/>
        </w:rPr>
        <w:t>。区高标办</w:t>
      </w:r>
      <w:r>
        <w:rPr>
          <w:rFonts w:hint="eastAsia" w:ascii="仿宋" w:hAnsi="仿宋" w:eastAsia="仿宋" w:cs="仿宋"/>
          <w:color w:val="000000"/>
          <w:sz w:val="32"/>
          <w:szCs w:val="32"/>
          <w:lang w:val="en-US" w:eastAsia="zh-CN"/>
        </w:rPr>
        <w:t>聘请专家和</w:t>
      </w:r>
      <w:r>
        <w:rPr>
          <w:rFonts w:hint="eastAsia" w:ascii="仿宋" w:hAnsi="仿宋" w:eastAsia="仿宋" w:cs="仿宋"/>
          <w:color w:val="000000"/>
          <w:sz w:val="32"/>
          <w:szCs w:val="32"/>
        </w:rPr>
        <w:t>从相关单位抽调人员组成若干个工程完工验收小组，采取现场全面验收方式，对工程进行统一验收，并出具验收报告。工程质量不达标的不验收。</w:t>
      </w:r>
      <w:r>
        <w:rPr>
          <w:rFonts w:hint="eastAsia" w:ascii="仿宋" w:hAnsi="仿宋" w:eastAsia="仿宋" w:cs="仿宋"/>
          <w:color w:val="000000"/>
          <w:sz w:val="32"/>
          <w:szCs w:val="32"/>
          <w:lang w:val="en-US" w:eastAsia="zh-CN"/>
        </w:rPr>
        <w:t>县级验收后向市农业农村局申请市级验收，市农业农村局验收后出具验收报告。</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b/>
          <w:bCs w:val="0"/>
          <w:color w:val="000000"/>
          <w:sz w:val="32"/>
          <w:szCs w:val="32"/>
        </w:rPr>
        <w:t>7</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工程审计。</w:t>
      </w:r>
      <w:r>
        <w:rPr>
          <w:rFonts w:hint="eastAsia" w:ascii="仿宋" w:hAnsi="仿宋" w:eastAsia="仿宋" w:cs="仿宋"/>
          <w:color w:val="000000"/>
          <w:sz w:val="32"/>
          <w:szCs w:val="32"/>
        </w:rPr>
        <w:t>工程完工验收合格后，区高标办负责衔</w:t>
      </w:r>
      <w:r>
        <w:rPr>
          <w:rFonts w:hint="eastAsia" w:ascii="仿宋" w:hAnsi="仿宋" w:eastAsia="仿宋" w:cs="仿宋"/>
          <w:color w:val="000000"/>
          <w:sz w:val="32"/>
          <w:szCs w:val="32"/>
          <w:u w:val="none"/>
        </w:rPr>
        <w:t>接</w:t>
      </w:r>
      <w:r>
        <w:rPr>
          <w:rFonts w:hint="eastAsia" w:ascii="仿宋" w:hAnsi="仿宋" w:eastAsia="仿宋" w:cs="仿宋"/>
          <w:color w:val="000000"/>
          <w:sz w:val="32"/>
          <w:szCs w:val="32"/>
          <w:u w:val="none"/>
          <w:lang w:val="en-US" w:eastAsia="zh-CN"/>
        </w:rPr>
        <w:t>报区财政进行</w:t>
      </w:r>
      <w:r>
        <w:rPr>
          <w:rFonts w:hint="eastAsia" w:ascii="仿宋" w:hAnsi="仿宋" w:eastAsia="仿宋" w:cs="仿宋"/>
          <w:color w:val="000000"/>
          <w:sz w:val="32"/>
          <w:szCs w:val="32"/>
          <w:u w:val="none"/>
        </w:rPr>
        <w:t>工程结算审计。</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（五）组织保障</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1</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加强组织领导。</w:t>
      </w:r>
      <w:r>
        <w:rPr>
          <w:rFonts w:hint="eastAsia" w:ascii="仿宋" w:hAnsi="仿宋" w:eastAsia="仿宋" w:cs="仿宋"/>
          <w:color w:val="000000"/>
          <w:sz w:val="32"/>
          <w:szCs w:val="32"/>
          <w:lang w:val="en-US" w:eastAsia="zh-CN"/>
        </w:rPr>
        <w:t>为加强</w:t>
      </w:r>
      <w:r>
        <w:rPr>
          <w:rFonts w:hint="eastAsia" w:ascii="仿宋" w:hAnsi="仿宋" w:eastAsia="仿宋" w:cs="仿宋"/>
          <w:color w:val="000000"/>
          <w:sz w:val="32"/>
          <w:szCs w:val="32"/>
        </w:rPr>
        <w:t>统筹整合资金推进高标准农田建设领导</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按省、市</w:t>
      </w:r>
      <w:r>
        <w:rPr>
          <w:rFonts w:hint="eastAsia" w:ascii="仿宋" w:hAnsi="仿宋" w:eastAsia="仿宋" w:cs="仿宋"/>
          <w:color w:val="000000"/>
          <w:sz w:val="32"/>
          <w:szCs w:val="32"/>
        </w:rPr>
        <w:t>统筹整合资金推进高标准农田建设领导小组</w:t>
      </w:r>
      <w:r>
        <w:rPr>
          <w:rFonts w:hint="eastAsia" w:ascii="仿宋" w:hAnsi="仿宋" w:eastAsia="仿宋" w:cs="仿宋"/>
          <w:color w:val="000000"/>
          <w:sz w:val="32"/>
          <w:szCs w:val="32"/>
          <w:lang w:val="en-US" w:eastAsia="zh-CN"/>
        </w:rPr>
        <w:t>调整规格</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区政府作相应调整，由区政府主要领导任组长，分管财政、农业副区长任副组长，相关部门和乡镇政府主要领导为成员。</w:t>
      </w:r>
      <w:r>
        <w:rPr>
          <w:rFonts w:hint="eastAsia" w:ascii="仿宋" w:hAnsi="仿宋" w:eastAsia="仿宋" w:cs="仿宋"/>
          <w:color w:val="000000"/>
          <w:sz w:val="32"/>
          <w:szCs w:val="32"/>
        </w:rPr>
        <w:t>领导小组下设办公室在区农业农村水利局，由区农业农村水利局局长</w:t>
      </w:r>
      <w:r>
        <w:rPr>
          <w:rFonts w:hint="eastAsia" w:ascii="仿宋" w:hAnsi="仿宋" w:eastAsia="仿宋" w:cs="仿宋"/>
          <w:color w:val="000000"/>
          <w:sz w:val="32"/>
          <w:szCs w:val="32"/>
          <w:lang w:val="en-US" w:eastAsia="zh-CN"/>
        </w:rPr>
        <w:t>徐海美</w:t>
      </w:r>
      <w:r>
        <w:rPr>
          <w:rFonts w:hint="eastAsia" w:ascii="仿宋" w:hAnsi="仿宋" w:eastAsia="仿宋" w:cs="仿宋"/>
          <w:color w:val="000000"/>
          <w:sz w:val="32"/>
          <w:szCs w:val="32"/>
        </w:rPr>
        <w:t>同志任办公室主任，办公室其他人员从领导小组成员单位抽调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具体负责高标准农田建设综合协调、业务指导、督查、考核等工作。同时，有关乡镇也要成立相应的领导小组，并明确专人负责。</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2</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强化责任落实。</w:t>
      </w:r>
      <w:r>
        <w:rPr>
          <w:rFonts w:hint="eastAsia" w:ascii="仿宋" w:hAnsi="仿宋" w:eastAsia="仿宋" w:cs="仿宋"/>
          <w:color w:val="000000"/>
          <w:sz w:val="32"/>
          <w:szCs w:val="32"/>
        </w:rPr>
        <w:t>推进高标准农田建设，是实施乡村振兴战略和农业农村发展的基础性、战略性任务，也是我区当前农业</w:t>
      </w:r>
      <w:r>
        <w:rPr>
          <w:rFonts w:hint="eastAsia" w:ascii="仿宋" w:hAnsi="仿宋" w:eastAsia="仿宋" w:cs="仿宋"/>
          <w:color w:val="000000"/>
          <w:sz w:val="32"/>
          <w:szCs w:val="32"/>
          <w:lang w:val="en-US" w:eastAsia="zh-CN"/>
        </w:rPr>
        <w:t>农村</w:t>
      </w:r>
      <w:r>
        <w:rPr>
          <w:rFonts w:hint="eastAsia" w:ascii="仿宋" w:hAnsi="仿宋" w:eastAsia="仿宋" w:cs="仿宋"/>
          <w:color w:val="000000"/>
          <w:sz w:val="32"/>
          <w:szCs w:val="32"/>
        </w:rPr>
        <w:t>工作的重要任务。各有关单位和乡镇务必严格按照</w:t>
      </w:r>
      <w:r>
        <w:rPr>
          <w:rFonts w:hint="eastAsia" w:ascii="仿宋" w:hAnsi="仿宋" w:eastAsia="仿宋" w:cs="仿宋"/>
          <w:color w:val="000000"/>
          <w:sz w:val="32"/>
          <w:szCs w:val="32"/>
          <w:lang w:val="en-US" w:eastAsia="zh-CN"/>
        </w:rPr>
        <w:t>《江西省高标准农田建设项目“规范管理年”活动方案》</w:t>
      </w:r>
      <w:r>
        <w:rPr>
          <w:rFonts w:hint="eastAsia" w:ascii="仿宋" w:hAnsi="仿宋" w:eastAsia="仿宋" w:cs="仿宋"/>
          <w:color w:val="000000"/>
          <w:sz w:val="32"/>
          <w:szCs w:val="32"/>
        </w:rPr>
        <w:t>要求</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认真抓好高标准农田建设工作，切实增强责任意识、大局意识，统筹谋划安排，把握时间节点，细化责任分工，做到主要领导亲自部署，亲力推动，分管领导和责任人员具体实施，全力推进，确保按时按质按量完成建设任务。</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3</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严格考核奖惩。</w:t>
      </w:r>
      <w:r>
        <w:rPr>
          <w:rFonts w:hint="eastAsia" w:ascii="仿宋" w:hAnsi="仿宋" w:eastAsia="仿宋" w:cs="仿宋"/>
          <w:color w:val="000000"/>
          <w:sz w:val="32"/>
          <w:szCs w:val="32"/>
        </w:rPr>
        <w:t>区高标办要加强调度，及时掌握各单位的工作进展情况，各有关乡镇、单位要妥善解决推进高标准农田建设过程中产生的各类矛盾和问题，维护社会和谐稳定。各项目实施乡镇与区政府签订责任状，严格落实建设任务与奖惩措施。区政府将高标准农田建设工作纳入乡镇年度高质量发展综合考评,对领导重视、措施得力、按时按质按量完成建设任务的乡镇,在年度综合考评时实行加分,并予以表彰奖励;对重视不够、措施不力、敷衍了事、进展缓慢、没有按时完成建设任务的乡镇,在年度综合考评时予以扣分,取消当年评先评优资格,并对主要领导进行约谈。</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附件: 1.昌江区</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高标准农田建设计划表</w:t>
      </w:r>
    </w:p>
    <w:p>
      <w:pPr>
        <w:keepNext w:val="0"/>
        <w:keepLines w:val="0"/>
        <w:pageBreakBefore w:val="0"/>
        <w:kinsoku/>
        <w:wordWrap/>
        <w:overflowPunct/>
        <w:topLinePunct w:val="0"/>
        <w:autoSpaceDE/>
        <w:autoSpaceDN/>
        <w:bidi w:val="0"/>
        <w:adjustRightInd/>
        <w:snapToGrid/>
        <w:spacing w:line="600" w:lineRule="exact"/>
        <w:ind w:firstLine="1600" w:firstLineChars="500"/>
        <w:jc w:val="both"/>
        <w:textAlignment w:val="auto"/>
        <w:rPr>
          <w:rFonts w:ascii="仿宋_GB2312" w:hAnsi="仿宋_GB2312" w:eastAsia="仿宋_GB2312" w:cs="仿宋_GB2312"/>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昌江区高标准农田建设工作流程图</w:t>
      </w: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r>
        <w:rPr>
          <w:rFonts w:hint="eastAsia" w:ascii="黑体" w:hAnsi="黑体" w:eastAsia="黑体" w:cs="仿宋_GB2312"/>
          <w:color w:val="000000"/>
          <w:sz w:val="32"/>
          <w:szCs w:val="32"/>
        </w:rPr>
        <w:t>附件</w:t>
      </w:r>
      <w:r>
        <w:rPr>
          <w:rFonts w:hint="eastAsia" w:ascii="黑体" w:hAnsi="黑体" w:eastAsia="黑体" w:cs="仿宋_GB2312"/>
          <w:color w:val="000000"/>
          <w:sz w:val="32"/>
          <w:szCs w:val="32"/>
          <w:lang w:val="en-US" w:eastAsia="zh-CN"/>
        </w:rPr>
        <w:t>1</w:t>
      </w:r>
      <w:r>
        <w:rPr>
          <w:rFonts w:hint="eastAsia" w:ascii="黑体" w:hAnsi="黑体" w:eastAsia="黑体" w:cs="仿宋_GB2312"/>
          <w:color w:val="000000"/>
          <w:sz w:val="32"/>
          <w:szCs w:val="32"/>
        </w:rPr>
        <w:t>:</w:t>
      </w:r>
    </w:p>
    <w:p>
      <w:pPr>
        <w:spacing w:line="560" w:lineRule="exact"/>
        <w:jc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spacing w:line="560" w:lineRule="exact"/>
        <w:jc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昌江区2023年高标准农田建设计划表</w:t>
      </w:r>
    </w:p>
    <w:p>
      <w:pPr>
        <w:spacing w:line="560" w:lineRule="exact"/>
        <w:jc w:val="center"/>
        <w:rPr>
          <w:rFonts w:hint="eastAsia" w:ascii="黑体" w:hAnsi="宋体" w:eastAsia="黑体" w:cs="黑体"/>
          <w:i w:val="0"/>
          <w:color w:val="000000"/>
          <w:kern w:val="0"/>
          <w:sz w:val="32"/>
          <w:szCs w:val="32"/>
          <w:u w:val="none"/>
          <w:lang w:val="en-US" w:eastAsia="zh-CN" w:bidi="ar"/>
        </w:rPr>
      </w:pPr>
    </w:p>
    <w:tbl>
      <w:tblPr>
        <w:tblStyle w:val="9"/>
        <w:tblW w:w="8260" w:type="dxa"/>
        <w:tblInd w:w="0" w:type="dxa"/>
        <w:shd w:val="clear" w:color="auto" w:fill="auto"/>
        <w:tblLayout w:type="fixed"/>
        <w:tblCellMar>
          <w:top w:w="0" w:type="dxa"/>
          <w:left w:w="0" w:type="dxa"/>
          <w:bottom w:w="0" w:type="dxa"/>
          <w:right w:w="0" w:type="dxa"/>
        </w:tblCellMar>
      </w:tblPr>
      <w:tblGrid>
        <w:gridCol w:w="1496"/>
        <w:gridCol w:w="4109"/>
        <w:gridCol w:w="2655"/>
      </w:tblGrid>
      <w:tr>
        <w:tblPrEx>
          <w:tblCellMar>
            <w:top w:w="0" w:type="dxa"/>
            <w:left w:w="0" w:type="dxa"/>
            <w:bottom w:w="0" w:type="dxa"/>
            <w:right w:w="0" w:type="dxa"/>
          </w:tblCellMar>
        </w:tblPrEx>
        <w:trPr>
          <w:trHeight w:val="537" w:hRule="atLeast"/>
        </w:trPr>
        <w:tc>
          <w:tcPr>
            <w:tcW w:w="56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建设地点、面积（亩）</w:t>
            </w:r>
          </w:p>
        </w:tc>
        <w:tc>
          <w:tcPr>
            <w:tcW w:w="265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备注</w:t>
            </w:r>
          </w:p>
        </w:tc>
      </w:tr>
      <w:tr>
        <w:tblPrEx>
          <w:tblCellMar>
            <w:top w:w="0" w:type="dxa"/>
            <w:left w:w="0" w:type="dxa"/>
            <w:bottom w:w="0" w:type="dxa"/>
            <w:right w:w="0" w:type="dxa"/>
          </w:tblCellMar>
        </w:tblPrEx>
        <w:trPr>
          <w:trHeight w:val="758" w:hRule="atLeast"/>
        </w:trPr>
        <w:tc>
          <w:tcPr>
            <w:tcW w:w="1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乡（镇）</w:t>
            </w:r>
          </w:p>
        </w:tc>
        <w:tc>
          <w:tcPr>
            <w:tcW w:w="41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实施面积（亩）</w:t>
            </w: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32"/>
                <w:szCs w:val="32"/>
                <w:u w:val="none"/>
              </w:rPr>
            </w:pPr>
          </w:p>
        </w:tc>
      </w:tr>
      <w:tr>
        <w:tblPrEx>
          <w:tblCellMar>
            <w:top w:w="0" w:type="dxa"/>
            <w:left w:w="0" w:type="dxa"/>
            <w:bottom w:w="0" w:type="dxa"/>
            <w:right w:w="0" w:type="dxa"/>
          </w:tblCellMar>
        </w:tblPrEx>
        <w:trPr>
          <w:trHeight w:val="658" w:hRule="atLeast"/>
        </w:trPr>
        <w:tc>
          <w:tcPr>
            <w:tcW w:w="1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合计</w:t>
            </w:r>
          </w:p>
        </w:tc>
        <w:tc>
          <w:tcPr>
            <w:tcW w:w="41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14000</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32"/>
                <w:szCs w:val="32"/>
                <w:u w:val="none"/>
                <w:lang w:val="en-US" w:eastAsia="zh-CN"/>
              </w:rPr>
              <w:t>以设计面积为准</w:t>
            </w:r>
          </w:p>
        </w:tc>
      </w:tr>
      <w:tr>
        <w:tblPrEx>
          <w:tblCellMar>
            <w:top w:w="0" w:type="dxa"/>
            <w:left w:w="0" w:type="dxa"/>
            <w:bottom w:w="0" w:type="dxa"/>
            <w:right w:w="0" w:type="dxa"/>
          </w:tblCellMar>
        </w:tblPrEx>
        <w:trPr>
          <w:trHeight w:val="648" w:hRule="atLeast"/>
        </w:trPr>
        <w:tc>
          <w:tcPr>
            <w:tcW w:w="1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鲇鱼山镇</w:t>
            </w:r>
          </w:p>
        </w:tc>
        <w:tc>
          <w:tcPr>
            <w:tcW w:w="41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8000</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26" w:hRule="atLeast"/>
        </w:trPr>
        <w:tc>
          <w:tcPr>
            <w:tcW w:w="1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丽阳镇</w:t>
            </w:r>
          </w:p>
        </w:tc>
        <w:tc>
          <w:tcPr>
            <w:tcW w:w="41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4000</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34" w:hRule="atLeast"/>
        </w:trPr>
        <w:tc>
          <w:tcPr>
            <w:tcW w:w="1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荷塘乡</w:t>
            </w:r>
          </w:p>
        </w:tc>
        <w:tc>
          <w:tcPr>
            <w:tcW w:w="41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2"/>
                <w:sz w:val="28"/>
                <w:szCs w:val="28"/>
                <w:u w:val="none"/>
                <w:lang w:val="en-US" w:eastAsia="zh-CN" w:bidi="ar-SA"/>
              </w:rPr>
              <w:t>2000</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bl>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202</w:t>
      </w:r>
      <w:r>
        <w:rPr>
          <w:rFonts w:hint="eastAsia" w:ascii="方正小标宋简体" w:hAnsi="方正小标宋简体" w:eastAsia="方正小标宋简体" w:cs="方正小标宋简体"/>
          <w:b w:val="0"/>
          <w:bCs w:val="0"/>
          <w:color w:val="000000"/>
          <w:sz w:val="44"/>
          <w:szCs w:val="44"/>
          <w:lang w:val="en-US" w:eastAsia="zh-CN"/>
        </w:rPr>
        <w:t>3</w:t>
      </w:r>
      <w:r>
        <w:rPr>
          <w:rFonts w:hint="eastAsia" w:ascii="方正小标宋简体" w:hAnsi="方正小标宋简体" w:eastAsia="方正小标宋简体" w:cs="方正小标宋简体"/>
          <w:b w:val="0"/>
          <w:bCs w:val="0"/>
          <w:color w:val="000000"/>
          <w:sz w:val="44"/>
          <w:szCs w:val="44"/>
          <w:lang w:eastAsia="zh-CN"/>
        </w:rPr>
        <w:t>年</w:t>
      </w:r>
      <w:r>
        <w:rPr>
          <w:rFonts w:hint="eastAsia" w:ascii="方正小标宋简体" w:hAnsi="方正小标宋简体" w:eastAsia="方正小标宋简体" w:cs="方正小标宋简体"/>
          <w:b w:val="0"/>
          <w:bCs w:val="0"/>
          <w:color w:val="000000"/>
          <w:sz w:val="44"/>
          <w:szCs w:val="44"/>
        </w:rPr>
        <w:t>昌江区高标准农田项目建设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工作流程图</w:t>
      </w:r>
    </w:p>
    <w:p>
      <w:pPr>
        <w:spacing w:line="560" w:lineRule="exact"/>
        <w:jc w:val="center"/>
        <w:rPr>
          <w:rFonts w:ascii="黑体" w:hAnsi="黑体" w:eastAsia="黑体" w:cs="仿宋_GB2312"/>
          <w:color w:val="000000"/>
          <w:sz w:val="32"/>
          <w:szCs w:val="32"/>
        </w:rPr>
      </w:pPr>
      <w:r>
        <w:rPr>
          <w:rFonts w:ascii="黑体" w:hAnsi="黑体" w:eastAsia="黑体" w:cs="仿宋_GB2312"/>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1104900</wp:posOffset>
                </wp:positionH>
                <wp:positionV relativeFrom="paragraph">
                  <wp:posOffset>346075</wp:posOffset>
                </wp:positionV>
                <wp:extent cx="4333875" cy="304165"/>
                <wp:effectExtent l="4445" t="5080" r="5080" b="14605"/>
                <wp:wrapNone/>
                <wp:docPr id="7" name="矩形 7"/>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工作单位:昌江区衣业农村水利局、项目乡镇和村委会</w:t>
                            </w:r>
                          </w:p>
                          <w:p/>
                        </w:txbxContent>
                      </wps:txbx>
                      <wps:bodyPr upright="1"/>
                    </wps:wsp>
                  </a:graphicData>
                </a:graphic>
              </wp:anchor>
            </w:drawing>
          </mc:Choice>
          <mc:Fallback>
            <w:pict>
              <v:rect id="_x0000_s1026" o:spid="_x0000_s1026" o:spt="1" style="position:absolute;left:0pt;margin-left:87pt;margin-top:27.25pt;height:23.95pt;width:341.25pt;z-index:251663360;mso-width-relative:page;mso-height-relative:page;" fillcolor="#FFFFFF" filled="t" stroked="t" coordsize="21600,21600" o:gfxdata="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&#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U0lV7YAAAACgEAAA8AAAAAAAAAAQAgAAAAIgAAAGRy&#10;cy9kb3ducmV2LnhtbFBLAQIUABQAAAAIAIdO4kAAHiGDBQIAADcEAAAOAAAAAAAAAAEAIAAAACcB&#10;AABkcnMvZTJvRG9jLnhtbFBLBQYAAAAABgAGAFkBAACeBQAAAAA=&#10;">
                <v:fill on="t" focussize="0,0"/>
                <v:stroke color="#000000" joinstyle="miter"/>
                <v:imagedata o:title=""/>
                <o:lock v:ext="edit" aspectratio="f"/>
                <v:textbox>
                  <w:txbxContent>
                    <w:p>
                      <w:pPr>
                        <w:rPr>
                          <w:rFonts w:ascii="宋体" w:hAnsi="宋体"/>
                        </w:rPr>
                      </w:pPr>
                      <w:r>
                        <w:rPr>
                          <w:rFonts w:hint="eastAsia" w:ascii="宋体" w:hAnsi="宋体"/>
                        </w:rPr>
                        <w:t>工作单位:昌江区衣业农村水利局、项目乡镇和村委会</w:t>
                      </w:r>
                    </w:p>
                    <w:p/>
                  </w:txbxContent>
                </v:textbox>
              </v:rect>
            </w:pict>
          </mc:Fallback>
        </mc:AlternateContent>
      </w:r>
    </w:p>
    <w:p>
      <w:pPr>
        <w:rPr>
          <w:rFonts w:ascii="黑体" w:hAnsi="黑体" w:eastAsia="黑体" w:cs="仿宋_GB2312"/>
          <w:color w:val="000000"/>
          <w:sz w:val="32"/>
          <w:szCs w:val="32"/>
        </w:rPr>
      </w:pPr>
      <w:r>
        <w:rPr>
          <w:rFonts w:ascii="黑体" w:hAnsi="黑体" w:eastAsia="黑体" w:cs="仿宋_GB2312"/>
          <w:color w:val="000000"/>
          <w:sz w:val="32"/>
          <w:szCs w:val="32"/>
        </w:rPr>
        <mc:AlternateContent>
          <mc:Choice Requires="wps">
            <w:drawing>
              <wp:anchor distT="0" distB="0" distL="114300" distR="114300" simplePos="0" relativeHeight="251694080" behindDoc="0" locked="0" layoutInCell="1" allowOverlap="1">
                <wp:simplePos x="0" y="0"/>
                <wp:positionH relativeFrom="column">
                  <wp:posOffset>561975</wp:posOffset>
                </wp:positionH>
                <wp:positionV relativeFrom="paragraph">
                  <wp:posOffset>7067550</wp:posOffset>
                </wp:positionV>
                <wp:extent cx="438150" cy="0"/>
                <wp:effectExtent l="0" t="38100" r="0" b="38100"/>
                <wp:wrapNone/>
                <wp:docPr id="37" name="自选图形 46"/>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6" o:spid="_x0000_s1026" o:spt="32" type="#_x0000_t32" style="position:absolute;left:0pt;margin-left:44.25pt;margin-top:556.5pt;height:0pt;width:34.5pt;z-index:251694080;mso-width-relative:page;mso-height-relative:page;" filled="f" stroked="t" coordsize="21600,21600" o:gfxdata="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sdpZ2AAAAAwBAAAPAAAAAAAAAAEAIAAAACIAAABkcnMv&#10;ZG93bnJldi54bWxQSwECFAAUAAAACACHTuJAUiEg/AMCAAD2AwAADgAAAAAAAAABACAAAAAn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5104" behindDoc="0" locked="0" layoutInCell="1" allowOverlap="1">
                <wp:simplePos x="0" y="0"/>
                <wp:positionH relativeFrom="column">
                  <wp:posOffset>590550</wp:posOffset>
                </wp:positionH>
                <wp:positionV relativeFrom="paragraph">
                  <wp:posOffset>5905500</wp:posOffset>
                </wp:positionV>
                <wp:extent cx="438150" cy="0"/>
                <wp:effectExtent l="0" t="38100" r="0" b="38100"/>
                <wp:wrapNone/>
                <wp:docPr id="38" name="自选图形 47"/>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7" o:spid="_x0000_s1026" o:spt="32" type="#_x0000_t32" style="position:absolute;left:0pt;margin-left:46.5pt;margin-top:465pt;height:0pt;width:34.5pt;z-index:251695104;mso-width-relative:page;mso-height-relative:page;" filled="f" stroked="t" coordsize="21600,21600" o:gfxdata="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G3v+1QAAAAoBAAAPAAAAAAAAAAEAIAAAACIAAABkcnMvZG93&#10;bnJldi54bWxQSwECFAAUAAAACACHTuJAN5OlMwMCAAD2AwAADgAAAAAAAAABACAAAAAkAQAAZHJz&#10;L2Uyb0RvYy54bWxQSwUGAAAAAAYABgBZAQAAmQ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3056" behindDoc="0" locked="0" layoutInCell="1" allowOverlap="1">
                <wp:simplePos x="0" y="0"/>
                <wp:positionH relativeFrom="column">
                  <wp:posOffset>571500</wp:posOffset>
                </wp:positionH>
                <wp:positionV relativeFrom="paragraph">
                  <wp:posOffset>5095875</wp:posOffset>
                </wp:positionV>
                <wp:extent cx="438150" cy="0"/>
                <wp:effectExtent l="0" t="38100" r="0" b="38100"/>
                <wp:wrapNone/>
                <wp:docPr id="36" name="自选图形 45"/>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5" o:spid="_x0000_s1026" o:spt="32" type="#_x0000_t32" style="position:absolute;left:0pt;margin-left:45pt;margin-top:401.25pt;height:0pt;width:34.5pt;z-index:251693056;mso-width-relative:page;mso-height-relative:page;" filled="f" stroked="t" coordsize="21600,21600" o:gfxdata="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ouvA2AAAAAoBAAAPAAAAAAAAAAEAIAAAACIAAABkcnMv&#10;ZG93bnJldi54bWxQSwECFAAUAAAACACHTuJAZ8b8IAMCAAD2AwAADgAAAAAAAAABACAAAAAn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2032" behindDoc="0" locked="0" layoutInCell="1" allowOverlap="1">
                <wp:simplePos x="0" y="0"/>
                <wp:positionH relativeFrom="column">
                  <wp:posOffset>571500</wp:posOffset>
                </wp:positionH>
                <wp:positionV relativeFrom="paragraph">
                  <wp:posOffset>3933825</wp:posOffset>
                </wp:positionV>
                <wp:extent cx="438150" cy="0"/>
                <wp:effectExtent l="0" t="38100" r="0" b="38100"/>
                <wp:wrapNone/>
                <wp:docPr id="35" name="自选图形 44"/>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4" o:spid="_x0000_s1026" o:spt="32" type="#_x0000_t32" style="position:absolute;left:0pt;margin-left:45pt;margin-top:309.75pt;height:0pt;width:34.5pt;z-index:251692032;mso-width-relative:page;mso-height-relative:page;" filled="f" stroked="t" coordsize="21600,21600" o:gfxdata="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1/s92AAAAAoBAAAPAAAAAAAAAAEAIAAAACIAAABkcnMv&#10;ZG93bnJldi54bWxQSwECFAAUAAAACACHTuJAiWP8pwMCAAD2AwAADgAAAAAAAAABACAAAAAn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1008" behindDoc="0" locked="0" layoutInCell="1" allowOverlap="1">
                <wp:simplePos x="0" y="0"/>
                <wp:positionH relativeFrom="column">
                  <wp:posOffset>561975</wp:posOffset>
                </wp:positionH>
                <wp:positionV relativeFrom="paragraph">
                  <wp:posOffset>3286125</wp:posOffset>
                </wp:positionV>
                <wp:extent cx="438150" cy="0"/>
                <wp:effectExtent l="0" t="38100" r="0" b="38100"/>
                <wp:wrapNone/>
                <wp:docPr id="34" name="自选图形 43"/>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3" o:spid="_x0000_s1026" o:spt="32" type="#_x0000_t32" style="position:absolute;left:0pt;margin-left:44.25pt;margin-top:258.75pt;height:0pt;width:34.5pt;z-index:251691008;mso-width-relative:page;mso-height-relative:page;" filled="f" stroked="t" coordsize="21600,21600" o:gfxdata="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L6y41wAAAAoBAAAPAAAAAAAAAAEAIAAAACIAAABkcnMvZG93&#10;bnJldi54bWxQSwECFAAUAAAACACHTuJATA40QgECAAD2AwAADgAAAAAAAAABACAAAAAmAQAAZHJz&#10;L2Uyb0RvYy54bWxQSwUGAAAAAAYABgBZAQAAmQ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9984" behindDoc="0" locked="0" layoutInCell="1" allowOverlap="1">
                <wp:simplePos x="0" y="0"/>
                <wp:positionH relativeFrom="column">
                  <wp:posOffset>552450</wp:posOffset>
                </wp:positionH>
                <wp:positionV relativeFrom="paragraph">
                  <wp:posOffset>2124075</wp:posOffset>
                </wp:positionV>
                <wp:extent cx="438150" cy="0"/>
                <wp:effectExtent l="0" t="38100" r="0" b="38100"/>
                <wp:wrapNone/>
                <wp:docPr id="33" name="自选图形 42"/>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2" o:spid="_x0000_s1026" o:spt="32" type="#_x0000_t32" style="position:absolute;left:0pt;margin-left:43.5pt;margin-top:167.25pt;height:0pt;width:34.5pt;z-index:251689984;mso-width-relative:page;mso-height-relative:page;" filled="f" stroked="t" coordsize="21600,21600" o:gfxdata="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18A9kAAAAKAQAADwAAAAAAAAABACAAAAAiAAAAZHJz&#10;L2Rvd25yZXYueG1sUEsBAhQAFAAAAAgAh07iQOSkmEsDAgAA9gMAAA4AAAAAAAAAAQAgAAAAKAEA&#10;AGRycy9lMm9Eb2MueG1sUEsFBgAAAAAGAAYAWQEAAJ0FA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7936" behindDoc="0" locked="0" layoutInCell="1" allowOverlap="1">
                <wp:simplePos x="0" y="0"/>
                <wp:positionH relativeFrom="column">
                  <wp:posOffset>552450</wp:posOffset>
                </wp:positionH>
                <wp:positionV relativeFrom="paragraph">
                  <wp:posOffset>5905500</wp:posOffset>
                </wp:positionV>
                <wp:extent cx="0" cy="1162050"/>
                <wp:effectExtent l="4445" t="0" r="14605" b="0"/>
                <wp:wrapNone/>
                <wp:docPr id="31" name="自选图形 40"/>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0" o:spid="_x0000_s1026" o:spt="32" type="#_x0000_t32" style="position:absolute;left:0pt;margin-left:43.5pt;margin-top:465pt;height:91.5pt;width:0pt;z-index:251687936;mso-width-relative:page;mso-height-relative:page;" filled="f" stroked="t" coordsize="21600,21600" o:gfxdata="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SmQSTYAAAACgEAAA8AAAAAAAAAAQAgAAAAIgAAAGRycy9kb3ducmV2Lnht&#10;bFBLAQIUABQAAAAIAIdO4kBrnvpj+QEAAPMDAAAOAAAAAAAAAAEAIAAAACcBAABkcnMvZTJvRG9j&#10;LnhtbFBLBQYAAAAABgAGAFkBAACSBQ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8960" behindDoc="0" locked="0" layoutInCell="1" allowOverlap="1">
                <wp:simplePos x="0" y="0"/>
                <wp:positionH relativeFrom="column">
                  <wp:posOffset>552450</wp:posOffset>
                </wp:positionH>
                <wp:positionV relativeFrom="paragraph">
                  <wp:posOffset>3933825</wp:posOffset>
                </wp:positionV>
                <wp:extent cx="0" cy="1162050"/>
                <wp:effectExtent l="4445" t="0" r="14605" b="0"/>
                <wp:wrapNone/>
                <wp:docPr id="32" name="自选图形 41"/>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1" o:spid="_x0000_s1026" o:spt="32" type="#_x0000_t32" style="position:absolute;left:0pt;margin-left:43.5pt;margin-top:309.75pt;height:91.5pt;width:0pt;z-index:251688960;mso-width-relative:page;mso-height-relative:page;" filled="f" stroked="t" coordsize="21600,21600" o:gfxdata="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CYdwTYAAAACQEAAA8AAAAAAAAAAQAgAAAAIgAAAGRycy9kb3ducmV2&#10;LnhtbFBLAQIUABQAAAAIAIdO4kA7JxcJ/AEAAPMDAAAOAAAAAAAAAAEAIAAAACcBAABkcnMvZTJv&#10;RG9jLnhtbFBLBQYAAAAABgAGAFkBAACVBQ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6912" behindDoc="0" locked="0" layoutInCell="1" allowOverlap="1">
                <wp:simplePos x="0" y="0"/>
                <wp:positionH relativeFrom="column">
                  <wp:posOffset>552450</wp:posOffset>
                </wp:positionH>
                <wp:positionV relativeFrom="paragraph">
                  <wp:posOffset>2124075</wp:posOffset>
                </wp:positionV>
                <wp:extent cx="0" cy="1162050"/>
                <wp:effectExtent l="4445" t="0" r="14605" b="0"/>
                <wp:wrapNone/>
                <wp:docPr id="30" name="自选图形 38"/>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8" o:spid="_x0000_s1026" o:spt="32" type="#_x0000_t32" style="position:absolute;left:0pt;margin-left:43.5pt;margin-top:167.25pt;height:91.5pt;width:0pt;z-index:251686912;mso-width-relative:page;mso-height-relative:page;" filled="f" stroked="t" coordsize="21600,21600" o:gfxdata="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hUH9gAAAAJAQAADwAAAAAAAAABACAAAAAiAAAAZHJzL2Rvd25yZXYu&#10;eG1sUEsBAhQAFAAAAAgAh07iQJoVKw/7AQAA8wMAAA4AAAAAAAAAAQAgAAAAJwEAAGRycy9lMm9E&#10;b2MueG1sUEsFBgAAAAAGAAYAWQEAAJQFA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5888" behindDoc="0" locked="0" layoutInCell="1" allowOverlap="1">
                <wp:simplePos x="0" y="0"/>
                <wp:positionH relativeFrom="column">
                  <wp:posOffset>285750</wp:posOffset>
                </wp:positionH>
                <wp:positionV relativeFrom="paragraph">
                  <wp:posOffset>6486525</wp:posOffset>
                </wp:positionV>
                <wp:extent cx="266700" cy="0"/>
                <wp:effectExtent l="0" t="38100" r="0" b="38100"/>
                <wp:wrapNone/>
                <wp:docPr id="29" name="自选图形 37"/>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7" o:spid="_x0000_s1026" o:spt="32" type="#_x0000_t32" style="position:absolute;left:0pt;margin-left:22.5pt;margin-top:510.75pt;height:0pt;width:21pt;z-index:251685888;mso-width-relative:page;mso-height-relative:page;" filled="f" stroked="t" coordsize="21600,21600" o:gfxdata="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o8ljPYAAAACwEAAA8AAAAAAAAAAQAgAAAAIgAAAGRycy9k&#10;b3ducmV2LnhtbFBLAQIUABQAAAAIAIdO4kA+erTkAgIAAPYDAAAOAAAAAAAAAAEAIAAAACcBAABk&#10;cnMvZTJvRG9jLnhtbFBLBQYAAAAABgAGAFkBAACbBQ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4864" behindDoc="0" locked="0" layoutInCell="1" allowOverlap="1">
                <wp:simplePos x="0" y="0"/>
                <wp:positionH relativeFrom="column">
                  <wp:posOffset>285750</wp:posOffset>
                </wp:positionH>
                <wp:positionV relativeFrom="paragraph">
                  <wp:posOffset>4543425</wp:posOffset>
                </wp:positionV>
                <wp:extent cx="266700" cy="0"/>
                <wp:effectExtent l="0" t="38100" r="0" b="38100"/>
                <wp:wrapNone/>
                <wp:docPr id="28" name="自选图形 36"/>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6" o:spid="_x0000_s1026" o:spt="32" type="#_x0000_t32" style="position:absolute;left:0pt;margin-left:22.5pt;margin-top:357.75pt;height:0pt;width:21pt;z-index:251684864;mso-width-relative:page;mso-height-relative:page;" filled="f" stroked="t" coordsize="21600,21600" o:gfxdata="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7Uq+dgAAAAJAQAADwAAAAAAAAABACAAAAAiAAAAZHJzL2Rv&#10;d25yZXYueG1sUEsBAhQAFAAAAAgAh07iQHPY4iQBAgAA9gMAAA4AAAAAAAAAAQAgAAAAJwEAAGRy&#10;cy9lMm9Eb2MueG1sUEsFBgAAAAAGAAYAWQEAAJoFA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3840" behindDoc="0" locked="0" layoutInCell="1" allowOverlap="1">
                <wp:simplePos x="0" y="0"/>
                <wp:positionH relativeFrom="column">
                  <wp:posOffset>285750</wp:posOffset>
                </wp:positionH>
                <wp:positionV relativeFrom="paragraph">
                  <wp:posOffset>2705100</wp:posOffset>
                </wp:positionV>
                <wp:extent cx="266700" cy="0"/>
                <wp:effectExtent l="0" t="38100" r="0" b="38100"/>
                <wp:wrapNone/>
                <wp:docPr id="27" name="自选图形 35"/>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5" o:spid="_x0000_s1026" o:spt="32" type="#_x0000_t32" style="position:absolute;left:0pt;margin-left:22.5pt;margin-top:213pt;height:0pt;width:21pt;z-index:251683840;mso-width-relative:page;mso-height-relative:page;" filled="f" stroked="t" coordsize="21600,21600" o:gfxdata="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71XUPVAAAACQEAAA8AAAAAAAAAAQAgAAAAIgAAAGRycy9kb3du&#10;cmV2LnhtbFBLAQIUABQAAAAIAIdO4kBuL+33AgIAAPYDAAAOAAAAAAAAAAEAIAAAACQBAABkcnMv&#10;ZTJvRG9jLnhtbFBLBQYAAAAABgAGAFkBAACYBQ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1792" behindDoc="0" locked="0" layoutInCell="1" allowOverlap="1">
                <wp:simplePos x="0" y="0"/>
                <wp:positionH relativeFrom="column">
                  <wp:posOffset>552450</wp:posOffset>
                </wp:positionH>
                <wp:positionV relativeFrom="paragraph">
                  <wp:posOffset>133350</wp:posOffset>
                </wp:positionV>
                <wp:extent cx="438150" cy="0"/>
                <wp:effectExtent l="0" t="38100" r="0" b="38100"/>
                <wp:wrapNone/>
                <wp:docPr id="25" name="自选图形 33"/>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3" o:spid="_x0000_s1026" o:spt="32" type="#_x0000_t32" style="position:absolute;left:0pt;margin-left:43.5pt;margin-top:10.5pt;height:0pt;width:34.5pt;z-index:251681792;mso-width-relative:page;mso-height-relative:page;" filled="f" stroked="t" coordsize="21600,21600" o:gfxdata="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HTj31wAAAAgBAAAPAAAAAAAAAAEAIAAAACIAAABkcnMvZG93&#10;bnJldi54bWxQSwECFAAUAAAACACHTuJA73DMZwECAAD2AwAADgAAAAAAAAABACAAAAAmAQAAZHJz&#10;L2Uyb0RvYy54bWxQSwUGAAAAAAYABgBZAQAAmQ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2816" behindDoc="0" locked="0" layoutInCell="1" allowOverlap="1">
                <wp:simplePos x="0" y="0"/>
                <wp:positionH relativeFrom="column">
                  <wp:posOffset>552450</wp:posOffset>
                </wp:positionH>
                <wp:positionV relativeFrom="paragraph">
                  <wp:posOffset>1295400</wp:posOffset>
                </wp:positionV>
                <wp:extent cx="438150" cy="0"/>
                <wp:effectExtent l="0" t="38100" r="0" b="38100"/>
                <wp:wrapNone/>
                <wp:docPr id="26" name="自选图形 34"/>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4" o:spid="_x0000_s1026" o:spt="32" type="#_x0000_t32" style="position:absolute;left:0pt;margin-left:43.5pt;margin-top:102pt;height:0pt;width:34.5pt;z-index:251682816;mso-width-relative:page;mso-height-relative:page;" filled="f" stroked="t" coordsize="21600,21600" o:gfxdata="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qbzD2AAAAAoBAAAPAAAAAAAAAAEAIAAAACIAAABkcnMv&#10;ZG93bnJldi54bWxQSwECFAAUAAAACACHTuJAiRpSxQMCAAD2AwAADgAAAAAAAAABACAAAAAn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9744" behindDoc="0" locked="0" layoutInCell="1" allowOverlap="1">
                <wp:simplePos x="0" y="0"/>
                <wp:positionH relativeFrom="column">
                  <wp:posOffset>285750</wp:posOffset>
                </wp:positionH>
                <wp:positionV relativeFrom="paragraph">
                  <wp:posOffset>714375</wp:posOffset>
                </wp:positionV>
                <wp:extent cx="266700" cy="0"/>
                <wp:effectExtent l="0" t="38100" r="0" b="38100"/>
                <wp:wrapNone/>
                <wp:docPr id="23" name="自选图形 31"/>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1" o:spid="_x0000_s1026" o:spt="32" type="#_x0000_t32" style="position:absolute;left:0pt;margin-left:22.5pt;margin-top:56.25pt;height:0pt;width:21pt;z-index:251679744;mso-width-relative:page;mso-height-relative:page;" filled="f" stroked="t" coordsize="21600,21600" o:gfxdata="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B/qItcAAAAJAQAADwAAAAAAAAABACAAAAAiAAAAZHJzL2Rv&#10;d25yZXYueG1sUEsBAhQAFAAAAAgAh07iQNiqVUACAgAA9gMAAA4AAAAAAAAAAQAgAAAAJgEAAGRy&#10;cy9lMm9Eb2MueG1sUEsFBgAAAAAGAAYAWQEAAJoFA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-209550</wp:posOffset>
                </wp:positionH>
                <wp:positionV relativeFrom="paragraph">
                  <wp:posOffset>5962650</wp:posOffset>
                </wp:positionV>
                <wp:extent cx="495300" cy="1019175"/>
                <wp:effectExtent l="4445" t="4445" r="14605" b="5080"/>
                <wp:wrapNone/>
                <wp:docPr id="6" name="矩形 14"/>
                <wp:cNvGraphicFramePr/>
                <a:graphic xmlns:a="http://schemas.openxmlformats.org/drawingml/2006/main">
                  <a:graphicData uri="http://schemas.microsoft.com/office/word/2010/wordprocessingShape">
                    <wps:wsp>
                      <wps:cNvSpPr/>
                      <wps:spPr>
                        <a:xfrm>
                          <a:off x="0" y="0"/>
                          <a:ext cx="495300" cy="1019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工程实施</w:t>
                            </w:r>
                          </w:p>
                          <w:p/>
                        </w:txbxContent>
                      </wps:txbx>
                      <wps:bodyPr vert="eaVert" upright="1"/>
                    </wps:wsp>
                  </a:graphicData>
                </a:graphic>
              </wp:anchor>
            </w:drawing>
          </mc:Choice>
          <mc:Fallback>
            <w:pict>
              <v:rect id="矩形 14" o:spid="_x0000_s1026" o:spt="1" style="position:absolute;left:0pt;margin-left:-16.5pt;margin-top:469.5pt;height:80.25pt;width:39pt;z-index:251662336;mso-width-relative:page;mso-height-relative:page;" fillcolor="#FFFFFF" filled="t" stroked="t" coordsize="21600,21600" o:gfxdata="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RWb+NkAAAALAQAADwAAAAAAAAAB&#10;ACAAAAAiAAAAZHJzL2Rvd25yZXYueG1sUEsBAhQAFAAAAAgAh07iQGM0/WkPAgAARgQAAA4AAAAA&#10;AAAAAQAgAAAAKAEAAGRycy9lMm9Eb2MueG1sUEsFBgAAAAAGAAYAWQEAAKkFAAAAAA==&#10;">
                <v:fill on="t" focussize="0,0"/>
                <v:stroke color="#000000" joinstyle="miter"/>
                <v:imagedata o:title=""/>
                <o:lock v:ext="edit" aspectratio="f"/>
                <v:textbox style="layout-flow:vertical-ideographic;">
                  <w:txbxContent>
                    <w:p>
                      <w:pPr>
                        <w:jc w:val="center"/>
                        <w:rPr>
                          <w:sz w:val="24"/>
                        </w:rPr>
                      </w:pPr>
                      <w:r>
                        <w:rPr>
                          <w:rFonts w:hint="eastAsia"/>
                          <w:sz w:val="24"/>
                        </w:rPr>
                        <w:t>工程实施</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-209550</wp:posOffset>
                </wp:positionH>
                <wp:positionV relativeFrom="paragraph">
                  <wp:posOffset>4048125</wp:posOffset>
                </wp:positionV>
                <wp:extent cx="495300" cy="1047750"/>
                <wp:effectExtent l="4445" t="5080" r="14605" b="13970"/>
                <wp:wrapNone/>
                <wp:docPr id="5" name="矩形 13"/>
                <wp:cNvGraphicFramePr/>
                <a:graphic xmlns:a="http://schemas.openxmlformats.org/drawingml/2006/main">
                  <a:graphicData uri="http://schemas.microsoft.com/office/word/2010/wordprocessingShape">
                    <wps:wsp>
                      <wps:cNvSpPr/>
                      <wps:spPr>
                        <a:xfrm>
                          <a:off x="0" y="0"/>
                          <a:ext cx="495300" cy="1047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招投标</w:t>
                            </w:r>
                          </w:p>
                          <w:p/>
                        </w:txbxContent>
                      </wps:txbx>
                      <wps:bodyPr vert="eaVert" upright="1"/>
                    </wps:wsp>
                  </a:graphicData>
                </a:graphic>
              </wp:anchor>
            </w:drawing>
          </mc:Choice>
          <mc:Fallback>
            <w:pict>
              <v:rect id="矩形 13" o:spid="_x0000_s1026" o:spt="1" style="position:absolute;left:0pt;margin-left:-16.5pt;margin-top:318.75pt;height:82.5pt;width:39pt;z-index:251661312;mso-width-relative:page;mso-height-relative:page;" fillcolor="#FFFFFF" filled="t" stroked="t" coordsize="21600,21600" o:gfxdata="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VXVn2QAAAAoBAAAPAAAAAAAA&#10;AAEAIAAAACIAAABkcnMvZG93bnJldi54bWxQSwECFAAUAAAACACHTuJAHfE2ARECAABGBAAADgAA&#10;AAAAAAABACAAAAAoAQAAZHJzL2Uyb0RvYy54bWxQSwUGAAAAAAYABgBZAQAAqwUAAAAA&#10;">
                <v:fill on="t" focussize="0,0"/>
                <v:stroke color="#000000" joinstyle="miter"/>
                <v:imagedata o:title=""/>
                <o:lock v:ext="edit" aspectratio="f"/>
                <v:textbox style="layout-flow:vertical-ideographic;">
                  <w:txbxContent>
                    <w:p>
                      <w:pPr>
                        <w:jc w:val="center"/>
                        <w:rPr>
                          <w:sz w:val="24"/>
                        </w:rPr>
                      </w:pPr>
                      <w:r>
                        <w:rPr>
                          <w:rFonts w:hint="eastAsia"/>
                          <w:sz w:val="24"/>
                        </w:rPr>
                        <w:t>招投标</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2181225</wp:posOffset>
                </wp:positionV>
                <wp:extent cx="495300" cy="1104900"/>
                <wp:effectExtent l="4445" t="5080" r="14605" b="13970"/>
                <wp:wrapNone/>
                <wp:docPr id="4" name="矩形 12"/>
                <wp:cNvGraphicFramePr/>
                <a:graphic xmlns:a="http://schemas.openxmlformats.org/drawingml/2006/main">
                  <a:graphicData uri="http://schemas.microsoft.com/office/word/2010/wordprocessingShape">
                    <wps:wsp>
                      <wps:cNvSpPr/>
                      <wps:spPr>
                        <a:xfrm>
                          <a:off x="0" y="0"/>
                          <a:ext cx="495300" cy="1104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规划设计</w:t>
                            </w:r>
                          </w:p>
                          <w:p/>
                        </w:txbxContent>
                      </wps:txbx>
                      <wps:bodyPr vert="eaVert" upright="1"/>
                    </wps:wsp>
                  </a:graphicData>
                </a:graphic>
              </wp:anchor>
            </w:drawing>
          </mc:Choice>
          <mc:Fallback>
            <w:pict>
              <v:rect id="矩形 12" o:spid="_x0000_s1026" o:spt="1" style="position:absolute;left:0pt;margin-left:-16.5pt;margin-top:171.75pt;height:87pt;width:39pt;z-index:251660288;mso-width-relative:page;mso-height-relative:page;" fillcolor="#FFFFFF" filled="t" stroked="t" coordsize="21600,21600" o:gfxdata="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VfOPbZAAAACgEAAA8AAAAAAAAAAQAg&#10;AAAAIgAAAGRycy9kb3ducmV2LnhtbFBLAQIUABQAAAAIAIdO4kAbUPRUDQIAAEYEAAAOAAAAAAAA&#10;AAEAIAAAACgBAABkcnMvZTJvRG9jLnhtbFBLBQYAAAAABgAGAFkBAACnBQAAAAA=&#10;">
                <v:fill on="t" focussize="0,0"/>
                <v:stroke color="#000000" joinstyle="miter"/>
                <v:imagedata o:title=""/>
                <o:lock v:ext="edit" aspectratio="f"/>
                <v:textbox style="layout-flow:vertical-ideographic;">
                  <w:txbxContent>
                    <w:p>
                      <w:pPr>
                        <w:jc w:val="center"/>
                        <w:rPr>
                          <w:sz w:val="24"/>
                        </w:rPr>
                      </w:pPr>
                      <w:r>
                        <w:rPr>
                          <w:rFonts w:hint="eastAsia"/>
                          <w:sz w:val="24"/>
                        </w:rPr>
                        <w:t>规划设计</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0768" behindDoc="0" locked="0" layoutInCell="1" allowOverlap="1">
                <wp:simplePos x="0" y="0"/>
                <wp:positionH relativeFrom="column">
                  <wp:posOffset>552450</wp:posOffset>
                </wp:positionH>
                <wp:positionV relativeFrom="paragraph">
                  <wp:posOffset>133350</wp:posOffset>
                </wp:positionV>
                <wp:extent cx="0" cy="1162050"/>
                <wp:effectExtent l="4445" t="0" r="14605" b="0"/>
                <wp:wrapNone/>
                <wp:docPr id="24" name="自选图形 32"/>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2" o:spid="_x0000_s1026" o:spt="32" type="#_x0000_t32" style="position:absolute;left:0pt;margin-left:43.5pt;margin-top:10.5pt;height:91.5pt;width:0pt;z-index:251680768;mso-width-relative:page;mso-height-relative:page;" filled="f" stroked="t" coordsize="21600,21600" o:gfxdata="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dj3U/VAAAACAEAAA8AAAAAAAAAAQAgAAAAIgAAAGRycy9kb3ducmV2Lnht&#10;bFBLAQIUABQAAAAIAIdO4kD8ZFvC/AEAAPMDAAAOAAAAAAAAAAEAIAAAACQBAABkcnMvZTJvRG9j&#10;LnhtbFBLBQYAAAAABgAGAFkBAACSBQ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247650</wp:posOffset>
                </wp:positionV>
                <wp:extent cx="495300" cy="981075"/>
                <wp:effectExtent l="4445" t="4445" r="14605" b="5080"/>
                <wp:wrapNone/>
                <wp:docPr id="3" name="矩形 6"/>
                <wp:cNvGraphicFramePr/>
                <a:graphic xmlns:a="http://schemas.openxmlformats.org/drawingml/2006/main">
                  <a:graphicData uri="http://schemas.microsoft.com/office/word/2010/wordprocessingShape">
                    <wps:wsp>
                      <wps:cNvSpPr/>
                      <wps:spPr>
                        <a:xfrm>
                          <a:off x="0" y="0"/>
                          <a:ext cx="495300" cy="9810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宣传动员</w:t>
                            </w:r>
                          </w:p>
                        </w:txbxContent>
                      </wps:txbx>
                      <wps:bodyPr vert="eaVert" upright="1"/>
                    </wps:wsp>
                  </a:graphicData>
                </a:graphic>
              </wp:anchor>
            </w:drawing>
          </mc:Choice>
          <mc:Fallback>
            <w:pict>
              <v:rect id="矩形 6" o:spid="_x0000_s1026" o:spt="1" style="position:absolute;left:0pt;margin-left:-16.5pt;margin-top:19.5pt;height:77.25pt;width:39pt;z-index:251659264;mso-width-relative:page;mso-height-relative:page;" fillcolor="#FFFFFF" filled="t" stroked="t" coordsize="21600,21600" o:gfxdata="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o+HtDXAAAACQEAAA8AAAAAAAAAAQAgAAAA&#10;IgAAAGRycy9kb3ducmV2LnhtbFBLAQIUABQAAAAIAIdO4kD6HQFADAIAAEQEAAAOAAAAAAAAAAEA&#10;IAAAACYBAABkcnMvZTJvRG9jLnhtbFBLBQYAAAAABgAGAFkBAACkBQAAAAA=&#10;">
                <v:fill on="t" focussize="0,0"/>
                <v:stroke color="#000000" joinstyle="miter"/>
                <v:imagedata o:title=""/>
                <o:lock v:ext="edit" aspectratio="f"/>
                <v:textbox style="layout-flow:vertical-ideographic;">
                  <w:txbxContent>
                    <w:p>
                      <w:pPr>
                        <w:jc w:val="center"/>
                        <w:rPr>
                          <w:sz w:val="24"/>
                        </w:rPr>
                      </w:pPr>
                      <w:r>
                        <w:rPr>
                          <w:rFonts w:hint="eastAsia"/>
                          <w:sz w:val="24"/>
                        </w:rPr>
                        <w:t>宣传动员</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4384" behindDoc="0" locked="0" layoutInCell="1" allowOverlap="1">
                <wp:simplePos x="0" y="0"/>
                <wp:positionH relativeFrom="column">
                  <wp:posOffset>1104900</wp:posOffset>
                </wp:positionH>
                <wp:positionV relativeFrom="paragraph">
                  <wp:posOffset>371475</wp:posOffset>
                </wp:positionV>
                <wp:extent cx="4333875" cy="295275"/>
                <wp:effectExtent l="4445" t="4445" r="5080" b="5080"/>
                <wp:wrapNone/>
                <wp:docPr id="8" name="矩形 15"/>
                <wp:cNvGraphicFramePr/>
                <a:graphic xmlns:a="http://schemas.openxmlformats.org/drawingml/2006/main">
                  <a:graphicData uri="http://schemas.microsoft.com/office/word/2010/wordprocessingShape">
                    <wps:wsp>
                      <wps:cNvSpPr/>
                      <wps:spPr>
                        <a:xfrm>
                          <a:off x="0" y="0"/>
                          <a:ext cx="4333875" cy="295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rPr>
                              <w:t>工作内容:召开各项目村、组干部及群众会议,村民实施项目承诺书签</w:t>
                            </w:r>
                            <w:r>
                              <w:rPr>
                                <w:rFonts w:hint="eastAsia" w:ascii="仿宋_GB2312" w:hAnsi="黑体" w:eastAsia="仿宋_GB2312" w:cs="仿宋_GB2312"/>
                                <w:color w:val="000000"/>
                                <w:sz w:val="22"/>
                                <w:szCs w:val="22"/>
                              </w:rPr>
                              <w:t>字</w:t>
                            </w:r>
                          </w:p>
                        </w:txbxContent>
                      </wps:txbx>
                      <wps:bodyPr upright="1"/>
                    </wps:wsp>
                  </a:graphicData>
                </a:graphic>
              </wp:anchor>
            </w:drawing>
          </mc:Choice>
          <mc:Fallback>
            <w:pict>
              <v:rect id="矩形 15" o:spid="_x0000_s1026" o:spt="1" style="position:absolute;left:0pt;margin-left:87pt;margin-top:29.25pt;height:23.25pt;width:341.25pt;z-index:251664384;mso-width-relative:page;mso-height-relative:page;" fillcolor="#FFFFFF" filled="t" stroked="t" coordsize="21600,21600" o:gfxdata="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mYaLrXAAAACgEAAA8AAAAAAAAAAQAgAAAAIgAAAGRycy9k&#10;b3ducmV2LnhtbFBLAQIUABQAAAAIAIdO4kANeDw5AwIAADgEAAAOAAAAAAAAAAEAIAAAACYBAABk&#10;cnMvZTJvRG9jLnhtbFBLBQYAAAAABgAGAFkBAACbBQAAAAA=&#10;">
                <v:fill on="t" focussize="0,0"/>
                <v:stroke color="#000000" joinstyle="miter"/>
                <v:imagedata o:title=""/>
                <o:lock v:ext="edit" aspectratio="f"/>
                <v:textbox>
                  <w:txbxContent>
                    <w:p>
                      <w:r>
                        <w:rPr>
                          <w:rFonts w:hint="eastAsia" w:ascii="宋体" w:hAnsi="宋体"/>
                        </w:rPr>
                        <w:t>工作内容:召开各项目村、组干部及群众会议,村民实施项目承诺书签</w:t>
                      </w:r>
                      <w:r>
                        <w:rPr>
                          <w:rFonts w:hint="eastAsia" w:ascii="仿宋_GB2312" w:hAnsi="黑体" w:eastAsia="仿宋_GB2312" w:cs="仿宋_GB2312"/>
                          <w:color w:val="000000"/>
                          <w:sz w:val="22"/>
                          <w:szCs w:val="22"/>
                        </w:rPr>
                        <w:t>字</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5408" behindDoc="0" locked="0" layoutInCell="1" allowOverlap="1">
                <wp:simplePos x="0" y="0"/>
                <wp:positionH relativeFrom="column">
                  <wp:posOffset>1104900</wp:posOffset>
                </wp:positionH>
                <wp:positionV relativeFrom="paragraph">
                  <wp:posOffset>781050</wp:posOffset>
                </wp:positionV>
                <wp:extent cx="4333875" cy="295275"/>
                <wp:effectExtent l="4445" t="4445" r="5080" b="5080"/>
                <wp:wrapNone/>
                <wp:docPr id="9" name="矩形 16"/>
                <wp:cNvGraphicFramePr/>
                <a:graphic xmlns:a="http://schemas.openxmlformats.org/drawingml/2006/main">
                  <a:graphicData uri="http://schemas.microsoft.com/office/word/2010/wordprocessingShape">
                    <wps:wsp>
                      <wps:cNvSpPr/>
                      <wps:spPr>
                        <a:xfrm>
                          <a:off x="0" y="0"/>
                          <a:ext cx="4333875" cy="295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工作时间:20</w:t>
                            </w:r>
                            <w:r>
                              <w:rPr>
                                <w:rFonts w:hint="eastAsia" w:ascii="宋体" w:hAnsi="宋体"/>
                                <w:lang w:val="en-US" w:eastAsia="zh-CN"/>
                              </w:rPr>
                              <w:t>23</w:t>
                            </w:r>
                            <w:r>
                              <w:rPr>
                                <w:rFonts w:hint="eastAsia" w:ascii="宋体" w:hAnsi="宋体"/>
                              </w:rPr>
                              <w:t>年</w:t>
                            </w:r>
                            <w:r>
                              <w:rPr>
                                <w:rFonts w:hint="eastAsia" w:ascii="宋体" w:hAnsi="宋体"/>
                                <w:lang w:val="en-US" w:eastAsia="zh-CN"/>
                              </w:rPr>
                              <w:t>3</w:t>
                            </w:r>
                            <w:r>
                              <w:rPr>
                                <w:rFonts w:hint="eastAsia" w:ascii="宋体" w:hAnsi="宋体"/>
                              </w:rPr>
                              <w:t>月底以前</w:t>
                            </w:r>
                          </w:p>
                          <w:p/>
                        </w:txbxContent>
                      </wps:txbx>
                      <wps:bodyPr upright="1"/>
                    </wps:wsp>
                  </a:graphicData>
                </a:graphic>
              </wp:anchor>
            </w:drawing>
          </mc:Choice>
          <mc:Fallback>
            <w:pict>
              <v:rect id="矩形 16" o:spid="_x0000_s1026" o:spt="1" style="position:absolute;left:0pt;margin-left:87pt;margin-top:61.5pt;height:23.25pt;width:341.25pt;z-index:251665408;mso-width-relative:page;mso-height-relative:page;" fillcolor="#FFFFFF" filled="t" stroked="t" coordsize="21600,21600" o:gfxdata="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0M84DYAAAACwEAAA8AAAAAAAAAAQAgAAAAIgAAAGRy&#10;cy9kb3ducmV2LnhtbFBLAQIUABQAAAAIAIdO4kD5xPs3BQIAADgEAAAOAAAAAAAAAAEAIAAAACcB&#10;AABkcnMvZTJvRG9jLnhtbFBLBQYAAAAABgAGAFkBAACeBQAAAAA=&#10;">
                <v:fill on="t" focussize="0,0"/>
                <v:stroke color="#000000" joinstyle="miter"/>
                <v:imagedata o:title=""/>
                <o:lock v:ext="edit" aspectratio="f"/>
                <v:textbox>
                  <w:txbxContent>
                    <w:p>
                      <w:pPr>
                        <w:rPr>
                          <w:rFonts w:ascii="宋体" w:hAnsi="宋体"/>
                        </w:rPr>
                      </w:pPr>
                      <w:r>
                        <w:rPr>
                          <w:rFonts w:hint="eastAsia" w:ascii="宋体" w:hAnsi="宋体"/>
                        </w:rPr>
                        <w:t>工作时间:20</w:t>
                      </w:r>
                      <w:r>
                        <w:rPr>
                          <w:rFonts w:hint="eastAsia" w:ascii="宋体" w:hAnsi="宋体"/>
                          <w:lang w:val="en-US" w:eastAsia="zh-CN"/>
                        </w:rPr>
                        <w:t>23</w:t>
                      </w:r>
                      <w:r>
                        <w:rPr>
                          <w:rFonts w:hint="eastAsia" w:ascii="宋体" w:hAnsi="宋体"/>
                        </w:rPr>
                        <w:t>年</w:t>
                      </w:r>
                      <w:r>
                        <w:rPr>
                          <w:rFonts w:hint="eastAsia" w:ascii="宋体" w:hAnsi="宋体"/>
                          <w:lang w:val="en-US" w:eastAsia="zh-CN"/>
                        </w:rPr>
                        <w:t>3</w:t>
                      </w:r>
                      <w:r>
                        <w:rPr>
                          <w:rFonts w:hint="eastAsia" w:ascii="宋体" w:hAnsi="宋体"/>
                        </w:rPr>
                        <w:t>月底以前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6432" behindDoc="0" locked="0" layoutInCell="1" allowOverlap="1">
                <wp:simplePos x="0" y="0"/>
                <wp:positionH relativeFrom="column">
                  <wp:posOffset>1104900</wp:posOffset>
                </wp:positionH>
                <wp:positionV relativeFrom="paragraph">
                  <wp:posOffset>1190625</wp:posOffset>
                </wp:positionV>
                <wp:extent cx="4333875" cy="314325"/>
                <wp:effectExtent l="4445" t="4445" r="5080" b="5080"/>
                <wp:wrapNone/>
                <wp:docPr id="10" name="矩形 17"/>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工作要求:确保思想认识统一到位,90%以上农户签字承诺</w:t>
                            </w:r>
                          </w:p>
                        </w:txbxContent>
                      </wps:txbx>
                      <wps:bodyPr upright="1"/>
                    </wps:wsp>
                  </a:graphicData>
                </a:graphic>
              </wp:anchor>
            </w:drawing>
          </mc:Choice>
          <mc:Fallback>
            <w:pict>
              <v:rect id="矩形 17" o:spid="_x0000_s1026" o:spt="1" style="position:absolute;left:0pt;margin-left:87pt;margin-top:93.75pt;height:24.75pt;width:341.25pt;z-index:251666432;mso-width-relative:page;mso-height-relative:page;" fillcolor="#FFFFFF" filled="t" stroked="t" coordsize="21600,21600" o:gfxdata="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ccACLZAAAACwEAAA8AAAAAAAAAAQAgAAAAIgAA&#10;AGRycy9kb3ducmV2LnhtbFBLAQIUABQAAAAIAIdO4kAJFyKI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工作要求:确保思想认识统一到位,90%以上农户签字承诺</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0528" behindDoc="0" locked="0" layoutInCell="1" allowOverlap="1">
                <wp:simplePos x="0" y="0"/>
                <wp:positionH relativeFrom="column">
                  <wp:posOffset>1104900</wp:posOffset>
                </wp:positionH>
                <wp:positionV relativeFrom="paragraph">
                  <wp:posOffset>3086100</wp:posOffset>
                </wp:positionV>
                <wp:extent cx="4333875" cy="304800"/>
                <wp:effectExtent l="4445" t="4445" r="5080" b="14605"/>
                <wp:wrapNone/>
                <wp:docPr id="14" name="矩形 21"/>
                <wp:cNvGraphicFramePr/>
                <a:graphic xmlns:a="http://schemas.openxmlformats.org/drawingml/2006/main">
                  <a:graphicData uri="http://schemas.microsoft.com/office/word/2010/wordprocessingShape">
                    <wps:wsp>
                      <wps:cNvSpPr/>
                      <wps:spPr>
                        <a:xfrm>
                          <a:off x="0" y="0"/>
                          <a:ext cx="4333875" cy="304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rPr>
                              <w:t>工作要求:深入片区掌握第一手资料,注重农民意</w:t>
                            </w:r>
                            <w:r>
                              <w:rPr>
                                <w:rFonts w:hint="eastAsia" w:ascii="仿宋_GB2312" w:hAnsi="黑体" w:eastAsia="仿宋_GB2312" w:cs="仿宋_GB2312"/>
                                <w:color w:val="000000"/>
                                <w:sz w:val="22"/>
                                <w:szCs w:val="21"/>
                              </w:rPr>
                              <w:t>见,做</w:t>
                            </w:r>
                            <w:r>
                              <w:rPr>
                                <w:rFonts w:hint="eastAsia"/>
                              </w:rPr>
                              <w:t>到“三进三出”</w:t>
                            </w:r>
                          </w:p>
                        </w:txbxContent>
                      </wps:txbx>
                      <wps:bodyPr upright="1"/>
                    </wps:wsp>
                  </a:graphicData>
                </a:graphic>
              </wp:anchor>
            </w:drawing>
          </mc:Choice>
          <mc:Fallback>
            <w:pict>
              <v:rect id="矩形 21" o:spid="_x0000_s1026" o:spt="1" style="position:absolute;left:0pt;margin-left:87pt;margin-top:243pt;height:24pt;width:341.25pt;z-index:251670528;mso-width-relative:page;mso-height-relative:page;" fillcolor="#FFFFFF" filled="t" stroked="t" coordsize="21600,21600" o:gfxdata="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wKe9NkAAAALAQAADwAAAAAAAAABACAAAAAi&#10;AAAAZHJzL2Rvd25yZXYueG1sUEsBAhQAFAAAAAgAh07iQEAnBO0JAgAAOQQAAA4AAAAAAAAAAQAg&#10;AAAAKAEAAGRycy9lMm9Eb2MueG1sUEsFBgAAAAAGAAYAWQEAAKMFAAAAAA==&#10;">
                <v:fill on="t" focussize="0,0"/>
                <v:stroke color="#000000" joinstyle="miter"/>
                <v:imagedata o:title=""/>
                <o:lock v:ext="edit" aspectratio="f"/>
                <v:textbox>
                  <w:txbxContent>
                    <w:p>
                      <w:r>
                        <w:rPr>
                          <w:rFonts w:hint="eastAsia" w:ascii="宋体" w:hAnsi="宋体"/>
                        </w:rPr>
                        <w:t>工作要求:深入片区掌握第一手资料,注重农民意</w:t>
                      </w:r>
                      <w:r>
                        <w:rPr>
                          <w:rFonts w:hint="eastAsia" w:ascii="仿宋_GB2312" w:hAnsi="黑体" w:eastAsia="仿宋_GB2312" w:cs="仿宋_GB2312"/>
                          <w:color w:val="000000"/>
                          <w:sz w:val="22"/>
                          <w:szCs w:val="21"/>
                        </w:rPr>
                        <w:t>见,做</w:t>
                      </w:r>
                      <w:r>
                        <w:rPr>
                          <w:rFonts w:hint="eastAsia"/>
                        </w:rPr>
                        <w:t>到“三进三出”</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7456" behindDoc="0" locked="0" layoutInCell="1" allowOverlap="1">
                <wp:simplePos x="0" y="0"/>
                <wp:positionH relativeFrom="column">
                  <wp:posOffset>1104900</wp:posOffset>
                </wp:positionH>
                <wp:positionV relativeFrom="paragraph">
                  <wp:posOffset>1924050</wp:posOffset>
                </wp:positionV>
                <wp:extent cx="4333875" cy="295275"/>
                <wp:effectExtent l="4445" t="4445" r="5080" b="5080"/>
                <wp:wrapNone/>
                <wp:docPr id="11" name="矩形 18"/>
                <wp:cNvGraphicFramePr/>
                <a:graphic xmlns:a="http://schemas.openxmlformats.org/drawingml/2006/main">
                  <a:graphicData uri="http://schemas.microsoft.com/office/word/2010/wordprocessingShape">
                    <wps:wsp>
                      <wps:cNvSpPr/>
                      <wps:spPr>
                        <a:xfrm>
                          <a:off x="0" y="0"/>
                          <a:ext cx="4333875" cy="295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 xml:space="preserve"> 工作单位:昌江区农业农村水利局、设计单位及项目乡镇和村委会</w:t>
                            </w:r>
                          </w:p>
                        </w:txbxContent>
                      </wps:txbx>
                      <wps:bodyPr upright="1"/>
                    </wps:wsp>
                  </a:graphicData>
                </a:graphic>
              </wp:anchor>
            </w:drawing>
          </mc:Choice>
          <mc:Fallback>
            <w:pict>
              <v:rect id="矩形 18" o:spid="_x0000_s1026" o:spt="1" style="position:absolute;left:0pt;margin-left:87pt;margin-top:151.5pt;height:23.25pt;width:341.25pt;z-index:251667456;mso-width-relative:page;mso-height-relative:page;" fillcolor="#FFFFFF" filled="t" stroked="t" coordsize="21600,21600" o:gfxdata="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&#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8Y1S2gAAAAsBAAAPAAAAAAAAAAEAIAAAACIAAABk&#10;cnMvZG93bnJldi54bWxQSwECFAAUAAAACACHTuJAwOUujQQCAAA5BAAADgAAAAAAAAABACAAAAAp&#10;AQAAZHJzL2Uyb0RvYy54bWxQSwUGAAAAAAYABgBZAQAAnwUAAAAA&#10;">
                <v:fill on="t" focussize="0,0"/>
                <v:stroke color="#000000" joinstyle="miter"/>
                <v:imagedata o:title=""/>
                <o:lock v:ext="edit" aspectratio="f"/>
                <v:textbox>
                  <w:txbxContent>
                    <w:p>
                      <w:pPr>
                        <w:rPr>
                          <w:rFonts w:ascii="宋体" w:hAnsi="宋体"/>
                        </w:rPr>
                      </w:pPr>
                      <w:r>
                        <w:rPr>
                          <w:rFonts w:hint="eastAsia" w:ascii="宋体" w:hAnsi="宋体"/>
                        </w:rPr>
                        <w:t xml:space="preserve"> 工作单位:昌江区农业农村水利局、设计单位及项目乡镇和村委会</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8480" behindDoc="0" locked="0" layoutInCell="1" allowOverlap="1">
                <wp:simplePos x="0" y="0"/>
                <wp:positionH relativeFrom="column">
                  <wp:posOffset>1104900</wp:posOffset>
                </wp:positionH>
                <wp:positionV relativeFrom="paragraph">
                  <wp:posOffset>2295525</wp:posOffset>
                </wp:positionV>
                <wp:extent cx="4333875" cy="304165"/>
                <wp:effectExtent l="4445" t="5080" r="5080" b="14605"/>
                <wp:wrapNone/>
                <wp:docPr id="12" name="矩形 19"/>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工作内容:按高标准农田建设投资标准进行勘察、规划、设计</w:t>
                            </w:r>
                          </w:p>
                        </w:txbxContent>
                      </wps:txbx>
                      <wps:bodyPr upright="1"/>
                    </wps:wsp>
                  </a:graphicData>
                </a:graphic>
              </wp:anchor>
            </w:drawing>
          </mc:Choice>
          <mc:Fallback>
            <w:pict>
              <v:rect id="矩形 19" o:spid="_x0000_s1026" o:spt="1" style="position:absolute;left:0pt;margin-left:87pt;margin-top:180.75pt;height:23.95pt;width:341.25pt;z-index:251668480;mso-width-relative:page;mso-height-relative:page;" fillcolor="#FFFFFF" filled="t" stroked="t" coordsize="21600,21600" o:gfxdata="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8yMug2gAAAAsBAAAPAAAAAAAAAAEAIAAAACIA&#10;AABkcnMvZG93bnJldi54bWxQSwECFAAUAAAACACHTuJAYgknpAcCAAA5BAAADgAAAAAAAAABACAA&#10;AAApAQAAZHJzL2Uyb0RvYy54bWxQSwUGAAAAAAYABgBZAQAAogUAAAAA&#10;">
                <v:fill on="t" focussize="0,0"/>
                <v:stroke color="#000000" joinstyle="miter"/>
                <v:imagedata o:title=""/>
                <o:lock v:ext="edit" aspectratio="f"/>
                <v:textbox>
                  <w:txbxContent>
                    <w:p>
                      <w:pPr>
                        <w:rPr>
                          <w:rFonts w:ascii="宋体" w:hAnsi="宋体"/>
                        </w:rPr>
                      </w:pPr>
                      <w:r>
                        <w:rPr>
                          <w:rFonts w:hint="eastAsia" w:ascii="宋体" w:hAnsi="宋体"/>
                        </w:rPr>
                        <w:t>工作内容:按高标准农田建设投资标准进行勘察、规划、设计</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9504" behindDoc="0" locked="0" layoutInCell="1" allowOverlap="1">
                <wp:simplePos x="0" y="0"/>
                <wp:positionH relativeFrom="column">
                  <wp:posOffset>1104900</wp:posOffset>
                </wp:positionH>
                <wp:positionV relativeFrom="paragraph">
                  <wp:posOffset>2705100</wp:posOffset>
                </wp:positionV>
                <wp:extent cx="4333875" cy="304165"/>
                <wp:effectExtent l="4445" t="5080" r="5080" b="14605"/>
                <wp:wrapNone/>
                <wp:docPr id="13" name="矩形 20"/>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工作时间:20</w:t>
                            </w:r>
                            <w:r>
                              <w:rPr>
                                <w:rFonts w:hint="eastAsia" w:ascii="宋体" w:hAnsi="宋体"/>
                                <w:lang w:val="en-US" w:eastAsia="zh-CN"/>
                              </w:rPr>
                              <w:t>23</w:t>
                            </w:r>
                            <w:r>
                              <w:rPr>
                                <w:rFonts w:hint="eastAsia" w:ascii="宋体" w:hAnsi="宋体"/>
                              </w:rPr>
                              <w:t>年</w:t>
                            </w:r>
                            <w:r>
                              <w:rPr>
                                <w:rFonts w:hint="eastAsia" w:ascii="宋体" w:hAnsi="宋体"/>
                                <w:lang w:val="en-US" w:eastAsia="zh-CN"/>
                              </w:rPr>
                              <w:t>6</w:t>
                            </w:r>
                            <w:r>
                              <w:rPr>
                                <w:rFonts w:hint="eastAsia" w:ascii="宋体" w:hAnsi="宋体"/>
                              </w:rPr>
                              <w:t>月</w:t>
                            </w:r>
                            <w:r>
                              <w:rPr>
                                <w:rFonts w:hint="eastAsia" w:ascii="宋体" w:hAnsi="宋体"/>
                                <w:lang w:val="en-US" w:eastAsia="zh-CN"/>
                              </w:rPr>
                              <w:t>15</w:t>
                            </w:r>
                            <w:r>
                              <w:rPr>
                                <w:rFonts w:hint="eastAsia" w:ascii="宋体" w:hAnsi="宋体"/>
                              </w:rPr>
                              <w:t>以前</w:t>
                            </w:r>
                          </w:p>
                          <w:p>
                            <w:pPr>
                              <w:rPr>
                                <w:rFonts w:ascii="宋体" w:hAnsi="宋体"/>
                              </w:rPr>
                            </w:pPr>
                          </w:p>
                          <w:p/>
                        </w:txbxContent>
                      </wps:txbx>
                      <wps:bodyPr upright="1"/>
                    </wps:wsp>
                  </a:graphicData>
                </a:graphic>
              </wp:anchor>
            </w:drawing>
          </mc:Choice>
          <mc:Fallback>
            <w:pict>
              <v:rect id="矩形 20" o:spid="_x0000_s1026" o:spt="1" style="position:absolute;left:0pt;margin-left:87pt;margin-top:213pt;height:23.95pt;width:341.25pt;z-index:251669504;mso-width-relative:page;mso-height-relative:page;" fillcolor="#FFFFFF" filled="t" stroked="t" coordsize="21600,21600" o:gfxdata="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sZgUraAAAACwEAAA8AAAAAAAAAAQAgAAAAIgAA&#10;AGRycy9kb3ducmV2LnhtbFBLAQIUABQAAAAIAIdO4kAUU19RBgIAADkEAAAOAAAAAAAAAAEAIAAA&#10;ACk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工作时间:20</w:t>
                      </w:r>
                      <w:r>
                        <w:rPr>
                          <w:rFonts w:hint="eastAsia" w:ascii="宋体" w:hAnsi="宋体"/>
                          <w:lang w:val="en-US" w:eastAsia="zh-CN"/>
                        </w:rPr>
                        <w:t>23</w:t>
                      </w:r>
                      <w:r>
                        <w:rPr>
                          <w:rFonts w:hint="eastAsia" w:ascii="宋体" w:hAnsi="宋体"/>
                        </w:rPr>
                        <w:t>年</w:t>
                      </w:r>
                      <w:r>
                        <w:rPr>
                          <w:rFonts w:hint="eastAsia" w:ascii="宋体" w:hAnsi="宋体"/>
                          <w:lang w:val="en-US" w:eastAsia="zh-CN"/>
                        </w:rPr>
                        <w:t>6</w:t>
                      </w:r>
                      <w:r>
                        <w:rPr>
                          <w:rFonts w:hint="eastAsia" w:ascii="宋体" w:hAnsi="宋体"/>
                        </w:rPr>
                        <w:t>月</w:t>
                      </w:r>
                      <w:r>
                        <w:rPr>
                          <w:rFonts w:hint="eastAsia" w:ascii="宋体" w:hAnsi="宋体"/>
                          <w:lang w:val="en-US" w:eastAsia="zh-CN"/>
                        </w:rPr>
                        <w:t>15</w:t>
                      </w:r>
                      <w:r>
                        <w:rPr>
                          <w:rFonts w:hint="eastAsia" w:ascii="宋体" w:hAnsi="宋体"/>
                        </w:rPr>
                        <w:t>以前</w:t>
                      </w:r>
                    </w:p>
                    <w:p>
                      <w:pPr>
                        <w:rPr>
                          <w:rFonts w:ascii="宋体" w:hAnsi="宋体"/>
                        </w:rPr>
                      </w:pP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1552" behindDoc="0" locked="0" layoutInCell="1" allowOverlap="1">
                <wp:simplePos x="0" y="0"/>
                <wp:positionH relativeFrom="column">
                  <wp:posOffset>1104900</wp:posOffset>
                </wp:positionH>
                <wp:positionV relativeFrom="paragraph">
                  <wp:posOffset>3790950</wp:posOffset>
                </wp:positionV>
                <wp:extent cx="4333875" cy="314325"/>
                <wp:effectExtent l="4445" t="4445" r="5080" b="5080"/>
                <wp:wrapNone/>
                <wp:docPr id="15" name="矩形 22"/>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rPr>
                              <w:t>工作单位:昌江区农业农村水利局、招标单位、及招投标平台一交易中心</w:t>
                            </w:r>
                          </w:p>
                          <w:p/>
                        </w:txbxContent>
                      </wps:txbx>
                      <wps:bodyPr upright="1"/>
                    </wps:wsp>
                  </a:graphicData>
                </a:graphic>
              </wp:anchor>
            </w:drawing>
          </mc:Choice>
          <mc:Fallback>
            <w:pict>
              <v:rect id="矩形 22" o:spid="_x0000_s1026" o:spt="1" style="position:absolute;left:0pt;margin-left:87pt;margin-top:298.5pt;height:24.75pt;width:341.25pt;z-index:251671552;mso-width-relative:page;mso-height-relative:page;" fillcolor="#FFFFFF" filled="t" stroked="t" coordsize="21600,21600" o:gfxdata="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bYAPNkAAAALAQAADwAAAAAAAAABACAAAAAiAAAA&#10;ZHJzL2Rvd25yZXYueG1sUEsBAhQAFAAAAAgAh07iQK++REYGAgAAOQQAAA4AAAAAAAAAAQAgAAAA&#10;KAEAAGRycy9lMm9Eb2MueG1sUEsFBgAAAAAGAAYAWQEAAKAFAAAAAA==&#10;">
                <v:fill on="t" focussize="0,0"/>
                <v:stroke color="#000000" joinstyle="miter"/>
                <v:imagedata o:title=""/>
                <o:lock v:ext="edit" aspectratio="f"/>
                <v:textbox>
                  <w:txbxContent>
                    <w:p>
                      <w:r>
                        <w:rPr>
                          <w:rFonts w:hint="eastAsia" w:ascii="宋体" w:hAnsi="宋体"/>
                        </w:rPr>
                        <w:t>工作单位:昌江区农业农村水利局、招标单位、及招投标平台一交易中心</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2576" behindDoc="0" locked="0" layoutInCell="1" allowOverlap="1">
                <wp:simplePos x="0" y="0"/>
                <wp:positionH relativeFrom="column">
                  <wp:posOffset>1104900</wp:posOffset>
                </wp:positionH>
                <wp:positionV relativeFrom="paragraph">
                  <wp:posOffset>4200525</wp:posOffset>
                </wp:positionV>
                <wp:extent cx="4333875" cy="314325"/>
                <wp:effectExtent l="4445" t="4445" r="5080" b="5080"/>
                <wp:wrapNone/>
                <wp:docPr id="16" name="矩形 23"/>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工作内容:通过招投标,确定工程施工、设计及监理单位</w:t>
                            </w:r>
                          </w:p>
                          <w:p/>
                        </w:txbxContent>
                      </wps:txbx>
                      <wps:bodyPr upright="1"/>
                    </wps:wsp>
                  </a:graphicData>
                </a:graphic>
              </wp:anchor>
            </w:drawing>
          </mc:Choice>
          <mc:Fallback>
            <w:pict>
              <v:rect id="矩形 23" o:spid="_x0000_s1026" o:spt="1" style="position:absolute;left:0pt;margin-left:87pt;margin-top:330.75pt;height:24.75pt;width:341.25pt;z-index:251672576;mso-width-relative:page;mso-height-relative:page;" fillcolor="#FFFFFF" filled="t" stroked="t" coordsize="21600,21600" o:gfxdata="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sHw3ZAAAACwEAAA8AAAAAAAAAAQAgAAAAIgAA&#10;AGRycy9kb3ducmV2LnhtbFBLAQIUABQAAAAIAIdO4kAdNaK5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工作内容:通过招投标,确定工程施工、设计及监理单位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3600" behindDoc="0" locked="0" layoutInCell="1" allowOverlap="1">
                <wp:simplePos x="0" y="0"/>
                <wp:positionH relativeFrom="column">
                  <wp:posOffset>1104900</wp:posOffset>
                </wp:positionH>
                <wp:positionV relativeFrom="paragraph">
                  <wp:posOffset>4610100</wp:posOffset>
                </wp:positionV>
                <wp:extent cx="4333875" cy="323215"/>
                <wp:effectExtent l="4445" t="4445" r="5080" b="15240"/>
                <wp:wrapNone/>
                <wp:docPr id="17" name="矩形 24"/>
                <wp:cNvGraphicFramePr/>
                <a:graphic xmlns:a="http://schemas.openxmlformats.org/drawingml/2006/main">
                  <a:graphicData uri="http://schemas.microsoft.com/office/word/2010/wordprocessingShape">
                    <wps:wsp>
                      <wps:cNvSpPr/>
                      <wps:spPr>
                        <a:xfrm>
                          <a:off x="0" y="0"/>
                          <a:ext cx="4333875" cy="323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工作时间:规划设计批复后一个月完成</w:t>
                            </w:r>
                          </w:p>
                          <w:p/>
                        </w:txbxContent>
                      </wps:txbx>
                      <wps:bodyPr upright="1"/>
                    </wps:wsp>
                  </a:graphicData>
                </a:graphic>
              </wp:anchor>
            </w:drawing>
          </mc:Choice>
          <mc:Fallback>
            <w:pict>
              <v:rect id="矩形 24" o:spid="_x0000_s1026" o:spt="1" style="position:absolute;left:0pt;margin-left:87pt;margin-top:363pt;height:25.45pt;width:341.25pt;z-index:251673600;mso-width-relative:page;mso-height-relative:page;" fillcolor="#FFFFFF" filled="t" stroked="t" coordsize="21600,21600" o:gfxdata="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zUz3LZAAAACwEAAA8AAAAAAAAAAQAgAAAAIgAA&#10;AGRycy9kb3ducmV2LnhtbFBLAQIUABQAAAAIAIdO4kDTRIZq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工作时间:规划设计批复后一个月完成</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4624" behindDoc="0" locked="0" layoutInCell="1" allowOverlap="1">
                <wp:simplePos x="0" y="0"/>
                <wp:positionH relativeFrom="column">
                  <wp:posOffset>1104900</wp:posOffset>
                </wp:positionH>
                <wp:positionV relativeFrom="paragraph">
                  <wp:posOffset>5000625</wp:posOffset>
                </wp:positionV>
                <wp:extent cx="4333875" cy="314325"/>
                <wp:effectExtent l="4445" t="4445" r="5080" b="5080"/>
                <wp:wrapNone/>
                <wp:docPr id="18" name="矩形 25"/>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工作要求:公正,公平,公开落实工程总承包单位与监理单位</w:t>
                            </w:r>
                          </w:p>
                          <w:p/>
                        </w:txbxContent>
                      </wps:txbx>
                      <wps:bodyPr upright="1"/>
                    </wps:wsp>
                  </a:graphicData>
                </a:graphic>
              </wp:anchor>
            </w:drawing>
          </mc:Choice>
          <mc:Fallback>
            <w:pict>
              <v:rect id="矩形 25" o:spid="_x0000_s1026" o:spt="1" style="position:absolute;left:0pt;margin-left:87pt;margin-top:393.75pt;height:24.75pt;width:341.25pt;z-index:251674624;mso-width-relative:page;mso-height-relative:page;" fillcolor="#FFFFFF" filled="t" stroked="t" coordsize="21600,21600" o:gfxdata="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eSauDYAAAACwEAAA8AAAAAAAAAAQAgAAAAIgAA&#10;AGRycy9kb3ducmV2LnhtbFBLAQIUABQAAAAIAIdO4kARIPsBCAIAADkEAAAOAAAAAAAAAAEAIAAA&#10;ACc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工作要求:公正,公平,公开落实工程总承包单位与监理单位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5648" behindDoc="0" locked="0" layoutInCell="1" allowOverlap="1">
                <wp:simplePos x="0" y="0"/>
                <wp:positionH relativeFrom="column">
                  <wp:posOffset>1104900</wp:posOffset>
                </wp:positionH>
                <wp:positionV relativeFrom="paragraph">
                  <wp:posOffset>5705475</wp:posOffset>
                </wp:positionV>
                <wp:extent cx="4333875" cy="304165"/>
                <wp:effectExtent l="4445" t="5080" r="5080" b="14605"/>
                <wp:wrapNone/>
                <wp:docPr id="19" name="矩形 26"/>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工作单位:昌江区农业农村水利局,项目乡镇、村、组,各中标单位</w:t>
                            </w:r>
                          </w:p>
                          <w:p/>
                        </w:txbxContent>
                      </wps:txbx>
                      <wps:bodyPr upright="1"/>
                    </wps:wsp>
                  </a:graphicData>
                </a:graphic>
              </wp:anchor>
            </w:drawing>
          </mc:Choice>
          <mc:Fallback>
            <w:pict>
              <v:rect id="矩形 26" o:spid="_x0000_s1026" o:spt="1" style="position:absolute;left:0pt;margin-left:87pt;margin-top:449.25pt;height:23.95pt;width:341.25pt;z-index:251675648;mso-width-relative:page;mso-height-relative:page;" fillcolor="#FFFFFF" filled="t" stroked="t" coordsize="21600,21600" o:gfxdata="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A4VH3ZAAAACwEAAA8AAAAAAAAAAQAgAAAAIgAA&#10;AGRycy9kb3ducmV2LnhtbFBLAQIUABQAAAAIAIdO4kB7YJs8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工作单位:昌江区农业农村水利局,项目乡镇、村、组,各中标单位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6672" behindDoc="0" locked="0" layoutInCell="1" allowOverlap="1">
                <wp:simplePos x="0" y="0"/>
                <wp:positionH relativeFrom="column">
                  <wp:posOffset>1104900</wp:posOffset>
                </wp:positionH>
                <wp:positionV relativeFrom="paragraph">
                  <wp:posOffset>6038850</wp:posOffset>
                </wp:positionV>
                <wp:extent cx="4333875" cy="304165"/>
                <wp:effectExtent l="4445" t="5080" r="5080" b="14605"/>
                <wp:wrapNone/>
                <wp:docPr id="20" name="矩形 27"/>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工作内容:设立工程指挥</w:t>
                            </w:r>
                            <w:r>
                              <w:rPr>
                                <w:rFonts w:hint="eastAsia" w:ascii="宋体" w:hAnsi="宋体"/>
                                <w:lang w:val="en-US" w:eastAsia="zh-CN"/>
                              </w:rPr>
                              <w:t>项目</w:t>
                            </w:r>
                            <w:r>
                              <w:rPr>
                                <w:rFonts w:hint="eastAsia" w:ascii="宋体" w:hAnsi="宋体"/>
                              </w:rPr>
                              <w:t>部,按照规划设计组织施工</w:t>
                            </w:r>
                          </w:p>
                          <w:p/>
                        </w:txbxContent>
                      </wps:txbx>
                      <wps:bodyPr upright="1"/>
                    </wps:wsp>
                  </a:graphicData>
                </a:graphic>
              </wp:anchor>
            </w:drawing>
          </mc:Choice>
          <mc:Fallback>
            <w:pict>
              <v:rect id="矩形 27" o:spid="_x0000_s1026" o:spt="1" style="position:absolute;left:0pt;margin-left:87pt;margin-top:475.5pt;height:23.95pt;width:341.25pt;z-index:251676672;mso-width-relative:page;mso-height-relative:page;" fillcolor="#FFFFFF" filled="t" stroked="t" coordsize="21600,21600" o:gfxdata="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bG1njZAAAACwEAAA8AAAAAAAAAAQAgAAAAIgAA&#10;AGRycy9kb3ducmV2LnhtbFBLAQIUABQAAAAIAIdO4kDMTGxr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工作内容:设立工程指挥</w:t>
                      </w:r>
                      <w:r>
                        <w:rPr>
                          <w:rFonts w:hint="eastAsia" w:ascii="宋体" w:hAnsi="宋体"/>
                          <w:lang w:val="en-US" w:eastAsia="zh-CN"/>
                        </w:rPr>
                        <w:t>项目</w:t>
                      </w:r>
                      <w:r>
                        <w:rPr>
                          <w:rFonts w:hint="eastAsia" w:ascii="宋体" w:hAnsi="宋体"/>
                        </w:rPr>
                        <w:t>部,按照规划设计组织施工</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7696" behindDoc="0" locked="0" layoutInCell="1" allowOverlap="1">
                <wp:simplePos x="0" y="0"/>
                <wp:positionH relativeFrom="column">
                  <wp:posOffset>1104900</wp:posOffset>
                </wp:positionH>
                <wp:positionV relativeFrom="paragraph">
                  <wp:posOffset>6400800</wp:posOffset>
                </wp:positionV>
                <wp:extent cx="4333875" cy="323215"/>
                <wp:effectExtent l="4445" t="4445" r="5080" b="15240"/>
                <wp:wrapNone/>
                <wp:docPr id="21" name="矩形 28"/>
                <wp:cNvGraphicFramePr/>
                <a:graphic xmlns:a="http://schemas.openxmlformats.org/drawingml/2006/main">
                  <a:graphicData uri="http://schemas.microsoft.com/office/word/2010/wordprocessingShape">
                    <wps:wsp>
                      <wps:cNvSpPr/>
                      <wps:spPr>
                        <a:xfrm>
                          <a:off x="0" y="0"/>
                          <a:ext cx="4333875" cy="323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w:t>
                            </w:r>
                            <w:r>
                              <w:rPr>
                                <w:rFonts w:hint="eastAsia" w:ascii="宋体" w:hAnsi="宋体"/>
                                <w:lang w:eastAsia="zh-CN"/>
                              </w:rPr>
                              <w:t>202</w:t>
                            </w:r>
                            <w:r>
                              <w:rPr>
                                <w:rFonts w:hint="eastAsia" w:ascii="宋体" w:hAnsi="宋体"/>
                                <w:lang w:val="en-US" w:eastAsia="zh-CN"/>
                              </w:rPr>
                              <w:t>3</w:t>
                            </w:r>
                            <w:r>
                              <w:rPr>
                                <w:rFonts w:hint="eastAsia" w:ascii="宋体" w:hAnsi="宋体"/>
                                <w:lang w:eastAsia="zh-CN"/>
                              </w:rPr>
                              <w:t>年</w:t>
                            </w:r>
                            <w:r>
                              <w:rPr>
                                <w:rFonts w:hint="eastAsia" w:ascii="宋体" w:hAnsi="宋体"/>
                              </w:rPr>
                              <w:t>10月下旬至202</w:t>
                            </w:r>
                            <w:r>
                              <w:rPr>
                                <w:rFonts w:hint="eastAsia" w:ascii="宋体" w:hAnsi="宋体"/>
                                <w:lang w:val="en-US" w:eastAsia="zh-CN"/>
                              </w:rPr>
                              <w:t>4</w:t>
                            </w:r>
                            <w:r>
                              <w:rPr>
                                <w:rFonts w:hint="eastAsia" w:ascii="宋体" w:hAnsi="宋体"/>
                              </w:rPr>
                              <w:t>年3月底前</w:t>
                            </w:r>
                          </w:p>
                          <w:p/>
                        </w:txbxContent>
                      </wps:txbx>
                      <wps:bodyPr upright="1"/>
                    </wps:wsp>
                  </a:graphicData>
                </a:graphic>
              </wp:anchor>
            </w:drawing>
          </mc:Choice>
          <mc:Fallback>
            <w:pict>
              <v:rect id="矩形 28" o:spid="_x0000_s1026" o:spt="1" style="position:absolute;left:0pt;margin-left:87pt;margin-top:504pt;height:25.45pt;width:341.25pt;z-index:251677696;mso-width-relative:page;mso-height-relative:page;" fillcolor="#FFFFFF" filled="t" stroked="t" coordsize="21600,21600" o:gfxdata="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&#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SHxE2AAAAA0BAAAPAAAAAAAAAAEAIAAAACIAAABk&#10;cnMvZG93bnJldi54bWxQSwECFAAUAAAACACHTuJAgVrCiQYCAAA5BAAADgAAAAAAAAABACAAAAAn&#10;AQAAZHJzL2Uyb0RvYy54bWxQSwUGAAAAAAYABgBZAQAAnwUAAAAA&#10;">
                <v:fill on="t" focussize="0,0"/>
                <v:stroke color="#000000" joinstyle="miter"/>
                <v:imagedata o:title=""/>
                <o:lock v:ext="edit" aspectratio="f"/>
                <v:textbox>
                  <w:txbxContent>
                    <w:p>
                      <w:pPr>
                        <w:rPr>
                          <w:rFonts w:ascii="宋体" w:hAnsi="宋体"/>
                        </w:rPr>
                      </w:pPr>
                      <w:r>
                        <w:rPr>
                          <w:rFonts w:hint="eastAsia" w:ascii="宋体" w:hAnsi="宋体"/>
                        </w:rPr>
                        <w:t>工作时间:</w:t>
                      </w:r>
                      <w:r>
                        <w:rPr>
                          <w:rFonts w:hint="eastAsia" w:ascii="宋体" w:hAnsi="宋体"/>
                          <w:lang w:eastAsia="zh-CN"/>
                        </w:rPr>
                        <w:t>202</w:t>
                      </w:r>
                      <w:r>
                        <w:rPr>
                          <w:rFonts w:hint="eastAsia" w:ascii="宋体" w:hAnsi="宋体"/>
                          <w:lang w:val="en-US" w:eastAsia="zh-CN"/>
                        </w:rPr>
                        <w:t>3</w:t>
                      </w:r>
                      <w:r>
                        <w:rPr>
                          <w:rFonts w:hint="eastAsia" w:ascii="宋体" w:hAnsi="宋体"/>
                          <w:lang w:eastAsia="zh-CN"/>
                        </w:rPr>
                        <w:t>年</w:t>
                      </w:r>
                      <w:r>
                        <w:rPr>
                          <w:rFonts w:hint="eastAsia" w:ascii="宋体" w:hAnsi="宋体"/>
                        </w:rPr>
                        <w:t>10月下旬至202</w:t>
                      </w:r>
                      <w:r>
                        <w:rPr>
                          <w:rFonts w:hint="eastAsia" w:ascii="宋体" w:hAnsi="宋体"/>
                          <w:lang w:val="en-US" w:eastAsia="zh-CN"/>
                        </w:rPr>
                        <w:t>4</w:t>
                      </w:r>
                      <w:r>
                        <w:rPr>
                          <w:rFonts w:hint="eastAsia" w:ascii="宋体" w:hAnsi="宋体"/>
                        </w:rPr>
                        <w:t>年3月底前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8720" behindDoc="0" locked="0" layoutInCell="1" allowOverlap="1">
                <wp:simplePos x="0" y="0"/>
                <wp:positionH relativeFrom="column">
                  <wp:posOffset>1104900</wp:posOffset>
                </wp:positionH>
                <wp:positionV relativeFrom="paragraph">
                  <wp:posOffset>6810375</wp:posOffset>
                </wp:positionV>
                <wp:extent cx="4333875" cy="342900"/>
                <wp:effectExtent l="4445" t="4445" r="5080" b="14605"/>
                <wp:wrapNone/>
                <wp:docPr id="22" name="矩形 29"/>
                <wp:cNvGraphicFramePr/>
                <a:graphic xmlns:a="http://schemas.openxmlformats.org/drawingml/2006/main">
                  <a:graphicData uri="http://schemas.microsoft.com/office/word/2010/wordprocessingShape">
                    <wps:wsp>
                      <wps:cNvSpPr/>
                      <wps:spPr>
                        <a:xfrm>
                          <a:off x="0" y="0"/>
                          <a:ext cx="4333875" cy="342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工作要求:按照“四个一线”工作方法,各单位履责尽责,抓进度、抓质量</w:t>
                            </w:r>
                          </w:p>
                          <w:p/>
                        </w:txbxContent>
                      </wps:txbx>
                      <wps:bodyPr upright="1"/>
                    </wps:wsp>
                  </a:graphicData>
                </a:graphic>
              </wp:anchor>
            </w:drawing>
          </mc:Choice>
          <mc:Fallback>
            <w:pict>
              <v:rect id="矩形 29" o:spid="_x0000_s1026" o:spt="1" style="position:absolute;left:0pt;margin-left:87pt;margin-top:536.25pt;height:27pt;width:341.25pt;z-index:251678720;mso-width-relative:page;mso-height-relative:page;" fillcolor="#FFFFFF" filled="t" stroked="t" coordsize="21600,21600" o:gfxdata="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hCTmvYAAAADQEAAA8AAAAAAAAAAQAgAAAA&#10;IgAAAGRycy9kb3ducmV2LnhtbFBLAQIUABQAAAAIAIdO4kDfNDcKCwIAADkEAAAOAAAAAAAAAAEA&#10;IAAAACcBAABkcnMvZTJvRG9jLnhtbFBLBQYAAAAABgAGAFkBAACkBQAAAAA=&#10;">
                <v:fill on="t" focussize="0,0"/>
                <v:stroke color="#000000" joinstyle="miter"/>
                <v:imagedata o:title=""/>
                <o:lock v:ext="edit" aspectratio="f"/>
                <v:textbox>
                  <w:txbxContent>
                    <w:p>
                      <w:pPr>
                        <w:rPr>
                          <w:rFonts w:ascii="宋体" w:hAnsi="宋体"/>
                        </w:rPr>
                      </w:pPr>
                      <w:r>
                        <w:rPr>
                          <w:rFonts w:hint="eastAsia" w:ascii="宋体" w:hAnsi="宋体"/>
                        </w:rPr>
                        <w:t>工作要求:按照“四个一线”工作方法,各单位履责尽责,抓进度、抓质量</w:t>
                      </w:r>
                    </w:p>
                    <w:p/>
                  </w:txbxContent>
                </v:textbox>
              </v:rect>
            </w:pict>
          </mc:Fallback>
        </mc:AlternateContent>
      </w:r>
      <w:r>
        <w:rPr>
          <w:rFonts w:ascii="黑体" w:hAnsi="黑体" w:eastAsia="黑体" w:cs="仿宋_GB2312"/>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三进三出</w:t>
      </w:r>
      <w:r>
        <w:rPr>
          <w:rFonts w:hint="eastAsia" w:ascii="仿宋" w:hAnsi="仿宋" w:eastAsia="仿宋" w:cs="仿宋"/>
          <w:sz w:val="32"/>
          <w:szCs w:val="32"/>
          <w:lang w:eastAsia="zh-CN"/>
        </w:rPr>
        <w:t>”</w:t>
      </w:r>
      <w:r>
        <w:rPr>
          <w:rFonts w:hint="eastAsia" w:ascii="仿宋" w:hAnsi="仿宋" w:eastAsia="仿宋" w:cs="仿宋"/>
          <w:sz w:val="32"/>
          <w:szCs w:val="32"/>
        </w:rPr>
        <w:t>：一进片区测量和掌握水系，一出具体片区现状平面图；二进片区征求农民意见，二出具体初步规划平面图和施工图；三进片区再次征求修改意见和建议，三出具体最终固化平面图和施工图。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“四个一线</w:t>
      </w:r>
      <w:r>
        <w:rPr>
          <w:rFonts w:hint="eastAsia" w:ascii="仿宋" w:hAnsi="仿宋" w:eastAsia="仿宋" w:cs="仿宋"/>
          <w:sz w:val="32"/>
          <w:szCs w:val="32"/>
          <w:lang w:eastAsia="zh-CN"/>
        </w:rPr>
        <w:t>”</w:t>
      </w:r>
      <w:r>
        <w:rPr>
          <w:rFonts w:hint="eastAsia" w:ascii="仿宋" w:hAnsi="仿宋" w:eastAsia="仿宋" w:cs="仿宋"/>
          <w:sz w:val="32"/>
          <w:szCs w:val="32"/>
        </w:rPr>
        <w:t>工作法：决策部署在一线、规划设计在一线、工程监督在一线、问题解决在一线。</w:t>
      </w:r>
    </w:p>
    <w:p>
      <w:pPr>
        <w:spacing w:line="560" w:lineRule="exact"/>
        <w:jc w:val="right"/>
        <w:rPr>
          <w:rFonts w:ascii="仿宋_GB2312" w:hAnsi="仿宋_GB2312" w:eastAsia="仿宋_GB2312" w:cs="仿宋_GB2312"/>
          <w:color w:val="000000"/>
          <w:sz w:val="32"/>
          <w:szCs w:val="32"/>
        </w:rPr>
      </w:pPr>
    </w:p>
    <w:p>
      <w:pPr>
        <w:spacing w:line="560" w:lineRule="exact"/>
        <w:jc w:val="right"/>
        <w:rPr>
          <w:rFonts w:ascii="仿宋_GB2312" w:hAnsi="仿宋_GB2312" w:eastAsia="仿宋_GB2312" w:cs="仿宋_GB2312"/>
          <w:color w:val="000000"/>
          <w:sz w:val="32"/>
          <w:szCs w:val="32"/>
        </w:rPr>
      </w:pPr>
    </w:p>
    <w:p>
      <w:pPr>
        <w:spacing w:line="560" w:lineRule="exact"/>
        <w:jc w:val="right"/>
        <w:rPr>
          <w:rFonts w:ascii="仿宋_GB2312" w:hAnsi="仿宋_GB2312" w:eastAsia="仿宋_GB2312" w:cs="仿宋_GB2312"/>
          <w:color w:val="000000"/>
          <w:sz w:val="32"/>
          <w:szCs w:val="32"/>
        </w:rPr>
      </w:pPr>
    </w:p>
    <w:p>
      <w:pPr>
        <w:spacing w:line="560" w:lineRule="exact"/>
        <w:jc w:val="right"/>
        <w:rPr>
          <w:rFonts w:ascii="仿宋_GB2312" w:hAnsi="仿宋_GB2312" w:eastAsia="仿宋_GB2312" w:cs="仿宋_GB2312"/>
          <w:color w:val="000000"/>
          <w:sz w:val="32"/>
          <w:szCs w:val="32"/>
        </w:rPr>
      </w:pPr>
    </w:p>
    <w:p>
      <w:pPr>
        <w:spacing w:line="560" w:lineRule="exact"/>
        <w:jc w:val="right"/>
        <w:rPr>
          <w:rFonts w:ascii="仿宋_GB2312" w:hAnsi="仿宋_GB2312" w:eastAsia="仿宋_GB2312" w:cs="仿宋_GB2312"/>
          <w:color w:val="000000"/>
          <w:sz w:val="32"/>
          <w:szCs w:val="32"/>
        </w:rPr>
      </w:pPr>
    </w:p>
    <w:p>
      <w:pPr>
        <w:spacing w:line="560" w:lineRule="exact"/>
        <w:jc w:val="right"/>
        <w:rPr>
          <w:rFonts w:ascii="仿宋_GB2312" w:hAnsi="仿宋_GB2312" w:eastAsia="仿宋_GB2312" w:cs="仿宋_GB2312"/>
          <w:color w:val="000000"/>
          <w:sz w:val="32"/>
          <w:szCs w:val="32"/>
        </w:rPr>
      </w:pPr>
    </w:p>
    <w:p>
      <w:pPr>
        <w:spacing w:line="560" w:lineRule="exact"/>
        <w:jc w:val="right"/>
        <w:rPr>
          <w:rFonts w:ascii="仿宋_GB2312" w:hAnsi="仿宋_GB2312" w:eastAsia="仿宋_GB2312" w:cs="仿宋_GB2312"/>
          <w:color w:val="000000"/>
          <w:sz w:val="32"/>
          <w:szCs w:val="32"/>
        </w:rPr>
      </w:pPr>
    </w:p>
    <w:p>
      <w:pPr>
        <w:spacing w:line="560" w:lineRule="exact"/>
        <w:jc w:val="right"/>
        <w:rPr>
          <w:rFonts w:ascii="仿宋_GB2312" w:hAnsi="仿宋_GB2312" w:eastAsia="仿宋_GB2312" w:cs="仿宋_GB2312"/>
          <w:color w:val="000000"/>
          <w:sz w:val="32"/>
          <w:szCs w:val="32"/>
        </w:rPr>
      </w:pPr>
    </w:p>
    <w:p>
      <w:pPr>
        <w:spacing w:line="560" w:lineRule="exact"/>
        <w:jc w:val="righ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hint="eastAsia"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hint="default" w:ascii="仿宋" w:hAnsi="仿宋" w:eastAsia="仿宋" w:cs="仿宋"/>
          <w:color w:val="000000"/>
          <w:sz w:val="32"/>
          <w:szCs w:val="32"/>
          <w:lang w:val="en-US" w:eastAsia="zh-CN"/>
        </w:rPr>
      </w:pPr>
      <w:r>
        <w:rPr>
          <w:sz w:val="32"/>
        </w:rPr>
        <mc:AlternateContent>
          <mc:Choice Requires="wps">
            <w:drawing>
              <wp:anchor distT="0" distB="0" distL="114300" distR="114300" simplePos="0" relativeHeight="251697152" behindDoc="0" locked="0" layoutInCell="1" allowOverlap="1">
                <wp:simplePos x="0" y="0"/>
                <wp:positionH relativeFrom="column">
                  <wp:posOffset>3810</wp:posOffset>
                </wp:positionH>
                <wp:positionV relativeFrom="paragraph">
                  <wp:posOffset>26035</wp:posOffset>
                </wp:positionV>
                <wp:extent cx="5295900" cy="0"/>
                <wp:effectExtent l="0" t="0" r="0" b="0"/>
                <wp:wrapNone/>
                <wp:docPr id="2" name="直接连接符 2"/>
                <wp:cNvGraphicFramePr/>
                <a:graphic xmlns:a="http://schemas.openxmlformats.org/drawingml/2006/main">
                  <a:graphicData uri="http://schemas.microsoft.com/office/word/2010/wordprocessingShape">
                    <wps:wsp>
                      <wps:cNvCnPr/>
                      <wps:spPr>
                        <a:xfrm>
                          <a:off x="984885" y="9147810"/>
                          <a:ext cx="529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2.05pt;height:0pt;width:417pt;z-index:251697152;mso-width-relative:page;mso-height-relative:page;" filled="f" stroked="t" coordsize="21600,21600" o:gfxdata="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gjX&#10;xtEAAAAEAQAADwAAAAAAAAABACAAAAAiAAAAZHJzL2Rvd25yZXYueG1sUEsBAhQAFAAAAAgAh07i&#10;QJ/2/PvwAQAAvAMAAA4AAAAAAAAAAQAgAAAAIAEAAGRycy9lMm9Eb2MueG1sUEsFBgAAAAAGAAYA&#10;WQEAAIIFA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98176" behindDoc="0" locked="0" layoutInCell="1" allowOverlap="1">
                <wp:simplePos x="0" y="0"/>
                <wp:positionH relativeFrom="column">
                  <wp:posOffset>3810</wp:posOffset>
                </wp:positionH>
                <wp:positionV relativeFrom="paragraph">
                  <wp:posOffset>397510</wp:posOffset>
                </wp:positionV>
                <wp:extent cx="529590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529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31.3pt;height:0pt;width:417pt;z-index:251698176;mso-width-relative:page;mso-height-relative:page;" filled="f" stroked="t" coordsize="21600,21600" o:gfxdata="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ABTFdIAAAAGAQAADwAA&#10;AAAAAAABACAAAAAiAAAAZHJzL2Rvd25yZXYueG1sUEsBAhQAFAAAAAgAh07iQL5xDivjAQAAswMA&#10;AA4AAAAAAAAAAQAgAAAAIQEAAGRycy9lMm9Eb2MueG1sUEsFBgAAAAAGAAYAWQEAAHYFAAAAAA==&#10;">
                <v:fill on="f" focussize="0,0"/>
                <v:stroke weight="0.5pt" color="#000000 [3213]" miterlimit="8" joinstyle="miter"/>
                <v:imagedata o:title=""/>
                <o:lock v:ext="edit" aspectratio="f"/>
              </v:line>
            </w:pict>
          </mc:Fallback>
        </mc:AlternateContent>
      </w:r>
      <w:r>
        <w:rPr>
          <w:rFonts w:hint="eastAsia" w:ascii="仿宋" w:hAnsi="仿宋" w:eastAsia="仿宋" w:cs="仿宋"/>
          <w:color w:val="000000"/>
          <w:sz w:val="32"/>
          <w:szCs w:val="32"/>
          <w:lang w:eastAsia="zh-CN"/>
        </w:rPr>
        <w:t>昌江区人民政府办公室</w:t>
      </w:r>
      <w:r>
        <w:rPr>
          <w:rFonts w:hint="eastAsia" w:ascii="仿宋" w:hAnsi="仿宋" w:eastAsia="仿宋" w:cs="仿宋"/>
          <w:color w:val="000000"/>
          <w:sz w:val="32"/>
          <w:szCs w:val="32"/>
          <w:lang w:val="en-US" w:eastAsia="zh-CN"/>
        </w:rPr>
        <w:t xml:space="preserve">             2023年3月13日印发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3D4A70-9D01-4394-9C8A-839BC49FFA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490D53C3-0B78-4027-B411-18882B0C5D03}"/>
  </w:font>
  <w:font w:name="仿宋">
    <w:panose1 w:val="02010609060101010101"/>
    <w:charset w:val="86"/>
    <w:family w:val="auto"/>
    <w:pitch w:val="default"/>
    <w:sig w:usb0="800002BF" w:usb1="38CF7CFA" w:usb2="00000016" w:usb3="00000000" w:csb0="00040001" w:csb1="00000000"/>
    <w:embedRegular r:id="rId3" w:fontKey="{62436865-609A-4F4C-8CC9-7A07EB7CF5A9}"/>
  </w:font>
  <w:font w:name="仿宋_GB2312">
    <w:panose1 w:val="02010609030101010101"/>
    <w:charset w:val="86"/>
    <w:family w:val="modern"/>
    <w:pitch w:val="default"/>
    <w:sig w:usb0="00000001" w:usb1="080E0000" w:usb2="00000000" w:usb3="00000000" w:csb0="00040000" w:csb1="00000000"/>
    <w:embedRegular r:id="rId4" w:fontKey="{62C9ECF7-D57E-477F-BA47-B8EDFA1C8949}"/>
  </w:font>
  <w:font w:name="楷体">
    <w:panose1 w:val="02010609060101010101"/>
    <w:charset w:val="86"/>
    <w:family w:val="auto"/>
    <w:pitch w:val="default"/>
    <w:sig w:usb0="800002BF" w:usb1="38CF7CFA" w:usb2="00000016" w:usb3="00000000" w:csb0="00040001" w:csb1="00000000"/>
    <w:embedRegular r:id="rId5" w:fontKey="{372B8162-8F51-446B-A94B-F7C23AE3EC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YmRiNjdmNDk5ODA0NzQxYjA5Y2YwZjhlMTM4NWEifQ=="/>
  </w:docVars>
  <w:rsids>
    <w:rsidRoot w:val="00172A27"/>
    <w:rsid w:val="00020641"/>
    <w:rsid w:val="003F5204"/>
    <w:rsid w:val="00420A0E"/>
    <w:rsid w:val="0043504B"/>
    <w:rsid w:val="00625A8D"/>
    <w:rsid w:val="00702AF2"/>
    <w:rsid w:val="0070441D"/>
    <w:rsid w:val="007C42AB"/>
    <w:rsid w:val="0087425D"/>
    <w:rsid w:val="008E4725"/>
    <w:rsid w:val="00947AA1"/>
    <w:rsid w:val="00A153A9"/>
    <w:rsid w:val="00BA10FF"/>
    <w:rsid w:val="00BB787E"/>
    <w:rsid w:val="00C11189"/>
    <w:rsid w:val="00D87E19"/>
    <w:rsid w:val="00F2673B"/>
    <w:rsid w:val="027553F2"/>
    <w:rsid w:val="06191AF2"/>
    <w:rsid w:val="0658526E"/>
    <w:rsid w:val="077B0D8A"/>
    <w:rsid w:val="0AF6336B"/>
    <w:rsid w:val="0BEE1F6D"/>
    <w:rsid w:val="0C796C97"/>
    <w:rsid w:val="0F424B9F"/>
    <w:rsid w:val="0FFD46A6"/>
    <w:rsid w:val="108B33AA"/>
    <w:rsid w:val="1171414D"/>
    <w:rsid w:val="12237A9A"/>
    <w:rsid w:val="158A45AE"/>
    <w:rsid w:val="15B22663"/>
    <w:rsid w:val="16AC2818"/>
    <w:rsid w:val="18610CDC"/>
    <w:rsid w:val="19280830"/>
    <w:rsid w:val="19AB3B20"/>
    <w:rsid w:val="1A1D0CDD"/>
    <w:rsid w:val="1B963137"/>
    <w:rsid w:val="1D052F46"/>
    <w:rsid w:val="1FAE724C"/>
    <w:rsid w:val="20012F0D"/>
    <w:rsid w:val="20BC4426"/>
    <w:rsid w:val="22420675"/>
    <w:rsid w:val="238010BF"/>
    <w:rsid w:val="23A6397C"/>
    <w:rsid w:val="25386CDB"/>
    <w:rsid w:val="260E7445"/>
    <w:rsid w:val="2A211304"/>
    <w:rsid w:val="2A80031B"/>
    <w:rsid w:val="2C9B636C"/>
    <w:rsid w:val="2D2E1E01"/>
    <w:rsid w:val="2D3231FC"/>
    <w:rsid w:val="2FA54BEE"/>
    <w:rsid w:val="31F02796"/>
    <w:rsid w:val="34C126C5"/>
    <w:rsid w:val="34C65165"/>
    <w:rsid w:val="34D00800"/>
    <w:rsid w:val="3597461B"/>
    <w:rsid w:val="36774858"/>
    <w:rsid w:val="37AD0A1C"/>
    <w:rsid w:val="39AA123C"/>
    <w:rsid w:val="3A217E73"/>
    <w:rsid w:val="3D020DE1"/>
    <w:rsid w:val="3F782D45"/>
    <w:rsid w:val="40B47112"/>
    <w:rsid w:val="40D81063"/>
    <w:rsid w:val="42812095"/>
    <w:rsid w:val="43021317"/>
    <w:rsid w:val="45744390"/>
    <w:rsid w:val="459270AF"/>
    <w:rsid w:val="472A604F"/>
    <w:rsid w:val="47DC73A2"/>
    <w:rsid w:val="48493E03"/>
    <w:rsid w:val="4A232563"/>
    <w:rsid w:val="4B5F25AA"/>
    <w:rsid w:val="4BD51087"/>
    <w:rsid w:val="4D64621B"/>
    <w:rsid w:val="4E39468D"/>
    <w:rsid w:val="4ED323F2"/>
    <w:rsid w:val="50670AB2"/>
    <w:rsid w:val="50D1387B"/>
    <w:rsid w:val="50E44DFD"/>
    <w:rsid w:val="51347A1C"/>
    <w:rsid w:val="523030E7"/>
    <w:rsid w:val="542C6AF3"/>
    <w:rsid w:val="544E501B"/>
    <w:rsid w:val="54B6511F"/>
    <w:rsid w:val="56B1551D"/>
    <w:rsid w:val="57CB1FD9"/>
    <w:rsid w:val="57E47D90"/>
    <w:rsid w:val="58C874C2"/>
    <w:rsid w:val="58CE0B7F"/>
    <w:rsid w:val="5CF90A22"/>
    <w:rsid w:val="5D2F25CD"/>
    <w:rsid w:val="5EAD108D"/>
    <w:rsid w:val="5EB27BFA"/>
    <w:rsid w:val="61EE7E69"/>
    <w:rsid w:val="61FF5DDC"/>
    <w:rsid w:val="62B367D3"/>
    <w:rsid w:val="64D96B6B"/>
    <w:rsid w:val="65153996"/>
    <w:rsid w:val="66A95E48"/>
    <w:rsid w:val="67EF290E"/>
    <w:rsid w:val="6987706F"/>
    <w:rsid w:val="6C16685D"/>
    <w:rsid w:val="6D535020"/>
    <w:rsid w:val="6DA32705"/>
    <w:rsid w:val="6E517CAC"/>
    <w:rsid w:val="6FF13869"/>
    <w:rsid w:val="708D53C2"/>
    <w:rsid w:val="72162500"/>
    <w:rsid w:val="76654669"/>
    <w:rsid w:val="79D00993"/>
    <w:rsid w:val="7A761FCF"/>
    <w:rsid w:val="7AF31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pPr>
      <w:ind w:left="1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16</Pages>
  <Words>5644</Words>
  <Characters>5797</Characters>
  <Lines>0</Lines>
  <Paragraphs>0</Paragraphs>
  <TotalTime>6</TotalTime>
  <ScaleCrop>false</ScaleCrop>
  <LinksUpToDate>false</LinksUpToDate>
  <CharactersWithSpaces>5875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2018-08-13T03:37:00Z</dcterms:created>
  <dc:creator>Administrator</dc:creator>
  <cp:lastModifiedBy>Administrator</cp:lastModifiedBy>
  <cp:lastPrinted>2023-03-13T00:42:00Z</cp:lastPrinted>
  <dcterms:modified xsi:type="dcterms:W3CDTF">2023-03-17T01:56:06Z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BA8FD87CA3DD4F50A98EDD16DFFFBDF9</vt:lpwstr>
  </property>
</Properties>
</file>