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ordWrap/>
        <w:topLinePunct w:val="0"/>
        <w:bidi w:val="0"/>
        <w:spacing w:line="600" w:lineRule="exact"/>
        <w:jc w:val="center"/>
        <w:rPr>
          <w:rFonts w:eastAsia="仿宋"/>
          <w:b/>
          <w:sz w:val="48"/>
          <w:szCs w:val="48"/>
        </w:rPr>
      </w:pPr>
      <w:bookmarkStart w:id="0" w:name="_Toc19536"/>
    </w:p>
    <w:p>
      <w:pPr>
        <w:pageBreakBefore w:val="0"/>
        <w:wordWrap/>
        <w:topLinePunct w:val="0"/>
        <w:bidi w:val="0"/>
        <w:spacing w:line="600" w:lineRule="exact"/>
        <w:jc w:val="center"/>
        <w:rPr>
          <w:rFonts w:eastAsia="仿宋"/>
          <w:b/>
          <w:sz w:val="48"/>
          <w:szCs w:val="48"/>
        </w:rPr>
      </w:pPr>
    </w:p>
    <w:p>
      <w:pPr>
        <w:pageBreakBefore w:val="0"/>
        <w:wordWrap/>
        <w:topLinePunct w:val="0"/>
        <w:bidi w:val="0"/>
        <w:spacing w:line="600" w:lineRule="exact"/>
        <w:jc w:val="center"/>
        <w:rPr>
          <w:rFonts w:eastAsia="仿宋"/>
          <w:b/>
          <w:sz w:val="48"/>
          <w:szCs w:val="48"/>
        </w:rPr>
      </w:pPr>
    </w:p>
    <w:p>
      <w:pPr>
        <w:pageBreakBefore w:val="0"/>
        <w:wordWrap/>
        <w:topLinePunct w:val="0"/>
        <w:bidi w:val="0"/>
        <w:spacing w:line="600" w:lineRule="exact"/>
        <w:jc w:val="center"/>
        <w:rPr>
          <w:rFonts w:eastAsia="仿宋"/>
          <w:b/>
          <w:sz w:val="48"/>
          <w:szCs w:val="48"/>
        </w:rPr>
      </w:pPr>
    </w:p>
    <w:p>
      <w:pPr>
        <w:pageBreakBefore w:val="0"/>
        <w:wordWrap/>
        <w:topLinePunct w:val="0"/>
        <w:bidi w:val="0"/>
        <w:spacing w:line="600" w:lineRule="exact"/>
        <w:jc w:val="center"/>
        <w:rPr>
          <w:rFonts w:eastAsia="仿宋"/>
          <w:b/>
          <w:sz w:val="48"/>
          <w:szCs w:val="48"/>
        </w:rPr>
      </w:pPr>
    </w:p>
    <w:p>
      <w:pPr>
        <w:pStyle w:val="2"/>
      </w:pPr>
    </w:p>
    <w:p>
      <w:pPr>
        <w:pageBreakBefore w:val="0"/>
        <w:wordWrap/>
        <w:topLinePunct w:val="0"/>
        <w:bidi w:val="0"/>
        <w:spacing w:line="600" w:lineRule="exact"/>
        <w:jc w:val="center"/>
        <w:rPr>
          <w:rFonts w:eastAsia="仿宋"/>
          <w:b/>
          <w:sz w:val="48"/>
          <w:szCs w:val="48"/>
        </w:rPr>
      </w:pPr>
    </w:p>
    <w:p>
      <w:pPr>
        <w:pageBreakBefore w:val="0"/>
        <w:wordWrap/>
        <w:topLinePunct w:val="0"/>
        <w:bidi w:val="0"/>
        <w:spacing w:line="600" w:lineRule="exact"/>
        <w:jc w:val="center"/>
        <w:rPr>
          <w:rFonts w:eastAsia="仿宋"/>
          <w:b/>
          <w:sz w:val="48"/>
          <w:szCs w:val="48"/>
        </w:rPr>
      </w:pPr>
    </w:p>
    <w:p>
      <w:pPr>
        <w:pageBreakBefore w:val="0"/>
        <w:wordWrap/>
        <w:topLinePunct w:val="0"/>
        <w:bidi w:val="0"/>
        <w:spacing w:line="600" w:lineRule="exact"/>
        <w:jc w:val="center"/>
        <w:rPr>
          <w:rFonts w:hint="eastAsia" w:ascii="仿宋" w:hAnsi="仿宋" w:eastAsia="仿宋" w:cs="仿宋"/>
          <w:b w:val="0"/>
          <w:bCs/>
          <w:sz w:val="32"/>
          <w:szCs w:val="32"/>
          <w:lang w:val="en-US" w:eastAsia="zh-CN"/>
        </w:rPr>
      </w:pPr>
      <w:r>
        <w:rPr>
          <w:rFonts w:hint="eastAsia" w:eastAsia="仿宋"/>
          <w:b w:val="0"/>
          <w:bCs/>
          <w:sz w:val="32"/>
          <w:szCs w:val="32"/>
          <w:lang w:eastAsia="zh-CN"/>
        </w:rPr>
        <w:t>昌府办字</w:t>
      </w:r>
      <w:r>
        <w:rPr>
          <w:rFonts w:hint="eastAsia" w:ascii="宋体" w:hAnsi="宋体" w:eastAsia="宋体" w:cs="宋体"/>
          <w:b w:val="0"/>
          <w:bCs/>
          <w:sz w:val="32"/>
          <w:szCs w:val="32"/>
          <w:lang w:eastAsia="zh-CN"/>
        </w:rPr>
        <w:t>〔</w:t>
      </w:r>
      <w:r>
        <w:rPr>
          <w:rFonts w:hint="eastAsia" w:ascii="宋体" w:hAnsi="宋体" w:eastAsia="宋体" w:cs="宋体"/>
          <w:b w:val="0"/>
          <w:bCs/>
          <w:sz w:val="32"/>
          <w:szCs w:val="32"/>
          <w:lang w:val="en-US" w:eastAsia="zh-CN"/>
        </w:rPr>
        <w:t>2023</w:t>
      </w:r>
      <w:r>
        <w:rPr>
          <w:rFonts w:hint="eastAsia" w:ascii="宋体" w:hAnsi="宋体" w:eastAsia="宋体" w:cs="宋体"/>
          <w:b w:val="0"/>
          <w:bCs/>
          <w:sz w:val="32"/>
          <w:szCs w:val="32"/>
          <w:lang w:eastAsia="zh-CN"/>
        </w:rPr>
        <w:t>〕</w:t>
      </w:r>
      <w:r>
        <w:rPr>
          <w:rFonts w:hint="eastAsia" w:ascii="宋体" w:hAnsi="宋体" w:eastAsia="宋体" w:cs="宋体"/>
          <w:b w:val="0"/>
          <w:bCs/>
          <w:sz w:val="32"/>
          <w:szCs w:val="32"/>
          <w:lang w:val="en-US" w:eastAsia="zh-CN"/>
        </w:rPr>
        <w:t>13</w:t>
      </w:r>
      <w:r>
        <w:rPr>
          <w:rFonts w:hint="eastAsia" w:ascii="仿宋" w:hAnsi="仿宋" w:eastAsia="仿宋" w:cs="仿宋"/>
          <w:b w:val="0"/>
          <w:bCs/>
          <w:sz w:val="32"/>
          <w:szCs w:val="32"/>
          <w:lang w:val="en-US" w:eastAsia="zh-CN"/>
        </w:rPr>
        <w:t>号</w:t>
      </w:r>
    </w:p>
    <w:p>
      <w:pPr>
        <w:pStyle w:val="2"/>
        <w:rPr>
          <w:rFonts w:hint="eastAsia" w:ascii="仿宋" w:hAnsi="仿宋" w:eastAsia="仿宋" w:cs="仿宋"/>
          <w:b w:val="0"/>
          <w:bCs/>
          <w:sz w:val="32"/>
          <w:szCs w:val="32"/>
          <w:lang w:val="en-US" w:eastAsia="zh-CN"/>
        </w:rPr>
      </w:pPr>
    </w:p>
    <w:p>
      <w:pPr>
        <w:pStyle w:val="3"/>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方正小标宋简体" w:hAnsi="方正小标宋简体" w:eastAsia="方正小标宋简体" w:cs="方正小标宋简体"/>
          <w:sz w:val="44"/>
          <w:szCs w:val="44"/>
          <w:lang w:val="en-US" w:eastAsia="zh-CN"/>
        </w:rPr>
      </w:pPr>
      <w:bookmarkStart w:id="49" w:name="_GoBack"/>
      <w:r>
        <w:rPr>
          <w:rFonts w:hint="eastAsia" w:ascii="方正小标宋简体" w:hAnsi="方正小标宋简体" w:eastAsia="方正小标宋简体" w:cs="方正小标宋简体"/>
          <w:sz w:val="44"/>
          <w:szCs w:val="44"/>
          <w:lang w:val="en-US" w:eastAsia="zh-CN"/>
        </w:rPr>
        <w:t>关于印发《昌江区防汛抗旱应急预案》</w:t>
      </w:r>
    </w:p>
    <w:p>
      <w:pPr>
        <w:pStyle w:val="3"/>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的通知</w:t>
      </w:r>
    </w:p>
    <w:bookmarkEnd w:id="49"/>
    <w:p>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方正小标宋简体" w:hAnsi="方正小标宋简体" w:eastAsia="方正小标宋简体" w:cs="方正小标宋简体"/>
          <w:sz w:val="44"/>
          <w:szCs w:val="44"/>
          <w:lang w:val="en-US"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各乡（镇）人民政府、街道办事处，区政府各部门，区直各单位：</w:t>
      </w:r>
    </w:p>
    <w:p>
      <w:pPr>
        <w:pStyle w:val="3"/>
        <w:keepNext w:val="0"/>
        <w:keepLines w:val="0"/>
        <w:pageBreakBefore w:val="0"/>
        <w:widowControl/>
        <w:kinsoku w:val="0"/>
        <w:wordWrap/>
        <w:overflowPunct/>
        <w:topLinePunct w:val="0"/>
        <w:autoSpaceDE w:val="0"/>
        <w:autoSpaceDN w:val="0"/>
        <w:bidi w:val="0"/>
        <w:adjustRightInd w:val="0"/>
        <w:snapToGrid w:val="0"/>
        <w:spacing w:after="0" w:line="600"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经区政府同意，现将《昌江区防汛抗旱应急预案》印发给你们，请结合实际，认真贯彻执行。</w:t>
      </w:r>
    </w:p>
    <w:p>
      <w:pPr>
        <w:rPr>
          <w:rFonts w:hint="eastAsia" w:ascii="仿宋" w:hAnsi="仿宋" w:eastAsia="仿宋" w:cs="仿宋"/>
          <w:sz w:val="32"/>
          <w:szCs w:val="32"/>
          <w:lang w:val="en-US" w:eastAsia="zh-CN"/>
        </w:rPr>
      </w:pPr>
    </w:p>
    <w:p>
      <w:pPr>
        <w:pStyle w:val="2"/>
        <w:rPr>
          <w:rFonts w:hint="eastAsia" w:ascii="仿宋" w:hAnsi="仿宋" w:eastAsia="仿宋" w:cs="仿宋"/>
          <w:sz w:val="32"/>
          <w:szCs w:val="32"/>
          <w:lang w:val="en-US" w:eastAsia="zh-CN"/>
        </w:rPr>
      </w:pPr>
    </w:p>
    <w:p>
      <w:pPr>
        <w:pStyle w:val="3"/>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pStyle w:val="3"/>
        <w:ind w:firstLine="4480" w:firstLineChars="14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昌江区人民政府办公室</w:t>
      </w:r>
    </w:p>
    <w:p>
      <w:pPr>
        <w:rPr>
          <w:rFonts w:hint="default" w:ascii="仿宋" w:hAnsi="仿宋" w:eastAsia="仿宋" w:cs="仿宋"/>
          <w:snapToGrid w:val="0"/>
          <w:color w:val="000000"/>
          <w:kern w:val="0"/>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snapToGrid w:val="0"/>
          <w:color w:val="000000"/>
          <w:kern w:val="0"/>
          <w:sz w:val="32"/>
          <w:szCs w:val="32"/>
          <w:lang w:val="en-US" w:eastAsia="zh-CN"/>
        </w:rPr>
        <w:t xml:space="preserve">   2023年3月30日</w:t>
      </w:r>
    </w:p>
    <w:p>
      <w:pPr>
        <w:pageBreakBefore w:val="0"/>
        <w:wordWrap/>
        <w:topLinePunct w:val="0"/>
        <w:bidi w:val="0"/>
        <w:spacing w:line="600" w:lineRule="exact"/>
        <w:jc w:val="center"/>
        <w:rPr>
          <w:rFonts w:eastAsia="仿宋"/>
          <w:b/>
          <w:sz w:val="48"/>
          <w:szCs w:val="48"/>
        </w:rPr>
      </w:pPr>
    </w:p>
    <w:p>
      <w:pPr>
        <w:pageBreakBefore w:val="0"/>
        <w:wordWrap/>
        <w:topLinePunct w:val="0"/>
        <w:bidi w:val="0"/>
        <w:spacing w:line="600" w:lineRule="exact"/>
        <w:jc w:val="both"/>
        <w:rPr>
          <w:rFonts w:eastAsia="仿宋"/>
          <w:b/>
          <w:sz w:val="48"/>
          <w:szCs w:val="48"/>
        </w:rPr>
      </w:pPr>
    </w:p>
    <w:p>
      <w:pPr>
        <w:pageBreakBefore w:val="0"/>
        <w:wordWrap/>
        <w:topLinePunct w:val="0"/>
        <w:bidi w:val="0"/>
        <w:spacing w:line="600" w:lineRule="exact"/>
        <w:jc w:val="center"/>
        <w:rPr>
          <w:rFonts w:eastAsia="仿宋"/>
          <w:b/>
          <w:sz w:val="48"/>
          <w:szCs w:val="48"/>
        </w:rPr>
      </w:pPr>
      <w:r>
        <w:rPr>
          <w:rFonts w:eastAsia="仿宋"/>
          <w:b/>
          <w:sz w:val="48"/>
          <w:szCs w:val="48"/>
        </w:rPr>
        <w:t>《</w:t>
      </w:r>
      <w:r>
        <w:rPr>
          <w:rFonts w:hint="eastAsia" w:eastAsia="仿宋"/>
          <w:b/>
          <w:sz w:val="48"/>
          <w:szCs w:val="48"/>
          <w:lang w:eastAsia="zh-CN"/>
        </w:rPr>
        <w:t>昌江区</w:t>
      </w:r>
      <w:r>
        <w:rPr>
          <w:rFonts w:eastAsia="仿宋"/>
          <w:b/>
          <w:sz w:val="48"/>
          <w:szCs w:val="48"/>
        </w:rPr>
        <w:t>防汛抗旱应急预案》</w:t>
      </w:r>
    </w:p>
    <w:p>
      <w:pPr>
        <w:pageBreakBefore w:val="0"/>
        <w:wordWrap/>
        <w:topLinePunct w:val="0"/>
        <w:bidi w:val="0"/>
        <w:spacing w:line="600" w:lineRule="exact"/>
        <w:jc w:val="center"/>
        <w:rPr>
          <w:rFonts w:hint="default" w:eastAsia="仿宋"/>
          <w:color w:val="000000"/>
          <w:sz w:val="36"/>
          <w:szCs w:val="24"/>
          <w:lang w:val="en-US" w:eastAsia="zh-CN"/>
        </w:rPr>
      </w:pPr>
    </w:p>
    <w:p>
      <w:pPr>
        <w:pageBreakBefore w:val="0"/>
        <w:wordWrap/>
        <w:topLinePunct w:val="0"/>
        <w:bidi w:val="0"/>
        <w:spacing w:line="600" w:lineRule="exact"/>
        <w:ind w:firstLine="600"/>
        <w:jc w:val="center"/>
        <w:rPr>
          <w:rFonts w:eastAsia="仿宋"/>
          <w:color w:val="000000"/>
          <w:sz w:val="30"/>
          <w:szCs w:val="21"/>
        </w:rPr>
      </w:pPr>
    </w:p>
    <w:p>
      <w:pPr>
        <w:pageBreakBefore w:val="0"/>
        <w:wordWrap/>
        <w:topLinePunct w:val="0"/>
        <w:bidi w:val="0"/>
        <w:spacing w:line="600" w:lineRule="exact"/>
        <w:ind w:firstLine="600"/>
        <w:jc w:val="center"/>
        <w:rPr>
          <w:rFonts w:eastAsia="仿宋"/>
          <w:color w:val="000000"/>
          <w:sz w:val="30"/>
          <w:szCs w:val="21"/>
        </w:rPr>
      </w:pPr>
    </w:p>
    <w:p>
      <w:pPr>
        <w:pageBreakBefore w:val="0"/>
        <w:wordWrap/>
        <w:topLinePunct w:val="0"/>
        <w:bidi w:val="0"/>
        <w:spacing w:line="600" w:lineRule="exact"/>
        <w:ind w:firstLine="600"/>
        <w:jc w:val="center"/>
        <w:rPr>
          <w:rFonts w:eastAsia="仿宋"/>
          <w:color w:val="000000"/>
          <w:sz w:val="30"/>
          <w:szCs w:val="21"/>
        </w:rPr>
      </w:pPr>
    </w:p>
    <w:p>
      <w:pPr>
        <w:pageBreakBefore w:val="0"/>
        <w:wordWrap/>
        <w:topLinePunct w:val="0"/>
        <w:bidi w:val="0"/>
        <w:spacing w:line="600" w:lineRule="exact"/>
        <w:ind w:firstLine="600"/>
        <w:jc w:val="center"/>
        <w:rPr>
          <w:rFonts w:eastAsia="仿宋"/>
          <w:color w:val="000000"/>
          <w:sz w:val="30"/>
          <w:szCs w:val="21"/>
        </w:rPr>
      </w:pPr>
    </w:p>
    <w:p>
      <w:pPr>
        <w:pageBreakBefore w:val="0"/>
        <w:wordWrap/>
        <w:topLinePunct w:val="0"/>
        <w:bidi w:val="0"/>
        <w:spacing w:line="600" w:lineRule="exact"/>
        <w:ind w:firstLine="600"/>
        <w:jc w:val="center"/>
        <w:rPr>
          <w:rFonts w:eastAsia="仿宋"/>
          <w:color w:val="000000"/>
          <w:sz w:val="30"/>
          <w:szCs w:val="21"/>
        </w:rPr>
      </w:pPr>
    </w:p>
    <w:p>
      <w:pPr>
        <w:pageBreakBefore w:val="0"/>
        <w:wordWrap/>
        <w:topLinePunct w:val="0"/>
        <w:bidi w:val="0"/>
        <w:spacing w:line="600" w:lineRule="exact"/>
        <w:ind w:firstLine="600"/>
        <w:jc w:val="center"/>
        <w:rPr>
          <w:rFonts w:eastAsia="仿宋"/>
          <w:color w:val="000000"/>
          <w:sz w:val="30"/>
          <w:szCs w:val="21"/>
        </w:rPr>
      </w:pPr>
    </w:p>
    <w:p>
      <w:pPr>
        <w:pageBreakBefore w:val="0"/>
        <w:wordWrap/>
        <w:topLinePunct w:val="0"/>
        <w:bidi w:val="0"/>
        <w:spacing w:line="600" w:lineRule="exact"/>
        <w:ind w:firstLine="600"/>
        <w:jc w:val="center"/>
        <w:rPr>
          <w:rFonts w:eastAsia="仿宋"/>
          <w:color w:val="000000"/>
          <w:sz w:val="30"/>
          <w:szCs w:val="21"/>
        </w:rPr>
      </w:pPr>
    </w:p>
    <w:p>
      <w:pPr>
        <w:pageBreakBefore w:val="0"/>
        <w:wordWrap/>
        <w:topLinePunct w:val="0"/>
        <w:bidi w:val="0"/>
        <w:spacing w:line="600" w:lineRule="exact"/>
        <w:ind w:firstLine="600"/>
        <w:jc w:val="center"/>
        <w:rPr>
          <w:rFonts w:eastAsia="仿宋"/>
          <w:color w:val="000000"/>
          <w:sz w:val="30"/>
          <w:szCs w:val="21"/>
        </w:rPr>
      </w:pPr>
    </w:p>
    <w:p>
      <w:pPr>
        <w:pageBreakBefore w:val="0"/>
        <w:wordWrap/>
        <w:topLinePunct w:val="0"/>
        <w:bidi w:val="0"/>
        <w:spacing w:line="600" w:lineRule="exact"/>
        <w:ind w:firstLine="600"/>
        <w:jc w:val="center"/>
        <w:rPr>
          <w:rFonts w:eastAsia="仿宋"/>
          <w:color w:val="000000"/>
          <w:sz w:val="30"/>
          <w:szCs w:val="21"/>
        </w:rPr>
      </w:pPr>
    </w:p>
    <w:p>
      <w:pPr>
        <w:pageBreakBefore w:val="0"/>
        <w:wordWrap/>
        <w:topLinePunct w:val="0"/>
        <w:bidi w:val="0"/>
        <w:spacing w:line="600" w:lineRule="exact"/>
        <w:ind w:firstLine="600"/>
        <w:jc w:val="center"/>
        <w:rPr>
          <w:rFonts w:eastAsia="仿宋"/>
          <w:color w:val="000000"/>
          <w:sz w:val="30"/>
          <w:szCs w:val="21"/>
        </w:rPr>
      </w:pPr>
    </w:p>
    <w:p>
      <w:pPr>
        <w:pageBreakBefore w:val="0"/>
        <w:wordWrap/>
        <w:topLinePunct w:val="0"/>
        <w:bidi w:val="0"/>
        <w:spacing w:line="600" w:lineRule="exact"/>
        <w:ind w:firstLine="600"/>
        <w:jc w:val="center"/>
        <w:rPr>
          <w:rFonts w:eastAsia="仿宋"/>
          <w:color w:val="000000"/>
          <w:sz w:val="30"/>
          <w:szCs w:val="21"/>
        </w:rPr>
      </w:pPr>
    </w:p>
    <w:p>
      <w:pPr>
        <w:pageBreakBefore w:val="0"/>
        <w:wordWrap/>
        <w:topLinePunct w:val="0"/>
        <w:bidi w:val="0"/>
        <w:spacing w:line="600" w:lineRule="exact"/>
        <w:ind w:firstLine="600"/>
        <w:jc w:val="center"/>
        <w:rPr>
          <w:rFonts w:eastAsia="仿宋"/>
          <w:color w:val="000000"/>
          <w:sz w:val="30"/>
          <w:szCs w:val="21"/>
        </w:rPr>
      </w:pPr>
    </w:p>
    <w:p>
      <w:pPr>
        <w:pageBreakBefore w:val="0"/>
        <w:wordWrap/>
        <w:topLinePunct w:val="0"/>
        <w:bidi w:val="0"/>
        <w:spacing w:line="600" w:lineRule="exact"/>
        <w:ind w:firstLine="600"/>
        <w:jc w:val="center"/>
        <w:rPr>
          <w:rFonts w:eastAsia="仿宋"/>
          <w:color w:val="000000"/>
          <w:sz w:val="30"/>
          <w:szCs w:val="21"/>
        </w:rPr>
      </w:pPr>
    </w:p>
    <w:p>
      <w:pPr>
        <w:pStyle w:val="2"/>
        <w:pageBreakBefore w:val="0"/>
        <w:wordWrap/>
        <w:topLinePunct w:val="0"/>
        <w:bidi w:val="0"/>
        <w:spacing w:line="600" w:lineRule="exact"/>
        <w:rPr>
          <w:rFonts w:eastAsia="仿宋"/>
          <w:color w:val="000000"/>
          <w:sz w:val="30"/>
          <w:szCs w:val="21"/>
        </w:rPr>
      </w:pPr>
    </w:p>
    <w:p>
      <w:pPr>
        <w:pStyle w:val="3"/>
        <w:pageBreakBefore w:val="0"/>
        <w:wordWrap/>
        <w:topLinePunct w:val="0"/>
        <w:bidi w:val="0"/>
        <w:spacing w:line="600" w:lineRule="exact"/>
        <w:rPr>
          <w:rFonts w:eastAsia="仿宋"/>
          <w:color w:val="000000"/>
          <w:sz w:val="30"/>
          <w:szCs w:val="21"/>
        </w:rPr>
      </w:pPr>
    </w:p>
    <w:p>
      <w:pPr>
        <w:pageBreakBefore w:val="0"/>
        <w:wordWrap/>
        <w:topLinePunct w:val="0"/>
        <w:bidi w:val="0"/>
        <w:spacing w:line="600" w:lineRule="exact"/>
        <w:rPr>
          <w:rFonts w:eastAsia="仿宋"/>
          <w:color w:val="000000"/>
          <w:sz w:val="30"/>
          <w:szCs w:val="21"/>
        </w:rPr>
      </w:pPr>
    </w:p>
    <w:p>
      <w:pPr>
        <w:pStyle w:val="2"/>
        <w:pageBreakBefore w:val="0"/>
        <w:wordWrap/>
        <w:topLinePunct w:val="0"/>
        <w:bidi w:val="0"/>
        <w:spacing w:line="600" w:lineRule="exact"/>
        <w:rPr>
          <w:rFonts w:eastAsia="仿宋"/>
          <w:color w:val="000000"/>
          <w:sz w:val="30"/>
          <w:szCs w:val="21"/>
        </w:rPr>
      </w:pPr>
    </w:p>
    <w:p>
      <w:pPr>
        <w:pageBreakBefore w:val="0"/>
        <w:wordWrap/>
        <w:topLinePunct w:val="0"/>
        <w:bidi w:val="0"/>
        <w:spacing w:line="600" w:lineRule="exact"/>
      </w:pPr>
    </w:p>
    <w:p>
      <w:pPr>
        <w:pageBreakBefore w:val="0"/>
        <w:wordWrap/>
        <w:topLinePunct w:val="0"/>
        <w:bidi w:val="0"/>
        <w:spacing w:line="600" w:lineRule="exact"/>
        <w:jc w:val="center"/>
        <w:rPr>
          <w:rFonts w:eastAsia="仿宋"/>
          <w:b/>
          <w:color w:val="000000"/>
          <w:sz w:val="32"/>
          <w:szCs w:val="32"/>
        </w:rPr>
      </w:pPr>
      <w:r>
        <w:rPr>
          <w:rFonts w:hint="eastAsia" w:eastAsia="仿宋"/>
          <w:b/>
          <w:color w:val="000000"/>
          <w:sz w:val="32"/>
          <w:szCs w:val="32"/>
          <w:lang w:eastAsia="zh-CN"/>
        </w:rPr>
        <w:t>昌江区</w:t>
      </w:r>
      <w:r>
        <w:rPr>
          <w:rFonts w:eastAsia="仿宋"/>
          <w:b/>
          <w:color w:val="000000"/>
          <w:sz w:val="32"/>
          <w:szCs w:val="32"/>
        </w:rPr>
        <w:t>防汛抗旱指挥部办公室</w:t>
      </w:r>
    </w:p>
    <w:p>
      <w:pPr>
        <w:pageBreakBefore w:val="0"/>
        <w:wordWrap/>
        <w:topLinePunct w:val="0"/>
        <w:bidi w:val="0"/>
        <w:spacing w:line="600" w:lineRule="exact"/>
        <w:jc w:val="center"/>
        <w:rPr>
          <w:rFonts w:hint="eastAsia"/>
          <w:b/>
          <w:color w:val="000000"/>
          <w:sz w:val="44"/>
          <w:szCs w:val="44"/>
          <w:lang w:eastAsia="zh-CN"/>
        </w:rPr>
        <w:sectPr>
          <w:footerReference r:id="rId5" w:type="default"/>
          <w:pgSz w:w="11906" w:h="16838"/>
          <w:pgMar w:top="1440" w:right="1800" w:bottom="1440" w:left="1800" w:header="851" w:footer="992" w:gutter="0"/>
          <w:cols w:space="425" w:num="1"/>
          <w:docGrid w:type="lines" w:linePitch="312" w:charSpace="0"/>
        </w:sectPr>
      </w:pPr>
      <w:r>
        <w:rPr>
          <w:rFonts w:eastAsia="仿宋"/>
          <w:b/>
          <w:sz w:val="32"/>
          <w:szCs w:val="32"/>
        </w:rPr>
        <w:t>二〇二</w:t>
      </w:r>
      <w:r>
        <w:rPr>
          <w:rFonts w:hint="eastAsia" w:eastAsia="仿宋"/>
          <w:b/>
          <w:sz w:val="32"/>
          <w:szCs w:val="32"/>
          <w:lang w:eastAsia="zh-CN"/>
        </w:rPr>
        <w:t>三</w:t>
      </w:r>
      <w:r>
        <w:rPr>
          <w:rFonts w:eastAsia="仿宋"/>
          <w:b/>
          <w:sz w:val="32"/>
          <w:szCs w:val="32"/>
        </w:rPr>
        <w:t>年</w:t>
      </w:r>
      <w:r>
        <w:rPr>
          <w:rFonts w:hint="eastAsia" w:eastAsia="仿宋"/>
          <w:b/>
          <w:sz w:val="32"/>
          <w:szCs w:val="32"/>
          <w:lang w:eastAsia="zh-CN"/>
        </w:rPr>
        <w:t>三</w:t>
      </w:r>
      <w:r>
        <w:rPr>
          <w:rFonts w:eastAsia="仿宋"/>
          <w:b/>
          <w:sz w:val="32"/>
          <w:szCs w:val="32"/>
        </w:rPr>
        <w:t>月</w:t>
      </w:r>
    </w:p>
    <w:p>
      <w:pPr>
        <w:keepNext w:val="0"/>
        <w:keepLines w:val="0"/>
        <w:pageBreakBefore w:val="0"/>
        <w:widowControl w:val="0"/>
        <w:tabs>
          <w:tab w:val="right" w:leader="dot" w:pos="9183"/>
        </w:tabs>
        <w:kinsoku/>
        <w:wordWrap/>
        <w:overflowPunct/>
        <w:topLinePunct w:val="0"/>
        <w:autoSpaceDE/>
        <w:autoSpaceDN/>
        <w:bidi w:val="0"/>
        <w:adjustRightInd/>
        <w:snapToGrid/>
        <w:spacing w:before="0" w:beforeLines="50" w:after="0" w:afterLines="50" w:line="600" w:lineRule="exact"/>
        <w:jc w:val="center"/>
        <w:textAlignment w:val="auto"/>
        <w:outlineLvl w:val="0"/>
        <w:rPr>
          <w:rFonts w:hint="eastAsia" w:ascii="黑体" w:hAnsi="黑体" w:eastAsia="黑体" w:cs="黑体"/>
          <w:b/>
          <w:color w:val="000000"/>
          <w:kern w:val="2"/>
          <w:sz w:val="32"/>
          <w:szCs w:val="32"/>
        </w:rPr>
      </w:pPr>
      <w:r>
        <w:rPr>
          <w:rFonts w:hint="eastAsia" w:asciiTheme="minorEastAsia" w:hAnsiTheme="minorEastAsia" w:eastAsiaTheme="minorEastAsia" w:cstheme="minorEastAsia"/>
          <w:b/>
          <w:snapToGrid/>
          <w:color w:val="auto"/>
          <w:kern w:val="2"/>
          <w:sz w:val="44"/>
          <w:szCs w:val="44"/>
          <w:highlight w:val="none"/>
          <w:lang w:val="en-US" w:eastAsia="zh-CN" w:bidi="ar-SA"/>
        </w:rPr>
        <w:t>昌江区防汛抗旱应急预案</w:t>
      </w:r>
      <w:bookmarkEnd w:id="0"/>
      <w:bookmarkStart w:id="1" w:name="_Toc14426"/>
      <w:bookmarkStart w:id="2" w:name="_Toc5165"/>
      <w:bookmarkStart w:id="3" w:name="_Toc26403"/>
      <w:bookmarkStart w:id="4" w:name="_Toc8644"/>
      <w:bookmarkStart w:id="5" w:name="_Toc31199"/>
    </w:p>
    <w:p>
      <w:pPr>
        <w:pStyle w:val="63"/>
        <w:keepNext w:val="0"/>
        <w:keepLines w:val="0"/>
        <w:pageBreakBefore w:val="0"/>
        <w:widowControl w:val="0"/>
        <w:kinsoku/>
        <w:wordWrap/>
        <w:overflowPunct/>
        <w:topLinePunct w:val="0"/>
        <w:autoSpaceDE/>
        <w:autoSpaceDN/>
        <w:bidi w:val="0"/>
        <w:adjustRightInd/>
        <w:snapToGrid/>
        <w:spacing w:before="0" w:beforeLines="50" w:after="0" w:afterLines="50" w:line="600" w:lineRule="exact"/>
        <w:ind w:firstLine="640" w:firstLineChars="200"/>
        <w:jc w:val="both"/>
        <w:textAlignment w:val="auto"/>
        <w:outlineLvl w:val="0"/>
        <w:rPr>
          <w:rFonts w:hint="eastAsia" w:ascii="黑体" w:hAnsi="黑体" w:eastAsia="黑体" w:cs="黑体"/>
          <w:b w:val="0"/>
          <w:bCs w:val="0"/>
          <w:color w:val="000000"/>
          <w:kern w:val="2"/>
          <w:sz w:val="32"/>
          <w:szCs w:val="32"/>
          <w:lang w:val="en-US" w:eastAsia="zh-CN"/>
        </w:rPr>
      </w:pPr>
      <w:r>
        <w:rPr>
          <w:rFonts w:hint="eastAsia" w:ascii="黑体" w:hAnsi="黑体" w:eastAsia="黑体" w:cs="黑体"/>
          <w:b w:val="0"/>
          <w:bCs w:val="0"/>
          <w:color w:val="000000"/>
          <w:kern w:val="2"/>
          <w:sz w:val="32"/>
          <w:szCs w:val="32"/>
          <w:lang w:val="en-US" w:eastAsia="zh-CN"/>
        </w:rPr>
        <w:t>一、总　则</w:t>
      </w:r>
    </w:p>
    <w:p>
      <w:pPr>
        <w:pStyle w:val="65"/>
        <w:keepNext w:val="0"/>
        <w:keepLines w:val="0"/>
        <w:pageBreakBefore w:val="0"/>
        <w:widowControl w:val="0"/>
        <w:kinsoku/>
        <w:wordWrap/>
        <w:overflowPunct/>
        <w:topLinePunct w:val="0"/>
        <w:autoSpaceDE/>
        <w:autoSpaceDN/>
        <w:bidi w:val="0"/>
        <w:adjustRightInd/>
        <w:snapToGrid/>
        <w:spacing w:before="0" w:beforeLines="50" w:after="0" w:afterLines="50" w:line="600" w:lineRule="exact"/>
        <w:ind w:left="210" w:leftChars="100" w:right="210" w:rightChars="100" w:firstLine="643" w:firstLineChars="200"/>
        <w:jc w:val="both"/>
        <w:textAlignment w:val="auto"/>
        <w:rPr>
          <w:rFonts w:hint="eastAsia" w:ascii="楷体" w:hAnsi="楷体" w:eastAsia="楷体" w:cs="楷体"/>
          <w:b/>
          <w:bCs/>
          <w:color w:val="000000"/>
          <w:kern w:val="2"/>
          <w:sz w:val="32"/>
          <w:szCs w:val="32"/>
          <w:lang w:val="en-US" w:eastAsia="zh-CN"/>
        </w:rPr>
      </w:pPr>
      <w:r>
        <w:rPr>
          <w:rFonts w:hint="eastAsia" w:ascii="楷体" w:hAnsi="楷体" w:eastAsia="楷体" w:cs="楷体"/>
          <w:b/>
          <w:bCs/>
          <w:color w:val="000000"/>
          <w:kern w:val="2"/>
          <w:sz w:val="32"/>
          <w:szCs w:val="32"/>
          <w:lang w:val="en-US" w:eastAsia="zh-CN"/>
        </w:rPr>
        <w:t>1.1　编制目的</w:t>
      </w:r>
    </w:p>
    <w:p>
      <w:pPr>
        <w:pStyle w:val="65"/>
        <w:keepNext w:val="0"/>
        <w:keepLines w:val="0"/>
        <w:pageBreakBefore w:val="0"/>
        <w:widowControl w:val="0"/>
        <w:kinsoku/>
        <w:wordWrap/>
        <w:overflowPunct/>
        <w:topLinePunct w:val="0"/>
        <w:autoSpaceDE/>
        <w:autoSpaceDN/>
        <w:bidi w:val="0"/>
        <w:adjustRightInd/>
        <w:snapToGrid/>
        <w:spacing w:before="0" w:beforeLines="50" w:after="0" w:afterLines="50" w:line="600" w:lineRule="exact"/>
        <w:ind w:left="210" w:leftChars="100" w:right="210" w:rightChars="100" w:firstLine="643" w:firstLineChars="200"/>
        <w:jc w:val="both"/>
        <w:textAlignment w:val="auto"/>
        <w:rPr>
          <w:rFonts w:hint="eastAsia" w:ascii="仿宋" w:hAnsi="仿宋" w:eastAsia="仿宋" w:cs="仿宋"/>
          <w:b w:val="0"/>
          <w:bCs w:val="0"/>
          <w:color w:val="000000"/>
          <w:kern w:val="2"/>
          <w:sz w:val="32"/>
          <w:szCs w:val="32"/>
          <w:lang w:val="en-US" w:eastAsia="zh-CN"/>
        </w:rPr>
      </w:pPr>
      <w:r>
        <w:rPr>
          <w:rFonts w:hint="eastAsia" w:ascii="楷体" w:hAnsi="楷体" w:eastAsia="楷体" w:cs="楷体"/>
          <w:b/>
          <w:bCs/>
          <w:color w:val="000000"/>
          <w:kern w:val="2"/>
          <w:sz w:val="32"/>
          <w:szCs w:val="32"/>
          <w:lang w:val="en-US" w:eastAsia="zh-CN"/>
        </w:rPr>
        <w:t>1.2　编制依据</w:t>
      </w:r>
    </w:p>
    <w:p>
      <w:pPr>
        <w:pStyle w:val="65"/>
        <w:keepNext w:val="0"/>
        <w:keepLines w:val="0"/>
        <w:pageBreakBefore w:val="0"/>
        <w:widowControl w:val="0"/>
        <w:kinsoku/>
        <w:wordWrap/>
        <w:overflowPunct/>
        <w:topLinePunct w:val="0"/>
        <w:autoSpaceDE/>
        <w:autoSpaceDN/>
        <w:bidi w:val="0"/>
        <w:adjustRightInd/>
        <w:snapToGrid/>
        <w:spacing w:before="0" w:beforeLines="50" w:after="0" w:afterLines="50" w:line="600" w:lineRule="exact"/>
        <w:ind w:left="210" w:leftChars="100" w:right="210" w:rightChars="100" w:firstLine="643" w:firstLineChars="200"/>
        <w:jc w:val="both"/>
        <w:textAlignment w:val="auto"/>
        <w:rPr>
          <w:rFonts w:hint="eastAsia" w:ascii="楷体" w:hAnsi="楷体" w:eastAsia="楷体" w:cs="楷体"/>
          <w:b/>
          <w:bCs/>
          <w:color w:val="000000"/>
          <w:kern w:val="2"/>
          <w:sz w:val="32"/>
          <w:szCs w:val="32"/>
          <w:lang w:val="en-US" w:eastAsia="zh-CN"/>
        </w:rPr>
      </w:pPr>
      <w:r>
        <w:rPr>
          <w:rFonts w:hint="eastAsia" w:ascii="楷体" w:hAnsi="楷体" w:eastAsia="楷体" w:cs="楷体"/>
          <w:b/>
          <w:bCs/>
          <w:color w:val="000000"/>
          <w:kern w:val="2"/>
          <w:sz w:val="32"/>
          <w:szCs w:val="32"/>
          <w:lang w:val="en-US" w:eastAsia="zh-CN"/>
        </w:rPr>
        <w:t>1.3　适用范围</w:t>
      </w:r>
    </w:p>
    <w:p>
      <w:pPr>
        <w:pStyle w:val="65"/>
        <w:keepNext w:val="0"/>
        <w:keepLines w:val="0"/>
        <w:pageBreakBefore w:val="0"/>
        <w:widowControl w:val="0"/>
        <w:kinsoku/>
        <w:wordWrap/>
        <w:overflowPunct/>
        <w:topLinePunct w:val="0"/>
        <w:autoSpaceDE/>
        <w:autoSpaceDN/>
        <w:bidi w:val="0"/>
        <w:adjustRightInd/>
        <w:snapToGrid/>
        <w:spacing w:before="0" w:beforeLines="50" w:after="0" w:afterLines="50" w:line="600" w:lineRule="exact"/>
        <w:ind w:left="210" w:leftChars="100" w:right="210" w:rightChars="100" w:firstLine="643" w:firstLineChars="200"/>
        <w:jc w:val="both"/>
        <w:textAlignment w:val="auto"/>
        <w:rPr>
          <w:rFonts w:hint="eastAsia" w:ascii="楷体" w:hAnsi="楷体" w:eastAsia="楷体" w:cs="楷体"/>
          <w:b/>
          <w:bCs/>
          <w:color w:val="000000"/>
          <w:kern w:val="2"/>
          <w:sz w:val="32"/>
          <w:szCs w:val="32"/>
          <w:lang w:val="en-US" w:eastAsia="zh-CN"/>
        </w:rPr>
      </w:pPr>
      <w:r>
        <w:rPr>
          <w:rFonts w:hint="eastAsia" w:ascii="楷体" w:hAnsi="楷体" w:eastAsia="楷体" w:cs="楷体"/>
          <w:b/>
          <w:bCs/>
          <w:color w:val="000000"/>
          <w:kern w:val="2"/>
          <w:sz w:val="32"/>
          <w:szCs w:val="32"/>
          <w:lang w:val="en-US" w:eastAsia="zh-CN"/>
        </w:rPr>
        <w:t>1.4　工作原则</w:t>
      </w:r>
    </w:p>
    <w:p>
      <w:pPr>
        <w:pStyle w:val="65"/>
        <w:keepNext w:val="0"/>
        <w:keepLines w:val="0"/>
        <w:pageBreakBefore w:val="0"/>
        <w:widowControl w:val="0"/>
        <w:kinsoku/>
        <w:wordWrap/>
        <w:overflowPunct/>
        <w:topLinePunct w:val="0"/>
        <w:autoSpaceDE/>
        <w:autoSpaceDN/>
        <w:bidi w:val="0"/>
        <w:adjustRightInd/>
        <w:snapToGrid/>
        <w:spacing w:before="0" w:beforeLines="50" w:after="0" w:afterLines="50" w:line="600" w:lineRule="exact"/>
        <w:ind w:left="210" w:leftChars="100" w:right="210" w:rightChars="100" w:firstLine="643" w:firstLineChars="200"/>
        <w:jc w:val="both"/>
        <w:textAlignment w:val="auto"/>
        <w:rPr>
          <w:rFonts w:hint="eastAsia" w:ascii="楷体" w:hAnsi="楷体" w:eastAsia="楷体" w:cs="楷体"/>
          <w:b/>
          <w:bCs/>
          <w:color w:val="000000"/>
          <w:kern w:val="2"/>
          <w:sz w:val="32"/>
          <w:szCs w:val="32"/>
          <w:lang w:val="en-US" w:eastAsia="zh-CN"/>
        </w:rPr>
      </w:pPr>
      <w:r>
        <w:rPr>
          <w:rFonts w:hint="eastAsia" w:ascii="楷体" w:hAnsi="楷体" w:eastAsia="楷体" w:cs="楷体"/>
          <w:b/>
          <w:bCs/>
          <w:color w:val="000000"/>
          <w:kern w:val="2"/>
          <w:sz w:val="32"/>
          <w:szCs w:val="32"/>
          <w:lang w:val="en-US" w:eastAsia="zh-CN"/>
        </w:rPr>
        <w:t>1.5　组织体系</w:t>
      </w:r>
    </w:p>
    <w:p>
      <w:pPr>
        <w:pStyle w:val="63"/>
        <w:keepNext w:val="0"/>
        <w:keepLines w:val="0"/>
        <w:pageBreakBefore w:val="0"/>
        <w:widowControl w:val="0"/>
        <w:kinsoku/>
        <w:wordWrap/>
        <w:overflowPunct/>
        <w:topLinePunct w:val="0"/>
        <w:autoSpaceDE/>
        <w:autoSpaceDN/>
        <w:bidi w:val="0"/>
        <w:adjustRightInd/>
        <w:snapToGrid/>
        <w:spacing w:before="0" w:beforeLines="50" w:after="0" w:afterLines="50" w:line="600" w:lineRule="exact"/>
        <w:ind w:firstLine="640" w:firstLineChars="200"/>
        <w:jc w:val="both"/>
        <w:textAlignment w:val="auto"/>
        <w:outlineLvl w:val="0"/>
        <w:rPr>
          <w:rFonts w:hint="eastAsia" w:ascii="黑体" w:hAnsi="黑体" w:eastAsia="黑体" w:cs="黑体"/>
          <w:b w:val="0"/>
          <w:bCs w:val="0"/>
          <w:color w:val="000000"/>
          <w:kern w:val="2"/>
          <w:sz w:val="32"/>
          <w:szCs w:val="32"/>
          <w:lang w:val="en-US" w:eastAsia="zh-CN"/>
        </w:rPr>
      </w:pPr>
      <w:r>
        <w:rPr>
          <w:rFonts w:hint="eastAsia" w:ascii="黑体" w:hAnsi="黑体" w:eastAsia="黑体" w:cs="黑体"/>
          <w:b w:val="0"/>
          <w:bCs w:val="0"/>
          <w:color w:val="000000"/>
          <w:kern w:val="2"/>
          <w:sz w:val="32"/>
          <w:szCs w:val="32"/>
          <w:lang w:val="en-US" w:eastAsia="zh-CN"/>
        </w:rPr>
        <w:t>二、区级组织指挥机构及职责</w:t>
      </w:r>
    </w:p>
    <w:p>
      <w:pPr>
        <w:pStyle w:val="65"/>
        <w:keepNext w:val="0"/>
        <w:keepLines w:val="0"/>
        <w:pageBreakBefore w:val="0"/>
        <w:widowControl w:val="0"/>
        <w:kinsoku/>
        <w:wordWrap/>
        <w:overflowPunct/>
        <w:topLinePunct w:val="0"/>
        <w:autoSpaceDE/>
        <w:autoSpaceDN/>
        <w:bidi w:val="0"/>
        <w:adjustRightInd/>
        <w:snapToGrid/>
        <w:spacing w:before="0" w:beforeLines="50" w:after="0" w:afterLines="50" w:line="600" w:lineRule="exact"/>
        <w:ind w:left="210" w:leftChars="100" w:right="210" w:rightChars="100" w:firstLine="643" w:firstLineChars="200"/>
        <w:jc w:val="both"/>
        <w:textAlignment w:val="auto"/>
        <w:rPr>
          <w:rFonts w:hint="eastAsia" w:ascii="楷体" w:hAnsi="楷体" w:eastAsia="楷体" w:cs="楷体"/>
          <w:b/>
          <w:bCs/>
          <w:color w:val="000000"/>
          <w:kern w:val="2"/>
          <w:sz w:val="32"/>
          <w:szCs w:val="32"/>
          <w:lang w:val="en-US" w:eastAsia="zh-CN"/>
        </w:rPr>
      </w:pPr>
      <w:r>
        <w:rPr>
          <w:rFonts w:hint="eastAsia" w:ascii="楷体" w:hAnsi="楷体" w:eastAsia="楷体" w:cs="楷体"/>
          <w:b/>
          <w:bCs/>
          <w:color w:val="000000"/>
          <w:kern w:val="2"/>
          <w:sz w:val="32"/>
          <w:szCs w:val="32"/>
          <w:lang w:val="en-US" w:eastAsia="zh-CN"/>
        </w:rPr>
        <w:t>2.1　组织指挥机构</w:t>
      </w:r>
    </w:p>
    <w:p>
      <w:pPr>
        <w:pStyle w:val="65"/>
        <w:keepNext w:val="0"/>
        <w:keepLines w:val="0"/>
        <w:pageBreakBefore w:val="0"/>
        <w:widowControl w:val="0"/>
        <w:kinsoku/>
        <w:wordWrap/>
        <w:overflowPunct/>
        <w:topLinePunct w:val="0"/>
        <w:autoSpaceDE/>
        <w:autoSpaceDN/>
        <w:bidi w:val="0"/>
        <w:adjustRightInd/>
        <w:snapToGrid/>
        <w:spacing w:before="0" w:beforeLines="50" w:after="0" w:afterLines="50" w:line="600" w:lineRule="exact"/>
        <w:ind w:left="210" w:leftChars="100" w:right="210" w:rightChars="100" w:firstLine="643" w:firstLineChars="200"/>
        <w:jc w:val="both"/>
        <w:textAlignment w:val="auto"/>
        <w:rPr>
          <w:rFonts w:hint="eastAsia" w:ascii="楷体" w:hAnsi="楷体" w:eastAsia="楷体" w:cs="楷体"/>
          <w:b/>
          <w:bCs/>
          <w:color w:val="000000"/>
          <w:kern w:val="2"/>
          <w:sz w:val="32"/>
          <w:szCs w:val="32"/>
          <w:lang w:val="en-US" w:eastAsia="zh-CN"/>
        </w:rPr>
      </w:pPr>
      <w:r>
        <w:rPr>
          <w:rFonts w:hint="eastAsia" w:ascii="楷体" w:hAnsi="楷体" w:eastAsia="楷体" w:cs="楷体"/>
          <w:b/>
          <w:bCs/>
          <w:color w:val="000000"/>
          <w:kern w:val="2"/>
          <w:sz w:val="32"/>
          <w:szCs w:val="32"/>
          <w:lang w:val="en-US" w:eastAsia="zh-CN"/>
        </w:rPr>
        <w:t>2.2　职责</w:t>
      </w:r>
    </w:p>
    <w:p>
      <w:pPr>
        <w:pStyle w:val="63"/>
        <w:keepNext w:val="0"/>
        <w:keepLines w:val="0"/>
        <w:pageBreakBefore w:val="0"/>
        <w:widowControl w:val="0"/>
        <w:kinsoku/>
        <w:wordWrap/>
        <w:overflowPunct/>
        <w:topLinePunct w:val="0"/>
        <w:autoSpaceDE/>
        <w:autoSpaceDN/>
        <w:bidi w:val="0"/>
        <w:adjustRightInd/>
        <w:snapToGrid/>
        <w:spacing w:before="0" w:beforeLines="50" w:after="0" w:afterLines="50" w:line="600" w:lineRule="exact"/>
        <w:ind w:firstLine="640" w:firstLineChars="200"/>
        <w:jc w:val="both"/>
        <w:textAlignment w:val="auto"/>
        <w:outlineLvl w:val="0"/>
        <w:rPr>
          <w:rFonts w:hint="eastAsia" w:ascii="黑体" w:hAnsi="黑体" w:eastAsia="黑体" w:cs="黑体"/>
          <w:b w:val="0"/>
          <w:bCs w:val="0"/>
          <w:color w:val="000000"/>
          <w:kern w:val="2"/>
          <w:sz w:val="32"/>
          <w:szCs w:val="32"/>
          <w:lang w:val="en-US" w:eastAsia="zh-CN"/>
        </w:rPr>
      </w:pPr>
      <w:r>
        <w:rPr>
          <w:rFonts w:hint="eastAsia" w:ascii="黑体" w:hAnsi="黑体" w:eastAsia="黑体" w:cs="黑体"/>
          <w:b w:val="0"/>
          <w:bCs w:val="0"/>
          <w:color w:val="000000"/>
          <w:kern w:val="2"/>
          <w:sz w:val="32"/>
          <w:szCs w:val="32"/>
          <w:lang w:val="en-US" w:eastAsia="zh-CN"/>
        </w:rPr>
        <w:t>三、区防指工作机制</w:t>
      </w:r>
    </w:p>
    <w:p>
      <w:pPr>
        <w:pStyle w:val="65"/>
        <w:keepNext w:val="0"/>
        <w:keepLines w:val="0"/>
        <w:pageBreakBefore w:val="0"/>
        <w:widowControl w:val="0"/>
        <w:kinsoku/>
        <w:wordWrap/>
        <w:overflowPunct/>
        <w:topLinePunct w:val="0"/>
        <w:autoSpaceDE/>
        <w:autoSpaceDN/>
        <w:bidi w:val="0"/>
        <w:adjustRightInd/>
        <w:snapToGrid/>
        <w:spacing w:before="0" w:beforeLines="50" w:after="0" w:afterLines="50" w:line="600" w:lineRule="exact"/>
        <w:ind w:left="210" w:leftChars="100" w:right="210" w:rightChars="100" w:firstLine="643" w:firstLineChars="200"/>
        <w:jc w:val="both"/>
        <w:textAlignment w:val="auto"/>
        <w:rPr>
          <w:rFonts w:hint="eastAsia" w:ascii="楷体" w:hAnsi="楷体" w:eastAsia="楷体" w:cs="楷体"/>
          <w:b/>
          <w:bCs/>
          <w:color w:val="000000"/>
          <w:kern w:val="2"/>
          <w:sz w:val="32"/>
          <w:szCs w:val="32"/>
          <w:lang w:val="en-US" w:eastAsia="zh-CN"/>
        </w:rPr>
      </w:pPr>
      <w:r>
        <w:rPr>
          <w:rFonts w:hint="eastAsia" w:ascii="楷体" w:hAnsi="楷体" w:eastAsia="楷体" w:cs="楷体"/>
          <w:b/>
          <w:bCs/>
          <w:color w:val="000000"/>
          <w:kern w:val="2"/>
          <w:sz w:val="32"/>
          <w:szCs w:val="32"/>
          <w:lang w:val="en-US" w:eastAsia="zh-CN"/>
        </w:rPr>
        <w:t>3.1　会议机制</w:t>
      </w:r>
    </w:p>
    <w:p>
      <w:pPr>
        <w:pStyle w:val="65"/>
        <w:keepNext w:val="0"/>
        <w:keepLines w:val="0"/>
        <w:pageBreakBefore w:val="0"/>
        <w:widowControl w:val="0"/>
        <w:kinsoku/>
        <w:wordWrap/>
        <w:overflowPunct/>
        <w:topLinePunct w:val="0"/>
        <w:autoSpaceDE/>
        <w:autoSpaceDN/>
        <w:bidi w:val="0"/>
        <w:adjustRightInd/>
        <w:snapToGrid/>
        <w:spacing w:before="0" w:beforeLines="50" w:after="0" w:afterLines="50" w:line="600" w:lineRule="exact"/>
        <w:ind w:left="210" w:leftChars="100" w:right="210" w:rightChars="100" w:firstLine="643" w:firstLineChars="200"/>
        <w:jc w:val="both"/>
        <w:textAlignment w:val="auto"/>
        <w:rPr>
          <w:rFonts w:hint="eastAsia" w:ascii="楷体" w:hAnsi="楷体" w:eastAsia="楷体" w:cs="楷体"/>
          <w:b/>
          <w:bCs/>
          <w:color w:val="000000"/>
          <w:kern w:val="2"/>
          <w:sz w:val="32"/>
          <w:szCs w:val="32"/>
          <w:lang w:val="en-US" w:eastAsia="zh-CN"/>
        </w:rPr>
      </w:pPr>
      <w:r>
        <w:rPr>
          <w:rFonts w:hint="eastAsia" w:ascii="楷体" w:hAnsi="楷体" w:eastAsia="楷体" w:cs="楷体"/>
          <w:b/>
          <w:bCs/>
          <w:color w:val="000000"/>
          <w:kern w:val="2"/>
          <w:sz w:val="32"/>
          <w:szCs w:val="32"/>
          <w:lang w:val="en-US" w:eastAsia="zh-CN"/>
        </w:rPr>
        <w:t>3.2　会商机制</w:t>
      </w:r>
    </w:p>
    <w:p>
      <w:pPr>
        <w:pStyle w:val="65"/>
        <w:keepNext w:val="0"/>
        <w:keepLines w:val="0"/>
        <w:pageBreakBefore w:val="0"/>
        <w:widowControl w:val="0"/>
        <w:kinsoku/>
        <w:wordWrap/>
        <w:overflowPunct/>
        <w:topLinePunct w:val="0"/>
        <w:autoSpaceDE/>
        <w:autoSpaceDN/>
        <w:bidi w:val="0"/>
        <w:adjustRightInd/>
        <w:snapToGrid/>
        <w:spacing w:before="0" w:beforeLines="50" w:after="0" w:afterLines="50" w:line="600" w:lineRule="exact"/>
        <w:ind w:left="210" w:leftChars="100" w:right="210" w:rightChars="100" w:firstLine="643" w:firstLineChars="200"/>
        <w:jc w:val="both"/>
        <w:textAlignment w:val="auto"/>
        <w:rPr>
          <w:rFonts w:hint="eastAsia" w:ascii="楷体" w:hAnsi="楷体" w:eastAsia="楷体" w:cs="楷体"/>
          <w:b/>
          <w:bCs/>
          <w:color w:val="000000"/>
          <w:kern w:val="2"/>
          <w:sz w:val="32"/>
          <w:szCs w:val="32"/>
          <w:lang w:val="en-US" w:eastAsia="zh-CN"/>
        </w:rPr>
      </w:pPr>
      <w:r>
        <w:rPr>
          <w:rFonts w:hint="eastAsia" w:ascii="楷体" w:hAnsi="楷体" w:eastAsia="楷体" w:cs="楷体"/>
          <w:b/>
          <w:bCs/>
          <w:color w:val="000000"/>
          <w:kern w:val="2"/>
          <w:sz w:val="32"/>
          <w:szCs w:val="32"/>
          <w:lang w:val="en-US" w:eastAsia="zh-CN"/>
        </w:rPr>
        <w:t>3.3　信息共享机制</w:t>
      </w:r>
    </w:p>
    <w:p>
      <w:pPr>
        <w:pStyle w:val="65"/>
        <w:keepNext w:val="0"/>
        <w:keepLines w:val="0"/>
        <w:pageBreakBefore w:val="0"/>
        <w:widowControl w:val="0"/>
        <w:kinsoku/>
        <w:wordWrap/>
        <w:overflowPunct/>
        <w:topLinePunct w:val="0"/>
        <w:autoSpaceDE/>
        <w:autoSpaceDN/>
        <w:bidi w:val="0"/>
        <w:adjustRightInd/>
        <w:snapToGrid/>
        <w:spacing w:before="0" w:beforeLines="50" w:after="0" w:afterLines="50" w:line="600" w:lineRule="exact"/>
        <w:ind w:left="210" w:leftChars="100" w:right="210" w:rightChars="100" w:firstLine="643" w:firstLineChars="200"/>
        <w:jc w:val="both"/>
        <w:textAlignment w:val="auto"/>
        <w:rPr>
          <w:rFonts w:hint="eastAsia" w:ascii="楷体" w:hAnsi="楷体" w:eastAsia="楷体" w:cs="楷体"/>
          <w:b/>
          <w:bCs/>
          <w:color w:val="000000"/>
          <w:kern w:val="2"/>
          <w:sz w:val="32"/>
          <w:szCs w:val="32"/>
          <w:lang w:val="en-US" w:eastAsia="zh-CN"/>
        </w:rPr>
      </w:pPr>
      <w:r>
        <w:rPr>
          <w:rFonts w:hint="eastAsia" w:ascii="楷体" w:hAnsi="楷体" w:eastAsia="楷体" w:cs="楷体"/>
          <w:b/>
          <w:bCs/>
          <w:color w:val="000000"/>
          <w:kern w:val="2"/>
          <w:sz w:val="32"/>
          <w:szCs w:val="32"/>
          <w:lang w:val="en-US" w:eastAsia="zh-CN"/>
        </w:rPr>
        <w:t>3.4　值班值守机制</w:t>
      </w:r>
    </w:p>
    <w:p>
      <w:pPr>
        <w:pStyle w:val="65"/>
        <w:keepNext w:val="0"/>
        <w:keepLines w:val="0"/>
        <w:pageBreakBefore w:val="0"/>
        <w:widowControl w:val="0"/>
        <w:kinsoku/>
        <w:wordWrap/>
        <w:overflowPunct/>
        <w:topLinePunct w:val="0"/>
        <w:autoSpaceDE/>
        <w:autoSpaceDN/>
        <w:bidi w:val="0"/>
        <w:adjustRightInd/>
        <w:snapToGrid/>
        <w:spacing w:before="0" w:beforeLines="50" w:after="0" w:afterLines="50" w:line="600" w:lineRule="exact"/>
        <w:ind w:left="210" w:leftChars="100" w:right="210" w:rightChars="100" w:firstLine="643" w:firstLineChars="200"/>
        <w:jc w:val="both"/>
        <w:textAlignment w:val="auto"/>
        <w:rPr>
          <w:rFonts w:hint="eastAsia" w:ascii="楷体" w:hAnsi="楷体" w:eastAsia="楷体" w:cs="楷体"/>
          <w:b/>
          <w:bCs/>
          <w:color w:val="000000"/>
          <w:kern w:val="2"/>
          <w:sz w:val="32"/>
          <w:szCs w:val="32"/>
          <w:lang w:val="en-US" w:eastAsia="zh-CN"/>
        </w:rPr>
      </w:pPr>
      <w:r>
        <w:rPr>
          <w:rFonts w:hint="eastAsia" w:ascii="楷体" w:hAnsi="楷体" w:eastAsia="楷体" w:cs="楷体"/>
          <w:b/>
          <w:bCs/>
          <w:color w:val="000000"/>
          <w:kern w:val="2"/>
          <w:sz w:val="32"/>
          <w:szCs w:val="32"/>
          <w:lang w:val="en-US" w:eastAsia="zh-CN"/>
        </w:rPr>
        <w:t>3.5　信息报送与发布机制</w:t>
      </w:r>
    </w:p>
    <w:p>
      <w:pPr>
        <w:pStyle w:val="63"/>
        <w:keepNext w:val="0"/>
        <w:keepLines w:val="0"/>
        <w:pageBreakBefore w:val="0"/>
        <w:widowControl w:val="0"/>
        <w:kinsoku/>
        <w:wordWrap/>
        <w:overflowPunct/>
        <w:topLinePunct w:val="0"/>
        <w:autoSpaceDE/>
        <w:autoSpaceDN/>
        <w:bidi w:val="0"/>
        <w:adjustRightInd/>
        <w:snapToGrid/>
        <w:spacing w:before="0" w:beforeLines="50" w:after="0" w:afterLines="50" w:line="600" w:lineRule="exact"/>
        <w:ind w:firstLine="640" w:firstLineChars="200"/>
        <w:jc w:val="both"/>
        <w:textAlignment w:val="auto"/>
        <w:outlineLvl w:val="0"/>
        <w:rPr>
          <w:rFonts w:hint="eastAsia" w:ascii="黑体" w:hAnsi="黑体" w:eastAsia="黑体" w:cs="黑体"/>
          <w:b w:val="0"/>
          <w:bCs w:val="0"/>
          <w:color w:val="000000"/>
          <w:kern w:val="2"/>
          <w:sz w:val="32"/>
          <w:szCs w:val="32"/>
          <w:lang w:val="en-US" w:eastAsia="zh-CN"/>
        </w:rPr>
      </w:pPr>
      <w:r>
        <w:rPr>
          <w:rFonts w:hint="eastAsia" w:ascii="黑体" w:hAnsi="黑体" w:eastAsia="黑体" w:cs="黑体"/>
          <w:b w:val="0"/>
          <w:bCs w:val="0"/>
          <w:color w:val="000000"/>
          <w:kern w:val="2"/>
          <w:sz w:val="32"/>
          <w:szCs w:val="32"/>
          <w:lang w:val="en-US" w:eastAsia="zh-CN"/>
        </w:rPr>
        <w:t>四、防汛抗旱准备</w:t>
      </w:r>
    </w:p>
    <w:p>
      <w:pPr>
        <w:pStyle w:val="63"/>
        <w:keepNext w:val="0"/>
        <w:keepLines w:val="0"/>
        <w:pageBreakBefore w:val="0"/>
        <w:widowControl w:val="0"/>
        <w:kinsoku/>
        <w:wordWrap/>
        <w:overflowPunct/>
        <w:topLinePunct w:val="0"/>
        <w:autoSpaceDE/>
        <w:autoSpaceDN/>
        <w:bidi w:val="0"/>
        <w:adjustRightInd/>
        <w:snapToGrid/>
        <w:spacing w:before="0" w:beforeLines="50" w:after="0" w:afterLines="50" w:line="600" w:lineRule="exact"/>
        <w:ind w:firstLine="640" w:firstLineChars="200"/>
        <w:jc w:val="both"/>
        <w:textAlignment w:val="auto"/>
        <w:outlineLvl w:val="0"/>
        <w:rPr>
          <w:rFonts w:hint="eastAsia" w:ascii="黑体" w:hAnsi="黑体" w:eastAsia="黑体" w:cs="黑体"/>
          <w:b w:val="0"/>
          <w:bCs w:val="0"/>
          <w:color w:val="000000"/>
          <w:kern w:val="2"/>
          <w:sz w:val="28"/>
          <w:szCs w:val="28"/>
          <w:lang w:val="en-US" w:eastAsia="zh-CN"/>
        </w:rPr>
      </w:pPr>
      <w:r>
        <w:rPr>
          <w:rFonts w:hint="eastAsia" w:ascii="黑体" w:hAnsi="黑体" w:eastAsia="黑体" w:cs="黑体"/>
          <w:b w:val="0"/>
          <w:bCs w:val="0"/>
          <w:color w:val="000000"/>
          <w:kern w:val="2"/>
          <w:sz w:val="32"/>
          <w:szCs w:val="32"/>
          <w:lang w:val="en-US" w:eastAsia="zh-CN"/>
        </w:rPr>
        <w:t>五、监测预报预警</w:t>
      </w:r>
    </w:p>
    <w:p>
      <w:pPr>
        <w:pStyle w:val="65"/>
        <w:keepNext w:val="0"/>
        <w:keepLines w:val="0"/>
        <w:pageBreakBefore w:val="0"/>
        <w:widowControl w:val="0"/>
        <w:kinsoku/>
        <w:wordWrap/>
        <w:overflowPunct/>
        <w:topLinePunct w:val="0"/>
        <w:autoSpaceDE/>
        <w:autoSpaceDN/>
        <w:bidi w:val="0"/>
        <w:adjustRightInd/>
        <w:snapToGrid/>
        <w:spacing w:before="0" w:beforeLines="50" w:after="0" w:afterLines="50" w:line="600" w:lineRule="exact"/>
        <w:ind w:left="210" w:leftChars="100" w:right="210" w:rightChars="100" w:firstLine="643" w:firstLineChars="200"/>
        <w:jc w:val="both"/>
        <w:textAlignment w:val="auto"/>
        <w:rPr>
          <w:rFonts w:hint="eastAsia" w:ascii="楷体" w:hAnsi="楷体" w:eastAsia="楷体" w:cs="楷体"/>
          <w:b/>
          <w:bCs/>
          <w:color w:val="000000"/>
          <w:kern w:val="2"/>
          <w:sz w:val="32"/>
          <w:szCs w:val="32"/>
          <w:lang w:val="en-US" w:eastAsia="zh-CN"/>
        </w:rPr>
      </w:pPr>
      <w:r>
        <w:rPr>
          <w:rFonts w:hint="eastAsia" w:ascii="楷体" w:hAnsi="楷体" w:eastAsia="楷体" w:cs="楷体"/>
          <w:b/>
          <w:bCs/>
          <w:color w:val="000000"/>
          <w:kern w:val="2"/>
          <w:sz w:val="32"/>
          <w:szCs w:val="32"/>
          <w:lang w:val="en-US" w:eastAsia="zh-CN"/>
        </w:rPr>
        <w:t>5.1　监测</w:t>
      </w:r>
    </w:p>
    <w:p>
      <w:pPr>
        <w:pStyle w:val="65"/>
        <w:keepNext w:val="0"/>
        <w:keepLines w:val="0"/>
        <w:pageBreakBefore w:val="0"/>
        <w:widowControl w:val="0"/>
        <w:kinsoku/>
        <w:wordWrap/>
        <w:overflowPunct/>
        <w:topLinePunct w:val="0"/>
        <w:autoSpaceDE/>
        <w:autoSpaceDN/>
        <w:bidi w:val="0"/>
        <w:adjustRightInd/>
        <w:snapToGrid/>
        <w:spacing w:before="0" w:beforeLines="50" w:after="0" w:afterLines="50" w:line="600" w:lineRule="exact"/>
        <w:ind w:left="210" w:leftChars="100" w:right="210" w:rightChars="100" w:firstLine="643" w:firstLineChars="200"/>
        <w:jc w:val="both"/>
        <w:textAlignment w:val="auto"/>
        <w:rPr>
          <w:rFonts w:hint="eastAsia" w:ascii="楷体" w:hAnsi="楷体" w:eastAsia="楷体" w:cs="楷体"/>
          <w:b/>
          <w:bCs/>
          <w:color w:val="000000"/>
          <w:kern w:val="2"/>
          <w:sz w:val="32"/>
          <w:szCs w:val="32"/>
          <w:lang w:val="en-US" w:eastAsia="zh-CN"/>
        </w:rPr>
      </w:pPr>
      <w:r>
        <w:rPr>
          <w:rFonts w:hint="eastAsia" w:ascii="楷体" w:hAnsi="楷体" w:eastAsia="楷体" w:cs="楷体"/>
          <w:b/>
          <w:bCs/>
          <w:color w:val="000000"/>
          <w:kern w:val="2"/>
          <w:sz w:val="32"/>
          <w:szCs w:val="32"/>
          <w:lang w:val="en-US" w:eastAsia="zh-CN"/>
        </w:rPr>
        <w:t>5.2　预报</w:t>
      </w:r>
    </w:p>
    <w:p>
      <w:pPr>
        <w:pStyle w:val="65"/>
        <w:keepNext w:val="0"/>
        <w:keepLines w:val="0"/>
        <w:pageBreakBefore w:val="0"/>
        <w:widowControl w:val="0"/>
        <w:kinsoku/>
        <w:wordWrap/>
        <w:overflowPunct/>
        <w:topLinePunct w:val="0"/>
        <w:autoSpaceDE/>
        <w:autoSpaceDN/>
        <w:bidi w:val="0"/>
        <w:adjustRightInd/>
        <w:snapToGrid/>
        <w:spacing w:before="0" w:beforeLines="50" w:after="0" w:afterLines="50" w:line="600" w:lineRule="exact"/>
        <w:ind w:left="210" w:leftChars="100" w:right="210" w:rightChars="100" w:firstLine="643" w:firstLineChars="200"/>
        <w:jc w:val="both"/>
        <w:textAlignment w:val="auto"/>
        <w:rPr>
          <w:rFonts w:hint="eastAsia" w:ascii="楷体" w:hAnsi="楷体" w:eastAsia="楷体" w:cs="楷体"/>
          <w:b/>
          <w:bCs/>
          <w:color w:val="000000"/>
          <w:kern w:val="2"/>
          <w:sz w:val="32"/>
          <w:szCs w:val="32"/>
          <w:lang w:val="en-US" w:eastAsia="zh-CN"/>
        </w:rPr>
      </w:pPr>
      <w:r>
        <w:rPr>
          <w:rFonts w:hint="eastAsia" w:ascii="楷体" w:hAnsi="楷体" w:eastAsia="楷体" w:cs="楷体"/>
          <w:b/>
          <w:bCs/>
          <w:color w:val="000000"/>
          <w:kern w:val="2"/>
          <w:sz w:val="32"/>
          <w:szCs w:val="32"/>
          <w:lang w:val="en-US" w:eastAsia="zh-CN"/>
        </w:rPr>
        <w:t>5.3　预警</w:t>
      </w:r>
    </w:p>
    <w:p>
      <w:pPr>
        <w:pStyle w:val="63"/>
        <w:keepNext w:val="0"/>
        <w:keepLines w:val="0"/>
        <w:pageBreakBefore w:val="0"/>
        <w:widowControl w:val="0"/>
        <w:kinsoku/>
        <w:wordWrap/>
        <w:overflowPunct/>
        <w:topLinePunct w:val="0"/>
        <w:autoSpaceDE/>
        <w:autoSpaceDN/>
        <w:bidi w:val="0"/>
        <w:adjustRightInd/>
        <w:snapToGrid/>
        <w:spacing w:before="0" w:beforeLines="50" w:after="0" w:afterLines="50" w:line="600" w:lineRule="exact"/>
        <w:ind w:firstLine="640" w:firstLineChars="200"/>
        <w:jc w:val="both"/>
        <w:textAlignment w:val="auto"/>
        <w:outlineLvl w:val="0"/>
        <w:rPr>
          <w:rFonts w:hint="eastAsia" w:ascii="仿宋_GB2312" w:hAnsi="仿宋_GB2312" w:eastAsia="仿宋_GB2312" w:cs="仿宋_GB2312"/>
          <w:b w:val="0"/>
          <w:bCs w:val="0"/>
          <w:color w:val="000000"/>
          <w:kern w:val="2"/>
          <w:sz w:val="32"/>
          <w:szCs w:val="32"/>
        </w:rPr>
      </w:pPr>
      <w:r>
        <w:rPr>
          <w:rFonts w:hint="eastAsia" w:ascii="黑体" w:hAnsi="黑体" w:eastAsia="黑体" w:cs="黑体"/>
          <w:b w:val="0"/>
          <w:bCs w:val="0"/>
          <w:color w:val="000000"/>
          <w:kern w:val="2"/>
          <w:sz w:val="32"/>
          <w:szCs w:val="32"/>
          <w:lang w:val="en-US" w:eastAsia="zh-CN"/>
        </w:rPr>
        <w:t>六、应急响应</w:t>
      </w:r>
      <w:r>
        <w:rPr>
          <w:rFonts w:hint="eastAsia" w:ascii="仿宋_GB2312" w:hAnsi="仿宋_GB2312" w:eastAsia="仿宋_GB2312" w:cs="仿宋_GB2312"/>
          <w:b w:val="0"/>
          <w:bCs w:val="0"/>
          <w:color w:val="000000"/>
          <w:kern w:val="2"/>
          <w:sz w:val="32"/>
          <w:szCs w:val="32"/>
        </w:rPr>
        <w:t xml:space="preserve"> </w:t>
      </w:r>
    </w:p>
    <w:p>
      <w:pPr>
        <w:pStyle w:val="65"/>
        <w:keepNext w:val="0"/>
        <w:keepLines w:val="0"/>
        <w:pageBreakBefore w:val="0"/>
        <w:widowControl w:val="0"/>
        <w:kinsoku/>
        <w:wordWrap/>
        <w:overflowPunct/>
        <w:topLinePunct w:val="0"/>
        <w:autoSpaceDE/>
        <w:autoSpaceDN/>
        <w:bidi w:val="0"/>
        <w:adjustRightInd/>
        <w:snapToGrid/>
        <w:spacing w:before="0" w:beforeLines="50" w:after="0" w:afterLines="50" w:line="600" w:lineRule="exact"/>
        <w:ind w:left="210" w:leftChars="100" w:right="210" w:rightChars="100" w:firstLine="643" w:firstLineChars="200"/>
        <w:jc w:val="both"/>
        <w:textAlignment w:val="auto"/>
        <w:rPr>
          <w:rFonts w:hint="eastAsia" w:ascii="楷体" w:hAnsi="楷体" w:eastAsia="楷体" w:cs="楷体"/>
          <w:b/>
          <w:bCs/>
          <w:color w:val="000000"/>
          <w:kern w:val="2"/>
          <w:sz w:val="32"/>
          <w:szCs w:val="32"/>
          <w:lang w:val="en-US" w:eastAsia="zh-CN"/>
        </w:rPr>
      </w:pPr>
      <w:r>
        <w:rPr>
          <w:rFonts w:hint="eastAsia" w:ascii="楷体" w:hAnsi="楷体" w:eastAsia="楷体" w:cs="楷体"/>
          <w:b/>
          <w:bCs/>
          <w:color w:val="000000"/>
          <w:kern w:val="2"/>
          <w:sz w:val="32"/>
          <w:szCs w:val="32"/>
          <w:lang w:val="en-US" w:eastAsia="zh-CN"/>
        </w:rPr>
        <w:t xml:space="preserve">6.1　防汛应急响应 </w:t>
      </w:r>
    </w:p>
    <w:p>
      <w:pPr>
        <w:pStyle w:val="65"/>
        <w:keepNext w:val="0"/>
        <w:keepLines w:val="0"/>
        <w:pageBreakBefore w:val="0"/>
        <w:widowControl w:val="0"/>
        <w:kinsoku/>
        <w:wordWrap/>
        <w:overflowPunct/>
        <w:topLinePunct w:val="0"/>
        <w:autoSpaceDE/>
        <w:autoSpaceDN/>
        <w:bidi w:val="0"/>
        <w:adjustRightInd/>
        <w:snapToGrid/>
        <w:spacing w:before="0" w:beforeLines="50" w:after="0" w:afterLines="50" w:line="600" w:lineRule="exact"/>
        <w:ind w:left="210" w:leftChars="100" w:right="210" w:rightChars="100" w:firstLine="643" w:firstLineChars="200"/>
        <w:jc w:val="both"/>
        <w:textAlignment w:val="auto"/>
        <w:rPr>
          <w:rFonts w:hint="eastAsia" w:ascii="楷体" w:hAnsi="楷体" w:eastAsia="楷体" w:cs="楷体"/>
          <w:b/>
          <w:bCs/>
          <w:color w:val="000000"/>
          <w:kern w:val="2"/>
          <w:sz w:val="32"/>
          <w:szCs w:val="32"/>
          <w:lang w:val="en-US" w:eastAsia="zh-CN"/>
        </w:rPr>
      </w:pPr>
      <w:r>
        <w:rPr>
          <w:rFonts w:hint="eastAsia" w:ascii="楷体" w:hAnsi="楷体" w:eastAsia="楷体" w:cs="楷体"/>
          <w:b/>
          <w:bCs/>
          <w:color w:val="000000"/>
          <w:kern w:val="2"/>
          <w:sz w:val="32"/>
          <w:szCs w:val="32"/>
          <w:lang w:val="en-US" w:eastAsia="zh-CN"/>
        </w:rPr>
        <w:t>6.2　抗旱应急响应</w:t>
      </w:r>
    </w:p>
    <w:p>
      <w:pPr>
        <w:pStyle w:val="65"/>
        <w:keepNext w:val="0"/>
        <w:keepLines w:val="0"/>
        <w:pageBreakBefore w:val="0"/>
        <w:widowControl w:val="0"/>
        <w:kinsoku/>
        <w:wordWrap/>
        <w:overflowPunct/>
        <w:topLinePunct w:val="0"/>
        <w:autoSpaceDE/>
        <w:autoSpaceDN/>
        <w:bidi w:val="0"/>
        <w:adjustRightInd/>
        <w:snapToGrid/>
        <w:spacing w:before="0" w:beforeLines="50" w:after="0" w:afterLines="50" w:line="600" w:lineRule="exact"/>
        <w:ind w:left="210" w:leftChars="100" w:right="210" w:rightChars="100" w:firstLine="643" w:firstLineChars="200"/>
        <w:jc w:val="both"/>
        <w:textAlignment w:val="auto"/>
        <w:rPr>
          <w:rFonts w:hint="eastAsia" w:ascii="楷体" w:hAnsi="楷体" w:eastAsia="楷体" w:cs="楷体"/>
          <w:b/>
          <w:bCs/>
          <w:color w:val="000000"/>
          <w:kern w:val="2"/>
          <w:sz w:val="32"/>
          <w:szCs w:val="32"/>
          <w:lang w:val="en-US" w:eastAsia="zh-CN"/>
        </w:rPr>
      </w:pPr>
      <w:r>
        <w:rPr>
          <w:rFonts w:hint="eastAsia" w:ascii="楷体" w:hAnsi="楷体" w:eastAsia="楷体" w:cs="楷体"/>
          <w:b/>
          <w:bCs/>
          <w:color w:val="000000"/>
          <w:kern w:val="2"/>
          <w:sz w:val="32"/>
          <w:szCs w:val="32"/>
          <w:lang w:val="en-US" w:eastAsia="zh-CN"/>
        </w:rPr>
        <w:t>6.3　应急响应结束　</w:t>
      </w:r>
    </w:p>
    <w:p>
      <w:pPr>
        <w:pStyle w:val="63"/>
        <w:keepNext w:val="0"/>
        <w:keepLines w:val="0"/>
        <w:pageBreakBefore w:val="0"/>
        <w:widowControl w:val="0"/>
        <w:kinsoku/>
        <w:wordWrap/>
        <w:overflowPunct/>
        <w:topLinePunct w:val="0"/>
        <w:autoSpaceDE/>
        <w:autoSpaceDN/>
        <w:bidi w:val="0"/>
        <w:adjustRightInd/>
        <w:snapToGrid/>
        <w:spacing w:before="0" w:beforeLines="50" w:after="0" w:afterLines="50" w:line="600" w:lineRule="exact"/>
        <w:ind w:firstLine="640" w:firstLineChars="200"/>
        <w:jc w:val="both"/>
        <w:textAlignment w:val="auto"/>
        <w:rPr>
          <w:rFonts w:hint="eastAsia" w:ascii="仿宋_GB2312" w:hAnsi="仿宋_GB2312" w:eastAsia="仿宋_GB2312" w:cs="仿宋_GB2312"/>
          <w:b w:val="0"/>
          <w:bCs w:val="0"/>
          <w:color w:val="000000"/>
          <w:kern w:val="2"/>
          <w:sz w:val="32"/>
          <w:szCs w:val="32"/>
        </w:rPr>
      </w:pPr>
      <w:r>
        <w:rPr>
          <w:rFonts w:hint="eastAsia" w:ascii="黑体" w:hAnsi="黑体" w:eastAsia="黑体" w:cs="黑体"/>
          <w:b w:val="0"/>
          <w:bCs w:val="0"/>
          <w:color w:val="000000"/>
          <w:kern w:val="2"/>
          <w:sz w:val="32"/>
          <w:szCs w:val="32"/>
          <w:lang w:val="en-US" w:eastAsia="zh-CN"/>
        </w:rPr>
        <w:t>七、应急保障</w:t>
      </w:r>
      <w:r>
        <w:rPr>
          <w:rFonts w:hint="eastAsia" w:ascii="仿宋_GB2312" w:hAnsi="仿宋_GB2312" w:eastAsia="仿宋_GB2312" w:cs="仿宋_GB2312"/>
          <w:b w:val="0"/>
          <w:bCs w:val="0"/>
          <w:color w:val="000000"/>
          <w:kern w:val="2"/>
          <w:sz w:val="32"/>
          <w:szCs w:val="32"/>
        </w:rPr>
        <w:t xml:space="preserve"> </w:t>
      </w:r>
    </w:p>
    <w:p>
      <w:pPr>
        <w:pStyle w:val="65"/>
        <w:keepNext w:val="0"/>
        <w:keepLines w:val="0"/>
        <w:pageBreakBefore w:val="0"/>
        <w:widowControl w:val="0"/>
        <w:kinsoku/>
        <w:wordWrap/>
        <w:overflowPunct/>
        <w:topLinePunct w:val="0"/>
        <w:autoSpaceDE/>
        <w:autoSpaceDN/>
        <w:bidi w:val="0"/>
        <w:adjustRightInd/>
        <w:snapToGrid/>
        <w:spacing w:before="0" w:beforeLines="50" w:after="0" w:afterLines="50" w:line="600" w:lineRule="exact"/>
        <w:ind w:left="210" w:leftChars="100" w:right="210" w:rightChars="100" w:firstLine="643" w:firstLineChars="200"/>
        <w:jc w:val="both"/>
        <w:textAlignment w:val="auto"/>
        <w:rPr>
          <w:rFonts w:hint="eastAsia" w:ascii="楷体" w:hAnsi="楷体" w:eastAsia="楷体" w:cs="楷体"/>
          <w:b/>
          <w:bCs/>
          <w:color w:val="000000"/>
          <w:kern w:val="2"/>
          <w:sz w:val="32"/>
          <w:szCs w:val="32"/>
          <w:lang w:val="en-US" w:eastAsia="zh-CN"/>
        </w:rPr>
      </w:pPr>
      <w:r>
        <w:rPr>
          <w:rFonts w:hint="eastAsia" w:ascii="楷体" w:hAnsi="楷体" w:eastAsia="楷体" w:cs="楷体"/>
          <w:b/>
          <w:bCs/>
          <w:color w:val="000000"/>
          <w:kern w:val="2"/>
          <w:sz w:val="32"/>
          <w:szCs w:val="32"/>
          <w:lang w:val="en-US" w:eastAsia="zh-CN"/>
        </w:rPr>
        <w:t xml:space="preserve">7.1　应急队伍保障 </w:t>
      </w:r>
    </w:p>
    <w:p>
      <w:pPr>
        <w:pStyle w:val="65"/>
        <w:keepNext w:val="0"/>
        <w:keepLines w:val="0"/>
        <w:pageBreakBefore w:val="0"/>
        <w:widowControl w:val="0"/>
        <w:kinsoku/>
        <w:wordWrap/>
        <w:overflowPunct/>
        <w:topLinePunct w:val="0"/>
        <w:autoSpaceDE/>
        <w:autoSpaceDN/>
        <w:bidi w:val="0"/>
        <w:adjustRightInd/>
        <w:snapToGrid/>
        <w:spacing w:before="0" w:beforeLines="50" w:after="0" w:afterLines="50" w:line="600" w:lineRule="exact"/>
        <w:ind w:left="210" w:leftChars="100" w:right="210" w:rightChars="100" w:firstLine="643" w:firstLineChars="200"/>
        <w:jc w:val="both"/>
        <w:textAlignment w:val="auto"/>
        <w:rPr>
          <w:rFonts w:hint="eastAsia" w:ascii="楷体" w:hAnsi="楷体" w:eastAsia="楷体" w:cs="楷体"/>
          <w:b/>
          <w:bCs/>
          <w:color w:val="000000"/>
          <w:kern w:val="2"/>
          <w:sz w:val="32"/>
          <w:szCs w:val="32"/>
          <w:lang w:val="en-US" w:eastAsia="zh-CN"/>
        </w:rPr>
      </w:pPr>
      <w:r>
        <w:rPr>
          <w:rFonts w:hint="eastAsia" w:ascii="楷体" w:hAnsi="楷体" w:eastAsia="楷体" w:cs="楷体"/>
          <w:b/>
          <w:bCs/>
          <w:color w:val="000000"/>
          <w:kern w:val="2"/>
          <w:sz w:val="32"/>
          <w:szCs w:val="32"/>
          <w:lang w:val="en-US" w:eastAsia="zh-CN"/>
        </w:rPr>
        <w:t xml:space="preserve">7.2　物资与装备保障 </w:t>
      </w:r>
    </w:p>
    <w:p>
      <w:pPr>
        <w:pStyle w:val="65"/>
        <w:keepNext w:val="0"/>
        <w:keepLines w:val="0"/>
        <w:pageBreakBefore w:val="0"/>
        <w:widowControl w:val="0"/>
        <w:kinsoku/>
        <w:wordWrap/>
        <w:overflowPunct/>
        <w:topLinePunct w:val="0"/>
        <w:autoSpaceDE/>
        <w:autoSpaceDN/>
        <w:bidi w:val="0"/>
        <w:adjustRightInd/>
        <w:snapToGrid/>
        <w:spacing w:before="0" w:beforeLines="50" w:after="0" w:afterLines="50" w:line="600" w:lineRule="exact"/>
        <w:ind w:left="210" w:leftChars="100" w:right="210" w:rightChars="100" w:firstLine="643" w:firstLineChars="200"/>
        <w:jc w:val="both"/>
        <w:textAlignment w:val="auto"/>
        <w:rPr>
          <w:rFonts w:hint="eastAsia" w:ascii="楷体" w:hAnsi="楷体" w:eastAsia="楷体" w:cs="楷体"/>
          <w:b/>
          <w:bCs/>
          <w:color w:val="000000"/>
          <w:kern w:val="2"/>
          <w:sz w:val="32"/>
          <w:szCs w:val="32"/>
          <w:lang w:val="en-US" w:eastAsia="zh-CN"/>
        </w:rPr>
      </w:pPr>
      <w:r>
        <w:rPr>
          <w:rFonts w:hint="eastAsia" w:ascii="楷体" w:hAnsi="楷体" w:eastAsia="楷体" w:cs="楷体"/>
          <w:b/>
          <w:bCs/>
          <w:color w:val="000000"/>
          <w:kern w:val="2"/>
          <w:sz w:val="32"/>
          <w:szCs w:val="32"/>
          <w:lang w:val="en-US" w:eastAsia="zh-CN"/>
        </w:rPr>
        <w:t xml:space="preserve">7.3　资金保障 </w:t>
      </w:r>
    </w:p>
    <w:p>
      <w:pPr>
        <w:pStyle w:val="65"/>
        <w:keepNext w:val="0"/>
        <w:keepLines w:val="0"/>
        <w:pageBreakBefore w:val="0"/>
        <w:widowControl w:val="0"/>
        <w:kinsoku/>
        <w:wordWrap/>
        <w:overflowPunct/>
        <w:topLinePunct w:val="0"/>
        <w:autoSpaceDE/>
        <w:autoSpaceDN/>
        <w:bidi w:val="0"/>
        <w:adjustRightInd/>
        <w:snapToGrid/>
        <w:spacing w:before="0" w:beforeLines="50" w:after="0" w:afterLines="50" w:line="600" w:lineRule="exact"/>
        <w:ind w:left="210" w:leftChars="100" w:right="210" w:rightChars="100" w:firstLine="643" w:firstLineChars="200"/>
        <w:jc w:val="both"/>
        <w:textAlignment w:val="auto"/>
        <w:rPr>
          <w:rFonts w:hint="eastAsia" w:ascii="楷体" w:hAnsi="楷体" w:eastAsia="楷体" w:cs="楷体"/>
          <w:b/>
          <w:bCs/>
          <w:color w:val="000000"/>
          <w:kern w:val="2"/>
          <w:sz w:val="32"/>
          <w:szCs w:val="32"/>
          <w:lang w:val="en-US" w:eastAsia="zh-CN"/>
        </w:rPr>
      </w:pPr>
      <w:r>
        <w:rPr>
          <w:rFonts w:hint="eastAsia" w:ascii="楷体" w:hAnsi="楷体" w:eastAsia="楷体" w:cs="楷体"/>
          <w:b/>
          <w:bCs/>
          <w:color w:val="000000"/>
          <w:kern w:val="2"/>
          <w:sz w:val="32"/>
          <w:szCs w:val="32"/>
          <w:lang w:val="en-US" w:eastAsia="zh-CN"/>
        </w:rPr>
        <w:t>7</w:t>
      </w:r>
      <w:r>
        <w:rPr>
          <w:rFonts w:hint="default" w:ascii="楷体" w:hAnsi="楷体" w:eastAsia="楷体" w:cs="楷体"/>
          <w:b/>
          <w:bCs/>
          <w:color w:val="000000"/>
          <w:kern w:val="2"/>
          <w:sz w:val="32"/>
          <w:szCs w:val="32"/>
          <w:lang w:val="en-US" w:eastAsia="zh-CN"/>
        </w:rPr>
        <w:t>.4</w:t>
      </w:r>
      <w:r>
        <w:rPr>
          <w:rFonts w:hint="eastAsia" w:ascii="楷体" w:hAnsi="楷体" w:eastAsia="楷体" w:cs="楷体"/>
          <w:b/>
          <w:bCs/>
          <w:color w:val="000000"/>
          <w:kern w:val="2"/>
          <w:sz w:val="32"/>
          <w:szCs w:val="32"/>
          <w:lang w:val="en-US" w:eastAsia="zh-CN"/>
        </w:rPr>
        <w:t>　宣传、培训和演练</w:t>
      </w:r>
    </w:p>
    <w:p>
      <w:pPr>
        <w:pStyle w:val="65"/>
        <w:keepNext w:val="0"/>
        <w:keepLines w:val="0"/>
        <w:pageBreakBefore w:val="0"/>
        <w:widowControl w:val="0"/>
        <w:kinsoku/>
        <w:wordWrap/>
        <w:overflowPunct/>
        <w:topLinePunct w:val="0"/>
        <w:autoSpaceDE/>
        <w:autoSpaceDN/>
        <w:bidi w:val="0"/>
        <w:adjustRightInd/>
        <w:snapToGrid/>
        <w:spacing w:before="0" w:beforeLines="50" w:after="0" w:afterLines="50" w:line="600" w:lineRule="exact"/>
        <w:ind w:left="210" w:leftChars="100" w:right="210" w:rightChars="100" w:firstLine="643" w:firstLineChars="200"/>
        <w:jc w:val="both"/>
        <w:textAlignment w:val="auto"/>
        <w:rPr>
          <w:rFonts w:hint="eastAsia" w:ascii="楷体" w:hAnsi="楷体" w:eastAsia="楷体" w:cs="楷体"/>
          <w:b/>
          <w:bCs/>
          <w:color w:val="000000"/>
          <w:kern w:val="2"/>
          <w:sz w:val="32"/>
          <w:szCs w:val="32"/>
          <w:lang w:val="en-US" w:eastAsia="zh-CN"/>
        </w:rPr>
      </w:pPr>
      <w:r>
        <w:rPr>
          <w:rFonts w:hint="eastAsia" w:ascii="楷体" w:hAnsi="楷体" w:eastAsia="楷体" w:cs="楷体"/>
          <w:b/>
          <w:bCs/>
          <w:color w:val="000000"/>
          <w:kern w:val="2"/>
          <w:sz w:val="32"/>
          <w:szCs w:val="32"/>
          <w:lang w:val="en-US" w:eastAsia="zh-CN"/>
        </w:rPr>
        <w:t>7.5　其他保障</w:t>
      </w:r>
    </w:p>
    <w:p>
      <w:pPr>
        <w:pStyle w:val="63"/>
        <w:keepNext w:val="0"/>
        <w:keepLines w:val="0"/>
        <w:pageBreakBefore w:val="0"/>
        <w:widowControl w:val="0"/>
        <w:kinsoku/>
        <w:wordWrap/>
        <w:overflowPunct/>
        <w:topLinePunct w:val="0"/>
        <w:autoSpaceDE/>
        <w:autoSpaceDN/>
        <w:bidi w:val="0"/>
        <w:adjustRightInd/>
        <w:snapToGrid/>
        <w:spacing w:before="0" w:beforeLines="50" w:after="0" w:afterLines="50" w:line="600" w:lineRule="exact"/>
        <w:ind w:firstLine="640" w:firstLineChars="200"/>
        <w:jc w:val="both"/>
        <w:textAlignment w:val="auto"/>
        <w:rPr>
          <w:rFonts w:hint="eastAsia" w:ascii="仿宋_GB2312" w:hAnsi="仿宋_GB2312" w:eastAsia="仿宋_GB2312" w:cs="仿宋_GB2312"/>
          <w:b w:val="0"/>
          <w:bCs w:val="0"/>
          <w:color w:val="000000"/>
          <w:kern w:val="2"/>
          <w:sz w:val="32"/>
          <w:szCs w:val="32"/>
        </w:rPr>
      </w:pPr>
      <w:r>
        <w:rPr>
          <w:rFonts w:hint="eastAsia" w:ascii="黑体" w:hAnsi="黑体" w:eastAsia="黑体" w:cs="黑体"/>
          <w:b w:val="0"/>
          <w:bCs w:val="0"/>
          <w:color w:val="000000"/>
          <w:kern w:val="2"/>
          <w:sz w:val="32"/>
          <w:szCs w:val="32"/>
          <w:lang w:val="en-US" w:eastAsia="zh-CN"/>
        </w:rPr>
        <w:t>八、善后工作</w:t>
      </w:r>
      <w:r>
        <w:rPr>
          <w:rFonts w:hint="eastAsia" w:ascii="仿宋_GB2312" w:hAnsi="仿宋_GB2312" w:eastAsia="仿宋_GB2312" w:cs="仿宋_GB2312"/>
          <w:b w:val="0"/>
          <w:bCs w:val="0"/>
          <w:color w:val="000000"/>
          <w:kern w:val="2"/>
          <w:sz w:val="32"/>
          <w:szCs w:val="32"/>
        </w:rPr>
        <w:t xml:space="preserve"> </w:t>
      </w:r>
    </w:p>
    <w:p>
      <w:pPr>
        <w:pStyle w:val="65"/>
        <w:keepNext w:val="0"/>
        <w:keepLines w:val="0"/>
        <w:pageBreakBefore w:val="0"/>
        <w:widowControl w:val="0"/>
        <w:kinsoku/>
        <w:wordWrap/>
        <w:overflowPunct/>
        <w:topLinePunct w:val="0"/>
        <w:autoSpaceDE/>
        <w:autoSpaceDN/>
        <w:bidi w:val="0"/>
        <w:adjustRightInd/>
        <w:snapToGrid/>
        <w:spacing w:before="0" w:beforeLines="50" w:after="0" w:afterLines="50" w:line="600" w:lineRule="exact"/>
        <w:ind w:left="210" w:leftChars="100" w:right="210" w:rightChars="100" w:firstLine="643" w:firstLineChars="200"/>
        <w:jc w:val="both"/>
        <w:textAlignment w:val="auto"/>
        <w:rPr>
          <w:rFonts w:hint="eastAsia" w:ascii="楷体" w:hAnsi="楷体" w:eastAsia="楷体" w:cs="楷体"/>
          <w:b/>
          <w:bCs/>
          <w:color w:val="000000"/>
          <w:kern w:val="2"/>
          <w:sz w:val="32"/>
          <w:szCs w:val="32"/>
          <w:lang w:val="en-US" w:eastAsia="zh-CN"/>
        </w:rPr>
      </w:pPr>
      <w:r>
        <w:rPr>
          <w:rFonts w:hint="eastAsia" w:ascii="楷体" w:hAnsi="楷体" w:eastAsia="楷体" w:cs="楷体"/>
          <w:b/>
          <w:bCs/>
          <w:color w:val="000000"/>
          <w:kern w:val="2"/>
          <w:sz w:val="32"/>
          <w:szCs w:val="32"/>
          <w:lang w:val="en-US" w:eastAsia="zh-CN"/>
        </w:rPr>
        <w:t xml:space="preserve">8.1　救灾 </w:t>
      </w:r>
    </w:p>
    <w:p>
      <w:pPr>
        <w:pStyle w:val="65"/>
        <w:keepNext w:val="0"/>
        <w:keepLines w:val="0"/>
        <w:pageBreakBefore w:val="0"/>
        <w:widowControl w:val="0"/>
        <w:kinsoku/>
        <w:wordWrap/>
        <w:overflowPunct/>
        <w:topLinePunct w:val="0"/>
        <w:autoSpaceDE/>
        <w:autoSpaceDN/>
        <w:bidi w:val="0"/>
        <w:adjustRightInd/>
        <w:snapToGrid/>
        <w:spacing w:before="0" w:beforeLines="50" w:after="0" w:afterLines="50" w:line="600" w:lineRule="exact"/>
        <w:ind w:left="210" w:leftChars="100" w:right="210" w:rightChars="100" w:firstLine="643" w:firstLineChars="200"/>
        <w:jc w:val="both"/>
        <w:textAlignment w:val="auto"/>
        <w:rPr>
          <w:rFonts w:hint="eastAsia" w:ascii="楷体" w:hAnsi="楷体" w:eastAsia="楷体" w:cs="楷体"/>
          <w:b/>
          <w:bCs/>
          <w:color w:val="000000"/>
          <w:kern w:val="2"/>
          <w:sz w:val="32"/>
          <w:szCs w:val="32"/>
          <w:lang w:val="en-US" w:eastAsia="zh-CN"/>
        </w:rPr>
      </w:pPr>
      <w:r>
        <w:rPr>
          <w:rFonts w:hint="eastAsia" w:ascii="楷体" w:hAnsi="楷体" w:eastAsia="楷体" w:cs="楷体"/>
          <w:b/>
          <w:bCs/>
          <w:color w:val="000000"/>
          <w:kern w:val="2"/>
          <w:sz w:val="32"/>
          <w:szCs w:val="32"/>
          <w:lang w:val="en-US" w:eastAsia="zh-CN"/>
        </w:rPr>
        <w:t xml:space="preserve">8.2　防汛抗旱物料补充 </w:t>
      </w:r>
    </w:p>
    <w:p>
      <w:pPr>
        <w:pStyle w:val="65"/>
        <w:keepNext w:val="0"/>
        <w:keepLines w:val="0"/>
        <w:pageBreakBefore w:val="0"/>
        <w:widowControl w:val="0"/>
        <w:kinsoku/>
        <w:wordWrap/>
        <w:overflowPunct/>
        <w:topLinePunct w:val="0"/>
        <w:autoSpaceDE/>
        <w:autoSpaceDN/>
        <w:bidi w:val="0"/>
        <w:adjustRightInd/>
        <w:snapToGrid/>
        <w:spacing w:before="0" w:beforeLines="50" w:after="0" w:afterLines="50" w:line="600" w:lineRule="exact"/>
        <w:ind w:left="210" w:leftChars="100" w:right="210" w:rightChars="100" w:firstLine="643" w:firstLineChars="200"/>
        <w:jc w:val="both"/>
        <w:textAlignment w:val="auto"/>
        <w:rPr>
          <w:rFonts w:hint="eastAsia" w:ascii="楷体" w:hAnsi="楷体" w:eastAsia="楷体" w:cs="楷体"/>
          <w:b/>
          <w:bCs/>
          <w:color w:val="000000"/>
          <w:kern w:val="2"/>
          <w:sz w:val="32"/>
          <w:szCs w:val="32"/>
          <w:lang w:val="en-US" w:eastAsia="zh-CN"/>
        </w:rPr>
      </w:pPr>
      <w:r>
        <w:rPr>
          <w:rFonts w:hint="eastAsia" w:ascii="楷体" w:hAnsi="楷体" w:eastAsia="楷体" w:cs="楷体"/>
          <w:b/>
          <w:bCs/>
          <w:color w:val="000000"/>
          <w:kern w:val="2"/>
          <w:sz w:val="32"/>
          <w:szCs w:val="32"/>
          <w:lang w:val="en-US" w:eastAsia="zh-CN"/>
        </w:rPr>
        <w:t xml:space="preserve">8.3　水毁工程修复 </w:t>
      </w:r>
    </w:p>
    <w:p>
      <w:pPr>
        <w:pStyle w:val="65"/>
        <w:keepNext w:val="0"/>
        <w:keepLines w:val="0"/>
        <w:pageBreakBefore w:val="0"/>
        <w:widowControl w:val="0"/>
        <w:kinsoku/>
        <w:wordWrap/>
        <w:overflowPunct/>
        <w:topLinePunct w:val="0"/>
        <w:autoSpaceDE/>
        <w:autoSpaceDN/>
        <w:bidi w:val="0"/>
        <w:adjustRightInd/>
        <w:snapToGrid/>
        <w:spacing w:before="0" w:beforeLines="50" w:after="0" w:afterLines="50" w:line="600" w:lineRule="exact"/>
        <w:ind w:left="210" w:leftChars="100" w:right="210" w:rightChars="100" w:firstLine="643" w:firstLineChars="200"/>
        <w:jc w:val="both"/>
        <w:textAlignment w:val="auto"/>
        <w:rPr>
          <w:rFonts w:hint="default" w:ascii="楷体" w:hAnsi="楷体" w:eastAsia="楷体" w:cs="楷体"/>
          <w:b/>
          <w:bCs/>
          <w:color w:val="000000"/>
          <w:kern w:val="2"/>
          <w:sz w:val="32"/>
          <w:szCs w:val="32"/>
          <w:lang w:val="en-US" w:eastAsia="zh-CN"/>
        </w:rPr>
      </w:pPr>
      <w:r>
        <w:rPr>
          <w:rFonts w:hint="default" w:ascii="楷体" w:hAnsi="楷体" w:eastAsia="楷体" w:cs="楷体"/>
          <w:b/>
          <w:bCs/>
          <w:color w:val="000000"/>
          <w:kern w:val="2"/>
          <w:sz w:val="32"/>
          <w:szCs w:val="32"/>
          <w:lang w:val="en-US" w:eastAsia="zh-CN"/>
        </w:rPr>
        <w:t>8.4</w:t>
      </w:r>
      <w:r>
        <w:rPr>
          <w:rFonts w:hint="eastAsia" w:ascii="楷体" w:hAnsi="楷体" w:eastAsia="楷体" w:cs="楷体"/>
          <w:b/>
          <w:bCs/>
          <w:color w:val="000000"/>
          <w:kern w:val="2"/>
          <w:sz w:val="32"/>
          <w:szCs w:val="32"/>
          <w:lang w:val="en-US" w:eastAsia="zh-CN"/>
        </w:rPr>
        <w:t>　灾后重建</w:t>
      </w:r>
    </w:p>
    <w:p>
      <w:pPr>
        <w:pStyle w:val="65"/>
        <w:keepNext w:val="0"/>
        <w:keepLines w:val="0"/>
        <w:pageBreakBefore w:val="0"/>
        <w:widowControl w:val="0"/>
        <w:kinsoku/>
        <w:wordWrap/>
        <w:overflowPunct/>
        <w:topLinePunct w:val="0"/>
        <w:autoSpaceDE/>
        <w:autoSpaceDN/>
        <w:bidi w:val="0"/>
        <w:adjustRightInd/>
        <w:snapToGrid/>
        <w:spacing w:before="0" w:beforeLines="50" w:after="0" w:afterLines="50" w:line="600" w:lineRule="exact"/>
        <w:ind w:left="210" w:leftChars="100" w:right="210" w:rightChars="100" w:firstLine="643" w:firstLineChars="200"/>
        <w:jc w:val="both"/>
        <w:textAlignment w:val="auto"/>
        <w:rPr>
          <w:rFonts w:hint="eastAsia" w:ascii="楷体" w:hAnsi="楷体" w:eastAsia="楷体" w:cs="楷体"/>
          <w:b/>
          <w:bCs/>
          <w:color w:val="000000"/>
          <w:kern w:val="2"/>
          <w:sz w:val="32"/>
          <w:szCs w:val="32"/>
          <w:lang w:val="en-US" w:eastAsia="zh-CN"/>
        </w:rPr>
      </w:pPr>
      <w:r>
        <w:rPr>
          <w:rFonts w:hint="eastAsia" w:ascii="楷体" w:hAnsi="楷体" w:eastAsia="楷体" w:cs="楷体"/>
          <w:b/>
          <w:bCs/>
          <w:color w:val="000000"/>
          <w:kern w:val="2"/>
          <w:sz w:val="32"/>
          <w:szCs w:val="32"/>
          <w:lang w:val="en-US" w:eastAsia="zh-CN"/>
        </w:rPr>
        <w:t>8.5　防汛抗旱工作评价</w:t>
      </w:r>
    </w:p>
    <w:p>
      <w:pPr>
        <w:pStyle w:val="65"/>
        <w:keepNext w:val="0"/>
        <w:keepLines w:val="0"/>
        <w:pageBreakBefore w:val="0"/>
        <w:widowControl w:val="0"/>
        <w:kinsoku/>
        <w:wordWrap/>
        <w:overflowPunct/>
        <w:topLinePunct w:val="0"/>
        <w:autoSpaceDE/>
        <w:autoSpaceDN/>
        <w:bidi w:val="0"/>
        <w:adjustRightInd/>
        <w:snapToGrid/>
        <w:spacing w:before="0" w:beforeLines="50" w:after="0" w:afterLines="50" w:line="600" w:lineRule="exact"/>
        <w:ind w:left="210" w:leftChars="100" w:right="210" w:rightChars="100" w:firstLine="643" w:firstLineChars="200"/>
        <w:jc w:val="both"/>
        <w:textAlignment w:val="auto"/>
        <w:rPr>
          <w:rFonts w:hint="eastAsia" w:ascii="楷体" w:hAnsi="楷体" w:eastAsia="楷体" w:cs="楷体"/>
          <w:b/>
          <w:bCs/>
          <w:color w:val="000000"/>
          <w:kern w:val="2"/>
          <w:sz w:val="32"/>
          <w:szCs w:val="32"/>
          <w:lang w:val="en-US" w:eastAsia="zh-CN"/>
        </w:rPr>
      </w:pPr>
      <w:r>
        <w:rPr>
          <w:rFonts w:hint="eastAsia" w:ascii="楷体" w:hAnsi="楷体" w:eastAsia="楷体" w:cs="楷体"/>
          <w:b/>
          <w:bCs/>
          <w:color w:val="000000"/>
          <w:kern w:val="2"/>
          <w:sz w:val="32"/>
          <w:szCs w:val="32"/>
          <w:lang w:val="en-US" w:eastAsia="zh-CN"/>
        </w:rPr>
        <w:t>8.6　</w:t>
      </w:r>
      <w:r>
        <w:rPr>
          <w:rFonts w:hint="default" w:ascii="楷体" w:hAnsi="楷体" w:eastAsia="楷体" w:cs="楷体"/>
          <w:b/>
          <w:bCs/>
          <w:color w:val="000000"/>
          <w:kern w:val="2"/>
          <w:sz w:val="32"/>
          <w:szCs w:val="32"/>
          <w:lang w:val="en-US" w:eastAsia="zh-CN"/>
        </w:rPr>
        <w:t>保险理赔</w:t>
      </w:r>
    </w:p>
    <w:p>
      <w:pPr>
        <w:pStyle w:val="63"/>
        <w:keepNext w:val="0"/>
        <w:keepLines w:val="0"/>
        <w:pageBreakBefore w:val="0"/>
        <w:widowControl w:val="0"/>
        <w:kinsoku/>
        <w:wordWrap/>
        <w:overflowPunct/>
        <w:topLinePunct w:val="0"/>
        <w:autoSpaceDE/>
        <w:autoSpaceDN/>
        <w:bidi w:val="0"/>
        <w:adjustRightInd/>
        <w:snapToGrid/>
        <w:spacing w:before="0" w:beforeLines="50" w:after="0" w:afterLines="50" w:line="600" w:lineRule="exact"/>
        <w:ind w:firstLine="640" w:firstLineChars="200"/>
        <w:jc w:val="both"/>
        <w:textAlignment w:val="auto"/>
        <w:rPr>
          <w:rFonts w:hint="eastAsia" w:ascii="黑体" w:hAnsi="黑体" w:eastAsia="黑体" w:cs="黑体"/>
          <w:b w:val="0"/>
          <w:bCs w:val="0"/>
          <w:color w:val="000000"/>
          <w:kern w:val="2"/>
          <w:sz w:val="32"/>
          <w:szCs w:val="32"/>
        </w:rPr>
      </w:pPr>
      <w:r>
        <w:rPr>
          <w:rFonts w:hint="eastAsia" w:ascii="黑体" w:hAnsi="黑体" w:eastAsia="黑体" w:cs="黑体"/>
          <w:b w:val="0"/>
          <w:bCs w:val="0"/>
          <w:color w:val="000000"/>
          <w:kern w:val="2"/>
          <w:sz w:val="32"/>
          <w:szCs w:val="32"/>
          <w:lang w:val="en-US" w:eastAsia="zh-CN"/>
        </w:rPr>
        <w:t>九、附则</w:t>
      </w:r>
      <w:r>
        <w:rPr>
          <w:rFonts w:hint="eastAsia" w:ascii="黑体" w:hAnsi="黑体" w:eastAsia="黑体" w:cs="黑体"/>
          <w:b w:val="0"/>
          <w:bCs w:val="0"/>
          <w:color w:val="000000"/>
          <w:kern w:val="2"/>
          <w:sz w:val="32"/>
          <w:szCs w:val="32"/>
        </w:rPr>
        <w:t xml:space="preserve"> </w:t>
      </w:r>
    </w:p>
    <w:p>
      <w:pPr>
        <w:pStyle w:val="65"/>
        <w:keepNext w:val="0"/>
        <w:keepLines w:val="0"/>
        <w:pageBreakBefore w:val="0"/>
        <w:widowControl w:val="0"/>
        <w:kinsoku/>
        <w:wordWrap/>
        <w:overflowPunct/>
        <w:topLinePunct w:val="0"/>
        <w:autoSpaceDE/>
        <w:autoSpaceDN/>
        <w:bidi w:val="0"/>
        <w:adjustRightInd/>
        <w:snapToGrid/>
        <w:spacing w:before="0" w:beforeLines="50" w:after="0" w:afterLines="50" w:line="600" w:lineRule="exact"/>
        <w:ind w:left="210" w:leftChars="100" w:right="210" w:rightChars="100" w:firstLine="643" w:firstLineChars="200"/>
        <w:jc w:val="both"/>
        <w:textAlignment w:val="auto"/>
        <w:rPr>
          <w:rFonts w:hint="eastAsia" w:ascii="楷体" w:hAnsi="楷体" w:eastAsia="楷体" w:cs="楷体"/>
          <w:b/>
          <w:bCs/>
          <w:color w:val="000000"/>
          <w:kern w:val="2"/>
          <w:sz w:val="32"/>
          <w:szCs w:val="32"/>
          <w:lang w:val="en-US" w:eastAsia="zh-CN"/>
        </w:rPr>
      </w:pPr>
      <w:r>
        <w:rPr>
          <w:rFonts w:hint="eastAsia" w:ascii="楷体" w:hAnsi="楷体" w:eastAsia="楷体" w:cs="楷体"/>
          <w:b/>
          <w:bCs/>
          <w:color w:val="000000"/>
          <w:kern w:val="2"/>
          <w:sz w:val="32"/>
          <w:szCs w:val="32"/>
          <w:lang w:val="en-US" w:eastAsia="zh-CN"/>
        </w:rPr>
        <w:t>9.1</w:t>
      </w:r>
      <w:r>
        <w:rPr>
          <w:rFonts w:hint="eastAsia" w:ascii="仿宋" w:hAnsi="仿宋" w:eastAsia="仿宋" w:cs="仿宋"/>
          <w:b w:val="0"/>
          <w:bCs w:val="0"/>
          <w:color w:val="000000"/>
          <w:kern w:val="2"/>
          <w:sz w:val="32"/>
          <w:szCs w:val="32"/>
          <w:lang w:val="en-US" w:eastAsia="zh-CN"/>
        </w:rPr>
        <w:t>　</w:t>
      </w:r>
      <w:r>
        <w:rPr>
          <w:rFonts w:hint="eastAsia" w:ascii="楷体" w:hAnsi="楷体" w:eastAsia="楷体" w:cs="楷体"/>
          <w:b/>
          <w:bCs/>
          <w:color w:val="000000"/>
          <w:kern w:val="2"/>
          <w:sz w:val="32"/>
          <w:szCs w:val="32"/>
          <w:lang w:val="en-US" w:eastAsia="zh-CN"/>
        </w:rPr>
        <w:t xml:space="preserve">名词术语定义 </w:t>
      </w:r>
    </w:p>
    <w:p>
      <w:pPr>
        <w:pStyle w:val="65"/>
        <w:keepNext w:val="0"/>
        <w:keepLines w:val="0"/>
        <w:pageBreakBefore w:val="0"/>
        <w:widowControl w:val="0"/>
        <w:kinsoku/>
        <w:wordWrap/>
        <w:overflowPunct/>
        <w:topLinePunct w:val="0"/>
        <w:autoSpaceDE/>
        <w:autoSpaceDN/>
        <w:bidi w:val="0"/>
        <w:adjustRightInd/>
        <w:snapToGrid/>
        <w:spacing w:before="0" w:beforeLines="50" w:after="0" w:afterLines="50" w:line="600" w:lineRule="exact"/>
        <w:ind w:left="210" w:leftChars="100" w:right="210" w:rightChars="100" w:firstLine="643" w:firstLineChars="200"/>
        <w:jc w:val="both"/>
        <w:textAlignment w:val="auto"/>
        <w:rPr>
          <w:rFonts w:hint="eastAsia" w:ascii="楷体" w:hAnsi="楷体" w:eastAsia="楷体" w:cs="楷体"/>
          <w:b/>
          <w:bCs/>
          <w:color w:val="000000"/>
          <w:kern w:val="2"/>
          <w:sz w:val="32"/>
          <w:szCs w:val="32"/>
          <w:lang w:val="en-US" w:eastAsia="zh-CN"/>
        </w:rPr>
      </w:pPr>
      <w:r>
        <w:rPr>
          <w:rFonts w:hint="eastAsia" w:ascii="楷体" w:hAnsi="楷体" w:eastAsia="楷体" w:cs="楷体"/>
          <w:b/>
          <w:bCs/>
          <w:color w:val="000000"/>
          <w:kern w:val="2"/>
          <w:sz w:val="32"/>
          <w:szCs w:val="32"/>
          <w:lang w:val="en-US" w:eastAsia="zh-CN"/>
        </w:rPr>
        <w:t xml:space="preserve">9.2　预案管理与更新 </w:t>
      </w:r>
    </w:p>
    <w:p>
      <w:pPr>
        <w:pStyle w:val="65"/>
        <w:keepNext w:val="0"/>
        <w:keepLines w:val="0"/>
        <w:pageBreakBefore w:val="0"/>
        <w:widowControl w:val="0"/>
        <w:kinsoku/>
        <w:wordWrap/>
        <w:overflowPunct/>
        <w:topLinePunct w:val="0"/>
        <w:autoSpaceDE/>
        <w:autoSpaceDN/>
        <w:bidi w:val="0"/>
        <w:adjustRightInd/>
        <w:snapToGrid/>
        <w:spacing w:before="0" w:beforeLines="50" w:after="0" w:afterLines="50" w:line="600" w:lineRule="exact"/>
        <w:ind w:left="210" w:leftChars="100" w:right="210" w:rightChars="100" w:firstLine="643" w:firstLineChars="200"/>
        <w:jc w:val="both"/>
        <w:textAlignment w:val="auto"/>
        <w:rPr>
          <w:rFonts w:hint="eastAsia" w:ascii="楷体" w:hAnsi="楷体" w:eastAsia="楷体" w:cs="楷体"/>
          <w:b/>
          <w:bCs/>
          <w:color w:val="000000"/>
          <w:kern w:val="2"/>
          <w:sz w:val="32"/>
          <w:szCs w:val="32"/>
          <w:lang w:val="en-US" w:eastAsia="zh-CN"/>
        </w:rPr>
      </w:pPr>
      <w:r>
        <w:rPr>
          <w:rFonts w:hint="eastAsia" w:ascii="楷体" w:hAnsi="楷体" w:eastAsia="楷体" w:cs="楷体"/>
          <w:b/>
          <w:bCs/>
          <w:color w:val="000000"/>
          <w:kern w:val="2"/>
          <w:sz w:val="32"/>
          <w:szCs w:val="32"/>
          <w:lang w:val="en-US" w:eastAsia="zh-CN"/>
        </w:rPr>
        <w:t xml:space="preserve">9.3　奖励与责任追究 </w:t>
      </w:r>
    </w:p>
    <w:p>
      <w:pPr>
        <w:pStyle w:val="65"/>
        <w:keepNext w:val="0"/>
        <w:keepLines w:val="0"/>
        <w:pageBreakBefore w:val="0"/>
        <w:widowControl w:val="0"/>
        <w:kinsoku/>
        <w:wordWrap/>
        <w:overflowPunct/>
        <w:topLinePunct w:val="0"/>
        <w:autoSpaceDE/>
        <w:autoSpaceDN/>
        <w:bidi w:val="0"/>
        <w:adjustRightInd/>
        <w:snapToGrid/>
        <w:spacing w:before="0" w:beforeLines="50" w:after="0" w:afterLines="50" w:line="600" w:lineRule="exact"/>
        <w:ind w:left="210" w:leftChars="100" w:right="210" w:rightChars="100" w:firstLine="643" w:firstLineChars="200"/>
        <w:jc w:val="both"/>
        <w:textAlignment w:val="auto"/>
        <w:rPr>
          <w:rFonts w:hint="eastAsia" w:ascii="楷体" w:hAnsi="楷体" w:eastAsia="楷体" w:cs="楷体"/>
          <w:b/>
          <w:bCs/>
          <w:color w:val="000000"/>
          <w:kern w:val="2"/>
          <w:sz w:val="32"/>
          <w:szCs w:val="32"/>
          <w:lang w:val="en-US" w:eastAsia="zh-CN"/>
        </w:rPr>
      </w:pPr>
      <w:r>
        <w:rPr>
          <w:rFonts w:hint="eastAsia" w:ascii="楷体" w:hAnsi="楷体" w:eastAsia="楷体" w:cs="楷体"/>
          <w:b/>
          <w:bCs/>
          <w:color w:val="000000"/>
          <w:kern w:val="2"/>
          <w:sz w:val="32"/>
          <w:szCs w:val="32"/>
          <w:lang w:val="en-US" w:eastAsia="zh-CN"/>
        </w:rPr>
        <w:t>9.4　预案解释部门</w:t>
      </w:r>
    </w:p>
    <w:p>
      <w:pPr>
        <w:pStyle w:val="65"/>
        <w:keepNext w:val="0"/>
        <w:keepLines w:val="0"/>
        <w:pageBreakBefore w:val="0"/>
        <w:widowControl w:val="0"/>
        <w:kinsoku/>
        <w:wordWrap/>
        <w:overflowPunct/>
        <w:topLinePunct w:val="0"/>
        <w:autoSpaceDE/>
        <w:autoSpaceDN/>
        <w:bidi w:val="0"/>
        <w:adjustRightInd/>
        <w:snapToGrid/>
        <w:spacing w:before="0" w:beforeLines="50" w:after="0" w:afterLines="50" w:line="600" w:lineRule="exact"/>
        <w:ind w:left="210" w:leftChars="100" w:right="210" w:rightChars="100" w:firstLine="643" w:firstLineChars="200"/>
        <w:jc w:val="both"/>
        <w:textAlignment w:val="auto"/>
        <w:rPr>
          <w:rFonts w:hint="eastAsia" w:ascii="楷体" w:hAnsi="楷体" w:eastAsia="楷体" w:cs="楷体"/>
          <w:b/>
          <w:bCs/>
          <w:color w:val="000000"/>
          <w:kern w:val="2"/>
          <w:sz w:val="32"/>
          <w:szCs w:val="32"/>
          <w:lang w:val="en-US" w:eastAsia="zh-CN"/>
        </w:rPr>
      </w:pPr>
      <w:r>
        <w:rPr>
          <w:rFonts w:hint="eastAsia" w:ascii="楷体" w:hAnsi="楷体" w:eastAsia="楷体" w:cs="楷体"/>
          <w:b/>
          <w:bCs/>
          <w:color w:val="000000"/>
          <w:kern w:val="2"/>
          <w:sz w:val="32"/>
          <w:szCs w:val="32"/>
          <w:lang w:val="en-US" w:eastAsia="zh-CN"/>
        </w:rPr>
        <w:t xml:space="preserve">9.5　预案实施时间 </w:t>
      </w:r>
    </w:p>
    <w:bookmarkEnd w:id="1"/>
    <w:bookmarkEnd w:id="2"/>
    <w:bookmarkEnd w:id="3"/>
    <w:bookmarkEnd w:id="4"/>
    <w:bookmarkEnd w:id="5"/>
    <w:p>
      <w:pPr>
        <w:pStyle w:val="17"/>
        <w:keepNext w:val="0"/>
        <w:keepLines w:val="0"/>
        <w:pageBreakBefore w:val="0"/>
        <w:widowControl w:val="0"/>
        <w:tabs>
          <w:tab w:val="right" w:pos="9070"/>
        </w:tabs>
        <w:kinsoku/>
        <w:wordWrap/>
        <w:overflowPunct/>
        <w:topLinePunct w:val="0"/>
        <w:autoSpaceDE/>
        <w:autoSpaceDN/>
        <w:bidi w:val="0"/>
        <w:adjustRightInd/>
        <w:snapToGrid/>
        <w:spacing w:before="0" w:beforeLines="50" w:after="0" w:afterLines="50" w:line="600" w:lineRule="exact"/>
        <w:ind w:firstLine="640" w:firstLineChars="200"/>
        <w:jc w:val="both"/>
        <w:textAlignment w:val="auto"/>
        <w:rPr>
          <w:rFonts w:hint="eastAsia" w:ascii="仿宋" w:hAnsi="仿宋" w:eastAsia="仿宋" w:cs="仿宋"/>
          <w:snapToGrid/>
          <w:color w:val="auto"/>
          <w:kern w:val="2"/>
          <w:sz w:val="32"/>
          <w:szCs w:val="32"/>
          <w:lang w:val="en-US" w:eastAsia="zh-CN" w:bidi="ar-SA"/>
        </w:rPr>
      </w:pPr>
      <w:bookmarkStart w:id="6" w:name="_Toc3264"/>
      <w:bookmarkStart w:id="7" w:name="_Toc3463"/>
      <w:bookmarkStart w:id="8" w:name="_Toc17017"/>
      <w:bookmarkStart w:id="9" w:name="_Toc28089"/>
      <w:bookmarkStart w:id="10" w:name="_Toc25021"/>
      <w:bookmarkStart w:id="11" w:name="_Toc6237"/>
      <w:bookmarkStart w:id="12" w:name="_Toc10603"/>
      <w:bookmarkStart w:id="13" w:name="_Toc17250"/>
      <w:bookmarkStart w:id="14" w:name="_Toc8173"/>
      <w:bookmarkStart w:id="15" w:name="_Toc2512"/>
      <w:bookmarkStart w:id="16" w:name="_Toc25554"/>
      <w:bookmarkStart w:id="17" w:name="_Toc8700"/>
      <w:bookmarkStart w:id="18" w:name="_Toc4584"/>
      <w:bookmarkStart w:id="19" w:name="_Toc17048"/>
      <w:bookmarkStart w:id="20" w:name="_Toc7038"/>
      <w:r>
        <w:rPr>
          <w:rFonts w:hint="eastAsia" w:ascii="仿宋" w:hAnsi="仿宋" w:eastAsia="仿宋" w:cs="仿宋"/>
          <w:snapToGrid/>
          <w:color w:val="auto"/>
          <w:kern w:val="2"/>
          <w:sz w:val="32"/>
          <w:szCs w:val="32"/>
          <w:lang w:val="en-US" w:eastAsia="zh-CN" w:bidi="ar-SA"/>
        </w:rPr>
        <w:t>附件1 防汛抗旱应急组织指挥体系图</w:t>
      </w:r>
    </w:p>
    <w:p>
      <w:pPr>
        <w:pStyle w:val="17"/>
        <w:keepNext w:val="0"/>
        <w:keepLines w:val="0"/>
        <w:pageBreakBefore w:val="0"/>
        <w:widowControl w:val="0"/>
        <w:tabs>
          <w:tab w:val="right" w:pos="9070"/>
        </w:tabs>
        <w:kinsoku/>
        <w:wordWrap/>
        <w:overflowPunct/>
        <w:topLinePunct w:val="0"/>
        <w:autoSpaceDE/>
        <w:autoSpaceDN/>
        <w:bidi w:val="0"/>
        <w:adjustRightInd/>
        <w:snapToGrid/>
        <w:spacing w:before="0" w:beforeLines="50" w:after="0" w:afterLines="50" w:line="600" w:lineRule="exact"/>
        <w:ind w:firstLine="640" w:firstLineChars="200"/>
        <w:jc w:val="both"/>
        <w:textAlignment w:val="auto"/>
        <w:rPr>
          <w:rFonts w:hint="eastAsia" w:ascii="仿宋" w:hAnsi="仿宋" w:eastAsia="仿宋" w:cs="仿宋"/>
          <w:snapToGrid/>
          <w:color w:val="auto"/>
          <w:kern w:val="2"/>
          <w:sz w:val="32"/>
          <w:szCs w:val="32"/>
          <w:lang w:val="en-US" w:eastAsia="zh-CN" w:bidi="ar-SA"/>
        </w:rPr>
      </w:pPr>
      <w:r>
        <w:rPr>
          <w:rFonts w:hint="eastAsia" w:ascii="仿宋" w:hAnsi="仿宋" w:eastAsia="仿宋" w:cs="仿宋"/>
          <w:snapToGrid/>
          <w:color w:val="auto"/>
          <w:kern w:val="2"/>
          <w:sz w:val="32"/>
          <w:szCs w:val="32"/>
          <w:lang w:val="en-US" w:eastAsia="zh-CN" w:bidi="ar-SA"/>
        </w:rPr>
        <w:t>附件2 昌江区防汛抗旱应急组织机构体系图</w:t>
      </w:r>
    </w:p>
    <w:p>
      <w:pPr>
        <w:pStyle w:val="17"/>
        <w:keepNext w:val="0"/>
        <w:keepLines w:val="0"/>
        <w:pageBreakBefore w:val="0"/>
        <w:widowControl w:val="0"/>
        <w:tabs>
          <w:tab w:val="right" w:pos="9070"/>
        </w:tabs>
        <w:kinsoku/>
        <w:wordWrap/>
        <w:overflowPunct/>
        <w:topLinePunct w:val="0"/>
        <w:autoSpaceDE/>
        <w:autoSpaceDN/>
        <w:bidi w:val="0"/>
        <w:adjustRightInd/>
        <w:snapToGrid/>
        <w:spacing w:before="0" w:beforeLines="50" w:after="0" w:afterLines="50" w:line="600" w:lineRule="exact"/>
        <w:ind w:firstLine="640" w:firstLineChars="200"/>
        <w:jc w:val="both"/>
        <w:textAlignment w:val="auto"/>
        <w:rPr>
          <w:rFonts w:hint="eastAsia" w:ascii="仿宋" w:hAnsi="仿宋" w:eastAsia="仿宋" w:cs="仿宋"/>
          <w:snapToGrid/>
          <w:color w:val="auto"/>
          <w:kern w:val="2"/>
          <w:sz w:val="32"/>
          <w:szCs w:val="32"/>
          <w:lang w:val="en-US" w:eastAsia="zh-CN" w:bidi="ar-SA"/>
        </w:rPr>
      </w:pPr>
      <w:r>
        <w:rPr>
          <w:rFonts w:hint="eastAsia" w:ascii="仿宋" w:hAnsi="仿宋" w:eastAsia="仿宋" w:cs="仿宋"/>
          <w:snapToGrid/>
          <w:color w:val="auto"/>
          <w:kern w:val="2"/>
          <w:sz w:val="32"/>
          <w:szCs w:val="32"/>
          <w:lang w:val="en-US" w:eastAsia="zh-CN" w:bidi="ar-SA"/>
        </w:rPr>
        <w:t>附件3 昌江区防指成员单位职责</w:t>
      </w:r>
    </w:p>
    <w:p>
      <w:pPr>
        <w:pStyle w:val="17"/>
        <w:keepNext w:val="0"/>
        <w:keepLines w:val="0"/>
        <w:pageBreakBefore w:val="0"/>
        <w:widowControl w:val="0"/>
        <w:tabs>
          <w:tab w:val="right" w:pos="9070"/>
        </w:tabs>
        <w:kinsoku/>
        <w:wordWrap/>
        <w:overflowPunct/>
        <w:topLinePunct w:val="0"/>
        <w:autoSpaceDE/>
        <w:autoSpaceDN/>
        <w:bidi w:val="0"/>
        <w:adjustRightInd/>
        <w:snapToGrid/>
        <w:spacing w:before="0" w:beforeLines="50" w:after="0" w:afterLines="50" w:line="600" w:lineRule="exact"/>
        <w:ind w:firstLine="640" w:firstLineChars="200"/>
        <w:jc w:val="both"/>
        <w:textAlignment w:val="auto"/>
        <w:rPr>
          <w:rFonts w:hint="eastAsia" w:ascii="仿宋" w:hAnsi="仿宋" w:eastAsia="仿宋" w:cs="仿宋"/>
          <w:snapToGrid/>
          <w:color w:val="auto"/>
          <w:kern w:val="2"/>
          <w:sz w:val="32"/>
          <w:szCs w:val="32"/>
          <w:lang w:val="en-US" w:eastAsia="zh-CN" w:bidi="ar-SA"/>
        </w:rPr>
      </w:pPr>
      <w:r>
        <w:rPr>
          <w:rFonts w:hint="eastAsia" w:ascii="仿宋" w:hAnsi="仿宋" w:eastAsia="仿宋" w:cs="仿宋"/>
          <w:snapToGrid/>
          <w:color w:val="auto"/>
          <w:kern w:val="2"/>
          <w:sz w:val="32"/>
          <w:szCs w:val="32"/>
          <w:lang w:val="en-US" w:eastAsia="zh-CN" w:bidi="ar-SA"/>
        </w:rPr>
        <w:t>附件4 昌江区洪水预警发布标准表</w:t>
      </w:r>
    </w:p>
    <w:p>
      <w:pPr>
        <w:pageBreakBefore w:val="0"/>
        <w:wordWrap/>
        <w:topLinePunct w:val="0"/>
        <w:bidi w:val="0"/>
        <w:spacing w:line="600" w:lineRule="exact"/>
        <w:rPr>
          <w:rFonts w:hint="default"/>
          <w:lang w:val="en-US" w:eastAsia="zh-CN"/>
        </w:rPr>
      </w:pPr>
    </w:p>
    <w:p>
      <w:pPr>
        <w:pStyle w:val="22"/>
        <w:pageBreakBefore w:val="0"/>
        <w:wordWrap/>
        <w:topLinePunct w:val="0"/>
        <w:bidi w:val="0"/>
        <w:spacing w:before="0" w:beforeLines="50" w:after="0" w:afterLines="50" w:line="600" w:lineRule="exact"/>
        <w:rPr>
          <w:rFonts w:ascii="Times New Roman" w:hAnsi="Times New Roman" w:eastAsia="仿宋" w:cs="Times New Roman"/>
          <w:b/>
          <w:snapToGrid/>
          <w:color w:val="auto"/>
          <w:kern w:val="2"/>
          <w:sz w:val="28"/>
          <w:szCs w:val="28"/>
          <w:highlight w:val="none"/>
          <w:lang w:val="en-US" w:eastAsia="zh-CN" w:bidi="ar-SA"/>
        </w:rPr>
      </w:pPr>
    </w:p>
    <w:p>
      <w:pPr>
        <w:pStyle w:val="4"/>
        <w:pageBreakBefore w:val="0"/>
        <w:widowControl w:val="0"/>
        <w:kinsoku/>
        <w:wordWrap/>
        <w:topLinePunct w:val="0"/>
        <w:autoSpaceDE/>
        <w:autoSpaceDN/>
        <w:bidi w:val="0"/>
        <w:adjustRightInd/>
        <w:snapToGrid/>
        <w:spacing w:before="0" w:beforeLines="50" w:beforeAutospacing="0" w:after="0" w:afterLines="50" w:afterAutospacing="0" w:line="600" w:lineRule="exact"/>
        <w:jc w:val="both"/>
        <w:textAlignment w:val="auto"/>
        <w:rPr>
          <w:rFonts w:hint="eastAsia" w:ascii="Times New Roman" w:hAnsi="Times New Roman" w:eastAsia="黑体" w:cs="Times New Roman"/>
          <w:b w:val="0"/>
          <w:bCs w:val="0"/>
          <w:snapToGrid/>
          <w:kern w:val="36"/>
          <w:sz w:val="36"/>
          <w:szCs w:val="36"/>
          <w:lang w:val="en-US" w:eastAsia="zh-CN" w:bidi="ar-SA"/>
        </w:rPr>
        <w:sectPr>
          <w:headerReference r:id="rId6" w:type="default"/>
          <w:footerReference r:id="rId7" w:type="default"/>
          <w:pgSz w:w="11905" w:h="16838"/>
          <w:pgMar w:top="1417" w:right="1134" w:bottom="1417" w:left="1134" w:header="935" w:footer="896" w:gutter="0"/>
          <w:pgBorders>
            <w:top w:val="none" w:sz="0" w:space="0"/>
            <w:left w:val="none" w:sz="0" w:space="0"/>
            <w:bottom w:val="none" w:sz="0" w:space="0"/>
            <w:right w:val="none" w:sz="0" w:space="0"/>
          </w:pgBorders>
          <w:pgNumType w:fmt="upperRoman" w:start="1"/>
          <w:cols w:space="0" w:num="1"/>
          <w:rtlGutter w:val="0"/>
          <w:docGrid w:linePitch="0" w:charSpace="0"/>
        </w:sectPr>
      </w:pPr>
    </w:p>
    <w:p>
      <w:pPr>
        <w:pStyle w:val="4"/>
        <w:pageBreakBefore w:val="0"/>
        <w:widowControl w:val="0"/>
        <w:kinsoku/>
        <w:wordWrap/>
        <w:topLinePunct w:val="0"/>
        <w:autoSpaceDE/>
        <w:autoSpaceDN/>
        <w:bidi w:val="0"/>
        <w:adjustRightInd/>
        <w:snapToGrid/>
        <w:spacing w:before="0" w:beforeAutospacing="0" w:after="0" w:afterAutospacing="0" w:line="600" w:lineRule="exact"/>
        <w:jc w:val="both"/>
        <w:textAlignment w:val="auto"/>
        <w:rPr>
          <w:rFonts w:hint="eastAsia" w:ascii="黑体" w:hAnsi="黑体" w:eastAsia="黑体" w:cs="黑体"/>
          <w:b w:val="0"/>
          <w:bCs w:val="0"/>
          <w:snapToGrid/>
          <w:kern w:val="36"/>
          <w:sz w:val="32"/>
          <w:szCs w:val="32"/>
          <w:lang w:val="en-US" w:eastAsia="zh-CN" w:bidi="ar-SA"/>
        </w:rPr>
      </w:pPr>
      <w:r>
        <w:rPr>
          <w:rFonts w:hint="eastAsia" w:ascii="黑体" w:hAnsi="黑体" w:eastAsia="黑体" w:cs="黑体"/>
          <w:b w:val="0"/>
          <w:bCs w:val="0"/>
          <w:snapToGrid/>
          <w:kern w:val="36"/>
          <w:sz w:val="32"/>
          <w:szCs w:val="32"/>
          <w:lang w:val="en-US" w:eastAsia="zh-CN" w:bidi="ar-SA"/>
        </w:rPr>
        <w:t>一、总  则</w:t>
      </w:r>
    </w:p>
    <w:p>
      <w:pPr>
        <w:keepNext w:val="0"/>
        <w:keepLines w:val="0"/>
        <w:pageBreakBefore w:val="0"/>
        <w:widowControl w:val="0"/>
        <w:kinsoku/>
        <w:wordWrap/>
        <w:overflowPunct/>
        <w:topLinePunct w:val="0"/>
        <w:autoSpaceDE/>
        <w:autoSpaceDN/>
        <w:bidi w:val="0"/>
        <w:adjustRightInd/>
        <w:snapToGrid/>
        <w:spacing w:before="0" w:line="600" w:lineRule="exact"/>
        <w:ind w:firstLine="643" w:firstLineChars="200"/>
        <w:jc w:val="both"/>
        <w:textAlignment w:val="auto"/>
        <w:outlineLvl w:val="1"/>
        <w:rPr>
          <w:rFonts w:hint="eastAsia" w:ascii="楷体" w:hAnsi="楷体" w:eastAsia="楷体" w:cs="楷体"/>
          <w:b/>
          <w:bCs/>
          <w:snapToGrid w:val="0"/>
          <w:color w:val="000000"/>
          <w:kern w:val="2"/>
          <w:sz w:val="32"/>
          <w:szCs w:val="32"/>
          <w:lang w:val="en-US" w:eastAsia="zh-CN"/>
        </w:rPr>
      </w:pPr>
      <w:r>
        <w:rPr>
          <w:rFonts w:hint="eastAsia" w:ascii="楷体" w:hAnsi="楷体" w:eastAsia="楷体" w:cs="楷体"/>
          <w:b/>
          <w:bCs/>
          <w:snapToGrid w:val="0"/>
          <w:color w:val="000000"/>
          <w:kern w:val="2"/>
          <w:sz w:val="32"/>
          <w:szCs w:val="32"/>
          <w:lang w:val="en-US" w:eastAsia="zh-CN"/>
        </w:rPr>
        <w:t>1.1　编制目的</w:t>
      </w:r>
    </w:p>
    <w:p>
      <w:pPr>
        <w:pStyle w:val="65"/>
        <w:keepNext w:val="0"/>
        <w:keepLines w:val="0"/>
        <w:pageBreakBefore w:val="0"/>
        <w:widowControl w:val="0"/>
        <w:kinsoku/>
        <w:wordWrap/>
        <w:overflowPunct/>
        <w:topLinePunct w:val="0"/>
        <w:autoSpaceDE/>
        <w:autoSpaceDN/>
        <w:bidi w:val="0"/>
        <w:adjustRightInd/>
        <w:snapToGrid/>
        <w:spacing w:before="0" w:after="0" w:afterLines="0" w:line="600" w:lineRule="exact"/>
        <w:ind w:left="-4" w:leftChars="0" w:right="210" w:rightChars="100" w:firstLine="640" w:firstLineChars="200"/>
        <w:jc w:val="both"/>
        <w:textAlignment w:val="auto"/>
        <w:rPr>
          <w:rFonts w:hint="eastAsia" w:ascii="仿宋_GB2312" w:hAnsi="仿宋_GB2312" w:eastAsia="仿宋_GB2312" w:cs="仿宋_GB2312"/>
          <w:b w:val="0"/>
          <w:bCs w:val="0"/>
          <w:color w:val="000000"/>
          <w:kern w:val="2"/>
          <w:sz w:val="32"/>
          <w:szCs w:val="32"/>
          <w:lang w:val="zh-CN" w:eastAsia="zh-CN"/>
        </w:rPr>
      </w:pPr>
      <w:r>
        <w:rPr>
          <w:rFonts w:hint="eastAsia" w:ascii="仿宋_GB2312" w:hAnsi="仿宋_GB2312" w:eastAsia="仿宋_GB2312" w:cs="仿宋_GB2312"/>
          <w:b w:val="0"/>
          <w:bCs w:val="0"/>
          <w:color w:val="000000"/>
          <w:kern w:val="2"/>
          <w:sz w:val="32"/>
          <w:szCs w:val="32"/>
          <w:lang w:val="en-US" w:eastAsia="zh-CN"/>
        </w:rPr>
        <w:t>坚持以习近平新时代中国特色社会主义思想为指导，深入贯彻落实习近平总书记关于防灾减灾救灾重要论述，始终践行“两个坚持、三个转变”防灾减灾救灾理念，牢固树立以人民为中心的发展思想，坚持人民至上、生命至上，强化工作措施，加强应急保障，提升应对能力，</w:t>
      </w:r>
      <w:bookmarkStart w:id="21" w:name="_Hlk85793064"/>
      <w:r>
        <w:rPr>
          <w:rFonts w:hint="eastAsia" w:ascii="仿宋_GB2312" w:hAnsi="仿宋_GB2312" w:eastAsia="仿宋_GB2312" w:cs="仿宋_GB2312"/>
          <w:b w:val="0"/>
          <w:bCs w:val="0"/>
          <w:color w:val="000000"/>
          <w:kern w:val="2"/>
          <w:sz w:val="32"/>
          <w:szCs w:val="32"/>
          <w:lang w:val="en-US" w:eastAsia="zh-CN"/>
        </w:rPr>
        <w:t>做好</w:t>
      </w:r>
      <w:bookmarkEnd w:id="21"/>
      <w:r>
        <w:rPr>
          <w:rFonts w:hint="eastAsia" w:ascii="仿宋_GB2312" w:hAnsi="仿宋_GB2312" w:eastAsia="仿宋_GB2312" w:cs="仿宋_GB2312"/>
          <w:b w:val="0"/>
          <w:bCs w:val="0"/>
          <w:color w:val="000000"/>
          <w:kern w:val="2"/>
          <w:sz w:val="32"/>
          <w:szCs w:val="32"/>
          <w:lang w:val="en-US" w:eastAsia="zh-CN"/>
        </w:rPr>
        <w:t>水旱灾害事件防范与应急处置工作，有序衔接防抗救，保证防汛抗旱抢险救灾工作依法高效有序进行，最大程度减少人员伤亡，最大程度减轻灾害损失和影响，确保人民群众生命财产安全和经济社会大局稳定，为携手书写全面建设社会主义现代化国际瓷都的精彩华章提供坚实的安全保障</w:t>
      </w:r>
      <w:r>
        <w:rPr>
          <w:rFonts w:hint="eastAsia" w:ascii="仿宋_GB2312" w:hAnsi="仿宋_GB2312" w:eastAsia="仿宋_GB2312" w:cs="仿宋_GB2312"/>
          <w:b w:val="0"/>
          <w:bCs w:val="0"/>
          <w:color w:val="000000"/>
          <w:kern w:val="2"/>
          <w:sz w:val="32"/>
          <w:szCs w:val="32"/>
          <w:lang w:val="zh-CN" w:eastAsia="zh-CN"/>
        </w:rPr>
        <w:t>。</w:t>
      </w:r>
    </w:p>
    <w:p>
      <w:pPr>
        <w:keepNext w:val="0"/>
        <w:keepLines w:val="0"/>
        <w:pageBreakBefore w:val="0"/>
        <w:widowControl w:val="0"/>
        <w:kinsoku/>
        <w:wordWrap/>
        <w:overflowPunct/>
        <w:topLinePunct w:val="0"/>
        <w:autoSpaceDE/>
        <w:autoSpaceDN/>
        <w:bidi w:val="0"/>
        <w:adjustRightInd/>
        <w:snapToGrid/>
        <w:spacing w:before="0" w:line="600" w:lineRule="exact"/>
        <w:ind w:firstLine="643" w:firstLineChars="200"/>
        <w:jc w:val="both"/>
        <w:textAlignment w:val="auto"/>
        <w:outlineLvl w:val="1"/>
        <w:rPr>
          <w:rFonts w:hint="eastAsia" w:ascii="楷体" w:hAnsi="楷体" w:eastAsia="楷体" w:cs="楷体"/>
          <w:b/>
          <w:bCs/>
          <w:snapToGrid w:val="0"/>
          <w:color w:val="000000"/>
          <w:kern w:val="2"/>
          <w:sz w:val="32"/>
          <w:szCs w:val="32"/>
          <w:lang w:val="en-US" w:eastAsia="zh-CN"/>
        </w:rPr>
      </w:pPr>
      <w:r>
        <w:rPr>
          <w:rFonts w:hint="eastAsia" w:ascii="楷体" w:hAnsi="楷体" w:eastAsia="楷体" w:cs="楷体"/>
          <w:b/>
          <w:bCs/>
          <w:snapToGrid w:val="0"/>
          <w:color w:val="000000"/>
          <w:kern w:val="2"/>
          <w:sz w:val="32"/>
          <w:szCs w:val="32"/>
          <w:lang w:val="en-US" w:eastAsia="zh-CN"/>
        </w:rPr>
        <w:t>1.2　编制依据</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firstLine="640" w:firstLineChars="200"/>
        <w:jc w:val="both"/>
        <w:textAlignment w:val="auto"/>
        <w:outlineLvl w:val="9"/>
        <w:rPr>
          <w:rFonts w:hint="eastAsia" w:ascii="仿宋_GB2312" w:hAnsi="仿宋_GB2312" w:eastAsia="仿宋_GB2312" w:cs="仿宋_GB2312"/>
          <w:b w:val="0"/>
          <w:bCs w:val="0"/>
          <w:snapToGrid w:val="0"/>
          <w:color w:val="000000"/>
          <w:kern w:val="2"/>
          <w:sz w:val="32"/>
          <w:szCs w:val="32"/>
          <w:lang w:val="zh-CN" w:eastAsia="zh-CN"/>
        </w:rPr>
      </w:pPr>
      <w:r>
        <w:rPr>
          <w:rFonts w:hint="eastAsia" w:ascii="仿宋_GB2312" w:hAnsi="仿宋_GB2312" w:eastAsia="仿宋_GB2312" w:cs="仿宋_GB2312"/>
          <w:b w:val="0"/>
          <w:bCs w:val="0"/>
          <w:snapToGrid w:val="0"/>
          <w:color w:val="000000"/>
          <w:kern w:val="2"/>
          <w:sz w:val="32"/>
          <w:szCs w:val="32"/>
          <w:lang w:val="zh-CN" w:eastAsia="zh-CN"/>
        </w:rPr>
        <w:t>依据《中华人民共和国突发事件应对法》、《中华人民共和国水法》、《中华人民共和国防洪法》、《中华人民共和国防汛条例》、《中华人民共和国抗旱条例》、《中华人民共和国河道管理条例》、《水库大坝安全管理条例》、《突发事件应急预案管理办法》、《江西省突发事件应对条例》、《江西省实施&lt;中华人民共和国防洪法&gt;办法》、《江西省抗旱条例》、《江西省河道管理条例》等法律法规和《国家防汛抗旱应急预案》、</w:t>
      </w:r>
      <w:r>
        <w:rPr>
          <w:rFonts w:hint="eastAsia" w:ascii="仿宋_GB2312" w:hAnsi="仿宋_GB2312" w:eastAsia="仿宋_GB2312" w:cs="仿宋_GB2312"/>
          <w:b w:val="0"/>
          <w:bCs w:val="0"/>
          <w:snapToGrid w:val="0"/>
          <w:color w:val="000000"/>
          <w:kern w:val="2"/>
          <w:sz w:val="32"/>
          <w:szCs w:val="32"/>
          <w:lang w:val="en-US" w:eastAsia="zh-CN"/>
        </w:rPr>
        <w:t>《江西省突发事件总体应急预案》、《江西省防汛抗旱应急预案》、《景德镇市突发事件总体应急预案》、《景德镇市防汛抗旱应急预案》</w:t>
      </w:r>
      <w:r>
        <w:rPr>
          <w:rFonts w:hint="eastAsia" w:ascii="仿宋_GB2312" w:hAnsi="仿宋_GB2312" w:eastAsia="仿宋_GB2312" w:cs="仿宋_GB2312"/>
          <w:b w:val="0"/>
          <w:bCs w:val="0"/>
          <w:snapToGrid w:val="0"/>
          <w:color w:val="000000"/>
          <w:kern w:val="2"/>
          <w:sz w:val="32"/>
          <w:szCs w:val="32"/>
          <w:lang w:val="zh-CN" w:eastAsia="zh-CN"/>
        </w:rPr>
        <w:t>等有关规定，结合我区实际，制定本预案。</w:t>
      </w:r>
    </w:p>
    <w:p>
      <w:pPr>
        <w:keepNext w:val="0"/>
        <w:keepLines w:val="0"/>
        <w:pageBreakBefore w:val="0"/>
        <w:widowControl w:val="0"/>
        <w:kinsoku/>
        <w:wordWrap/>
        <w:overflowPunct/>
        <w:topLinePunct w:val="0"/>
        <w:autoSpaceDE/>
        <w:autoSpaceDN/>
        <w:bidi w:val="0"/>
        <w:adjustRightInd/>
        <w:snapToGrid/>
        <w:spacing w:before="0" w:line="600" w:lineRule="exact"/>
        <w:ind w:firstLine="643" w:firstLineChars="200"/>
        <w:jc w:val="both"/>
        <w:textAlignment w:val="auto"/>
        <w:outlineLvl w:val="1"/>
        <w:rPr>
          <w:rFonts w:hint="eastAsia" w:ascii="楷体" w:hAnsi="楷体" w:eastAsia="楷体" w:cs="楷体"/>
          <w:b/>
          <w:bCs/>
          <w:snapToGrid w:val="0"/>
          <w:color w:val="000000"/>
          <w:kern w:val="2"/>
          <w:sz w:val="32"/>
          <w:szCs w:val="32"/>
          <w:lang w:val="en-US" w:eastAsia="zh-CN"/>
        </w:rPr>
      </w:pPr>
      <w:r>
        <w:rPr>
          <w:rFonts w:hint="eastAsia" w:ascii="楷体" w:hAnsi="楷体" w:eastAsia="楷体" w:cs="楷体"/>
          <w:b/>
          <w:bCs/>
          <w:snapToGrid w:val="0"/>
          <w:color w:val="000000"/>
          <w:kern w:val="2"/>
          <w:sz w:val="32"/>
          <w:szCs w:val="32"/>
          <w:lang w:val="en-US" w:eastAsia="zh-CN"/>
        </w:rPr>
        <w:t>1.3　适用范围</w:t>
      </w:r>
    </w:p>
    <w:p>
      <w:pPr>
        <w:pStyle w:val="65"/>
        <w:keepNext w:val="0"/>
        <w:keepLines w:val="0"/>
        <w:pageBreakBefore w:val="0"/>
        <w:widowControl w:val="0"/>
        <w:kinsoku/>
        <w:wordWrap/>
        <w:overflowPunct/>
        <w:topLinePunct w:val="0"/>
        <w:autoSpaceDE/>
        <w:autoSpaceDN/>
        <w:bidi w:val="0"/>
        <w:adjustRightInd/>
        <w:snapToGrid/>
        <w:spacing w:before="0" w:after="0" w:afterLines="0" w:line="600" w:lineRule="exact"/>
        <w:ind w:right="210" w:rightChars="100" w:firstLine="640" w:firstLineChars="200"/>
        <w:jc w:val="both"/>
        <w:textAlignment w:val="auto"/>
        <w:rPr>
          <w:rFonts w:hint="eastAsia" w:ascii="仿宋_GB2312" w:hAnsi="仿宋_GB2312" w:eastAsia="仿宋_GB2312" w:cs="仿宋_GB2312"/>
          <w:b w:val="0"/>
          <w:bCs w:val="0"/>
          <w:color w:val="000000"/>
          <w:kern w:val="2"/>
          <w:sz w:val="32"/>
          <w:szCs w:val="32"/>
          <w:lang w:val="zh-CN" w:eastAsia="zh-CN"/>
        </w:rPr>
      </w:pPr>
      <w:r>
        <w:rPr>
          <w:rFonts w:hint="eastAsia" w:ascii="仿宋_GB2312" w:hAnsi="仿宋_GB2312" w:eastAsia="仿宋_GB2312" w:cs="仿宋_GB2312"/>
          <w:b w:val="0"/>
          <w:bCs w:val="0"/>
          <w:color w:val="000000"/>
          <w:kern w:val="2"/>
          <w:sz w:val="32"/>
          <w:szCs w:val="32"/>
          <w:lang w:val="zh-CN" w:eastAsia="zh-CN"/>
        </w:rPr>
        <w:t>本预案适用于全区范围内突发性水旱灾害的预防和应急处置，突发性水旱灾害包括：江河洪水、渍涝灾害、山洪灾害（指由降雨引发的山洪、泥石流）、台风暴雨灾害、干旱灾害、供水危机以及由洪水、台风暴雨、地震、恐怖活动等引发的水库垮坝、堤防决口、水闸倒塌、供水水质被侵害等次生衍生灾害。</w:t>
      </w:r>
    </w:p>
    <w:p>
      <w:pPr>
        <w:keepNext w:val="0"/>
        <w:keepLines w:val="0"/>
        <w:pageBreakBefore w:val="0"/>
        <w:widowControl w:val="0"/>
        <w:kinsoku/>
        <w:wordWrap/>
        <w:overflowPunct/>
        <w:topLinePunct w:val="0"/>
        <w:autoSpaceDE/>
        <w:autoSpaceDN/>
        <w:bidi w:val="0"/>
        <w:adjustRightInd/>
        <w:snapToGrid/>
        <w:spacing w:before="0" w:line="600" w:lineRule="exact"/>
        <w:ind w:firstLine="643" w:firstLineChars="200"/>
        <w:jc w:val="both"/>
        <w:textAlignment w:val="auto"/>
        <w:outlineLvl w:val="1"/>
        <w:rPr>
          <w:rFonts w:hint="default" w:ascii="楷体" w:hAnsi="楷体" w:eastAsia="楷体" w:cs="楷体"/>
          <w:b/>
          <w:bCs/>
          <w:snapToGrid w:val="0"/>
          <w:color w:val="000000"/>
          <w:kern w:val="2"/>
          <w:sz w:val="32"/>
          <w:szCs w:val="32"/>
          <w:lang w:val="en-US" w:eastAsia="zh-CN"/>
        </w:rPr>
      </w:pPr>
      <w:r>
        <w:rPr>
          <w:rFonts w:hint="default" w:ascii="楷体" w:hAnsi="楷体" w:eastAsia="楷体" w:cs="楷体"/>
          <w:b/>
          <w:bCs/>
          <w:snapToGrid w:val="0"/>
          <w:color w:val="000000"/>
          <w:kern w:val="2"/>
          <w:sz w:val="32"/>
          <w:szCs w:val="32"/>
          <w:lang w:val="en-US" w:eastAsia="zh-CN"/>
        </w:rPr>
        <w:t>1.4　工作原则</w:t>
      </w:r>
    </w:p>
    <w:p>
      <w:pPr>
        <w:pStyle w:val="65"/>
        <w:keepNext w:val="0"/>
        <w:keepLines w:val="0"/>
        <w:pageBreakBefore w:val="0"/>
        <w:widowControl w:val="0"/>
        <w:kinsoku/>
        <w:wordWrap/>
        <w:overflowPunct/>
        <w:topLinePunct w:val="0"/>
        <w:autoSpaceDE/>
        <w:autoSpaceDN/>
        <w:bidi w:val="0"/>
        <w:adjustRightInd/>
        <w:snapToGrid/>
        <w:spacing w:before="0" w:after="0" w:afterLines="0" w:line="600" w:lineRule="exact"/>
        <w:ind w:left="0" w:leftChars="0" w:right="0" w:rightChars="0" w:firstLine="643" w:firstLineChars="200"/>
        <w:jc w:val="both"/>
        <w:textAlignment w:val="auto"/>
        <w:rPr>
          <w:rFonts w:hint="default" w:ascii="仿宋_GB2312" w:hAnsi="仿宋_GB2312" w:eastAsia="仿宋_GB2312" w:cs="仿宋_GB2312"/>
          <w:b w:val="0"/>
          <w:bCs w:val="0"/>
          <w:color w:val="000000"/>
          <w:kern w:val="2"/>
          <w:sz w:val="32"/>
          <w:szCs w:val="32"/>
          <w:lang w:val="en-US" w:eastAsia="zh-CN"/>
        </w:rPr>
      </w:pPr>
      <w:r>
        <w:rPr>
          <w:rFonts w:hint="eastAsia" w:ascii="楷体" w:hAnsi="楷体" w:eastAsia="楷体" w:cs="楷体"/>
          <w:b/>
          <w:bCs/>
          <w:color w:val="000000"/>
          <w:kern w:val="2"/>
          <w:sz w:val="32"/>
          <w:szCs w:val="32"/>
          <w:lang w:val="en-US" w:eastAsia="zh-CN"/>
        </w:rPr>
        <w:t>1.</w:t>
      </w:r>
      <w:r>
        <w:rPr>
          <w:rFonts w:hint="default" w:ascii="仿宋_GB2312" w:hAnsi="仿宋_GB2312" w:eastAsia="仿宋_GB2312" w:cs="仿宋_GB2312"/>
          <w:b w:val="0"/>
          <w:bCs w:val="0"/>
          <w:color w:val="000000"/>
          <w:kern w:val="2"/>
          <w:sz w:val="32"/>
          <w:szCs w:val="32"/>
          <w:lang w:val="en-US" w:eastAsia="zh-CN"/>
        </w:rPr>
        <w:t>坚持党的领导，贯彻党政同责原则。坚持中国共产党的领导，实行</w:t>
      </w:r>
      <w:r>
        <w:rPr>
          <w:rFonts w:hint="eastAsia" w:ascii="仿宋_GB2312" w:hAnsi="仿宋_GB2312" w:eastAsia="仿宋_GB2312" w:cs="仿宋_GB2312"/>
          <w:b w:val="0"/>
          <w:bCs w:val="0"/>
          <w:color w:val="000000"/>
          <w:kern w:val="2"/>
          <w:sz w:val="32"/>
          <w:szCs w:val="32"/>
          <w:lang w:val="en-US" w:eastAsia="zh-CN"/>
        </w:rPr>
        <w:t>昌江区</w:t>
      </w:r>
      <w:r>
        <w:rPr>
          <w:rFonts w:hint="default" w:ascii="仿宋_GB2312" w:hAnsi="仿宋_GB2312" w:eastAsia="仿宋_GB2312" w:cs="仿宋_GB2312"/>
          <w:b w:val="0"/>
          <w:bCs w:val="0"/>
          <w:color w:val="000000"/>
          <w:kern w:val="2"/>
          <w:sz w:val="32"/>
          <w:szCs w:val="32"/>
          <w:lang w:val="en-US" w:eastAsia="zh-CN"/>
        </w:rPr>
        <w:t>人民政府行政首长负责制，统一指挥，分级分部门负责。在</w:t>
      </w:r>
      <w:r>
        <w:rPr>
          <w:rFonts w:hint="eastAsia" w:ascii="仿宋_GB2312" w:hAnsi="仿宋_GB2312" w:eastAsia="仿宋_GB2312" w:cs="仿宋_GB2312"/>
          <w:b w:val="0"/>
          <w:bCs w:val="0"/>
          <w:color w:val="000000"/>
          <w:kern w:val="2"/>
          <w:sz w:val="32"/>
          <w:szCs w:val="32"/>
          <w:lang w:val="en-US" w:eastAsia="zh-CN"/>
        </w:rPr>
        <w:t>昌江区党委、区政府</w:t>
      </w:r>
      <w:r>
        <w:rPr>
          <w:rFonts w:hint="default" w:ascii="仿宋_GB2312" w:hAnsi="仿宋_GB2312" w:eastAsia="仿宋_GB2312" w:cs="仿宋_GB2312"/>
          <w:b w:val="0"/>
          <w:bCs w:val="0"/>
          <w:color w:val="000000"/>
          <w:kern w:val="2"/>
          <w:sz w:val="32"/>
          <w:szCs w:val="32"/>
          <w:lang w:val="en-US" w:eastAsia="zh-CN"/>
        </w:rPr>
        <w:t>统一领导下，各有关部门按照分工密切合作、资源共享、协同应对；乡（镇、</w:t>
      </w:r>
      <w:r>
        <w:rPr>
          <w:rFonts w:hint="eastAsia" w:ascii="仿宋_GB2312" w:hAnsi="仿宋_GB2312" w:eastAsia="仿宋_GB2312" w:cs="仿宋_GB2312"/>
          <w:b w:val="0"/>
          <w:bCs w:val="0"/>
          <w:color w:val="000000"/>
          <w:kern w:val="2"/>
          <w:sz w:val="32"/>
          <w:szCs w:val="32"/>
          <w:lang w:val="en-US" w:eastAsia="zh-CN"/>
        </w:rPr>
        <w:t>街道</w:t>
      </w:r>
      <w:r>
        <w:rPr>
          <w:rFonts w:hint="default" w:ascii="仿宋_GB2312" w:hAnsi="仿宋_GB2312" w:eastAsia="仿宋_GB2312" w:cs="仿宋_GB2312"/>
          <w:b w:val="0"/>
          <w:bCs w:val="0"/>
          <w:color w:val="000000"/>
          <w:kern w:val="2"/>
          <w:sz w:val="32"/>
          <w:szCs w:val="32"/>
          <w:lang w:val="en-US" w:eastAsia="zh-CN"/>
        </w:rPr>
        <w:t>）级党委、政府按照属地管理为主的要求，完善机制，履行职责，确保有力有序有效开展工作。</w:t>
      </w:r>
    </w:p>
    <w:p>
      <w:pPr>
        <w:pStyle w:val="65"/>
        <w:keepNext w:val="0"/>
        <w:keepLines w:val="0"/>
        <w:pageBreakBefore w:val="0"/>
        <w:widowControl w:val="0"/>
        <w:kinsoku/>
        <w:wordWrap/>
        <w:overflowPunct/>
        <w:topLinePunct w:val="0"/>
        <w:autoSpaceDE/>
        <w:autoSpaceDN/>
        <w:bidi w:val="0"/>
        <w:adjustRightInd/>
        <w:snapToGrid/>
        <w:spacing w:before="0" w:after="0" w:afterLines="0" w:line="600" w:lineRule="exact"/>
        <w:ind w:left="0" w:leftChars="0" w:right="0" w:rightChars="0" w:firstLine="643" w:firstLineChars="200"/>
        <w:jc w:val="both"/>
        <w:textAlignment w:val="auto"/>
        <w:rPr>
          <w:rFonts w:hint="default" w:ascii="仿宋_GB2312" w:hAnsi="仿宋_GB2312" w:eastAsia="仿宋_GB2312" w:cs="仿宋_GB2312"/>
          <w:b w:val="0"/>
          <w:bCs w:val="0"/>
          <w:color w:val="000000"/>
          <w:kern w:val="2"/>
          <w:sz w:val="32"/>
          <w:szCs w:val="32"/>
          <w:lang w:val="en-US" w:eastAsia="zh-CN"/>
        </w:rPr>
      </w:pPr>
      <w:r>
        <w:rPr>
          <w:rFonts w:hint="default" w:ascii="楷体" w:hAnsi="楷体" w:eastAsia="楷体" w:cs="楷体"/>
          <w:b/>
          <w:bCs/>
          <w:color w:val="000000"/>
          <w:kern w:val="2"/>
          <w:sz w:val="32"/>
          <w:szCs w:val="32"/>
          <w:lang w:val="en-US" w:eastAsia="zh-CN"/>
        </w:rPr>
        <w:t>2.</w:t>
      </w:r>
      <w:r>
        <w:rPr>
          <w:rFonts w:hint="default" w:ascii="仿宋_GB2312" w:hAnsi="仿宋_GB2312" w:eastAsia="仿宋_GB2312" w:cs="仿宋_GB2312"/>
          <w:b w:val="0"/>
          <w:bCs w:val="0"/>
          <w:color w:val="000000"/>
          <w:kern w:val="2"/>
          <w:sz w:val="32"/>
          <w:szCs w:val="32"/>
          <w:lang w:val="en-US" w:eastAsia="zh-CN"/>
        </w:rPr>
        <w:t>坚持以人为本，贯彻总体安全观原则。坚持人民至上、生命至上，全面统筹防洪安全和供水安全，以保障人民生命财产安全为首要目标，着力保障工业生产安全、农业粮食生产安全，着力保障城乡正常生活秩序、社会稳定大局。</w:t>
      </w:r>
    </w:p>
    <w:p>
      <w:pPr>
        <w:pStyle w:val="65"/>
        <w:keepNext w:val="0"/>
        <w:keepLines w:val="0"/>
        <w:pageBreakBefore w:val="0"/>
        <w:widowControl w:val="0"/>
        <w:kinsoku/>
        <w:wordWrap/>
        <w:overflowPunct/>
        <w:topLinePunct w:val="0"/>
        <w:autoSpaceDE/>
        <w:autoSpaceDN/>
        <w:bidi w:val="0"/>
        <w:adjustRightInd/>
        <w:snapToGrid/>
        <w:spacing w:before="0" w:after="0" w:afterLines="0" w:line="600" w:lineRule="exact"/>
        <w:ind w:left="0" w:leftChars="0" w:right="0" w:rightChars="0" w:firstLine="643" w:firstLineChars="200"/>
        <w:jc w:val="both"/>
        <w:textAlignment w:val="auto"/>
        <w:rPr>
          <w:rFonts w:hint="default" w:ascii="仿宋_GB2312" w:hAnsi="仿宋_GB2312" w:eastAsia="仿宋_GB2312" w:cs="仿宋_GB2312"/>
          <w:b w:val="0"/>
          <w:bCs w:val="0"/>
          <w:color w:val="000000"/>
          <w:kern w:val="2"/>
          <w:sz w:val="32"/>
          <w:szCs w:val="32"/>
          <w:lang w:val="en-US" w:eastAsia="zh-CN"/>
        </w:rPr>
      </w:pPr>
      <w:r>
        <w:rPr>
          <w:rFonts w:hint="default" w:ascii="楷体" w:hAnsi="楷体" w:eastAsia="楷体" w:cs="楷体"/>
          <w:b/>
          <w:bCs/>
          <w:color w:val="000000"/>
          <w:kern w:val="2"/>
          <w:sz w:val="32"/>
          <w:szCs w:val="32"/>
          <w:lang w:val="en-US" w:eastAsia="zh-CN"/>
        </w:rPr>
        <w:t>3</w:t>
      </w:r>
      <w:r>
        <w:rPr>
          <w:rFonts w:hint="default" w:ascii="仿宋_GB2312" w:hAnsi="仿宋_GB2312" w:eastAsia="仿宋_GB2312" w:cs="仿宋_GB2312"/>
          <w:b w:val="0"/>
          <w:bCs w:val="0"/>
          <w:color w:val="000000"/>
          <w:kern w:val="2"/>
          <w:sz w:val="32"/>
          <w:szCs w:val="32"/>
          <w:lang w:val="en-US" w:eastAsia="zh-CN"/>
        </w:rPr>
        <w:t>.坚持“两个坚持，三个转变”指导原则。坚持以防为主、防抗救相结合，坚持常态减灾和非常态救灾相统一，从注重灾后救助向注重灾前预防转变，从应对单一灾种向综合减灾转变，从减少灾害损失向减轻灾害风险转变。</w:t>
      </w:r>
    </w:p>
    <w:p>
      <w:pPr>
        <w:pStyle w:val="65"/>
        <w:keepNext w:val="0"/>
        <w:keepLines w:val="0"/>
        <w:pageBreakBefore w:val="0"/>
        <w:widowControl w:val="0"/>
        <w:kinsoku/>
        <w:wordWrap/>
        <w:overflowPunct/>
        <w:topLinePunct w:val="0"/>
        <w:autoSpaceDE/>
        <w:autoSpaceDN/>
        <w:bidi w:val="0"/>
        <w:adjustRightInd/>
        <w:snapToGrid/>
        <w:spacing w:before="0" w:after="0" w:afterLines="0" w:line="600" w:lineRule="exact"/>
        <w:ind w:left="0" w:leftChars="0" w:right="0" w:rightChars="0" w:firstLine="643" w:firstLineChars="200"/>
        <w:jc w:val="both"/>
        <w:textAlignment w:val="auto"/>
        <w:rPr>
          <w:rFonts w:hint="default" w:ascii="仿宋_GB2312" w:hAnsi="仿宋_GB2312" w:eastAsia="仿宋_GB2312" w:cs="仿宋_GB2312"/>
          <w:b w:val="0"/>
          <w:bCs w:val="0"/>
          <w:color w:val="000000"/>
          <w:kern w:val="2"/>
          <w:sz w:val="32"/>
          <w:szCs w:val="32"/>
          <w:lang w:val="en-US" w:eastAsia="zh-CN"/>
        </w:rPr>
      </w:pPr>
      <w:r>
        <w:rPr>
          <w:rFonts w:hint="default" w:ascii="楷体" w:hAnsi="楷体" w:eastAsia="楷体" w:cs="楷体"/>
          <w:b/>
          <w:bCs/>
          <w:color w:val="000000"/>
          <w:kern w:val="2"/>
          <w:sz w:val="32"/>
          <w:szCs w:val="32"/>
          <w:lang w:val="en-US" w:eastAsia="zh-CN"/>
        </w:rPr>
        <w:t>4.</w:t>
      </w:r>
      <w:r>
        <w:rPr>
          <w:rFonts w:hint="default" w:ascii="仿宋_GB2312" w:hAnsi="仿宋_GB2312" w:eastAsia="仿宋_GB2312" w:cs="仿宋_GB2312"/>
          <w:b w:val="0"/>
          <w:bCs w:val="0"/>
          <w:color w:val="000000"/>
          <w:kern w:val="2"/>
          <w:sz w:val="32"/>
          <w:szCs w:val="32"/>
          <w:lang w:val="en-US" w:eastAsia="zh-CN"/>
        </w:rPr>
        <w:t>坚持突出重点，统筹兼顾原则。按照流域或区域统一规划，坚持因地制宜，城乡统筹，突出重点，兼顾一般，局部利益服从全局利益。</w:t>
      </w:r>
    </w:p>
    <w:p>
      <w:pPr>
        <w:pStyle w:val="65"/>
        <w:keepNext w:val="0"/>
        <w:keepLines w:val="0"/>
        <w:pageBreakBefore w:val="0"/>
        <w:widowControl w:val="0"/>
        <w:kinsoku/>
        <w:wordWrap/>
        <w:overflowPunct/>
        <w:topLinePunct w:val="0"/>
        <w:autoSpaceDE/>
        <w:autoSpaceDN/>
        <w:bidi w:val="0"/>
        <w:adjustRightInd/>
        <w:snapToGrid/>
        <w:spacing w:before="0" w:after="0" w:afterLines="0" w:line="600" w:lineRule="exact"/>
        <w:ind w:left="0" w:leftChars="0" w:right="0" w:rightChars="0" w:firstLine="643" w:firstLineChars="200"/>
        <w:jc w:val="both"/>
        <w:textAlignment w:val="auto"/>
        <w:rPr>
          <w:rFonts w:hint="default" w:ascii="仿宋_GB2312" w:hAnsi="仿宋_GB2312" w:eastAsia="仿宋_GB2312" w:cs="仿宋_GB2312"/>
          <w:b w:val="0"/>
          <w:bCs w:val="0"/>
          <w:color w:val="000000"/>
          <w:kern w:val="2"/>
          <w:sz w:val="32"/>
          <w:szCs w:val="32"/>
          <w:lang w:val="en-US" w:eastAsia="zh-CN"/>
        </w:rPr>
      </w:pPr>
      <w:r>
        <w:rPr>
          <w:rFonts w:hint="default" w:ascii="楷体" w:hAnsi="楷体" w:eastAsia="楷体" w:cs="楷体"/>
          <w:b/>
          <w:bCs/>
          <w:color w:val="000000"/>
          <w:kern w:val="2"/>
          <w:sz w:val="32"/>
          <w:szCs w:val="32"/>
          <w:lang w:val="en-US" w:eastAsia="zh-CN"/>
        </w:rPr>
        <w:t>5.</w:t>
      </w:r>
      <w:r>
        <w:rPr>
          <w:rFonts w:hint="default" w:ascii="仿宋_GB2312" w:hAnsi="仿宋_GB2312" w:eastAsia="仿宋_GB2312" w:cs="仿宋_GB2312"/>
          <w:b w:val="0"/>
          <w:bCs w:val="0"/>
          <w:color w:val="000000"/>
          <w:kern w:val="2"/>
          <w:sz w:val="32"/>
          <w:szCs w:val="32"/>
          <w:lang w:val="en-US" w:eastAsia="zh-CN"/>
        </w:rPr>
        <w:t>坚持依法依规，共同参与原则。认真贯彻落实防汛抗旱工作法律法规，坚持依法防洪、依法抗旱，规范防汛抗旱行为。军民结合，专群结合。</w:t>
      </w:r>
      <w:r>
        <w:rPr>
          <w:rFonts w:hint="eastAsia" w:ascii="仿宋_GB2312" w:hAnsi="仿宋_GB2312" w:eastAsia="仿宋_GB2312" w:cs="仿宋_GB2312"/>
          <w:b w:val="0"/>
          <w:bCs w:val="0"/>
          <w:color w:val="000000"/>
          <w:kern w:val="2"/>
          <w:sz w:val="32"/>
          <w:szCs w:val="32"/>
          <w:lang w:val="en-US" w:eastAsia="zh-CN"/>
        </w:rPr>
        <w:t>区人武部、区消防救援大队</w:t>
      </w:r>
      <w:r>
        <w:rPr>
          <w:rFonts w:hint="default" w:ascii="仿宋_GB2312" w:hAnsi="仿宋_GB2312" w:eastAsia="仿宋_GB2312" w:cs="仿宋_GB2312"/>
          <w:b w:val="0"/>
          <w:bCs w:val="0"/>
          <w:color w:val="000000"/>
          <w:kern w:val="2"/>
          <w:sz w:val="32"/>
          <w:szCs w:val="32"/>
          <w:lang w:val="en-US" w:eastAsia="zh-CN"/>
        </w:rPr>
        <w:t>主要承担防汛抗洪的急难险重等攻坚任务。</w:t>
      </w:r>
    </w:p>
    <w:p>
      <w:pPr>
        <w:pStyle w:val="65"/>
        <w:keepNext w:val="0"/>
        <w:keepLines w:val="0"/>
        <w:pageBreakBefore w:val="0"/>
        <w:widowControl w:val="0"/>
        <w:kinsoku/>
        <w:wordWrap/>
        <w:overflowPunct/>
        <w:topLinePunct w:val="0"/>
        <w:autoSpaceDE/>
        <w:autoSpaceDN/>
        <w:bidi w:val="0"/>
        <w:adjustRightInd/>
        <w:snapToGrid/>
        <w:spacing w:before="0" w:after="0" w:afterLines="0" w:line="600" w:lineRule="exact"/>
        <w:ind w:left="0" w:leftChars="0" w:right="0" w:rightChars="0" w:firstLine="643" w:firstLineChars="200"/>
        <w:jc w:val="both"/>
        <w:textAlignment w:val="auto"/>
        <w:rPr>
          <w:rFonts w:hint="default" w:ascii="仿宋_GB2312" w:hAnsi="仿宋_GB2312" w:eastAsia="仿宋_GB2312" w:cs="仿宋_GB2312"/>
          <w:b w:val="0"/>
          <w:bCs w:val="0"/>
          <w:color w:val="000000"/>
          <w:kern w:val="2"/>
          <w:sz w:val="32"/>
          <w:szCs w:val="32"/>
          <w:lang w:val="en-US" w:eastAsia="zh-CN"/>
        </w:rPr>
      </w:pPr>
      <w:r>
        <w:rPr>
          <w:rFonts w:hint="default" w:ascii="楷体" w:hAnsi="楷体" w:eastAsia="楷体" w:cs="楷体"/>
          <w:b/>
          <w:bCs/>
          <w:color w:val="000000"/>
          <w:kern w:val="2"/>
          <w:sz w:val="32"/>
          <w:szCs w:val="32"/>
          <w:lang w:val="en-US" w:eastAsia="zh-CN"/>
        </w:rPr>
        <w:t>6</w:t>
      </w:r>
      <w:r>
        <w:rPr>
          <w:rFonts w:hint="default" w:ascii="仿宋_GB2312" w:hAnsi="仿宋_GB2312" w:eastAsia="仿宋_GB2312" w:cs="仿宋_GB2312"/>
          <w:b w:val="0"/>
          <w:bCs w:val="0"/>
          <w:color w:val="000000"/>
          <w:kern w:val="2"/>
          <w:sz w:val="32"/>
          <w:szCs w:val="32"/>
          <w:lang w:val="en-US" w:eastAsia="zh-CN"/>
        </w:rPr>
        <w:t>.坚持突出用水重点，科学统筹资源原则。抗旱用水以水资源承载能力为基础，实行先生活、后生产，先地表、后地下，先节水、后调水，科学调度，优化配置，最大程度地满足城乡生活、生产、生态用水需要。</w:t>
      </w:r>
    </w:p>
    <w:p>
      <w:pPr>
        <w:keepNext w:val="0"/>
        <w:keepLines w:val="0"/>
        <w:pageBreakBefore w:val="0"/>
        <w:widowControl w:val="0"/>
        <w:kinsoku/>
        <w:wordWrap/>
        <w:overflowPunct/>
        <w:topLinePunct w:val="0"/>
        <w:autoSpaceDE/>
        <w:autoSpaceDN/>
        <w:bidi w:val="0"/>
        <w:adjustRightInd/>
        <w:snapToGrid/>
        <w:spacing w:before="0" w:line="600" w:lineRule="exact"/>
        <w:ind w:firstLine="643" w:firstLineChars="200"/>
        <w:jc w:val="both"/>
        <w:textAlignment w:val="auto"/>
        <w:outlineLvl w:val="1"/>
        <w:rPr>
          <w:rFonts w:hint="eastAsia" w:ascii="楷体" w:hAnsi="楷体" w:eastAsia="楷体" w:cs="楷体"/>
          <w:b/>
          <w:bCs/>
          <w:snapToGrid w:val="0"/>
          <w:color w:val="000000"/>
          <w:kern w:val="2"/>
          <w:sz w:val="32"/>
          <w:szCs w:val="32"/>
          <w:lang w:val="en-US" w:eastAsia="zh-CN"/>
        </w:rPr>
      </w:pPr>
      <w:r>
        <w:rPr>
          <w:rFonts w:hint="eastAsia" w:ascii="楷体" w:hAnsi="楷体" w:eastAsia="楷体" w:cs="楷体"/>
          <w:b/>
          <w:bCs/>
          <w:snapToGrid w:val="0"/>
          <w:color w:val="000000"/>
          <w:kern w:val="2"/>
          <w:sz w:val="32"/>
          <w:szCs w:val="32"/>
          <w:lang w:val="en-US" w:eastAsia="zh-CN"/>
        </w:rPr>
        <w:t>1.5　组织体系</w:t>
      </w:r>
    </w:p>
    <w:p>
      <w:pPr>
        <w:pStyle w:val="65"/>
        <w:keepNext w:val="0"/>
        <w:keepLines w:val="0"/>
        <w:pageBreakBefore w:val="0"/>
        <w:widowControl w:val="0"/>
        <w:kinsoku/>
        <w:wordWrap/>
        <w:overflowPunct/>
        <w:topLinePunct w:val="0"/>
        <w:autoSpaceDE/>
        <w:autoSpaceDN/>
        <w:bidi w:val="0"/>
        <w:adjustRightInd/>
        <w:snapToGrid/>
        <w:spacing w:before="0" w:after="0" w:afterLines="0" w:line="600" w:lineRule="exact"/>
        <w:ind w:left="0" w:leftChars="0" w:right="0" w:rightChars="0" w:firstLine="643" w:firstLineChars="200"/>
        <w:jc w:val="both"/>
        <w:textAlignment w:val="auto"/>
        <w:rPr>
          <w:rFonts w:hint="default" w:ascii="仿宋_GB2312" w:hAnsi="仿宋_GB2312" w:eastAsia="仿宋_GB2312" w:cs="仿宋_GB2312"/>
          <w:b w:val="0"/>
          <w:bCs w:val="0"/>
          <w:color w:val="000000"/>
          <w:kern w:val="2"/>
          <w:sz w:val="32"/>
          <w:szCs w:val="32"/>
          <w:lang w:val="zh-CN" w:eastAsia="zh-CN"/>
        </w:rPr>
      </w:pPr>
      <w:r>
        <w:rPr>
          <w:rFonts w:hint="eastAsia" w:ascii="楷体" w:hAnsi="楷体" w:eastAsia="楷体" w:cs="楷体"/>
          <w:b/>
          <w:bCs w:val="0"/>
          <w:snapToGrid/>
          <w:color w:val="000000"/>
          <w:kern w:val="2"/>
          <w:sz w:val="32"/>
          <w:szCs w:val="32"/>
          <w:lang w:val="en-US" w:eastAsia="zh-CN" w:bidi="ar-SA"/>
        </w:rPr>
        <w:t>1.</w:t>
      </w:r>
      <w:r>
        <w:rPr>
          <w:rFonts w:hint="eastAsia" w:ascii="仿宋_GB2312" w:hAnsi="仿宋_GB2312" w:eastAsia="仿宋_GB2312" w:cs="仿宋_GB2312"/>
          <w:b w:val="0"/>
          <w:bCs w:val="0"/>
          <w:color w:val="000000"/>
          <w:kern w:val="2"/>
          <w:sz w:val="32"/>
          <w:szCs w:val="32"/>
          <w:lang w:val="en-US" w:eastAsia="zh-CN"/>
        </w:rPr>
        <w:t>政府</w:t>
      </w:r>
      <w:r>
        <w:rPr>
          <w:rFonts w:hint="default" w:ascii="仿宋_GB2312" w:hAnsi="仿宋_GB2312" w:eastAsia="仿宋_GB2312" w:cs="仿宋_GB2312"/>
          <w:b w:val="0"/>
          <w:bCs w:val="0"/>
          <w:color w:val="000000"/>
          <w:kern w:val="2"/>
          <w:sz w:val="32"/>
          <w:szCs w:val="32"/>
          <w:lang w:val="en-US" w:eastAsia="zh-CN"/>
        </w:rPr>
        <w:t>层面：</w:t>
      </w:r>
      <w:r>
        <w:rPr>
          <w:rFonts w:hint="eastAsia" w:ascii="仿宋_GB2312" w:hAnsi="仿宋_GB2312" w:eastAsia="仿宋_GB2312" w:cs="仿宋_GB2312"/>
          <w:b w:val="0"/>
          <w:bCs w:val="0"/>
          <w:color w:val="000000"/>
          <w:kern w:val="2"/>
          <w:sz w:val="32"/>
          <w:szCs w:val="32"/>
          <w:lang w:val="en-US" w:eastAsia="zh-CN"/>
        </w:rPr>
        <w:t>区</w:t>
      </w:r>
      <w:r>
        <w:rPr>
          <w:rFonts w:hint="default" w:ascii="仿宋_GB2312" w:hAnsi="仿宋_GB2312" w:eastAsia="仿宋_GB2312" w:cs="仿宋_GB2312"/>
          <w:b w:val="0"/>
          <w:bCs w:val="0"/>
          <w:color w:val="000000"/>
          <w:kern w:val="2"/>
          <w:sz w:val="32"/>
          <w:szCs w:val="32"/>
          <w:lang w:val="en-US" w:eastAsia="zh-CN"/>
        </w:rPr>
        <w:t>人民政府设立</w:t>
      </w:r>
      <w:r>
        <w:rPr>
          <w:rFonts w:hint="eastAsia" w:ascii="仿宋_GB2312" w:hAnsi="仿宋_GB2312" w:eastAsia="仿宋_GB2312" w:cs="仿宋_GB2312"/>
          <w:b w:val="0"/>
          <w:bCs w:val="0"/>
          <w:color w:val="000000"/>
          <w:kern w:val="2"/>
          <w:sz w:val="32"/>
          <w:szCs w:val="32"/>
          <w:lang w:val="en-US" w:eastAsia="zh-CN"/>
        </w:rPr>
        <w:t>昌江区</w:t>
      </w:r>
      <w:r>
        <w:rPr>
          <w:rFonts w:hint="default" w:ascii="仿宋_GB2312" w:hAnsi="仿宋_GB2312" w:eastAsia="仿宋_GB2312" w:cs="仿宋_GB2312"/>
          <w:b w:val="0"/>
          <w:bCs w:val="0"/>
          <w:color w:val="000000"/>
          <w:kern w:val="2"/>
          <w:sz w:val="32"/>
          <w:szCs w:val="32"/>
          <w:lang w:val="en-US" w:eastAsia="zh-CN"/>
        </w:rPr>
        <w:t>防汛抗旱指挥机构，在上级防汛抗旱指挥机构和本级人民政府的领导下，强化组织、协调、指导、督促职能，指挥本地区的防汛抗旱工作。防汛抗旱指挥机构由本级人民政府和有关部门、</w:t>
      </w:r>
      <w:r>
        <w:rPr>
          <w:rFonts w:hint="eastAsia" w:ascii="仿宋_GB2312" w:hAnsi="仿宋_GB2312" w:eastAsia="仿宋_GB2312" w:cs="仿宋_GB2312"/>
          <w:b w:val="0"/>
          <w:bCs w:val="0"/>
          <w:color w:val="000000"/>
          <w:kern w:val="2"/>
          <w:sz w:val="32"/>
          <w:szCs w:val="32"/>
          <w:lang w:val="en-US" w:eastAsia="zh-CN"/>
        </w:rPr>
        <w:t>区人武部、区消防救援大队</w:t>
      </w:r>
      <w:r>
        <w:rPr>
          <w:rFonts w:hint="default" w:ascii="仿宋_GB2312" w:hAnsi="仿宋_GB2312" w:eastAsia="仿宋_GB2312" w:cs="仿宋_GB2312"/>
          <w:b w:val="0"/>
          <w:bCs w:val="0"/>
          <w:color w:val="000000"/>
          <w:kern w:val="2"/>
          <w:sz w:val="32"/>
          <w:szCs w:val="32"/>
          <w:lang w:val="en-US" w:eastAsia="zh-CN"/>
        </w:rPr>
        <w:t>等有关单位负责人组成，其办事机构设在同级应急管理部门。</w:t>
      </w:r>
    </w:p>
    <w:p>
      <w:pPr>
        <w:pStyle w:val="65"/>
        <w:keepNext w:val="0"/>
        <w:keepLines w:val="0"/>
        <w:pageBreakBefore w:val="0"/>
        <w:widowControl w:val="0"/>
        <w:kinsoku/>
        <w:wordWrap/>
        <w:overflowPunct/>
        <w:topLinePunct w:val="0"/>
        <w:autoSpaceDE/>
        <w:autoSpaceDN/>
        <w:bidi w:val="0"/>
        <w:adjustRightInd/>
        <w:snapToGrid/>
        <w:spacing w:before="0" w:after="0" w:afterLines="0" w:line="600" w:lineRule="exact"/>
        <w:ind w:left="0" w:leftChars="0" w:right="0" w:rightChars="0" w:firstLine="640" w:firstLineChars="200"/>
        <w:jc w:val="both"/>
        <w:textAlignment w:val="auto"/>
        <w:rPr>
          <w:rFonts w:hint="default" w:ascii="仿宋_GB2312" w:hAnsi="仿宋_GB2312" w:eastAsia="仿宋_GB2312" w:cs="仿宋_GB2312"/>
          <w:b w:val="0"/>
          <w:bCs w:val="0"/>
          <w:color w:val="000000"/>
          <w:kern w:val="2"/>
          <w:sz w:val="32"/>
          <w:szCs w:val="32"/>
          <w:lang w:val="zh-CN" w:eastAsia="zh-CN"/>
        </w:rPr>
      </w:pPr>
      <w:r>
        <w:rPr>
          <w:rFonts w:hint="default" w:ascii="仿宋_GB2312" w:hAnsi="仿宋_GB2312" w:eastAsia="仿宋_GB2312" w:cs="仿宋_GB2312"/>
          <w:b w:val="0"/>
          <w:bCs w:val="0"/>
          <w:color w:val="000000"/>
          <w:kern w:val="2"/>
          <w:sz w:val="32"/>
          <w:szCs w:val="32"/>
          <w:lang w:val="en-US" w:eastAsia="zh-CN"/>
        </w:rPr>
        <w:t>乡（镇、</w:t>
      </w:r>
      <w:r>
        <w:rPr>
          <w:rFonts w:hint="eastAsia" w:ascii="仿宋_GB2312" w:hAnsi="仿宋_GB2312" w:eastAsia="仿宋_GB2312" w:cs="仿宋_GB2312"/>
          <w:b w:val="0"/>
          <w:bCs w:val="0"/>
          <w:color w:val="000000"/>
          <w:kern w:val="2"/>
          <w:sz w:val="32"/>
          <w:szCs w:val="32"/>
          <w:lang w:val="en-US" w:eastAsia="zh-CN"/>
        </w:rPr>
        <w:t>街道</w:t>
      </w:r>
      <w:r>
        <w:rPr>
          <w:rFonts w:hint="default" w:ascii="仿宋_GB2312" w:hAnsi="仿宋_GB2312" w:eastAsia="仿宋_GB2312" w:cs="仿宋_GB2312"/>
          <w:b w:val="0"/>
          <w:bCs w:val="0"/>
          <w:color w:val="000000"/>
          <w:kern w:val="2"/>
          <w:sz w:val="32"/>
          <w:szCs w:val="32"/>
          <w:lang w:val="en-US" w:eastAsia="zh-CN"/>
        </w:rPr>
        <w:t>）根据实际情况明确承担防汛抗旱工作的机构和人员</w:t>
      </w:r>
      <w:r>
        <w:rPr>
          <w:rFonts w:hint="eastAsia" w:ascii="仿宋_GB2312" w:hAnsi="仿宋_GB2312" w:eastAsia="仿宋_GB2312" w:cs="仿宋_GB2312"/>
          <w:b w:val="0"/>
          <w:bCs w:val="0"/>
          <w:color w:val="000000"/>
          <w:kern w:val="2"/>
          <w:sz w:val="32"/>
          <w:szCs w:val="32"/>
          <w:lang w:val="en-US" w:eastAsia="zh-CN"/>
        </w:rPr>
        <w:t>，</w:t>
      </w:r>
      <w:r>
        <w:rPr>
          <w:rFonts w:hint="default" w:ascii="仿宋_GB2312" w:hAnsi="仿宋_GB2312" w:eastAsia="仿宋_GB2312" w:cs="仿宋_GB2312"/>
          <w:b w:val="0"/>
          <w:bCs w:val="0"/>
          <w:color w:val="000000"/>
          <w:kern w:val="2"/>
          <w:sz w:val="32"/>
          <w:szCs w:val="32"/>
          <w:lang w:val="en-US" w:eastAsia="zh-CN"/>
        </w:rPr>
        <w:t>各部门根据实际情况明确承担防汛抗旱工作的人员</w:t>
      </w:r>
      <w:r>
        <w:rPr>
          <w:rFonts w:hint="eastAsia" w:ascii="仿宋_GB2312" w:hAnsi="仿宋_GB2312" w:eastAsia="仿宋_GB2312" w:cs="仿宋_GB2312"/>
          <w:b w:val="0"/>
          <w:bCs w:val="0"/>
          <w:color w:val="000000"/>
          <w:kern w:val="2"/>
          <w:sz w:val="32"/>
          <w:szCs w:val="32"/>
          <w:lang w:val="en-US" w:eastAsia="zh-CN"/>
        </w:rPr>
        <w:t>。</w:t>
      </w:r>
    </w:p>
    <w:p>
      <w:pPr>
        <w:pStyle w:val="65"/>
        <w:keepNext w:val="0"/>
        <w:keepLines w:val="0"/>
        <w:pageBreakBefore w:val="0"/>
        <w:widowControl w:val="0"/>
        <w:kinsoku/>
        <w:wordWrap/>
        <w:overflowPunct/>
        <w:topLinePunct w:val="0"/>
        <w:autoSpaceDE/>
        <w:autoSpaceDN/>
        <w:bidi w:val="0"/>
        <w:adjustRightInd/>
        <w:snapToGrid/>
        <w:spacing w:before="0" w:after="0" w:afterLines="0" w:line="600" w:lineRule="exact"/>
        <w:ind w:left="0" w:leftChars="0" w:right="0" w:rightChars="0" w:firstLine="643" w:firstLineChars="200"/>
        <w:jc w:val="both"/>
        <w:textAlignment w:val="auto"/>
        <w:rPr>
          <w:rFonts w:hint="default" w:ascii="仿宋_GB2312" w:hAnsi="仿宋_GB2312" w:eastAsia="仿宋_GB2312" w:cs="仿宋_GB2312"/>
          <w:b w:val="0"/>
          <w:bCs w:val="0"/>
          <w:color w:val="000000"/>
          <w:kern w:val="2"/>
          <w:sz w:val="32"/>
          <w:szCs w:val="32"/>
          <w:lang w:val="zh-CN" w:eastAsia="zh-CN"/>
        </w:rPr>
      </w:pPr>
      <w:r>
        <w:rPr>
          <w:rFonts w:hint="eastAsia" w:ascii="楷体" w:hAnsi="楷体" w:eastAsia="楷体" w:cs="楷体"/>
          <w:b/>
          <w:bCs w:val="0"/>
          <w:snapToGrid/>
          <w:color w:val="000000"/>
          <w:kern w:val="2"/>
          <w:sz w:val="32"/>
          <w:szCs w:val="32"/>
          <w:lang w:val="en-US" w:eastAsia="zh-CN" w:bidi="ar-SA"/>
        </w:rPr>
        <w:t>2.</w:t>
      </w:r>
      <w:r>
        <w:rPr>
          <w:rFonts w:hint="eastAsia" w:ascii="仿宋_GB2312" w:hAnsi="仿宋_GB2312" w:eastAsia="仿宋_GB2312" w:cs="仿宋_GB2312"/>
          <w:b w:val="0"/>
          <w:bCs w:val="0"/>
          <w:color w:val="000000"/>
          <w:kern w:val="2"/>
          <w:sz w:val="32"/>
          <w:szCs w:val="32"/>
          <w:lang w:val="en-US" w:eastAsia="zh-CN"/>
        </w:rPr>
        <w:t>防汛</w:t>
      </w:r>
      <w:r>
        <w:rPr>
          <w:rFonts w:hint="default" w:ascii="仿宋_GB2312" w:hAnsi="仿宋_GB2312" w:eastAsia="仿宋_GB2312" w:cs="仿宋_GB2312"/>
          <w:b w:val="0"/>
          <w:bCs w:val="0"/>
          <w:color w:val="000000"/>
          <w:kern w:val="2"/>
          <w:sz w:val="32"/>
          <w:szCs w:val="32"/>
          <w:lang w:val="en-US" w:eastAsia="zh-CN"/>
        </w:rPr>
        <w:t>机构：</w:t>
      </w:r>
      <w:r>
        <w:rPr>
          <w:rFonts w:hint="eastAsia" w:ascii="仿宋_GB2312" w:hAnsi="仿宋_GB2312" w:eastAsia="仿宋_GB2312" w:cs="仿宋_GB2312"/>
          <w:b w:val="0"/>
          <w:bCs w:val="0"/>
          <w:color w:val="000000"/>
          <w:kern w:val="2"/>
          <w:sz w:val="32"/>
          <w:szCs w:val="32"/>
          <w:lang w:val="en-US" w:eastAsia="zh-CN"/>
        </w:rPr>
        <w:t>信江饶河水文水资源监测中心、</w:t>
      </w:r>
      <w:r>
        <w:rPr>
          <w:rFonts w:hint="default" w:ascii="仿宋_GB2312" w:hAnsi="仿宋_GB2312" w:eastAsia="仿宋_GB2312" w:cs="仿宋_GB2312"/>
          <w:b w:val="0"/>
          <w:bCs w:val="0"/>
          <w:color w:val="000000"/>
          <w:kern w:val="2"/>
          <w:sz w:val="32"/>
          <w:szCs w:val="32"/>
          <w:lang w:val="en-US" w:eastAsia="zh-CN"/>
        </w:rPr>
        <w:t>水利工程管理单位、涉河建设项目施工单位以及</w:t>
      </w:r>
      <w:r>
        <w:rPr>
          <w:rFonts w:hint="eastAsia" w:ascii="仿宋_GB2312" w:hAnsi="仿宋_GB2312" w:eastAsia="仿宋_GB2312" w:cs="仿宋_GB2312"/>
          <w:b w:val="0"/>
          <w:bCs w:val="0"/>
          <w:color w:val="000000"/>
          <w:kern w:val="2"/>
          <w:sz w:val="32"/>
          <w:szCs w:val="32"/>
          <w:lang w:val="en-US" w:eastAsia="zh-CN"/>
        </w:rPr>
        <w:t>区农业农村水利局</w:t>
      </w:r>
      <w:r>
        <w:rPr>
          <w:rFonts w:hint="default" w:ascii="仿宋_GB2312" w:hAnsi="仿宋_GB2312" w:eastAsia="仿宋_GB2312" w:cs="仿宋_GB2312"/>
          <w:b w:val="0"/>
          <w:bCs w:val="0"/>
          <w:color w:val="000000"/>
          <w:kern w:val="2"/>
          <w:sz w:val="32"/>
          <w:szCs w:val="32"/>
          <w:lang w:val="en-US" w:eastAsia="zh-CN"/>
        </w:rPr>
        <w:t>等，汛期成立相应的专业防汛抗灾组织，负责本部门、本单位的防汛抗灾工作；有防洪任务的重大水利水电工程、大中型企业根据需要成立防汛指挥部。针对突发事件，有防洪任务的重大水利水电工程、大中型企业可以组建临时指挥机构，具体负责应急处理工作。</w:t>
      </w:r>
    </w:p>
    <w:p>
      <w:pPr>
        <w:pStyle w:val="65"/>
        <w:keepNext w:val="0"/>
        <w:keepLines w:val="0"/>
        <w:pageBreakBefore w:val="0"/>
        <w:widowControl w:val="0"/>
        <w:kinsoku/>
        <w:wordWrap/>
        <w:overflowPunct/>
        <w:topLinePunct w:val="0"/>
        <w:autoSpaceDE/>
        <w:autoSpaceDN/>
        <w:bidi w:val="0"/>
        <w:adjustRightInd/>
        <w:snapToGrid/>
        <w:spacing w:before="0" w:after="0" w:afterLines="0" w:line="600" w:lineRule="exact"/>
        <w:ind w:left="0" w:leftChars="0" w:right="0" w:rightChars="0" w:firstLine="643" w:firstLineChars="200"/>
        <w:jc w:val="both"/>
        <w:textAlignment w:val="auto"/>
        <w:rPr>
          <w:rFonts w:hint="default" w:ascii="仿宋_GB2312" w:hAnsi="仿宋_GB2312" w:eastAsia="仿宋_GB2312" w:cs="仿宋_GB2312"/>
          <w:b w:val="0"/>
          <w:bCs w:val="0"/>
          <w:color w:val="000000"/>
          <w:kern w:val="2"/>
          <w:sz w:val="32"/>
          <w:szCs w:val="32"/>
          <w:lang w:val="en-US" w:eastAsia="zh-CN"/>
        </w:rPr>
      </w:pPr>
      <w:r>
        <w:rPr>
          <w:rFonts w:hint="eastAsia" w:ascii="楷体" w:hAnsi="楷体" w:eastAsia="楷体" w:cs="楷体"/>
          <w:b/>
          <w:bCs w:val="0"/>
          <w:snapToGrid/>
          <w:color w:val="000000"/>
          <w:kern w:val="2"/>
          <w:sz w:val="32"/>
          <w:szCs w:val="32"/>
          <w:lang w:val="en-US" w:eastAsia="zh-CN" w:bidi="ar-SA"/>
        </w:rPr>
        <w:t>3.</w:t>
      </w:r>
      <w:r>
        <w:rPr>
          <w:rFonts w:hint="eastAsia" w:ascii="仿宋_GB2312" w:hAnsi="仿宋_GB2312" w:eastAsia="仿宋_GB2312" w:cs="仿宋_GB2312"/>
          <w:b w:val="0"/>
          <w:bCs w:val="0"/>
          <w:color w:val="000000"/>
          <w:kern w:val="2"/>
          <w:sz w:val="32"/>
          <w:szCs w:val="32"/>
          <w:lang w:val="en-US" w:eastAsia="zh-CN"/>
        </w:rPr>
        <w:t>前方</w:t>
      </w:r>
      <w:r>
        <w:rPr>
          <w:rFonts w:hint="default" w:ascii="仿宋_GB2312" w:hAnsi="仿宋_GB2312" w:eastAsia="仿宋_GB2312" w:cs="仿宋_GB2312"/>
          <w:b w:val="0"/>
          <w:bCs w:val="0"/>
          <w:color w:val="000000"/>
          <w:kern w:val="2"/>
          <w:sz w:val="32"/>
          <w:szCs w:val="32"/>
          <w:lang w:val="en-US" w:eastAsia="zh-CN"/>
        </w:rPr>
        <w:t>指挥部：</w:t>
      </w:r>
      <w:r>
        <w:rPr>
          <w:rFonts w:hint="eastAsia" w:ascii="仿宋_GB2312" w:hAnsi="仿宋_GB2312" w:eastAsia="仿宋_GB2312" w:cs="仿宋_GB2312"/>
          <w:b w:val="0"/>
          <w:bCs w:val="0"/>
          <w:color w:val="000000"/>
          <w:kern w:val="2"/>
          <w:sz w:val="32"/>
          <w:szCs w:val="32"/>
          <w:lang w:val="en-US" w:eastAsia="zh-CN"/>
        </w:rPr>
        <w:t>前方指挥部的设立应根据灾害程度和影响范围，明确前方指挥部组成机构。凡是因洪涝造成水库溃坝，一个灾害现场出现3人以上亡人事故时，应成立前方指挥部。</w:t>
      </w:r>
    </w:p>
    <w:p>
      <w:pPr>
        <w:pStyle w:val="65"/>
        <w:keepNext w:val="0"/>
        <w:keepLines w:val="0"/>
        <w:pageBreakBefore w:val="0"/>
        <w:widowControl w:val="0"/>
        <w:kinsoku/>
        <w:wordWrap/>
        <w:overflowPunct/>
        <w:topLinePunct w:val="0"/>
        <w:autoSpaceDE/>
        <w:autoSpaceDN/>
        <w:bidi w:val="0"/>
        <w:adjustRightInd/>
        <w:snapToGrid/>
        <w:spacing w:before="0" w:after="0" w:afterLines="0" w:line="600" w:lineRule="exact"/>
        <w:ind w:left="0" w:leftChars="0" w:right="0" w:rightChars="0" w:firstLine="640" w:firstLineChars="200"/>
        <w:jc w:val="both"/>
        <w:textAlignment w:val="auto"/>
        <w:rPr>
          <w:rFonts w:hint="default" w:ascii="仿宋_GB2312" w:hAnsi="仿宋_GB2312" w:eastAsia="仿宋_GB2312" w:cs="仿宋_GB2312"/>
          <w:b w:val="0"/>
          <w:bCs w:val="0"/>
          <w:color w:val="000000"/>
          <w:kern w:val="2"/>
          <w:sz w:val="32"/>
          <w:szCs w:val="32"/>
          <w:lang w:val="en-US" w:eastAsia="zh-CN"/>
        </w:rPr>
      </w:pPr>
      <w:bookmarkStart w:id="22" w:name="_Hlk104649205"/>
      <w:r>
        <w:rPr>
          <w:rFonts w:hint="default" w:ascii="仿宋_GB2312" w:hAnsi="仿宋_GB2312" w:eastAsia="仿宋_GB2312" w:cs="仿宋_GB2312"/>
          <w:b w:val="0"/>
          <w:bCs w:val="0"/>
          <w:color w:val="000000"/>
          <w:kern w:val="2"/>
          <w:sz w:val="32"/>
          <w:szCs w:val="32"/>
          <w:lang w:val="en-US" w:eastAsia="zh-CN"/>
        </w:rPr>
        <w:t>当</w:t>
      </w:r>
      <w:bookmarkStart w:id="23" w:name="_Hlk96962991"/>
      <w:r>
        <w:rPr>
          <w:rFonts w:hint="default" w:ascii="仿宋_GB2312" w:hAnsi="仿宋_GB2312" w:eastAsia="仿宋_GB2312" w:cs="仿宋_GB2312"/>
          <w:b w:val="0"/>
          <w:bCs w:val="0"/>
          <w:color w:val="000000"/>
          <w:kern w:val="2"/>
          <w:sz w:val="32"/>
          <w:szCs w:val="32"/>
          <w:lang w:val="en-US" w:eastAsia="zh-CN"/>
        </w:rPr>
        <w:t>发生水库溃坝时，</w:t>
      </w:r>
      <w:bookmarkEnd w:id="23"/>
      <w:r>
        <w:rPr>
          <w:rFonts w:hint="default" w:ascii="仿宋_GB2312" w:hAnsi="仿宋_GB2312" w:eastAsia="仿宋_GB2312" w:cs="仿宋_GB2312"/>
          <w:b w:val="0"/>
          <w:bCs w:val="0"/>
          <w:color w:val="000000"/>
          <w:kern w:val="2"/>
          <w:sz w:val="32"/>
          <w:szCs w:val="32"/>
          <w:lang w:val="en-US" w:eastAsia="zh-CN"/>
        </w:rPr>
        <w:t>所在</w:t>
      </w:r>
      <w:r>
        <w:rPr>
          <w:rFonts w:hint="eastAsia" w:ascii="仿宋_GB2312" w:hAnsi="仿宋_GB2312" w:eastAsia="仿宋_GB2312" w:cs="仿宋_GB2312"/>
          <w:b w:val="0"/>
          <w:bCs w:val="0"/>
          <w:color w:val="000000"/>
          <w:kern w:val="2"/>
          <w:sz w:val="32"/>
          <w:szCs w:val="32"/>
          <w:lang w:val="en-US" w:eastAsia="zh-CN"/>
        </w:rPr>
        <w:t>乡（镇、街道）级人民政府</w:t>
      </w:r>
      <w:r>
        <w:rPr>
          <w:rFonts w:hint="default" w:ascii="仿宋_GB2312" w:hAnsi="仿宋_GB2312" w:eastAsia="仿宋_GB2312" w:cs="仿宋_GB2312"/>
          <w:b w:val="0"/>
          <w:bCs w:val="0"/>
          <w:color w:val="000000"/>
          <w:kern w:val="2"/>
          <w:sz w:val="32"/>
          <w:szCs w:val="32"/>
          <w:lang w:val="en-US" w:eastAsia="zh-CN"/>
        </w:rPr>
        <w:t>应成立</w:t>
      </w:r>
      <w:r>
        <w:rPr>
          <w:rFonts w:hint="eastAsia" w:ascii="仿宋_GB2312" w:hAnsi="仿宋_GB2312" w:eastAsia="仿宋_GB2312" w:cs="仿宋_GB2312"/>
          <w:b w:val="0"/>
          <w:bCs w:val="0"/>
          <w:color w:val="000000"/>
          <w:kern w:val="2"/>
          <w:sz w:val="32"/>
          <w:szCs w:val="32"/>
          <w:lang w:val="en-US" w:eastAsia="zh-CN"/>
        </w:rPr>
        <w:t>前方</w:t>
      </w:r>
      <w:r>
        <w:rPr>
          <w:rFonts w:hint="default" w:ascii="仿宋_GB2312" w:hAnsi="仿宋_GB2312" w:eastAsia="仿宋_GB2312" w:cs="仿宋_GB2312"/>
          <w:b w:val="0"/>
          <w:bCs w:val="0"/>
          <w:color w:val="000000"/>
          <w:kern w:val="2"/>
          <w:sz w:val="32"/>
          <w:szCs w:val="32"/>
          <w:lang w:val="en-US" w:eastAsia="zh-CN"/>
        </w:rPr>
        <w:t>指挥部，先行开展应急处置工作。</w:t>
      </w:r>
      <w:r>
        <w:rPr>
          <w:rFonts w:hint="eastAsia" w:ascii="仿宋_GB2312" w:hAnsi="仿宋_GB2312" w:eastAsia="仿宋_GB2312" w:cs="仿宋_GB2312"/>
          <w:b w:val="0"/>
          <w:bCs w:val="0"/>
          <w:color w:val="000000"/>
          <w:kern w:val="2"/>
          <w:sz w:val="32"/>
          <w:szCs w:val="32"/>
          <w:lang w:val="en-US" w:eastAsia="zh-CN"/>
        </w:rPr>
        <w:t>区</w:t>
      </w:r>
      <w:r>
        <w:rPr>
          <w:rFonts w:hint="default" w:ascii="仿宋_GB2312" w:hAnsi="仿宋_GB2312" w:eastAsia="仿宋_GB2312" w:cs="仿宋_GB2312"/>
          <w:b w:val="0"/>
          <w:bCs w:val="0"/>
          <w:color w:val="000000"/>
          <w:kern w:val="2"/>
          <w:sz w:val="32"/>
          <w:szCs w:val="32"/>
          <w:lang w:val="en-US" w:eastAsia="zh-CN"/>
        </w:rPr>
        <w:t>防汛抗旱指挥部经请示</w:t>
      </w:r>
      <w:r>
        <w:rPr>
          <w:rFonts w:hint="eastAsia" w:ascii="仿宋_GB2312" w:hAnsi="仿宋_GB2312" w:eastAsia="仿宋_GB2312" w:cs="仿宋_GB2312"/>
          <w:b w:val="0"/>
          <w:bCs w:val="0"/>
          <w:color w:val="000000"/>
          <w:kern w:val="2"/>
          <w:sz w:val="32"/>
          <w:szCs w:val="32"/>
          <w:lang w:val="en-US" w:eastAsia="zh-CN"/>
        </w:rPr>
        <w:t>区</w:t>
      </w:r>
      <w:r>
        <w:rPr>
          <w:rFonts w:hint="default" w:ascii="仿宋_GB2312" w:hAnsi="仿宋_GB2312" w:eastAsia="仿宋_GB2312" w:cs="仿宋_GB2312"/>
          <w:b w:val="0"/>
          <w:bCs w:val="0"/>
          <w:color w:val="000000"/>
          <w:kern w:val="2"/>
          <w:sz w:val="32"/>
          <w:szCs w:val="32"/>
          <w:lang w:val="en-US" w:eastAsia="zh-CN"/>
        </w:rPr>
        <w:t>委、</w:t>
      </w:r>
      <w:r>
        <w:rPr>
          <w:rFonts w:hint="eastAsia" w:ascii="仿宋_GB2312" w:hAnsi="仿宋_GB2312" w:eastAsia="仿宋_GB2312" w:cs="仿宋_GB2312"/>
          <w:b w:val="0"/>
          <w:bCs w:val="0"/>
          <w:color w:val="000000"/>
          <w:kern w:val="2"/>
          <w:sz w:val="32"/>
          <w:szCs w:val="32"/>
          <w:lang w:val="en-US" w:eastAsia="zh-CN"/>
        </w:rPr>
        <w:t>区</w:t>
      </w:r>
      <w:r>
        <w:rPr>
          <w:rFonts w:hint="default" w:ascii="仿宋_GB2312" w:hAnsi="仿宋_GB2312" w:eastAsia="仿宋_GB2312" w:cs="仿宋_GB2312"/>
          <w:b w:val="0"/>
          <w:bCs w:val="0"/>
          <w:color w:val="000000"/>
          <w:kern w:val="2"/>
          <w:sz w:val="32"/>
          <w:szCs w:val="32"/>
          <w:lang w:val="en-US" w:eastAsia="zh-CN"/>
        </w:rPr>
        <w:t>政府同意后负责组织有关单位和所在</w:t>
      </w:r>
      <w:r>
        <w:rPr>
          <w:rFonts w:hint="eastAsia" w:ascii="仿宋_GB2312" w:hAnsi="仿宋_GB2312" w:eastAsia="仿宋_GB2312" w:cs="仿宋_GB2312"/>
          <w:b w:val="0"/>
          <w:bCs w:val="0"/>
          <w:color w:val="000000"/>
          <w:kern w:val="2"/>
          <w:sz w:val="32"/>
          <w:szCs w:val="32"/>
          <w:lang w:val="en-US" w:eastAsia="zh-CN"/>
        </w:rPr>
        <w:t>乡（镇、街道）级人民政府</w:t>
      </w:r>
      <w:r>
        <w:rPr>
          <w:rFonts w:hint="default" w:ascii="仿宋_GB2312" w:hAnsi="仿宋_GB2312" w:eastAsia="仿宋_GB2312" w:cs="仿宋_GB2312"/>
          <w:b w:val="0"/>
          <w:bCs w:val="0"/>
          <w:color w:val="000000"/>
          <w:kern w:val="2"/>
          <w:sz w:val="32"/>
          <w:szCs w:val="32"/>
          <w:lang w:val="en-US" w:eastAsia="zh-CN"/>
        </w:rPr>
        <w:t>有关人员接管</w:t>
      </w:r>
      <w:r>
        <w:rPr>
          <w:rFonts w:hint="eastAsia" w:ascii="仿宋_GB2312" w:hAnsi="仿宋_GB2312" w:eastAsia="仿宋_GB2312" w:cs="仿宋_GB2312"/>
          <w:b w:val="0"/>
          <w:bCs w:val="0"/>
          <w:color w:val="000000"/>
          <w:kern w:val="2"/>
          <w:sz w:val="32"/>
          <w:szCs w:val="32"/>
          <w:lang w:val="en-US" w:eastAsia="zh-CN"/>
        </w:rPr>
        <w:t>前方</w:t>
      </w:r>
      <w:r>
        <w:rPr>
          <w:rFonts w:hint="default" w:ascii="仿宋_GB2312" w:hAnsi="仿宋_GB2312" w:eastAsia="仿宋_GB2312" w:cs="仿宋_GB2312"/>
          <w:b w:val="0"/>
          <w:bCs w:val="0"/>
          <w:color w:val="000000"/>
          <w:kern w:val="2"/>
          <w:sz w:val="32"/>
          <w:szCs w:val="32"/>
          <w:lang w:val="en-US" w:eastAsia="zh-CN"/>
        </w:rPr>
        <w:t>指挥部，统一指挥调度现场抢险救援工作。</w:t>
      </w:r>
      <w:bookmarkEnd w:id="22"/>
      <w:r>
        <w:rPr>
          <w:rFonts w:hint="default" w:ascii="仿宋_GB2312" w:hAnsi="仿宋_GB2312" w:eastAsia="仿宋_GB2312" w:cs="仿宋_GB2312"/>
          <w:b w:val="0"/>
          <w:bCs w:val="0"/>
          <w:color w:val="000000"/>
          <w:kern w:val="2"/>
          <w:sz w:val="32"/>
          <w:szCs w:val="32"/>
          <w:lang w:val="en-US" w:eastAsia="zh-CN"/>
        </w:rPr>
        <w:t>接管后的</w:t>
      </w:r>
      <w:r>
        <w:rPr>
          <w:rFonts w:hint="eastAsia" w:ascii="仿宋_GB2312" w:hAnsi="仿宋_GB2312" w:eastAsia="仿宋_GB2312" w:cs="仿宋_GB2312"/>
          <w:b w:val="0"/>
          <w:bCs w:val="0"/>
          <w:color w:val="000000"/>
          <w:kern w:val="2"/>
          <w:sz w:val="32"/>
          <w:szCs w:val="32"/>
          <w:lang w:val="en-US" w:eastAsia="zh-CN"/>
        </w:rPr>
        <w:t>前方</w:t>
      </w:r>
      <w:r>
        <w:rPr>
          <w:rFonts w:hint="default" w:ascii="仿宋_GB2312" w:hAnsi="仿宋_GB2312" w:eastAsia="仿宋_GB2312" w:cs="仿宋_GB2312"/>
          <w:b w:val="0"/>
          <w:bCs w:val="0"/>
          <w:color w:val="000000"/>
          <w:kern w:val="2"/>
          <w:sz w:val="32"/>
          <w:szCs w:val="32"/>
          <w:lang w:val="en-US" w:eastAsia="zh-CN"/>
        </w:rPr>
        <w:t>指挥部指挥长由</w:t>
      </w:r>
      <w:r>
        <w:rPr>
          <w:rFonts w:hint="eastAsia" w:ascii="仿宋_GB2312" w:hAnsi="仿宋_GB2312" w:eastAsia="仿宋_GB2312" w:cs="仿宋_GB2312"/>
          <w:b w:val="0"/>
          <w:bCs w:val="0"/>
          <w:color w:val="000000"/>
          <w:kern w:val="2"/>
          <w:sz w:val="32"/>
          <w:szCs w:val="32"/>
          <w:lang w:val="en-US" w:eastAsia="zh-CN"/>
        </w:rPr>
        <w:t>区</w:t>
      </w:r>
      <w:r>
        <w:rPr>
          <w:rFonts w:hint="default" w:ascii="仿宋_GB2312" w:hAnsi="仿宋_GB2312" w:eastAsia="仿宋_GB2312" w:cs="仿宋_GB2312"/>
          <w:b w:val="0"/>
          <w:bCs w:val="0"/>
          <w:color w:val="000000"/>
          <w:kern w:val="2"/>
          <w:sz w:val="32"/>
          <w:szCs w:val="32"/>
          <w:lang w:val="en-US" w:eastAsia="zh-CN"/>
        </w:rPr>
        <w:t>政府主要领导决定，副指挥长由灾害类型相关行业相关领导担任，</w:t>
      </w:r>
      <w:r>
        <w:rPr>
          <w:rFonts w:hint="eastAsia" w:ascii="仿宋_GB2312" w:hAnsi="仿宋_GB2312" w:eastAsia="仿宋_GB2312" w:cs="仿宋_GB2312"/>
          <w:b w:val="0"/>
          <w:bCs w:val="0"/>
          <w:color w:val="000000"/>
          <w:kern w:val="2"/>
          <w:sz w:val="32"/>
          <w:szCs w:val="32"/>
          <w:lang w:val="en-US" w:eastAsia="zh-CN"/>
        </w:rPr>
        <w:t>前方</w:t>
      </w:r>
      <w:r>
        <w:rPr>
          <w:rFonts w:hint="default" w:ascii="仿宋_GB2312" w:hAnsi="仿宋_GB2312" w:eastAsia="仿宋_GB2312" w:cs="仿宋_GB2312"/>
          <w:b w:val="0"/>
          <w:bCs w:val="0"/>
          <w:color w:val="000000"/>
          <w:kern w:val="2"/>
          <w:sz w:val="32"/>
          <w:szCs w:val="32"/>
          <w:lang w:val="en-US" w:eastAsia="zh-CN"/>
        </w:rPr>
        <w:t>指挥部的组成由</w:t>
      </w:r>
      <w:r>
        <w:rPr>
          <w:rFonts w:hint="eastAsia" w:ascii="仿宋_GB2312" w:hAnsi="仿宋_GB2312" w:eastAsia="仿宋_GB2312" w:cs="仿宋_GB2312"/>
          <w:b w:val="0"/>
          <w:bCs w:val="0"/>
          <w:color w:val="000000"/>
          <w:kern w:val="2"/>
          <w:sz w:val="32"/>
          <w:szCs w:val="32"/>
          <w:lang w:val="en-US" w:eastAsia="zh-CN"/>
        </w:rPr>
        <w:t>前方</w:t>
      </w:r>
      <w:r>
        <w:rPr>
          <w:rFonts w:hint="default" w:ascii="仿宋_GB2312" w:hAnsi="仿宋_GB2312" w:eastAsia="仿宋_GB2312" w:cs="仿宋_GB2312"/>
          <w:b w:val="0"/>
          <w:bCs w:val="0"/>
          <w:color w:val="000000"/>
          <w:kern w:val="2"/>
          <w:sz w:val="32"/>
          <w:szCs w:val="32"/>
          <w:lang w:val="en-US" w:eastAsia="zh-CN"/>
        </w:rPr>
        <w:t>指挥部指挥长确定或依据相关预案方案确定。</w:t>
      </w:r>
    </w:p>
    <w:p>
      <w:pPr>
        <w:pStyle w:val="65"/>
        <w:keepNext w:val="0"/>
        <w:keepLines w:val="0"/>
        <w:pageBreakBefore w:val="0"/>
        <w:widowControl w:val="0"/>
        <w:kinsoku/>
        <w:wordWrap/>
        <w:overflowPunct/>
        <w:topLinePunct w:val="0"/>
        <w:autoSpaceDE/>
        <w:autoSpaceDN/>
        <w:bidi w:val="0"/>
        <w:adjustRightInd/>
        <w:snapToGrid/>
        <w:spacing w:before="0" w:after="0" w:afterLines="0" w:line="600" w:lineRule="exact"/>
        <w:ind w:left="0" w:leftChars="0" w:right="0" w:rightChars="0" w:firstLine="640" w:firstLineChars="200"/>
        <w:jc w:val="both"/>
        <w:textAlignment w:val="auto"/>
        <w:rPr>
          <w:rFonts w:hint="default" w:ascii="仿宋_GB2312" w:hAnsi="仿宋_GB2312" w:eastAsia="仿宋_GB2312" w:cs="仿宋_GB2312"/>
          <w:b w:val="0"/>
          <w:bCs w:val="0"/>
          <w:color w:val="000000"/>
          <w:kern w:val="2"/>
          <w:sz w:val="32"/>
          <w:szCs w:val="32"/>
          <w:lang w:val="en-US" w:eastAsia="zh-CN"/>
        </w:rPr>
      </w:pPr>
      <w:r>
        <w:rPr>
          <w:rFonts w:hint="default" w:ascii="仿宋_GB2312" w:hAnsi="仿宋_GB2312" w:eastAsia="仿宋_GB2312" w:cs="仿宋_GB2312"/>
          <w:b w:val="0"/>
          <w:bCs w:val="0"/>
          <w:color w:val="000000"/>
          <w:kern w:val="2"/>
          <w:sz w:val="32"/>
          <w:szCs w:val="32"/>
          <w:lang w:val="en-US" w:eastAsia="zh-CN"/>
        </w:rPr>
        <w:t>其他灾害情况，由区</w:t>
      </w:r>
      <w:r>
        <w:rPr>
          <w:rFonts w:hint="eastAsia" w:ascii="仿宋_GB2312" w:hAnsi="仿宋_GB2312" w:eastAsia="仿宋_GB2312" w:cs="仿宋_GB2312"/>
          <w:b w:val="0"/>
          <w:bCs w:val="0"/>
          <w:color w:val="000000"/>
          <w:kern w:val="2"/>
          <w:sz w:val="32"/>
          <w:szCs w:val="32"/>
          <w:lang w:val="en-US" w:eastAsia="zh-CN"/>
        </w:rPr>
        <w:t>、乡（镇、街道）</w:t>
      </w:r>
      <w:r>
        <w:rPr>
          <w:rFonts w:hint="default" w:ascii="仿宋_GB2312" w:hAnsi="仿宋_GB2312" w:eastAsia="仿宋_GB2312" w:cs="仿宋_GB2312"/>
          <w:b w:val="0"/>
          <w:bCs w:val="0"/>
          <w:color w:val="000000"/>
          <w:kern w:val="2"/>
          <w:sz w:val="32"/>
          <w:szCs w:val="32"/>
          <w:lang w:val="en-US" w:eastAsia="zh-CN"/>
        </w:rPr>
        <w:t>人民政府组织有关部门根据现场实际情况，组建</w:t>
      </w:r>
      <w:r>
        <w:rPr>
          <w:rFonts w:hint="eastAsia" w:ascii="仿宋_GB2312" w:hAnsi="仿宋_GB2312" w:eastAsia="仿宋_GB2312" w:cs="仿宋_GB2312"/>
          <w:b w:val="0"/>
          <w:bCs w:val="0"/>
          <w:color w:val="000000"/>
          <w:kern w:val="2"/>
          <w:sz w:val="32"/>
          <w:szCs w:val="32"/>
          <w:lang w:val="en-US" w:eastAsia="zh-CN"/>
        </w:rPr>
        <w:t>前方</w:t>
      </w:r>
      <w:r>
        <w:rPr>
          <w:rFonts w:hint="default" w:ascii="仿宋_GB2312" w:hAnsi="仿宋_GB2312" w:eastAsia="仿宋_GB2312" w:cs="仿宋_GB2312"/>
          <w:b w:val="0"/>
          <w:bCs w:val="0"/>
          <w:color w:val="000000"/>
          <w:kern w:val="2"/>
          <w:sz w:val="32"/>
          <w:szCs w:val="32"/>
          <w:lang w:val="en-US" w:eastAsia="zh-CN"/>
        </w:rPr>
        <w:t>指挥部。</w:t>
      </w:r>
    </w:p>
    <w:p>
      <w:pPr>
        <w:pStyle w:val="65"/>
        <w:keepNext w:val="0"/>
        <w:keepLines w:val="0"/>
        <w:pageBreakBefore w:val="0"/>
        <w:widowControl w:val="0"/>
        <w:kinsoku/>
        <w:wordWrap/>
        <w:overflowPunct/>
        <w:topLinePunct w:val="0"/>
        <w:autoSpaceDE/>
        <w:autoSpaceDN/>
        <w:bidi w:val="0"/>
        <w:adjustRightInd/>
        <w:snapToGrid/>
        <w:spacing w:before="0" w:after="0" w:afterLines="0" w:line="600" w:lineRule="exact"/>
        <w:ind w:left="0" w:leftChars="0" w:right="0" w:rightChars="0" w:firstLine="640" w:firstLineChars="200"/>
        <w:jc w:val="both"/>
        <w:textAlignment w:val="auto"/>
        <w:rPr>
          <w:rFonts w:hint="default" w:ascii="仿宋_GB2312" w:hAnsi="仿宋_GB2312" w:eastAsia="仿宋_GB2312" w:cs="仿宋_GB2312"/>
          <w:b w:val="0"/>
          <w:bCs w:val="0"/>
          <w:color w:val="000000"/>
          <w:kern w:val="2"/>
          <w:sz w:val="32"/>
          <w:szCs w:val="32"/>
          <w:lang w:val="en-US" w:eastAsia="zh-CN"/>
        </w:rPr>
      </w:pPr>
      <w:r>
        <w:rPr>
          <w:rFonts w:hint="eastAsia" w:ascii="仿宋_GB2312" w:hAnsi="仿宋_GB2312" w:eastAsia="仿宋_GB2312" w:cs="仿宋_GB2312"/>
          <w:b w:val="0"/>
          <w:bCs w:val="0"/>
          <w:color w:val="000000"/>
          <w:kern w:val="2"/>
          <w:sz w:val="32"/>
          <w:szCs w:val="32"/>
          <w:lang w:val="en-US" w:eastAsia="zh-CN"/>
        </w:rPr>
        <w:t>前方</w:t>
      </w:r>
      <w:r>
        <w:rPr>
          <w:rFonts w:hint="default" w:ascii="仿宋_GB2312" w:hAnsi="仿宋_GB2312" w:eastAsia="仿宋_GB2312" w:cs="仿宋_GB2312"/>
          <w:b w:val="0"/>
          <w:bCs w:val="0"/>
          <w:color w:val="000000"/>
          <w:kern w:val="2"/>
          <w:sz w:val="32"/>
          <w:szCs w:val="32"/>
          <w:lang w:val="en-US" w:eastAsia="zh-CN"/>
        </w:rPr>
        <w:t>指挥部负责指挥现场抢险救援工作。必要时可提请上级防汛抗旱指挥部派出专家进行现场指导。</w:t>
      </w:r>
    </w:p>
    <w:p>
      <w:pPr>
        <w:pStyle w:val="65"/>
        <w:keepNext w:val="0"/>
        <w:keepLines w:val="0"/>
        <w:pageBreakBefore w:val="0"/>
        <w:widowControl w:val="0"/>
        <w:kinsoku/>
        <w:wordWrap/>
        <w:overflowPunct/>
        <w:topLinePunct w:val="0"/>
        <w:autoSpaceDE/>
        <w:autoSpaceDN/>
        <w:bidi w:val="0"/>
        <w:adjustRightInd/>
        <w:snapToGrid/>
        <w:spacing w:before="0" w:after="0" w:afterLines="0" w:line="600" w:lineRule="exact"/>
        <w:ind w:left="0" w:leftChars="0" w:right="0" w:rightChars="0" w:firstLine="643" w:firstLineChars="200"/>
        <w:jc w:val="both"/>
        <w:textAlignment w:val="auto"/>
        <w:rPr>
          <w:rFonts w:hint="default" w:ascii="仿宋_GB2312" w:hAnsi="仿宋_GB2312" w:eastAsia="仿宋_GB2312" w:cs="仿宋_GB2312"/>
          <w:b w:val="0"/>
          <w:bCs w:val="0"/>
          <w:color w:val="000000"/>
          <w:kern w:val="2"/>
          <w:sz w:val="32"/>
          <w:szCs w:val="32"/>
          <w:lang w:val="en-US" w:eastAsia="zh-CN"/>
        </w:rPr>
      </w:pPr>
      <w:r>
        <w:rPr>
          <w:rFonts w:hint="eastAsia" w:ascii="楷体" w:hAnsi="楷体" w:eastAsia="楷体" w:cs="楷体"/>
          <w:b/>
          <w:bCs w:val="0"/>
          <w:snapToGrid/>
          <w:color w:val="000000"/>
          <w:kern w:val="2"/>
          <w:sz w:val="32"/>
          <w:szCs w:val="32"/>
          <w:lang w:val="en-US" w:eastAsia="zh-CN" w:bidi="ar-SA"/>
        </w:rPr>
        <w:t>4.</w:t>
      </w:r>
      <w:r>
        <w:rPr>
          <w:rFonts w:hint="default" w:ascii="仿宋_GB2312" w:hAnsi="仿宋_GB2312" w:eastAsia="仿宋_GB2312" w:cs="仿宋_GB2312"/>
          <w:b w:val="0"/>
          <w:bCs w:val="0"/>
          <w:color w:val="000000"/>
          <w:kern w:val="2"/>
          <w:sz w:val="32"/>
          <w:szCs w:val="32"/>
          <w:lang w:val="en-US" w:eastAsia="zh-CN"/>
        </w:rPr>
        <w:t>临时指挥机构。针对发生极端暴雨导致“断路、断电、断通信”形成救援孤岛的情况，</w:t>
      </w:r>
      <w:r>
        <w:rPr>
          <w:rFonts w:hint="eastAsia" w:ascii="仿宋_GB2312" w:hAnsi="仿宋_GB2312" w:eastAsia="仿宋_GB2312" w:cs="仿宋_GB2312"/>
          <w:b w:val="0"/>
          <w:bCs w:val="0"/>
          <w:color w:val="000000"/>
          <w:kern w:val="2"/>
          <w:sz w:val="32"/>
          <w:szCs w:val="32"/>
          <w:lang w:val="en-US" w:eastAsia="zh-CN"/>
        </w:rPr>
        <w:t>乡（镇、街道）</w:t>
      </w:r>
      <w:r>
        <w:rPr>
          <w:rFonts w:hint="default" w:ascii="仿宋_GB2312" w:hAnsi="仿宋_GB2312" w:eastAsia="仿宋_GB2312" w:cs="仿宋_GB2312"/>
          <w:b w:val="0"/>
          <w:bCs w:val="0"/>
          <w:color w:val="000000"/>
          <w:kern w:val="2"/>
          <w:sz w:val="32"/>
          <w:szCs w:val="32"/>
          <w:lang w:val="en-US" w:eastAsia="zh-CN"/>
        </w:rPr>
        <w:t>可组建临时指挥机构，先期果断处置突发险情灾情，努力实现“不死人、少伤人”的目标，最大限度减轻暴雨洪涝灾害损失。</w:t>
      </w:r>
    </w:p>
    <w:p>
      <w:pPr>
        <w:pStyle w:val="65"/>
        <w:keepNext w:val="0"/>
        <w:keepLines w:val="0"/>
        <w:pageBreakBefore w:val="0"/>
        <w:widowControl w:val="0"/>
        <w:kinsoku/>
        <w:wordWrap/>
        <w:overflowPunct/>
        <w:topLinePunct w:val="0"/>
        <w:autoSpaceDE/>
        <w:autoSpaceDN/>
        <w:bidi w:val="0"/>
        <w:adjustRightInd/>
        <w:snapToGrid/>
        <w:spacing w:before="0" w:after="0" w:afterLines="0" w:line="600" w:lineRule="exact"/>
        <w:ind w:left="0" w:leftChars="0" w:right="0" w:rightChars="0" w:firstLine="640" w:firstLineChars="200"/>
        <w:jc w:val="both"/>
        <w:textAlignment w:val="auto"/>
        <w:rPr>
          <w:rFonts w:hint="default" w:ascii="仿宋_GB2312" w:hAnsi="仿宋_GB2312" w:eastAsia="仿宋_GB2312" w:cs="仿宋_GB2312"/>
          <w:b w:val="0"/>
          <w:bCs w:val="0"/>
          <w:color w:val="000000"/>
          <w:kern w:val="2"/>
          <w:sz w:val="32"/>
          <w:szCs w:val="32"/>
          <w:lang w:val="en-US" w:eastAsia="zh-CN"/>
        </w:rPr>
      </w:pPr>
      <w:r>
        <w:rPr>
          <w:rFonts w:hint="default" w:ascii="仿宋_GB2312" w:hAnsi="仿宋_GB2312" w:eastAsia="仿宋_GB2312" w:cs="仿宋_GB2312"/>
          <w:b w:val="0"/>
          <w:bCs w:val="0"/>
          <w:color w:val="000000"/>
          <w:kern w:val="2"/>
          <w:sz w:val="32"/>
          <w:szCs w:val="32"/>
          <w:lang w:val="en-US" w:eastAsia="zh-CN"/>
        </w:rPr>
        <w:t>防汛抗旱指挥机构组织体系详见附件1。</w:t>
      </w:r>
    </w:p>
    <w:p>
      <w:pPr>
        <w:pageBreakBefore w:val="0"/>
        <w:wordWrap/>
        <w:topLinePunct w:val="0"/>
        <w:bidi w:val="0"/>
        <w:spacing w:before="0" w:line="600" w:lineRule="exact"/>
        <w:jc w:val="both"/>
        <w:outlineLvl w:val="0"/>
        <w:rPr>
          <w:rFonts w:hint="default" w:ascii="Times New Roman" w:hAnsi="Times New Roman" w:eastAsia="黑体" w:cs="Times New Roman"/>
          <w:b w:val="0"/>
          <w:bCs w:val="0"/>
          <w:snapToGrid/>
          <w:kern w:val="36"/>
          <w:sz w:val="32"/>
          <w:szCs w:val="32"/>
          <w:lang w:val="en-US" w:eastAsia="zh-CN" w:bidi="ar-SA"/>
        </w:rPr>
      </w:pPr>
      <w:r>
        <w:rPr>
          <w:rFonts w:hint="eastAsia" w:ascii="Times New Roman" w:hAnsi="Times New Roman" w:eastAsia="黑体" w:cs="Times New Roman"/>
          <w:b w:val="0"/>
          <w:bCs w:val="0"/>
          <w:snapToGrid/>
          <w:color w:val="000000"/>
          <w:kern w:val="36"/>
          <w:sz w:val="32"/>
          <w:szCs w:val="32"/>
          <w:lang w:val="en-US" w:eastAsia="zh-CN" w:bidi="ar-SA"/>
        </w:rPr>
        <w:t>二、区级</w:t>
      </w:r>
      <w:r>
        <w:rPr>
          <w:rFonts w:hint="default" w:ascii="Times New Roman" w:hAnsi="Times New Roman" w:eastAsia="黑体" w:cs="Times New Roman"/>
          <w:b w:val="0"/>
          <w:bCs w:val="0"/>
          <w:snapToGrid/>
          <w:color w:val="000000"/>
          <w:kern w:val="36"/>
          <w:sz w:val="32"/>
          <w:szCs w:val="32"/>
          <w:lang w:val="en-US" w:eastAsia="zh-CN" w:bidi="ar-SA"/>
        </w:rPr>
        <w:t>组织指挥机构及职责</w:t>
      </w:r>
    </w:p>
    <w:p>
      <w:pPr>
        <w:keepNext w:val="0"/>
        <w:keepLines w:val="0"/>
        <w:pageBreakBefore w:val="0"/>
        <w:widowControl w:val="0"/>
        <w:kinsoku/>
        <w:wordWrap/>
        <w:overflowPunct/>
        <w:topLinePunct w:val="0"/>
        <w:autoSpaceDE/>
        <w:autoSpaceDN/>
        <w:bidi w:val="0"/>
        <w:adjustRightInd/>
        <w:snapToGrid/>
        <w:spacing w:before="0" w:line="600" w:lineRule="exact"/>
        <w:ind w:firstLine="643" w:firstLineChars="200"/>
        <w:jc w:val="both"/>
        <w:textAlignment w:val="auto"/>
        <w:outlineLvl w:val="1"/>
        <w:rPr>
          <w:rFonts w:hint="default" w:ascii="楷体" w:hAnsi="楷体" w:eastAsia="楷体" w:cs="楷体"/>
          <w:b/>
          <w:bCs/>
          <w:snapToGrid w:val="0"/>
          <w:color w:val="000000"/>
          <w:kern w:val="2"/>
          <w:sz w:val="32"/>
          <w:szCs w:val="32"/>
          <w:lang w:val="en-US" w:eastAsia="zh-CN"/>
        </w:rPr>
      </w:pPr>
      <w:r>
        <w:rPr>
          <w:rFonts w:hint="default" w:ascii="楷体" w:hAnsi="楷体" w:eastAsia="楷体" w:cs="楷体"/>
          <w:b/>
          <w:bCs/>
          <w:snapToGrid w:val="0"/>
          <w:color w:val="000000"/>
          <w:kern w:val="2"/>
          <w:sz w:val="32"/>
          <w:szCs w:val="32"/>
          <w:lang w:val="en-US" w:eastAsia="zh-CN"/>
        </w:rPr>
        <w:t>2.1　组织指挥机构</w:t>
      </w:r>
    </w:p>
    <w:p>
      <w:pPr>
        <w:pStyle w:val="65"/>
        <w:keepNext w:val="0"/>
        <w:keepLines w:val="0"/>
        <w:pageBreakBefore w:val="0"/>
        <w:widowControl w:val="0"/>
        <w:kinsoku/>
        <w:wordWrap/>
        <w:overflowPunct/>
        <w:topLinePunct w:val="0"/>
        <w:autoSpaceDE/>
        <w:autoSpaceDN/>
        <w:bidi w:val="0"/>
        <w:adjustRightInd/>
        <w:snapToGrid/>
        <w:spacing w:before="0" w:after="0" w:afterLines="0" w:line="600" w:lineRule="exact"/>
        <w:ind w:left="0" w:leftChars="0" w:right="0" w:rightChars="0" w:firstLine="640" w:firstLineChars="200"/>
        <w:jc w:val="both"/>
        <w:textAlignment w:val="auto"/>
        <w:rPr>
          <w:rFonts w:hint="eastAsia" w:ascii="仿宋_GB2312" w:hAnsi="仿宋_GB2312" w:eastAsia="仿宋_GB2312" w:cs="仿宋_GB2312"/>
          <w:b w:val="0"/>
          <w:bCs w:val="0"/>
          <w:color w:val="000000"/>
          <w:kern w:val="2"/>
          <w:sz w:val="32"/>
          <w:szCs w:val="32"/>
          <w:lang w:val="en-US" w:eastAsia="zh-CN"/>
        </w:rPr>
      </w:pPr>
      <w:r>
        <w:rPr>
          <w:rFonts w:hint="eastAsia" w:ascii="仿宋_GB2312" w:hAnsi="仿宋_GB2312" w:eastAsia="仿宋_GB2312" w:cs="仿宋_GB2312"/>
          <w:b w:val="0"/>
          <w:bCs w:val="0"/>
          <w:color w:val="000000"/>
          <w:kern w:val="2"/>
          <w:sz w:val="32"/>
          <w:szCs w:val="32"/>
          <w:lang w:val="en-US" w:eastAsia="zh-CN"/>
        </w:rPr>
        <w:t>区人民政府设立区防汛抗旱指挥部（以下简称区防指）是昌江区人民政府设立的区政府议事协调机构，由区委、区政府有关部门、区人武部、相关事业单位及抢险救援队伍等组成。坚持以习近平新时代中国特色社会主义思想为指导，深入贯彻落实国家防汛抗旱总指挥部（以下简称国家防总）和省委、省政府，市委、市政府、市防指和区委、区政府关于防汛抗旱工作方针政策和决策部署，全面领导、组织全区的防汛抗旱工作。区防汛抗旱指挥组织机构详见附件2。</w:t>
      </w:r>
    </w:p>
    <w:p>
      <w:pPr>
        <w:keepNext w:val="0"/>
        <w:keepLines w:val="0"/>
        <w:pageBreakBefore w:val="0"/>
        <w:widowControl w:val="0"/>
        <w:kinsoku/>
        <w:wordWrap/>
        <w:overflowPunct/>
        <w:topLinePunct w:val="0"/>
        <w:autoSpaceDE/>
        <w:autoSpaceDN/>
        <w:bidi w:val="0"/>
        <w:adjustRightInd/>
        <w:snapToGrid/>
        <w:spacing w:before="0" w:line="600" w:lineRule="exact"/>
        <w:ind w:firstLine="643" w:firstLineChars="200"/>
        <w:jc w:val="both"/>
        <w:textAlignment w:val="auto"/>
        <w:outlineLvl w:val="1"/>
        <w:rPr>
          <w:rFonts w:hint="eastAsia" w:ascii="楷体" w:hAnsi="楷体" w:eastAsia="楷体" w:cs="楷体"/>
          <w:b/>
          <w:bCs/>
          <w:snapToGrid w:val="0"/>
          <w:color w:val="000000"/>
          <w:kern w:val="2"/>
          <w:sz w:val="32"/>
          <w:szCs w:val="32"/>
          <w:lang w:val="en-US" w:eastAsia="zh-CN"/>
        </w:rPr>
      </w:pPr>
      <w:r>
        <w:rPr>
          <w:rFonts w:hint="eastAsia" w:ascii="楷体" w:hAnsi="楷体" w:eastAsia="楷体" w:cs="楷体"/>
          <w:b/>
          <w:bCs/>
          <w:snapToGrid w:val="0"/>
          <w:color w:val="000000"/>
          <w:kern w:val="2"/>
          <w:sz w:val="32"/>
          <w:szCs w:val="32"/>
          <w:lang w:val="en-US" w:eastAsia="zh-CN"/>
        </w:rPr>
        <w:t>2.1.1</w:t>
      </w:r>
      <w:r>
        <w:rPr>
          <w:rFonts w:hint="default" w:ascii="楷体" w:hAnsi="楷体" w:eastAsia="楷体" w:cs="楷体"/>
          <w:b/>
          <w:bCs/>
          <w:snapToGrid w:val="0"/>
          <w:color w:val="000000"/>
          <w:kern w:val="2"/>
          <w:sz w:val="32"/>
          <w:szCs w:val="32"/>
          <w:lang w:val="en-US" w:eastAsia="zh-CN"/>
        </w:rPr>
        <w:t>　</w:t>
      </w:r>
      <w:r>
        <w:rPr>
          <w:rFonts w:hint="eastAsia" w:ascii="楷体" w:hAnsi="楷体" w:eastAsia="楷体" w:cs="楷体"/>
          <w:b/>
          <w:bCs/>
          <w:snapToGrid w:val="0"/>
          <w:color w:val="000000"/>
          <w:kern w:val="2"/>
          <w:sz w:val="32"/>
          <w:szCs w:val="32"/>
          <w:lang w:val="en-US" w:eastAsia="zh-CN"/>
        </w:rPr>
        <w:t>区防指</w:t>
      </w:r>
    </w:p>
    <w:p>
      <w:pPr>
        <w:pStyle w:val="65"/>
        <w:keepNext w:val="0"/>
        <w:keepLines w:val="0"/>
        <w:pageBreakBefore w:val="0"/>
        <w:widowControl w:val="0"/>
        <w:kinsoku/>
        <w:wordWrap/>
        <w:overflowPunct/>
        <w:topLinePunct w:val="0"/>
        <w:autoSpaceDE/>
        <w:autoSpaceDN/>
        <w:bidi w:val="0"/>
        <w:adjustRightInd/>
        <w:snapToGrid/>
        <w:spacing w:before="0" w:after="0" w:afterLines="0" w:line="600" w:lineRule="exact"/>
        <w:ind w:left="0" w:leftChars="0" w:right="0" w:rightChars="0" w:firstLine="640" w:firstLineChars="200"/>
        <w:jc w:val="both"/>
        <w:textAlignment w:val="auto"/>
        <w:rPr>
          <w:rFonts w:hint="eastAsia" w:ascii="仿宋_GB2312" w:hAnsi="仿宋_GB2312" w:eastAsia="仿宋_GB2312" w:cs="仿宋_GB2312"/>
          <w:b w:val="0"/>
          <w:bCs w:val="0"/>
          <w:color w:val="000000"/>
          <w:kern w:val="2"/>
          <w:sz w:val="32"/>
          <w:szCs w:val="32"/>
          <w:lang w:val="en-US" w:eastAsia="zh-CN"/>
        </w:rPr>
      </w:pPr>
      <w:r>
        <w:rPr>
          <w:rFonts w:hint="eastAsia" w:ascii="仿宋_GB2312" w:hAnsi="仿宋_GB2312" w:eastAsia="仿宋_GB2312" w:cs="仿宋_GB2312"/>
          <w:b w:val="0"/>
          <w:bCs w:val="0"/>
          <w:color w:val="000000"/>
          <w:kern w:val="2"/>
          <w:sz w:val="32"/>
          <w:szCs w:val="32"/>
          <w:lang w:val="en-US" w:eastAsia="zh-CN"/>
        </w:rPr>
        <w:t>区人民政府主要负责同志担任区防指总指挥，区人民政府相关负责同志担任指挥长，明确1名指挥长负责指挥部日常工作，区防指有关成员单位主要负责同志担任副指挥长。</w:t>
      </w:r>
    </w:p>
    <w:p>
      <w:pPr>
        <w:pStyle w:val="65"/>
        <w:keepNext w:val="0"/>
        <w:keepLines w:val="0"/>
        <w:pageBreakBefore w:val="0"/>
        <w:widowControl w:val="0"/>
        <w:kinsoku/>
        <w:wordWrap/>
        <w:overflowPunct/>
        <w:topLinePunct w:val="0"/>
        <w:autoSpaceDE/>
        <w:autoSpaceDN/>
        <w:bidi w:val="0"/>
        <w:adjustRightInd/>
        <w:snapToGrid/>
        <w:spacing w:before="0" w:after="0" w:afterLines="0" w:line="600" w:lineRule="exact"/>
        <w:ind w:left="0" w:leftChars="0" w:right="0" w:rightChars="0" w:firstLine="640" w:firstLineChars="200"/>
        <w:jc w:val="both"/>
        <w:textAlignment w:val="auto"/>
        <w:rPr>
          <w:rFonts w:hint="default" w:ascii="仿宋_GB2312" w:hAnsi="仿宋_GB2312" w:eastAsia="仿宋_GB2312" w:cs="仿宋_GB2312"/>
          <w:b w:val="0"/>
          <w:bCs w:val="0"/>
          <w:color w:val="000000"/>
          <w:kern w:val="2"/>
          <w:sz w:val="32"/>
          <w:szCs w:val="32"/>
          <w:lang w:val="en-US" w:eastAsia="zh-CN"/>
        </w:rPr>
      </w:pPr>
      <w:r>
        <w:rPr>
          <w:rFonts w:hint="eastAsia" w:ascii="仿宋_GB2312" w:hAnsi="仿宋_GB2312" w:eastAsia="仿宋_GB2312" w:cs="仿宋_GB2312"/>
          <w:b w:val="0"/>
          <w:bCs w:val="0"/>
          <w:color w:val="000000"/>
          <w:kern w:val="2"/>
          <w:sz w:val="32"/>
          <w:szCs w:val="32"/>
          <w:lang w:val="en-US" w:eastAsia="zh-CN"/>
        </w:rPr>
        <w:t>区农业农村水利局、区卫健委、区应急管理局、区市场监督管理局、区文广新旅局、区城管局、区工信局、区发改委、区交通局、区住建局、区林业局、区财政局、区重点项目推进中心、昌江生态环境局、区教育体育局、区商务局、区人武部、昌江公安分局、区委宣传部、市自然资源和规划局昌江分局、区消防救援大队、区供销社、昌江供电公司、鲇鱼山镇、丽阳镇、吕蒙街道、荷塘乡、新枫街道、西郊街道等单位为指挥部成员单位，其分管领导任成员。区防指邀请信江饶河水文水资源监测中心、市气象台等单位为指挥部成员单位，其分管领导任成员。区防指启动防汛抗旱二级应急响应后，各防指成员单位由各单位主要领导替任。</w:t>
      </w:r>
    </w:p>
    <w:p>
      <w:pPr>
        <w:pStyle w:val="65"/>
        <w:keepNext w:val="0"/>
        <w:keepLines w:val="0"/>
        <w:pageBreakBefore w:val="0"/>
        <w:widowControl w:val="0"/>
        <w:kinsoku/>
        <w:wordWrap/>
        <w:overflowPunct/>
        <w:topLinePunct w:val="0"/>
        <w:autoSpaceDE/>
        <w:autoSpaceDN/>
        <w:bidi w:val="0"/>
        <w:adjustRightInd/>
        <w:snapToGrid/>
        <w:spacing w:before="0" w:after="0" w:afterLines="0" w:line="600" w:lineRule="exact"/>
        <w:ind w:left="0" w:leftChars="0" w:right="0" w:rightChars="0" w:firstLine="640" w:firstLineChars="200"/>
        <w:jc w:val="both"/>
        <w:textAlignment w:val="auto"/>
        <w:rPr>
          <w:rFonts w:hint="eastAsia" w:ascii="仿宋_GB2312" w:hAnsi="仿宋_GB2312" w:eastAsia="仿宋_GB2312" w:cs="仿宋_GB2312"/>
          <w:b w:val="0"/>
          <w:bCs w:val="0"/>
          <w:color w:val="000000"/>
          <w:kern w:val="2"/>
          <w:sz w:val="32"/>
          <w:szCs w:val="32"/>
          <w:lang w:val="en-US" w:eastAsia="zh-CN"/>
        </w:rPr>
      </w:pPr>
      <w:r>
        <w:rPr>
          <w:rFonts w:hint="eastAsia" w:ascii="仿宋_GB2312" w:hAnsi="仿宋_GB2312" w:eastAsia="仿宋_GB2312" w:cs="仿宋_GB2312"/>
          <w:b w:val="0"/>
          <w:bCs w:val="0"/>
          <w:color w:val="000000"/>
          <w:kern w:val="2"/>
          <w:sz w:val="32"/>
          <w:szCs w:val="32"/>
          <w:lang w:val="en-US" w:eastAsia="zh-CN"/>
        </w:rPr>
        <w:t>区防指建立包片分工负责制。区领导对各乡（镇、街道）包片负责。区防指成员单位组成若干小组，对各乡（镇、街道）防汛抗旱工作包片开展具体工作。每个小组由若干成员单位组成，设立1个组长单位，区农业农村水利局落实1名专业技术人员，必要时负责提供技术支撑工作。</w:t>
      </w:r>
    </w:p>
    <w:p>
      <w:pPr>
        <w:keepNext w:val="0"/>
        <w:keepLines w:val="0"/>
        <w:pageBreakBefore w:val="0"/>
        <w:widowControl w:val="0"/>
        <w:kinsoku/>
        <w:wordWrap/>
        <w:overflowPunct/>
        <w:topLinePunct w:val="0"/>
        <w:autoSpaceDE/>
        <w:autoSpaceDN/>
        <w:bidi w:val="0"/>
        <w:adjustRightInd/>
        <w:snapToGrid/>
        <w:spacing w:before="0" w:line="600" w:lineRule="exact"/>
        <w:ind w:firstLine="643" w:firstLineChars="200"/>
        <w:jc w:val="both"/>
        <w:textAlignment w:val="auto"/>
        <w:outlineLvl w:val="1"/>
        <w:rPr>
          <w:rFonts w:hint="default" w:ascii="楷体" w:hAnsi="楷体" w:eastAsia="楷体" w:cs="楷体"/>
          <w:b/>
          <w:bCs/>
          <w:snapToGrid w:val="0"/>
          <w:color w:val="000000"/>
          <w:kern w:val="2"/>
          <w:sz w:val="32"/>
          <w:szCs w:val="32"/>
          <w:lang w:val="en-US" w:eastAsia="zh-CN"/>
        </w:rPr>
      </w:pPr>
      <w:r>
        <w:rPr>
          <w:rFonts w:hint="default" w:ascii="楷体" w:hAnsi="楷体" w:eastAsia="楷体" w:cs="楷体"/>
          <w:b/>
          <w:bCs/>
          <w:snapToGrid w:val="0"/>
          <w:color w:val="000000"/>
          <w:kern w:val="2"/>
          <w:sz w:val="32"/>
          <w:szCs w:val="32"/>
          <w:lang w:val="en-US" w:eastAsia="zh-CN"/>
        </w:rPr>
        <w:t>2.1.2　</w:t>
      </w:r>
      <w:r>
        <w:rPr>
          <w:rFonts w:hint="eastAsia" w:ascii="楷体" w:hAnsi="楷体" w:eastAsia="楷体" w:cs="楷体"/>
          <w:b/>
          <w:bCs/>
          <w:snapToGrid w:val="0"/>
          <w:color w:val="000000"/>
          <w:kern w:val="2"/>
          <w:sz w:val="32"/>
          <w:szCs w:val="32"/>
          <w:lang w:val="en-US" w:eastAsia="zh-CN"/>
        </w:rPr>
        <w:t>区</w:t>
      </w:r>
      <w:r>
        <w:rPr>
          <w:rFonts w:hint="default" w:ascii="楷体" w:hAnsi="楷体" w:eastAsia="楷体" w:cs="楷体"/>
          <w:b/>
          <w:bCs/>
          <w:snapToGrid w:val="0"/>
          <w:color w:val="000000"/>
          <w:kern w:val="2"/>
          <w:sz w:val="32"/>
          <w:szCs w:val="32"/>
          <w:lang w:val="en-US" w:eastAsia="zh-CN"/>
        </w:rPr>
        <w:t>防办</w:t>
      </w:r>
    </w:p>
    <w:p>
      <w:pPr>
        <w:pStyle w:val="65"/>
        <w:keepNext w:val="0"/>
        <w:keepLines w:val="0"/>
        <w:pageBreakBefore w:val="0"/>
        <w:widowControl w:val="0"/>
        <w:kinsoku/>
        <w:wordWrap/>
        <w:overflowPunct/>
        <w:topLinePunct w:val="0"/>
        <w:autoSpaceDE/>
        <w:autoSpaceDN/>
        <w:bidi w:val="0"/>
        <w:adjustRightInd/>
        <w:snapToGrid/>
        <w:spacing w:before="0" w:after="0" w:afterLines="0" w:line="600" w:lineRule="exact"/>
        <w:ind w:left="0" w:leftChars="0" w:right="0" w:rightChars="0" w:firstLine="640" w:firstLineChars="200"/>
        <w:jc w:val="both"/>
        <w:textAlignment w:val="auto"/>
        <w:rPr>
          <w:rFonts w:hint="default" w:ascii="仿宋_GB2312" w:hAnsi="仿宋_GB2312" w:eastAsia="仿宋_GB2312" w:cs="仿宋_GB2312"/>
          <w:b w:val="0"/>
          <w:bCs w:val="0"/>
          <w:color w:val="000000"/>
          <w:kern w:val="2"/>
          <w:sz w:val="32"/>
          <w:szCs w:val="32"/>
          <w:lang w:val="en-US" w:eastAsia="zh-CN"/>
        </w:rPr>
      </w:pPr>
      <w:r>
        <w:rPr>
          <w:rFonts w:hint="eastAsia" w:ascii="仿宋_GB2312" w:hAnsi="仿宋_GB2312" w:eastAsia="仿宋_GB2312" w:cs="仿宋_GB2312"/>
          <w:b w:val="0"/>
          <w:bCs w:val="0"/>
          <w:color w:val="000000"/>
          <w:kern w:val="2"/>
          <w:sz w:val="32"/>
          <w:szCs w:val="32"/>
          <w:lang w:val="en-US" w:eastAsia="zh-CN"/>
        </w:rPr>
        <w:t>区防指设立防指办公室（以下简称区防办）设在区应急管理局，负责区防指日常工作。</w:t>
      </w:r>
      <w:r>
        <w:rPr>
          <w:rFonts w:hint="default" w:ascii="仿宋_GB2312" w:hAnsi="仿宋_GB2312" w:eastAsia="仿宋_GB2312" w:cs="仿宋_GB2312"/>
          <w:b w:val="0"/>
          <w:bCs w:val="0"/>
          <w:color w:val="000000"/>
          <w:kern w:val="2"/>
          <w:sz w:val="32"/>
          <w:szCs w:val="32"/>
          <w:lang w:val="en-US" w:eastAsia="zh-CN"/>
        </w:rPr>
        <w:t>组织全区的防汛抗旱工作。组织拟订全区有关防汛抗旱的发展战略并贯彻实施；组织制订全区防御洪水方案、洪水调度方案和抗旱预案，并监督实施；指导、推动、督促各乡镇（街道）制定和实施防御洪水方案和抗旱预案；指导、检查、督促有关部门制订山洪和台风等灾害的防御预案并组织实施；督促指导有关部门清除河道范围内阻碍行洪的障碍物；组织、指导防汛机动抢险队和抗旱服务组织的建设和管理；组织全区防汛抗旱指挥系统的建设与管理等。</w:t>
      </w:r>
    </w:p>
    <w:p>
      <w:pPr>
        <w:keepNext w:val="0"/>
        <w:keepLines w:val="0"/>
        <w:pageBreakBefore w:val="0"/>
        <w:widowControl w:val="0"/>
        <w:kinsoku/>
        <w:wordWrap/>
        <w:overflowPunct/>
        <w:topLinePunct w:val="0"/>
        <w:autoSpaceDE/>
        <w:autoSpaceDN/>
        <w:bidi w:val="0"/>
        <w:adjustRightInd/>
        <w:snapToGrid/>
        <w:spacing w:before="0" w:line="600" w:lineRule="exact"/>
        <w:ind w:firstLine="643" w:firstLineChars="200"/>
        <w:jc w:val="both"/>
        <w:textAlignment w:val="auto"/>
        <w:outlineLvl w:val="1"/>
        <w:rPr>
          <w:rFonts w:hint="default" w:ascii="楷体" w:hAnsi="楷体" w:eastAsia="楷体" w:cs="楷体"/>
          <w:b/>
          <w:bCs/>
          <w:snapToGrid w:val="0"/>
          <w:color w:val="000000"/>
          <w:kern w:val="2"/>
          <w:sz w:val="32"/>
          <w:szCs w:val="32"/>
          <w:lang w:val="en-US" w:eastAsia="zh-CN"/>
        </w:rPr>
      </w:pPr>
      <w:r>
        <w:rPr>
          <w:rFonts w:hint="default" w:ascii="楷体" w:hAnsi="楷体" w:eastAsia="楷体" w:cs="楷体"/>
          <w:b/>
          <w:bCs/>
          <w:snapToGrid w:val="0"/>
          <w:color w:val="000000"/>
          <w:kern w:val="2"/>
          <w:sz w:val="32"/>
          <w:szCs w:val="32"/>
          <w:lang w:val="en-US" w:eastAsia="zh-CN"/>
        </w:rPr>
        <w:t>2.1.3　应急工作组</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0" w:firstLineChars="200"/>
        <w:jc w:val="both"/>
        <w:textAlignment w:val="auto"/>
        <w:outlineLvl w:val="9"/>
        <w:rPr>
          <w:rFonts w:hint="eastAsia" w:ascii="Times New Roman" w:hAnsi="Times New Roman" w:eastAsia="仿宋" w:cs="Times New Roman"/>
          <w:bCs/>
          <w:color w:val="auto"/>
          <w:kern w:val="2"/>
          <w:sz w:val="28"/>
          <w:szCs w:val="28"/>
          <w:lang w:val="en-US" w:eastAsia="zh-CN"/>
        </w:rPr>
      </w:pPr>
      <w:r>
        <w:rPr>
          <w:rFonts w:hint="eastAsia" w:ascii="仿宋_GB2312" w:hAnsi="仿宋_GB2312" w:eastAsia="仿宋_GB2312" w:cs="仿宋_GB2312"/>
          <w:b w:val="0"/>
          <w:bCs w:val="0"/>
          <w:snapToGrid w:val="0"/>
          <w:color w:val="000000"/>
          <w:kern w:val="2"/>
          <w:sz w:val="32"/>
          <w:szCs w:val="32"/>
          <w:lang w:val="en-US" w:eastAsia="zh-CN"/>
        </w:rPr>
        <w:t>区防指成立指挥协调组、宣传报道组、监测调度组、抢险救援组、专家指导组、灾评救助组、督查检查组、综合保障组8个应急工作组。应急工作组由相关成员单位或部门工作人员组成，在启动应急响应时，按照本预案的要求在区防指集中开展工作，共同应对响应期间防汛抗旱工作。各应急工作组组成如下：</w:t>
      </w:r>
    </w:p>
    <w:p>
      <w:pPr>
        <w:pStyle w:val="65"/>
        <w:keepNext w:val="0"/>
        <w:keepLines w:val="0"/>
        <w:pageBreakBefore w:val="0"/>
        <w:widowControl w:val="0"/>
        <w:kinsoku/>
        <w:wordWrap/>
        <w:overflowPunct/>
        <w:topLinePunct w:val="0"/>
        <w:autoSpaceDE/>
        <w:autoSpaceDN/>
        <w:bidi w:val="0"/>
        <w:adjustRightInd/>
        <w:snapToGrid/>
        <w:spacing w:before="0" w:after="0" w:afterLines="0" w:line="600" w:lineRule="exact"/>
        <w:ind w:left="0" w:leftChars="0" w:right="0" w:rightChars="0" w:firstLine="643" w:firstLineChars="200"/>
        <w:jc w:val="both"/>
        <w:textAlignment w:val="auto"/>
        <w:rPr>
          <w:rFonts w:hint="eastAsia" w:ascii="仿宋_GB2312" w:hAnsi="仿宋_GB2312" w:eastAsia="仿宋_GB2312" w:cs="仿宋_GB2312"/>
          <w:b w:val="0"/>
          <w:bCs w:val="0"/>
          <w:color w:val="000000"/>
          <w:kern w:val="2"/>
          <w:sz w:val="32"/>
          <w:szCs w:val="32"/>
          <w:lang w:val="en-US" w:eastAsia="zh-CN"/>
        </w:rPr>
      </w:pPr>
      <w:r>
        <w:rPr>
          <w:rFonts w:hint="eastAsia" w:ascii="楷体" w:hAnsi="楷体" w:eastAsia="楷体" w:cs="楷体"/>
          <w:b/>
          <w:bCs w:val="0"/>
          <w:snapToGrid/>
          <w:color w:val="000000"/>
          <w:kern w:val="2"/>
          <w:sz w:val="32"/>
          <w:szCs w:val="32"/>
          <w:lang w:val="en-US" w:eastAsia="zh-CN" w:bidi="ar-SA"/>
        </w:rPr>
        <w:t>1.</w:t>
      </w:r>
      <w:r>
        <w:rPr>
          <w:rFonts w:hint="eastAsia" w:ascii="仿宋_GB2312" w:hAnsi="仿宋_GB2312" w:eastAsia="仿宋_GB2312" w:cs="仿宋_GB2312"/>
          <w:b w:val="0"/>
          <w:bCs w:val="0"/>
          <w:color w:val="000000"/>
          <w:kern w:val="2"/>
          <w:sz w:val="32"/>
          <w:szCs w:val="32"/>
          <w:lang w:val="en-US" w:eastAsia="zh-CN"/>
        </w:rPr>
        <w:t>指挥协调组由区应急管理局、区农业农村水利局等单位组成，区应急管理局任组长单位。下设材料、值班2个工作小组。材料小组和值班小组均由区应急管理局派员组成。</w:t>
      </w:r>
    </w:p>
    <w:p>
      <w:pPr>
        <w:pStyle w:val="65"/>
        <w:keepNext w:val="0"/>
        <w:keepLines w:val="0"/>
        <w:pageBreakBefore w:val="0"/>
        <w:widowControl w:val="0"/>
        <w:kinsoku/>
        <w:wordWrap/>
        <w:overflowPunct/>
        <w:topLinePunct w:val="0"/>
        <w:autoSpaceDE/>
        <w:autoSpaceDN/>
        <w:bidi w:val="0"/>
        <w:adjustRightInd/>
        <w:snapToGrid/>
        <w:spacing w:before="0" w:after="0" w:afterLines="0" w:line="600" w:lineRule="exact"/>
        <w:ind w:left="0" w:leftChars="0" w:right="0" w:rightChars="0" w:firstLine="643" w:firstLineChars="200"/>
        <w:jc w:val="both"/>
        <w:textAlignment w:val="auto"/>
        <w:rPr>
          <w:rFonts w:hint="eastAsia" w:ascii="仿宋_GB2312" w:hAnsi="仿宋_GB2312" w:eastAsia="仿宋_GB2312" w:cs="仿宋_GB2312"/>
          <w:b w:val="0"/>
          <w:bCs w:val="0"/>
          <w:color w:val="000000"/>
          <w:kern w:val="2"/>
          <w:sz w:val="32"/>
          <w:szCs w:val="32"/>
          <w:lang w:val="en-US" w:eastAsia="zh-CN"/>
        </w:rPr>
      </w:pPr>
      <w:r>
        <w:rPr>
          <w:rFonts w:hint="eastAsia" w:ascii="楷体" w:hAnsi="楷体" w:eastAsia="楷体" w:cs="楷体"/>
          <w:b/>
          <w:bCs w:val="0"/>
          <w:snapToGrid/>
          <w:color w:val="000000"/>
          <w:kern w:val="2"/>
          <w:sz w:val="32"/>
          <w:szCs w:val="32"/>
          <w:lang w:val="en-US" w:eastAsia="zh-CN" w:bidi="ar-SA"/>
        </w:rPr>
        <w:t>2、</w:t>
      </w:r>
      <w:r>
        <w:rPr>
          <w:rFonts w:hint="eastAsia" w:ascii="仿宋_GB2312" w:hAnsi="仿宋_GB2312" w:eastAsia="仿宋_GB2312" w:cs="仿宋_GB2312"/>
          <w:b w:val="0"/>
          <w:bCs w:val="0"/>
          <w:color w:val="000000"/>
          <w:kern w:val="2"/>
          <w:sz w:val="32"/>
          <w:szCs w:val="32"/>
          <w:lang w:val="en-US" w:eastAsia="zh-CN"/>
        </w:rPr>
        <w:t>宣传报道组由区委宣传部、区应急管理局、区文广新旅局等单位组成，区委宣传部任组长单位。当启动一、二级应急响应时，可增加区防指其他成员单位相关宣传工作人员，共同组成宣传报道组。</w:t>
      </w:r>
    </w:p>
    <w:p>
      <w:pPr>
        <w:pStyle w:val="65"/>
        <w:keepNext w:val="0"/>
        <w:keepLines w:val="0"/>
        <w:pageBreakBefore w:val="0"/>
        <w:widowControl w:val="0"/>
        <w:kinsoku/>
        <w:wordWrap/>
        <w:overflowPunct/>
        <w:topLinePunct w:val="0"/>
        <w:autoSpaceDE/>
        <w:autoSpaceDN/>
        <w:bidi w:val="0"/>
        <w:adjustRightInd/>
        <w:snapToGrid/>
        <w:spacing w:before="0" w:after="0" w:afterLines="0" w:line="600" w:lineRule="exact"/>
        <w:ind w:left="0" w:leftChars="0" w:right="0" w:rightChars="0" w:firstLine="643" w:firstLineChars="200"/>
        <w:jc w:val="both"/>
        <w:textAlignment w:val="auto"/>
        <w:rPr>
          <w:rFonts w:hint="eastAsia" w:ascii="仿宋_GB2312" w:hAnsi="仿宋_GB2312" w:eastAsia="仿宋_GB2312" w:cs="仿宋_GB2312"/>
          <w:b w:val="0"/>
          <w:bCs w:val="0"/>
          <w:color w:val="000000"/>
          <w:kern w:val="2"/>
          <w:sz w:val="32"/>
          <w:szCs w:val="32"/>
          <w:lang w:val="en-US" w:eastAsia="zh-CN"/>
        </w:rPr>
      </w:pPr>
      <w:r>
        <w:rPr>
          <w:rFonts w:hint="eastAsia" w:ascii="楷体" w:hAnsi="楷体" w:eastAsia="楷体" w:cs="楷体"/>
          <w:b/>
          <w:bCs w:val="0"/>
          <w:snapToGrid/>
          <w:color w:val="000000"/>
          <w:kern w:val="2"/>
          <w:sz w:val="32"/>
          <w:szCs w:val="32"/>
          <w:lang w:val="en-US" w:eastAsia="zh-CN" w:bidi="ar-SA"/>
        </w:rPr>
        <w:t>3、</w:t>
      </w:r>
      <w:r>
        <w:rPr>
          <w:rFonts w:hint="eastAsia" w:ascii="仿宋_GB2312" w:hAnsi="仿宋_GB2312" w:eastAsia="仿宋_GB2312" w:cs="仿宋_GB2312"/>
          <w:b w:val="0"/>
          <w:bCs w:val="0"/>
          <w:color w:val="000000"/>
          <w:kern w:val="2"/>
          <w:sz w:val="32"/>
          <w:szCs w:val="32"/>
          <w:lang w:val="en-US" w:eastAsia="zh-CN"/>
        </w:rPr>
        <w:t>监测调度组由区农业农村水利局、市气象台、昌江供电公司、信江饶河水文水资源监测中心等单位组成，区农业农村水利局任组长单位。</w:t>
      </w:r>
    </w:p>
    <w:p>
      <w:pPr>
        <w:pStyle w:val="65"/>
        <w:keepNext w:val="0"/>
        <w:keepLines w:val="0"/>
        <w:pageBreakBefore w:val="0"/>
        <w:widowControl w:val="0"/>
        <w:kinsoku/>
        <w:wordWrap/>
        <w:overflowPunct/>
        <w:topLinePunct w:val="0"/>
        <w:autoSpaceDE/>
        <w:autoSpaceDN/>
        <w:bidi w:val="0"/>
        <w:adjustRightInd/>
        <w:snapToGrid/>
        <w:spacing w:before="0" w:after="0" w:afterLines="0" w:line="600" w:lineRule="exact"/>
        <w:ind w:left="0" w:leftChars="0" w:right="0" w:rightChars="0" w:firstLine="643" w:firstLineChars="200"/>
        <w:jc w:val="both"/>
        <w:textAlignment w:val="auto"/>
        <w:rPr>
          <w:rFonts w:hint="eastAsia" w:ascii="仿宋_GB2312" w:hAnsi="仿宋_GB2312" w:eastAsia="仿宋_GB2312" w:cs="仿宋_GB2312"/>
          <w:b w:val="0"/>
          <w:bCs w:val="0"/>
          <w:color w:val="000000"/>
          <w:kern w:val="2"/>
          <w:sz w:val="32"/>
          <w:szCs w:val="32"/>
          <w:lang w:val="en-US" w:eastAsia="zh-CN"/>
        </w:rPr>
      </w:pPr>
      <w:r>
        <w:rPr>
          <w:rFonts w:hint="eastAsia" w:ascii="楷体" w:hAnsi="楷体" w:eastAsia="楷体" w:cs="楷体"/>
          <w:b/>
          <w:bCs w:val="0"/>
          <w:snapToGrid/>
          <w:color w:val="000000"/>
          <w:kern w:val="2"/>
          <w:sz w:val="32"/>
          <w:szCs w:val="32"/>
          <w:lang w:val="en-US" w:eastAsia="zh-CN" w:bidi="ar-SA"/>
        </w:rPr>
        <w:t>4、</w:t>
      </w:r>
      <w:r>
        <w:rPr>
          <w:rFonts w:hint="eastAsia" w:ascii="仿宋_GB2312" w:hAnsi="仿宋_GB2312" w:eastAsia="仿宋_GB2312" w:cs="仿宋_GB2312"/>
          <w:b w:val="0"/>
          <w:bCs w:val="0"/>
          <w:color w:val="000000"/>
          <w:kern w:val="2"/>
          <w:sz w:val="32"/>
          <w:szCs w:val="32"/>
          <w:lang w:val="en-US" w:eastAsia="zh-CN"/>
        </w:rPr>
        <w:t>抢险救援组由区应急管理局、区人武部、区消防救援大队等组成，区应急管理局任组长单位。根据险情实际情况，可适时增加区农业农村水利局、区交通局等单位人员，共同组成抢险救援组。</w:t>
      </w:r>
    </w:p>
    <w:p>
      <w:pPr>
        <w:pStyle w:val="65"/>
        <w:keepNext w:val="0"/>
        <w:keepLines w:val="0"/>
        <w:pageBreakBefore w:val="0"/>
        <w:widowControl w:val="0"/>
        <w:kinsoku/>
        <w:wordWrap/>
        <w:overflowPunct/>
        <w:topLinePunct w:val="0"/>
        <w:autoSpaceDE/>
        <w:autoSpaceDN/>
        <w:bidi w:val="0"/>
        <w:adjustRightInd/>
        <w:snapToGrid/>
        <w:spacing w:before="0" w:after="0" w:afterLines="0" w:line="600" w:lineRule="exact"/>
        <w:ind w:left="0" w:leftChars="0" w:right="0" w:rightChars="0" w:firstLine="643" w:firstLineChars="200"/>
        <w:jc w:val="both"/>
        <w:textAlignment w:val="auto"/>
        <w:rPr>
          <w:rFonts w:hint="eastAsia" w:ascii="仿宋_GB2312" w:hAnsi="仿宋_GB2312" w:eastAsia="仿宋_GB2312" w:cs="仿宋_GB2312"/>
          <w:b w:val="0"/>
          <w:bCs w:val="0"/>
          <w:color w:val="000000"/>
          <w:kern w:val="2"/>
          <w:sz w:val="32"/>
          <w:szCs w:val="32"/>
          <w:lang w:val="en-US" w:eastAsia="zh-CN"/>
        </w:rPr>
      </w:pPr>
      <w:r>
        <w:rPr>
          <w:rFonts w:hint="eastAsia" w:ascii="楷体" w:hAnsi="楷体" w:eastAsia="楷体" w:cs="楷体"/>
          <w:b/>
          <w:bCs w:val="0"/>
          <w:snapToGrid/>
          <w:color w:val="000000"/>
          <w:kern w:val="2"/>
          <w:sz w:val="32"/>
          <w:szCs w:val="32"/>
          <w:lang w:val="en-US" w:eastAsia="zh-CN" w:bidi="ar-SA"/>
        </w:rPr>
        <w:t>5、</w:t>
      </w:r>
      <w:r>
        <w:rPr>
          <w:rFonts w:hint="eastAsia" w:ascii="仿宋_GB2312" w:hAnsi="仿宋_GB2312" w:eastAsia="仿宋_GB2312" w:cs="仿宋_GB2312"/>
          <w:b w:val="0"/>
          <w:bCs w:val="0"/>
          <w:color w:val="000000"/>
          <w:kern w:val="2"/>
          <w:sz w:val="32"/>
          <w:szCs w:val="32"/>
          <w:lang w:val="en-US" w:eastAsia="zh-CN"/>
        </w:rPr>
        <w:t>专家指导组由区农业农村水利局组成。根据险情灾情实际情况，可适时增加市自然资源和规划局昌江分局、区交通局、区应急管理局等单位人员，邀请市气象台、信江饶河水文水资源监测中心等单位人员，共同组成专家指导组，区农业农村水利局任组长单位。下设险情统计小组，由区农业农村水利局派员组成，根据险情实际情况，可适时增加市自然资源和规划局昌江分局、区交通局、区农业农村水利局等单位人员。</w:t>
      </w:r>
    </w:p>
    <w:p>
      <w:pPr>
        <w:pStyle w:val="65"/>
        <w:keepNext w:val="0"/>
        <w:keepLines w:val="0"/>
        <w:pageBreakBefore w:val="0"/>
        <w:widowControl w:val="0"/>
        <w:kinsoku/>
        <w:wordWrap/>
        <w:overflowPunct/>
        <w:topLinePunct w:val="0"/>
        <w:autoSpaceDE/>
        <w:autoSpaceDN/>
        <w:bidi w:val="0"/>
        <w:adjustRightInd/>
        <w:snapToGrid/>
        <w:spacing w:before="0" w:after="0" w:afterLines="0" w:line="600" w:lineRule="exact"/>
        <w:ind w:left="0" w:leftChars="0" w:right="0" w:rightChars="0" w:firstLine="643" w:firstLineChars="200"/>
        <w:jc w:val="both"/>
        <w:textAlignment w:val="auto"/>
        <w:rPr>
          <w:rFonts w:hint="eastAsia" w:ascii="仿宋_GB2312" w:hAnsi="仿宋_GB2312" w:eastAsia="仿宋_GB2312" w:cs="仿宋_GB2312"/>
          <w:b w:val="0"/>
          <w:bCs w:val="0"/>
          <w:color w:val="000000"/>
          <w:kern w:val="2"/>
          <w:sz w:val="32"/>
          <w:szCs w:val="32"/>
          <w:lang w:val="en-US" w:eastAsia="zh-CN"/>
        </w:rPr>
      </w:pPr>
      <w:r>
        <w:rPr>
          <w:rFonts w:hint="eastAsia" w:ascii="楷体" w:hAnsi="楷体" w:eastAsia="楷体" w:cs="楷体"/>
          <w:b/>
          <w:bCs w:val="0"/>
          <w:snapToGrid/>
          <w:color w:val="000000"/>
          <w:kern w:val="2"/>
          <w:sz w:val="32"/>
          <w:szCs w:val="32"/>
          <w:lang w:val="en-US" w:eastAsia="zh-CN" w:bidi="ar-SA"/>
        </w:rPr>
        <w:t>6、</w:t>
      </w:r>
      <w:r>
        <w:rPr>
          <w:rFonts w:hint="eastAsia" w:ascii="仿宋_GB2312" w:hAnsi="仿宋_GB2312" w:eastAsia="仿宋_GB2312" w:cs="仿宋_GB2312"/>
          <w:b w:val="0"/>
          <w:bCs w:val="0"/>
          <w:color w:val="000000"/>
          <w:kern w:val="2"/>
          <w:sz w:val="32"/>
          <w:szCs w:val="32"/>
          <w:lang w:val="en-US" w:eastAsia="zh-CN"/>
        </w:rPr>
        <w:t>灾评救助组由区应急管理局组成。必要时，可增加区发改委、区工信局、区财政局、区农业农村水利局、市自然资源和规划局昌江分局、区住建局、区城管局、区交通局、区卫健委、区商务局等单位人员，共同组成灾评救助组，区应急管理局任组长单位。</w:t>
      </w:r>
    </w:p>
    <w:p>
      <w:pPr>
        <w:pStyle w:val="65"/>
        <w:keepNext w:val="0"/>
        <w:keepLines w:val="0"/>
        <w:pageBreakBefore w:val="0"/>
        <w:widowControl w:val="0"/>
        <w:kinsoku/>
        <w:wordWrap/>
        <w:overflowPunct/>
        <w:topLinePunct w:val="0"/>
        <w:autoSpaceDE/>
        <w:autoSpaceDN/>
        <w:bidi w:val="0"/>
        <w:adjustRightInd/>
        <w:snapToGrid/>
        <w:spacing w:before="0" w:after="0" w:afterLines="0" w:line="600" w:lineRule="exact"/>
        <w:ind w:left="0" w:leftChars="0" w:right="0" w:rightChars="0" w:firstLine="643" w:firstLineChars="200"/>
        <w:jc w:val="both"/>
        <w:textAlignment w:val="auto"/>
        <w:rPr>
          <w:rFonts w:hint="eastAsia" w:ascii="仿宋_GB2312" w:hAnsi="仿宋_GB2312" w:eastAsia="仿宋_GB2312" w:cs="仿宋_GB2312"/>
          <w:b w:val="0"/>
          <w:bCs w:val="0"/>
          <w:color w:val="000000"/>
          <w:kern w:val="2"/>
          <w:sz w:val="32"/>
          <w:szCs w:val="32"/>
          <w:lang w:val="en-US" w:eastAsia="zh-CN"/>
        </w:rPr>
      </w:pPr>
      <w:r>
        <w:rPr>
          <w:rFonts w:hint="eastAsia" w:ascii="楷体" w:hAnsi="楷体" w:eastAsia="楷体" w:cs="楷体"/>
          <w:b/>
          <w:bCs w:val="0"/>
          <w:snapToGrid/>
          <w:color w:val="000000"/>
          <w:kern w:val="2"/>
          <w:sz w:val="32"/>
          <w:szCs w:val="32"/>
          <w:lang w:val="en-US" w:eastAsia="zh-CN" w:bidi="ar-SA"/>
        </w:rPr>
        <w:t>7、</w:t>
      </w:r>
      <w:r>
        <w:rPr>
          <w:rFonts w:hint="eastAsia" w:ascii="仿宋_GB2312" w:hAnsi="仿宋_GB2312" w:eastAsia="仿宋_GB2312" w:cs="仿宋_GB2312"/>
          <w:b w:val="0"/>
          <w:bCs w:val="0"/>
          <w:color w:val="000000"/>
          <w:kern w:val="2"/>
          <w:sz w:val="32"/>
          <w:szCs w:val="32"/>
          <w:lang w:val="en-US" w:eastAsia="zh-CN"/>
        </w:rPr>
        <w:t>督查检查组由区纪委监委组成。必要时，可增加其他区防指成员单位工作人员，共同组成督查检查组，区纪委监委任组长单位。</w:t>
      </w:r>
    </w:p>
    <w:p>
      <w:pPr>
        <w:pStyle w:val="65"/>
        <w:keepNext w:val="0"/>
        <w:keepLines w:val="0"/>
        <w:pageBreakBefore w:val="0"/>
        <w:widowControl w:val="0"/>
        <w:kinsoku/>
        <w:wordWrap/>
        <w:overflowPunct/>
        <w:topLinePunct w:val="0"/>
        <w:autoSpaceDE/>
        <w:autoSpaceDN/>
        <w:bidi w:val="0"/>
        <w:adjustRightInd/>
        <w:snapToGrid/>
        <w:spacing w:before="0" w:after="0" w:afterLines="0" w:line="600" w:lineRule="exact"/>
        <w:ind w:left="0" w:leftChars="0" w:right="0" w:rightChars="0" w:firstLine="643" w:firstLineChars="200"/>
        <w:jc w:val="both"/>
        <w:textAlignment w:val="auto"/>
        <w:rPr>
          <w:rFonts w:hint="eastAsia" w:ascii="仿宋_GB2312" w:hAnsi="仿宋_GB2312" w:eastAsia="仿宋_GB2312" w:cs="仿宋_GB2312"/>
          <w:b w:val="0"/>
          <w:bCs w:val="0"/>
          <w:color w:val="000000"/>
          <w:kern w:val="2"/>
          <w:sz w:val="32"/>
          <w:szCs w:val="32"/>
          <w:lang w:val="en-US" w:eastAsia="zh-CN"/>
        </w:rPr>
      </w:pPr>
      <w:r>
        <w:rPr>
          <w:rFonts w:hint="eastAsia" w:ascii="楷体" w:hAnsi="楷体" w:eastAsia="楷体" w:cs="楷体"/>
          <w:b/>
          <w:bCs w:val="0"/>
          <w:snapToGrid/>
          <w:color w:val="000000"/>
          <w:kern w:val="2"/>
          <w:sz w:val="32"/>
          <w:szCs w:val="32"/>
          <w:lang w:val="en-US" w:eastAsia="zh-CN" w:bidi="ar-SA"/>
        </w:rPr>
        <w:t>8、</w:t>
      </w:r>
      <w:r>
        <w:rPr>
          <w:rFonts w:hint="eastAsia" w:ascii="仿宋_GB2312" w:hAnsi="仿宋_GB2312" w:eastAsia="仿宋_GB2312" w:cs="仿宋_GB2312"/>
          <w:b w:val="0"/>
          <w:bCs w:val="0"/>
          <w:color w:val="000000"/>
          <w:kern w:val="2"/>
          <w:sz w:val="32"/>
          <w:szCs w:val="32"/>
          <w:lang w:val="en-US" w:eastAsia="zh-CN"/>
        </w:rPr>
        <w:t>综合保障组由区应急管理局、区农业农村水利局组成。必要时，可适时增加昌江公安分局、区交通局、区商务局、昌江供电公司等部门人员，共同组成综合保障组，区应急管理局任组长单位。下设物资小组，由区应急管理局、区农业农村水利局派员组成。</w:t>
      </w:r>
    </w:p>
    <w:p>
      <w:pPr>
        <w:keepNext w:val="0"/>
        <w:keepLines w:val="0"/>
        <w:pageBreakBefore w:val="0"/>
        <w:widowControl w:val="0"/>
        <w:kinsoku/>
        <w:wordWrap/>
        <w:overflowPunct/>
        <w:topLinePunct w:val="0"/>
        <w:autoSpaceDE/>
        <w:autoSpaceDN/>
        <w:bidi w:val="0"/>
        <w:adjustRightInd/>
        <w:snapToGrid/>
        <w:spacing w:before="0" w:line="600" w:lineRule="exact"/>
        <w:ind w:firstLine="643" w:firstLineChars="200"/>
        <w:jc w:val="both"/>
        <w:textAlignment w:val="auto"/>
        <w:outlineLvl w:val="1"/>
        <w:rPr>
          <w:rFonts w:hint="eastAsia" w:ascii="楷体" w:hAnsi="楷体" w:eastAsia="楷体" w:cs="楷体"/>
          <w:b/>
          <w:bCs/>
          <w:snapToGrid w:val="0"/>
          <w:color w:val="000000"/>
          <w:kern w:val="2"/>
          <w:sz w:val="32"/>
          <w:szCs w:val="32"/>
          <w:lang w:val="en-US" w:eastAsia="zh-CN"/>
        </w:rPr>
      </w:pPr>
      <w:r>
        <w:rPr>
          <w:rFonts w:hint="eastAsia" w:ascii="楷体" w:hAnsi="楷体" w:eastAsia="楷体" w:cs="楷体"/>
          <w:b/>
          <w:bCs/>
          <w:snapToGrid w:val="0"/>
          <w:color w:val="000000"/>
          <w:kern w:val="2"/>
          <w:sz w:val="32"/>
          <w:szCs w:val="32"/>
          <w:lang w:val="en-US" w:eastAsia="zh-CN"/>
        </w:rPr>
        <w:t>2.2　职责</w:t>
      </w:r>
    </w:p>
    <w:p>
      <w:pPr>
        <w:keepNext w:val="0"/>
        <w:keepLines w:val="0"/>
        <w:pageBreakBefore w:val="0"/>
        <w:widowControl w:val="0"/>
        <w:kinsoku/>
        <w:wordWrap/>
        <w:overflowPunct/>
        <w:topLinePunct w:val="0"/>
        <w:autoSpaceDE/>
        <w:autoSpaceDN/>
        <w:bidi w:val="0"/>
        <w:adjustRightInd/>
        <w:snapToGrid/>
        <w:spacing w:before="0" w:line="600" w:lineRule="exact"/>
        <w:ind w:firstLine="643" w:firstLineChars="200"/>
        <w:jc w:val="both"/>
        <w:textAlignment w:val="auto"/>
        <w:outlineLvl w:val="1"/>
        <w:rPr>
          <w:rFonts w:hint="eastAsia" w:ascii="楷体" w:hAnsi="楷体" w:eastAsia="楷体" w:cs="楷体"/>
          <w:b/>
          <w:bCs/>
          <w:snapToGrid w:val="0"/>
          <w:color w:val="000000"/>
          <w:kern w:val="2"/>
          <w:sz w:val="32"/>
          <w:szCs w:val="32"/>
          <w:lang w:val="en-US" w:eastAsia="zh-CN"/>
        </w:rPr>
      </w:pPr>
      <w:r>
        <w:rPr>
          <w:rFonts w:hint="eastAsia" w:ascii="楷体" w:hAnsi="楷体" w:eastAsia="楷体" w:cs="楷体"/>
          <w:b/>
          <w:bCs/>
          <w:snapToGrid w:val="0"/>
          <w:color w:val="000000"/>
          <w:kern w:val="2"/>
          <w:sz w:val="32"/>
          <w:szCs w:val="32"/>
          <w:lang w:val="en-US" w:eastAsia="zh-CN"/>
        </w:rPr>
        <w:t>2.2.1</w:t>
      </w:r>
      <w:r>
        <w:rPr>
          <w:rFonts w:hint="default" w:ascii="楷体" w:hAnsi="楷体" w:eastAsia="楷体" w:cs="楷体"/>
          <w:b/>
          <w:bCs/>
          <w:snapToGrid w:val="0"/>
          <w:color w:val="000000"/>
          <w:kern w:val="2"/>
          <w:sz w:val="32"/>
          <w:szCs w:val="32"/>
          <w:lang w:val="en-US" w:eastAsia="zh-CN"/>
        </w:rPr>
        <w:t>　</w:t>
      </w:r>
      <w:r>
        <w:rPr>
          <w:rFonts w:hint="eastAsia" w:ascii="楷体" w:hAnsi="楷体" w:eastAsia="楷体" w:cs="楷体"/>
          <w:b/>
          <w:bCs/>
          <w:snapToGrid w:val="0"/>
          <w:color w:val="000000"/>
          <w:kern w:val="2"/>
          <w:sz w:val="32"/>
          <w:szCs w:val="32"/>
          <w:lang w:val="en-US" w:eastAsia="zh-CN"/>
        </w:rPr>
        <w:t>区防指领导</w:t>
      </w:r>
    </w:p>
    <w:p>
      <w:pPr>
        <w:pStyle w:val="65"/>
        <w:keepNext w:val="0"/>
        <w:keepLines w:val="0"/>
        <w:pageBreakBefore w:val="0"/>
        <w:widowControl w:val="0"/>
        <w:kinsoku/>
        <w:wordWrap/>
        <w:overflowPunct/>
        <w:topLinePunct w:val="0"/>
        <w:autoSpaceDE/>
        <w:autoSpaceDN/>
        <w:bidi w:val="0"/>
        <w:adjustRightInd/>
        <w:snapToGrid/>
        <w:spacing w:before="0" w:after="0" w:afterLines="0" w:line="600" w:lineRule="exact"/>
        <w:ind w:left="0" w:leftChars="0" w:right="0" w:rightChars="0" w:firstLine="640" w:firstLineChars="200"/>
        <w:jc w:val="both"/>
        <w:textAlignment w:val="auto"/>
        <w:rPr>
          <w:rFonts w:hint="eastAsia" w:ascii="仿宋_GB2312" w:hAnsi="仿宋_GB2312" w:eastAsia="仿宋_GB2312" w:cs="仿宋_GB2312"/>
          <w:b w:val="0"/>
          <w:bCs w:val="0"/>
          <w:color w:val="000000"/>
          <w:kern w:val="2"/>
          <w:sz w:val="32"/>
          <w:szCs w:val="32"/>
          <w:lang w:val="en-US" w:eastAsia="zh-CN"/>
        </w:rPr>
      </w:pPr>
      <w:r>
        <w:rPr>
          <w:rFonts w:hint="eastAsia" w:ascii="仿宋_GB2312" w:hAnsi="仿宋_GB2312" w:eastAsia="仿宋_GB2312" w:cs="仿宋_GB2312"/>
          <w:b w:val="0"/>
          <w:bCs w:val="0"/>
          <w:color w:val="000000"/>
          <w:kern w:val="2"/>
          <w:sz w:val="32"/>
          <w:szCs w:val="32"/>
          <w:lang w:val="en-US" w:eastAsia="zh-CN"/>
        </w:rPr>
        <w:t>总指挥：负责领导、指挥全区防汛抗旱工作。</w:t>
      </w:r>
    </w:p>
    <w:p>
      <w:pPr>
        <w:pStyle w:val="65"/>
        <w:keepNext w:val="0"/>
        <w:keepLines w:val="0"/>
        <w:pageBreakBefore w:val="0"/>
        <w:widowControl w:val="0"/>
        <w:kinsoku/>
        <w:wordWrap/>
        <w:overflowPunct/>
        <w:topLinePunct w:val="0"/>
        <w:autoSpaceDE/>
        <w:autoSpaceDN/>
        <w:bidi w:val="0"/>
        <w:adjustRightInd/>
        <w:snapToGrid/>
        <w:spacing w:before="0" w:after="0" w:afterLines="0" w:line="600" w:lineRule="exact"/>
        <w:ind w:left="0" w:leftChars="0" w:right="0" w:rightChars="0" w:firstLine="640" w:firstLineChars="200"/>
        <w:jc w:val="both"/>
        <w:textAlignment w:val="auto"/>
        <w:rPr>
          <w:rFonts w:hint="eastAsia" w:ascii="仿宋_GB2312" w:hAnsi="仿宋_GB2312" w:eastAsia="仿宋_GB2312" w:cs="仿宋_GB2312"/>
          <w:b w:val="0"/>
          <w:bCs w:val="0"/>
          <w:color w:val="000000"/>
          <w:kern w:val="2"/>
          <w:sz w:val="32"/>
          <w:szCs w:val="32"/>
          <w:lang w:val="en-US" w:eastAsia="zh-CN"/>
        </w:rPr>
      </w:pPr>
      <w:r>
        <w:rPr>
          <w:rFonts w:hint="eastAsia" w:ascii="仿宋_GB2312" w:hAnsi="仿宋_GB2312" w:eastAsia="仿宋_GB2312" w:cs="仿宋_GB2312"/>
          <w:b w:val="0"/>
          <w:bCs w:val="0"/>
          <w:color w:val="000000"/>
          <w:kern w:val="2"/>
          <w:sz w:val="32"/>
          <w:szCs w:val="32"/>
          <w:lang w:val="en-US" w:eastAsia="zh-CN"/>
        </w:rPr>
        <w:t>指挥长：协助总指挥指挥、组织、协调全区防汛抗旱工作。</w:t>
      </w:r>
    </w:p>
    <w:p>
      <w:pPr>
        <w:pStyle w:val="65"/>
        <w:keepNext w:val="0"/>
        <w:keepLines w:val="0"/>
        <w:pageBreakBefore w:val="0"/>
        <w:widowControl w:val="0"/>
        <w:kinsoku/>
        <w:wordWrap/>
        <w:overflowPunct/>
        <w:topLinePunct w:val="0"/>
        <w:autoSpaceDE/>
        <w:autoSpaceDN/>
        <w:bidi w:val="0"/>
        <w:adjustRightInd/>
        <w:snapToGrid/>
        <w:spacing w:before="0" w:after="0" w:afterLines="0" w:line="600" w:lineRule="exact"/>
        <w:ind w:left="0" w:leftChars="0" w:right="0" w:rightChars="0" w:firstLine="640" w:firstLineChars="200"/>
        <w:jc w:val="both"/>
        <w:textAlignment w:val="auto"/>
        <w:rPr>
          <w:rFonts w:hint="eastAsia" w:ascii="Times New Roman" w:hAnsi="Times New Roman" w:eastAsia="仿宋" w:cs="Times New Roman"/>
          <w:bCs/>
          <w:color w:val="auto"/>
          <w:kern w:val="2"/>
          <w:sz w:val="28"/>
          <w:szCs w:val="28"/>
          <w:lang w:val="en-US" w:eastAsia="zh-CN"/>
        </w:rPr>
      </w:pPr>
      <w:r>
        <w:rPr>
          <w:rFonts w:hint="eastAsia" w:ascii="仿宋_GB2312" w:hAnsi="仿宋_GB2312" w:eastAsia="仿宋_GB2312" w:cs="仿宋_GB2312"/>
          <w:b w:val="0"/>
          <w:bCs w:val="0"/>
          <w:color w:val="000000"/>
          <w:kern w:val="2"/>
          <w:sz w:val="32"/>
          <w:szCs w:val="32"/>
          <w:lang w:val="en-US" w:eastAsia="zh-CN"/>
        </w:rPr>
        <w:t>副指挥长：协助总指挥、指挥长落实各项决策部署和工作要求。</w:t>
      </w:r>
    </w:p>
    <w:p>
      <w:pPr>
        <w:keepNext w:val="0"/>
        <w:keepLines w:val="0"/>
        <w:pageBreakBefore w:val="0"/>
        <w:widowControl w:val="0"/>
        <w:kinsoku/>
        <w:wordWrap/>
        <w:overflowPunct/>
        <w:topLinePunct w:val="0"/>
        <w:autoSpaceDE/>
        <w:autoSpaceDN/>
        <w:bidi w:val="0"/>
        <w:adjustRightInd/>
        <w:snapToGrid/>
        <w:spacing w:before="0" w:line="600" w:lineRule="exact"/>
        <w:ind w:firstLine="643" w:firstLineChars="200"/>
        <w:jc w:val="both"/>
        <w:textAlignment w:val="auto"/>
        <w:outlineLvl w:val="1"/>
        <w:rPr>
          <w:rFonts w:hint="default" w:ascii="楷体" w:hAnsi="楷体" w:eastAsia="楷体" w:cs="楷体"/>
          <w:b/>
          <w:bCs/>
          <w:snapToGrid w:val="0"/>
          <w:color w:val="000000"/>
          <w:kern w:val="2"/>
          <w:sz w:val="32"/>
          <w:szCs w:val="32"/>
          <w:lang w:val="en-US" w:eastAsia="zh-CN"/>
        </w:rPr>
      </w:pPr>
      <w:r>
        <w:rPr>
          <w:rFonts w:hint="eastAsia" w:ascii="楷体" w:hAnsi="楷体" w:eastAsia="楷体" w:cs="楷体"/>
          <w:b/>
          <w:bCs/>
          <w:snapToGrid w:val="0"/>
          <w:color w:val="000000"/>
          <w:kern w:val="2"/>
          <w:sz w:val="32"/>
          <w:szCs w:val="32"/>
          <w:lang w:val="en-US" w:eastAsia="zh-CN"/>
        </w:rPr>
        <w:t>2.2.2</w:t>
      </w:r>
      <w:r>
        <w:rPr>
          <w:rFonts w:hint="default" w:ascii="楷体" w:hAnsi="楷体" w:eastAsia="楷体" w:cs="楷体"/>
          <w:b/>
          <w:bCs/>
          <w:snapToGrid w:val="0"/>
          <w:color w:val="000000"/>
          <w:kern w:val="2"/>
          <w:sz w:val="32"/>
          <w:szCs w:val="32"/>
          <w:lang w:val="en-US" w:eastAsia="zh-CN"/>
        </w:rPr>
        <w:t>　</w:t>
      </w:r>
      <w:r>
        <w:rPr>
          <w:rFonts w:hint="eastAsia" w:ascii="楷体" w:hAnsi="楷体" w:eastAsia="楷体" w:cs="楷体"/>
          <w:b/>
          <w:bCs/>
          <w:snapToGrid w:val="0"/>
          <w:color w:val="000000"/>
          <w:kern w:val="2"/>
          <w:sz w:val="32"/>
          <w:szCs w:val="32"/>
          <w:lang w:val="en-US" w:eastAsia="zh-CN"/>
        </w:rPr>
        <w:t>区防指及区防办</w:t>
      </w:r>
    </w:p>
    <w:p>
      <w:pPr>
        <w:keepNext w:val="0"/>
        <w:keepLines w:val="0"/>
        <w:pageBreakBefore w:val="0"/>
        <w:widowControl w:val="0"/>
        <w:kinsoku/>
        <w:wordWrap/>
        <w:overflowPunct/>
        <w:topLinePunct w:val="0"/>
        <w:autoSpaceDE/>
        <w:autoSpaceDN/>
        <w:bidi w:val="0"/>
        <w:adjustRightInd/>
        <w:snapToGrid/>
        <w:spacing w:before="0" w:line="600" w:lineRule="exact"/>
        <w:ind w:firstLine="643" w:firstLineChars="200"/>
        <w:jc w:val="both"/>
        <w:textAlignment w:val="auto"/>
        <w:outlineLvl w:val="1"/>
        <w:rPr>
          <w:rFonts w:hint="eastAsia" w:ascii="楷体" w:hAnsi="楷体" w:eastAsia="楷体" w:cs="楷体"/>
          <w:b/>
          <w:bCs/>
          <w:snapToGrid w:val="0"/>
          <w:color w:val="000000"/>
          <w:kern w:val="2"/>
          <w:sz w:val="32"/>
          <w:szCs w:val="32"/>
          <w:lang w:val="en-US" w:eastAsia="zh-CN"/>
        </w:rPr>
      </w:pPr>
      <w:r>
        <w:rPr>
          <w:rFonts w:hint="eastAsia" w:ascii="楷体" w:hAnsi="楷体" w:eastAsia="楷体" w:cs="楷体"/>
          <w:b/>
          <w:bCs/>
          <w:snapToGrid w:val="0"/>
          <w:color w:val="000000"/>
          <w:kern w:val="2"/>
          <w:sz w:val="32"/>
          <w:szCs w:val="32"/>
          <w:lang w:val="en-US" w:eastAsia="zh-CN"/>
        </w:rPr>
        <w:t>2.2.2.1区防指</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Times New Roman" w:hAnsi="Times New Roman" w:eastAsia="仿宋" w:cs="Times New Roman"/>
          <w:bCs/>
          <w:color w:val="auto"/>
          <w:kern w:val="2"/>
          <w:sz w:val="32"/>
          <w:szCs w:val="32"/>
          <w:lang w:val="en-US" w:eastAsia="zh-CN"/>
        </w:rPr>
      </w:pPr>
      <w:r>
        <w:rPr>
          <w:rFonts w:hint="eastAsia" w:ascii="仿宋" w:hAnsi="仿宋" w:eastAsia="仿宋" w:cs="仿宋"/>
          <w:b/>
          <w:bCs w:val="0"/>
          <w:color w:val="auto"/>
          <w:kern w:val="2"/>
          <w:sz w:val="32"/>
          <w:szCs w:val="32"/>
          <w:lang w:val="en-US" w:eastAsia="zh-CN"/>
        </w:rPr>
        <w:t>（1）</w:t>
      </w:r>
      <w:r>
        <w:rPr>
          <w:rFonts w:hint="eastAsia" w:ascii="Times New Roman" w:hAnsi="Times New Roman" w:eastAsia="仿宋" w:cs="Times New Roman"/>
          <w:bCs/>
          <w:color w:val="auto"/>
          <w:kern w:val="2"/>
          <w:sz w:val="32"/>
          <w:szCs w:val="32"/>
          <w:lang w:val="en-US" w:eastAsia="zh-CN"/>
        </w:rPr>
        <w:t>在区委、区政府统一领导下，组织指挥全区防汛抗旱工作。</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Times New Roman" w:hAnsi="Times New Roman" w:eastAsia="仿宋" w:cs="Times New Roman"/>
          <w:bCs/>
          <w:color w:val="auto"/>
          <w:kern w:val="2"/>
          <w:sz w:val="32"/>
          <w:szCs w:val="32"/>
          <w:lang w:val="en-US" w:eastAsia="zh-CN"/>
        </w:rPr>
      </w:pPr>
      <w:r>
        <w:rPr>
          <w:rFonts w:hint="eastAsia" w:ascii="仿宋" w:hAnsi="仿宋" w:eastAsia="仿宋" w:cs="仿宋"/>
          <w:b/>
          <w:bCs w:val="0"/>
          <w:color w:val="auto"/>
          <w:kern w:val="2"/>
          <w:sz w:val="32"/>
          <w:szCs w:val="32"/>
          <w:lang w:val="en-US" w:eastAsia="zh-CN"/>
        </w:rPr>
        <w:t>（2）</w:t>
      </w:r>
      <w:r>
        <w:rPr>
          <w:rFonts w:hint="eastAsia" w:ascii="Times New Roman" w:hAnsi="Times New Roman" w:eastAsia="仿宋" w:cs="Times New Roman"/>
          <w:bCs/>
          <w:color w:val="auto"/>
          <w:kern w:val="2"/>
          <w:sz w:val="32"/>
          <w:szCs w:val="32"/>
          <w:lang w:val="en-US" w:eastAsia="zh-CN"/>
        </w:rPr>
        <w:t>指导乡（镇、街道）、各部门贯彻执行党中央、国务院、国家防总、长江流域防汛抗旱总指挥部（以下简称长江防总）和省委、省政府，市委、市政府、市防指和区委、区政府关于防汛抗旱工作的决策部署。</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Times New Roman" w:hAnsi="Times New Roman" w:eastAsia="仿宋" w:cs="Times New Roman"/>
          <w:bCs/>
          <w:color w:val="auto"/>
          <w:kern w:val="2"/>
          <w:sz w:val="28"/>
          <w:szCs w:val="28"/>
          <w:lang w:val="en-US" w:eastAsia="zh-CN"/>
        </w:rPr>
      </w:pPr>
      <w:r>
        <w:rPr>
          <w:rFonts w:hint="eastAsia" w:ascii="仿宋" w:hAnsi="仿宋" w:eastAsia="仿宋" w:cs="仿宋"/>
          <w:b/>
          <w:bCs w:val="0"/>
          <w:color w:val="auto"/>
          <w:kern w:val="2"/>
          <w:sz w:val="32"/>
          <w:szCs w:val="32"/>
          <w:lang w:val="en-US" w:eastAsia="zh-CN"/>
        </w:rPr>
        <w:t>（3）</w:t>
      </w:r>
      <w:r>
        <w:rPr>
          <w:rFonts w:hint="eastAsia" w:ascii="Times New Roman" w:hAnsi="Times New Roman" w:eastAsia="仿宋" w:cs="Times New Roman"/>
          <w:bCs/>
          <w:color w:val="auto"/>
          <w:kern w:val="2"/>
          <w:sz w:val="32"/>
          <w:szCs w:val="32"/>
          <w:lang w:val="en-US" w:eastAsia="zh-CN"/>
        </w:rPr>
        <w:t>组织制定全区防汛抗旱发展战略、方针政策、规章制度等并组织贯彻实施。</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Times New Roman" w:hAnsi="Times New Roman" w:eastAsia="仿宋" w:cs="Times New Roman"/>
          <w:bCs/>
          <w:color w:val="auto"/>
          <w:kern w:val="2"/>
          <w:sz w:val="28"/>
          <w:szCs w:val="28"/>
          <w:lang w:val="en-US" w:eastAsia="zh-CN"/>
        </w:rPr>
      </w:pPr>
      <w:r>
        <w:rPr>
          <w:rFonts w:hint="eastAsia" w:ascii="仿宋" w:hAnsi="仿宋" w:eastAsia="仿宋" w:cs="仿宋"/>
          <w:b/>
          <w:bCs w:val="0"/>
          <w:color w:val="auto"/>
          <w:kern w:val="2"/>
          <w:sz w:val="32"/>
          <w:szCs w:val="32"/>
          <w:lang w:val="en-US" w:eastAsia="zh-CN"/>
        </w:rPr>
        <w:t>（4）</w:t>
      </w:r>
      <w:r>
        <w:rPr>
          <w:rFonts w:hint="eastAsia" w:ascii="Times New Roman" w:hAnsi="Times New Roman" w:eastAsia="仿宋" w:cs="Times New Roman"/>
          <w:bCs/>
          <w:color w:val="auto"/>
          <w:kern w:val="2"/>
          <w:sz w:val="32"/>
          <w:szCs w:val="32"/>
          <w:lang w:val="en-US" w:eastAsia="zh-CN"/>
        </w:rPr>
        <w:t>指导乡（镇、街道）、各部门建立健全防汛抗旱指挥机构，建立上下联动、信息共享、协调有力的工作机制。</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Times New Roman" w:hAnsi="Times New Roman" w:eastAsia="仿宋" w:cs="Times New Roman"/>
          <w:bCs/>
          <w:color w:val="auto"/>
          <w:kern w:val="2"/>
          <w:sz w:val="32"/>
          <w:szCs w:val="32"/>
          <w:lang w:val="en-US" w:eastAsia="zh-CN"/>
        </w:rPr>
      </w:pPr>
      <w:r>
        <w:rPr>
          <w:rFonts w:hint="eastAsia" w:ascii="仿宋" w:hAnsi="仿宋" w:eastAsia="仿宋" w:cs="仿宋"/>
          <w:b/>
          <w:bCs w:val="0"/>
          <w:color w:val="auto"/>
          <w:kern w:val="2"/>
          <w:sz w:val="32"/>
          <w:szCs w:val="32"/>
          <w:lang w:val="en-US" w:eastAsia="zh-CN"/>
        </w:rPr>
        <w:t>（5）</w:t>
      </w:r>
      <w:r>
        <w:rPr>
          <w:rFonts w:hint="eastAsia" w:ascii="Times New Roman" w:hAnsi="Times New Roman" w:eastAsia="仿宋" w:cs="Times New Roman"/>
          <w:bCs/>
          <w:color w:val="auto"/>
          <w:kern w:val="2"/>
          <w:sz w:val="32"/>
          <w:szCs w:val="32"/>
          <w:lang w:val="en-US" w:eastAsia="zh-CN"/>
        </w:rPr>
        <w:t>建立健全全区防汛抗旱责任体系和预案、方案体系。组织指导乡（镇、街道）、各部门开展培训演练。</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Times New Roman" w:hAnsi="Times New Roman" w:eastAsia="仿宋" w:cs="Times New Roman"/>
          <w:bCs/>
          <w:color w:val="auto"/>
          <w:kern w:val="2"/>
          <w:sz w:val="32"/>
          <w:szCs w:val="32"/>
          <w:lang w:val="en-US" w:eastAsia="zh-CN"/>
        </w:rPr>
      </w:pPr>
      <w:r>
        <w:rPr>
          <w:rFonts w:hint="eastAsia" w:ascii="仿宋" w:hAnsi="仿宋" w:eastAsia="仿宋" w:cs="仿宋"/>
          <w:b/>
          <w:bCs w:val="0"/>
          <w:color w:val="auto"/>
          <w:kern w:val="2"/>
          <w:sz w:val="32"/>
          <w:szCs w:val="32"/>
          <w:lang w:val="en-US" w:eastAsia="zh-CN"/>
        </w:rPr>
        <w:t>（6）</w:t>
      </w:r>
      <w:r>
        <w:rPr>
          <w:rFonts w:hint="eastAsia" w:ascii="Times New Roman" w:hAnsi="Times New Roman" w:eastAsia="仿宋" w:cs="Times New Roman"/>
          <w:bCs/>
          <w:color w:val="auto"/>
          <w:kern w:val="2"/>
          <w:sz w:val="32"/>
          <w:szCs w:val="32"/>
          <w:lang w:val="en-US" w:eastAsia="zh-CN"/>
        </w:rPr>
        <w:t>组织全区按照审批权限编审防御洪水抗御旱灾调度和应急水量调度方案以及水工程度汛方案，实施防汛指挥调度。</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Times New Roman" w:hAnsi="Times New Roman" w:eastAsia="仿宋" w:cs="Times New Roman"/>
          <w:bCs/>
          <w:color w:val="auto"/>
          <w:kern w:val="2"/>
          <w:sz w:val="32"/>
          <w:szCs w:val="32"/>
          <w:lang w:val="en-US" w:eastAsia="zh-CN"/>
        </w:rPr>
      </w:pPr>
      <w:r>
        <w:rPr>
          <w:rFonts w:hint="eastAsia" w:ascii="仿宋" w:hAnsi="仿宋" w:eastAsia="仿宋" w:cs="仿宋"/>
          <w:b/>
          <w:bCs w:val="0"/>
          <w:color w:val="auto"/>
          <w:kern w:val="2"/>
          <w:sz w:val="32"/>
          <w:szCs w:val="32"/>
          <w:lang w:val="en-US" w:eastAsia="zh-CN"/>
        </w:rPr>
        <w:t>（7）</w:t>
      </w:r>
      <w:r>
        <w:rPr>
          <w:rFonts w:hint="eastAsia" w:ascii="Times New Roman" w:hAnsi="Times New Roman" w:eastAsia="仿宋" w:cs="Times New Roman"/>
          <w:bCs/>
          <w:color w:val="auto"/>
          <w:kern w:val="2"/>
          <w:sz w:val="32"/>
          <w:szCs w:val="32"/>
          <w:lang w:val="en-US" w:eastAsia="zh-CN"/>
        </w:rPr>
        <w:t>组织指导全区防汛抗旱开展隐患排查、监督检查，督促指导乡（镇、街道）开展河道行洪通道清障并及时处理影响安全度汛的有关问题。</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Times New Roman" w:hAnsi="Times New Roman" w:eastAsia="仿宋" w:cs="Times New Roman"/>
          <w:bCs/>
          <w:color w:val="auto"/>
          <w:kern w:val="2"/>
          <w:sz w:val="32"/>
          <w:szCs w:val="32"/>
          <w:lang w:val="en-US" w:eastAsia="zh-CN"/>
        </w:rPr>
      </w:pPr>
      <w:r>
        <w:rPr>
          <w:rFonts w:hint="eastAsia" w:ascii="仿宋" w:hAnsi="仿宋" w:eastAsia="仿宋" w:cs="仿宋"/>
          <w:b/>
          <w:bCs w:val="0"/>
          <w:color w:val="auto"/>
          <w:kern w:val="2"/>
          <w:sz w:val="32"/>
          <w:szCs w:val="32"/>
          <w:lang w:val="en-US" w:eastAsia="zh-CN"/>
        </w:rPr>
        <w:t>（8）</w:t>
      </w:r>
      <w:r>
        <w:rPr>
          <w:rFonts w:hint="eastAsia" w:ascii="Times New Roman" w:hAnsi="Times New Roman" w:eastAsia="仿宋" w:cs="Times New Roman"/>
          <w:bCs/>
          <w:color w:val="auto"/>
          <w:kern w:val="2"/>
          <w:sz w:val="28"/>
          <w:szCs w:val="28"/>
          <w:lang w:val="en-US" w:eastAsia="zh-CN"/>
        </w:rPr>
        <w:t>协</w:t>
      </w:r>
      <w:r>
        <w:rPr>
          <w:rFonts w:hint="eastAsia" w:ascii="Times New Roman" w:hAnsi="Times New Roman" w:eastAsia="仿宋" w:cs="Times New Roman"/>
          <w:bCs/>
          <w:color w:val="auto"/>
          <w:kern w:val="2"/>
          <w:sz w:val="32"/>
          <w:szCs w:val="32"/>
          <w:lang w:val="en-US" w:eastAsia="zh-CN"/>
        </w:rPr>
        <w:t>调指导防汛抗旱经费的筹集、使用和管理。督促指导乡（镇、街道）及相关行业储备防汛抗旱物资、装备等。负责区级防汛抗旱应急物资和应急救援装备统一调用；特殊时期，实施全区防汛抗旱应急物资和应急救援装备的统筹调用。指导乡（镇、街道）、各部门开展防汛抗旱队伍建设。</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Times New Roman" w:hAnsi="Times New Roman" w:eastAsia="仿宋" w:cs="Times New Roman"/>
          <w:bCs/>
          <w:color w:val="auto"/>
          <w:kern w:val="2"/>
          <w:sz w:val="32"/>
          <w:szCs w:val="32"/>
          <w:lang w:val="en-US" w:eastAsia="zh-CN"/>
        </w:rPr>
      </w:pPr>
      <w:r>
        <w:rPr>
          <w:rFonts w:hint="eastAsia" w:ascii="仿宋" w:hAnsi="仿宋" w:eastAsia="仿宋" w:cs="仿宋"/>
          <w:b/>
          <w:bCs w:val="0"/>
          <w:color w:val="auto"/>
          <w:kern w:val="2"/>
          <w:sz w:val="32"/>
          <w:szCs w:val="32"/>
          <w:lang w:val="en-US" w:eastAsia="zh-CN"/>
        </w:rPr>
        <w:t>（9）</w:t>
      </w:r>
      <w:r>
        <w:rPr>
          <w:rFonts w:hint="eastAsia" w:ascii="Times New Roman" w:hAnsi="Times New Roman" w:eastAsia="仿宋" w:cs="Times New Roman"/>
          <w:bCs/>
          <w:color w:val="auto"/>
          <w:kern w:val="2"/>
          <w:sz w:val="32"/>
          <w:szCs w:val="32"/>
          <w:lang w:val="en-US" w:eastAsia="zh-CN"/>
        </w:rPr>
        <w:t>适时组织防汛抗旱会商，分析研判形势，提出应对方案。</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Times New Roman" w:hAnsi="Times New Roman" w:eastAsia="仿宋" w:cs="Times New Roman"/>
          <w:bCs/>
          <w:color w:val="auto"/>
          <w:kern w:val="2"/>
          <w:sz w:val="32"/>
          <w:szCs w:val="32"/>
          <w:lang w:val="en-US" w:eastAsia="zh-CN"/>
        </w:rPr>
      </w:pPr>
      <w:r>
        <w:rPr>
          <w:rFonts w:hint="eastAsia" w:ascii="仿宋" w:hAnsi="仿宋" w:eastAsia="仿宋" w:cs="仿宋"/>
          <w:b/>
          <w:bCs w:val="0"/>
          <w:color w:val="auto"/>
          <w:kern w:val="2"/>
          <w:sz w:val="32"/>
          <w:szCs w:val="32"/>
          <w:lang w:val="en-US" w:eastAsia="zh-CN"/>
        </w:rPr>
        <w:t>（10）</w:t>
      </w:r>
      <w:r>
        <w:rPr>
          <w:rFonts w:hint="eastAsia" w:ascii="Times New Roman" w:hAnsi="Times New Roman" w:eastAsia="仿宋" w:cs="Times New Roman"/>
          <w:bCs/>
          <w:color w:val="auto"/>
          <w:kern w:val="2"/>
          <w:sz w:val="32"/>
          <w:szCs w:val="32"/>
          <w:lang w:val="en-US" w:eastAsia="zh-CN"/>
        </w:rPr>
        <w:t>组织动员社会力量开展巡堤查险、抗洪抢险、应急救援及救灾等工作。组织防汛抗旱对外救援工作。</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Times New Roman" w:hAnsi="Times New Roman" w:eastAsia="仿宋" w:cs="Times New Roman"/>
          <w:bCs/>
          <w:color w:val="auto"/>
          <w:kern w:val="2"/>
          <w:sz w:val="32"/>
          <w:szCs w:val="32"/>
          <w:lang w:val="en-US" w:eastAsia="zh-CN"/>
        </w:rPr>
      </w:pPr>
      <w:r>
        <w:rPr>
          <w:rFonts w:hint="eastAsia" w:ascii="Times New Roman" w:hAnsi="Times New Roman" w:eastAsia="仿宋" w:cs="Times New Roman"/>
          <w:b/>
          <w:bCs w:val="0"/>
          <w:color w:val="auto"/>
          <w:kern w:val="2"/>
          <w:sz w:val="32"/>
          <w:szCs w:val="32"/>
          <w:lang w:val="en-US" w:eastAsia="zh-CN"/>
        </w:rPr>
        <w:t>（11）</w:t>
      </w:r>
      <w:r>
        <w:rPr>
          <w:rFonts w:hint="eastAsia" w:ascii="Times New Roman" w:hAnsi="Times New Roman" w:eastAsia="仿宋" w:cs="Times New Roman"/>
          <w:bCs/>
          <w:color w:val="auto"/>
          <w:kern w:val="2"/>
          <w:sz w:val="32"/>
          <w:szCs w:val="32"/>
          <w:lang w:val="en-US" w:eastAsia="zh-CN"/>
        </w:rPr>
        <w:t>根据当前汛情变化，宣布提前进入汛期，或提前结束主汛期；按规定启动、结束防汛抗旱应急响应；协助区委、区政府组织水旱灾害应急处置工作；按照《中华人民共和国防洪法》的要求，视情况宣布全区进入紧急防汛期，或督促指导有关乡（镇、街道）级人民政府防汛指挥机构宣布进入紧急防汛期，并按紧急防汛期要求开展防汛工作。</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Times New Roman" w:hAnsi="Times New Roman" w:eastAsia="仿宋" w:cs="Times New Roman"/>
          <w:bCs/>
          <w:color w:val="auto"/>
          <w:kern w:val="2"/>
          <w:sz w:val="32"/>
          <w:szCs w:val="32"/>
          <w:lang w:val="en-US" w:eastAsia="zh-CN"/>
        </w:rPr>
      </w:pPr>
      <w:bookmarkStart w:id="24" w:name="_Hlk102044120"/>
      <w:r>
        <w:rPr>
          <w:rFonts w:hint="eastAsia" w:ascii="仿宋" w:hAnsi="仿宋" w:eastAsia="仿宋" w:cs="仿宋"/>
          <w:b/>
          <w:bCs w:val="0"/>
          <w:color w:val="auto"/>
          <w:kern w:val="2"/>
          <w:sz w:val="32"/>
          <w:szCs w:val="32"/>
          <w:lang w:val="en-US" w:eastAsia="zh-CN"/>
        </w:rPr>
        <w:t>（12）</w:t>
      </w:r>
      <w:r>
        <w:rPr>
          <w:rFonts w:hint="eastAsia" w:ascii="Times New Roman" w:hAnsi="Times New Roman" w:eastAsia="仿宋" w:cs="Times New Roman"/>
          <w:bCs/>
          <w:color w:val="auto"/>
          <w:kern w:val="2"/>
          <w:sz w:val="32"/>
          <w:szCs w:val="32"/>
          <w:lang w:val="en-US" w:eastAsia="zh-CN"/>
        </w:rPr>
        <w:t>组织对受灾群众基本生活救助。</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Times New Roman" w:hAnsi="Times New Roman" w:eastAsia="仿宋" w:cs="Times New Roman"/>
          <w:bCs/>
          <w:color w:val="auto"/>
          <w:kern w:val="2"/>
          <w:sz w:val="32"/>
          <w:szCs w:val="32"/>
          <w:lang w:val="en-US" w:eastAsia="zh-CN"/>
        </w:rPr>
      </w:pPr>
      <w:r>
        <w:rPr>
          <w:rFonts w:hint="eastAsia" w:ascii="仿宋" w:hAnsi="仿宋" w:eastAsia="仿宋" w:cs="仿宋"/>
          <w:b/>
          <w:bCs w:val="0"/>
          <w:color w:val="auto"/>
          <w:kern w:val="2"/>
          <w:sz w:val="32"/>
          <w:szCs w:val="32"/>
          <w:lang w:val="en-US" w:eastAsia="zh-CN"/>
        </w:rPr>
        <w:t>（13）</w:t>
      </w:r>
      <w:r>
        <w:rPr>
          <w:rFonts w:hint="eastAsia" w:ascii="Times New Roman" w:hAnsi="Times New Roman" w:eastAsia="仿宋" w:cs="Times New Roman"/>
          <w:bCs/>
          <w:color w:val="auto"/>
          <w:kern w:val="2"/>
          <w:sz w:val="28"/>
          <w:szCs w:val="28"/>
          <w:lang w:val="en-US" w:eastAsia="zh-CN"/>
        </w:rPr>
        <w:t>组</w:t>
      </w:r>
      <w:r>
        <w:rPr>
          <w:rFonts w:hint="eastAsia" w:ascii="Times New Roman" w:hAnsi="Times New Roman" w:eastAsia="仿宋" w:cs="Times New Roman"/>
          <w:bCs/>
          <w:color w:val="auto"/>
          <w:kern w:val="2"/>
          <w:sz w:val="32"/>
          <w:szCs w:val="32"/>
          <w:lang w:val="en-US" w:eastAsia="zh-CN"/>
        </w:rPr>
        <w:t>织对水旱灾害应急处置的调查评估，推进善后处置工作。</w:t>
      </w:r>
    </w:p>
    <w:bookmarkEnd w:id="24"/>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Times New Roman" w:hAnsi="Times New Roman" w:eastAsia="仿宋" w:cs="Times New Roman"/>
          <w:bCs/>
          <w:color w:val="auto"/>
          <w:kern w:val="2"/>
          <w:sz w:val="32"/>
          <w:szCs w:val="32"/>
          <w:lang w:val="en-US" w:eastAsia="zh-CN"/>
        </w:rPr>
      </w:pPr>
      <w:r>
        <w:rPr>
          <w:rFonts w:hint="eastAsia" w:ascii="仿宋" w:hAnsi="仿宋" w:eastAsia="仿宋" w:cs="仿宋"/>
          <w:b/>
          <w:bCs w:val="0"/>
          <w:color w:val="auto"/>
          <w:kern w:val="2"/>
          <w:sz w:val="32"/>
          <w:szCs w:val="32"/>
          <w:lang w:val="en-US" w:eastAsia="zh-CN"/>
        </w:rPr>
        <w:t>（14）</w:t>
      </w:r>
      <w:r>
        <w:rPr>
          <w:rFonts w:hint="eastAsia" w:ascii="Times New Roman" w:hAnsi="Times New Roman" w:eastAsia="仿宋" w:cs="Times New Roman"/>
          <w:bCs/>
          <w:color w:val="auto"/>
          <w:kern w:val="2"/>
          <w:sz w:val="32"/>
          <w:szCs w:val="32"/>
          <w:lang w:val="en-US" w:eastAsia="zh-CN"/>
        </w:rPr>
        <w:t>负责统一发布全区防汛抗旱信息。按照有关规定，适时组织召开防汛抗旱新闻发布会。</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Times New Roman" w:hAnsi="Times New Roman" w:eastAsia="仿宋" w:cs="Times New Roman"/>
          <w:bCs/>
          <w:color w:val="auto"/>
          <w:kern w:val="2"/>
          <w:sz w:val="32"/>
          <w:szCs w:val="32"/>
          <w:lang w:val="en-US" w:eastAsia="zh-CN"/>
        </w:rPr>
      </w:pPr>
      <w:bookmarkStart w:id="25" w:name="_Hlk102044132"/>
      <w:r>
        <w:rPr>
          <w:rFonts w:hint="eastAsia" w:ascii="仿宋" w:hAnsi="仿宋" w:eastAsia="仿宋" w:cs="仿宋"/>
          <w:b/>
          <w:bCs w:val="0"/>
          <w:color w:val="auto"/>
          <w:kern w:val="2"/>
          <w:sz w:val="32"/>
          <w:szCs w:val="32"/>
          <w:lang w:val="en-US" w:eastAsia="zh-CN"/>
        </w:rPr>
        <w:t>（15）</w:t>
      </w:r>
      <w:r>
        <w:rPr>
          <w:rFonts w:hint="eastAsia" w:ascii="Times New Roman" w:hAnsi="Times New Roman" w:eastAsia="仿宋" w:cs="Times New Roman"/>
          <w:bCs/>
          <w:color w:val="auto"/>
          <w:kern w:val="2"/>
          <w:sz w:val="32"/>
          <w:szCs w:val="32"/>
          <w:lang w:val="en-US" w:eastAsia="zh-CN"/>
        </w:rPr>
        <w:t>按规定组织开展防汛抗旱表彰奖励。</w:t>
      </w:r>
    </w:p>
    <w:bookmarkEnd w:id="25"/>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Times New Roman" w:hAnsi="Times New Roman" w:eastAsia="仿宋" w:cs="Times New Roman"/>
          <w:bCs/>
          <w:color w:val="auto"/>
          <w:kern w:val="2"/>
          <w:sz w:val="28"/>
          <w:szCs w:val="28"/>
          <w:lang w:val="en-US" w:eastAsia="zh-CN"/>
        </w:rPr>
      </w:pPr>
      <w:r>
        <w:rPr>
          <w:rFonts w:hint="eastAsia" w:ascii="仿宋" w:hAnsi="仿宋" w:eastAsia="仿宋" w:cs="仿宋"/>
          <w:b/>
          <w:bCs w:val="0"/>
          <w:color w:val="auto"/>
          <w:kern w:val="2"/>
          <w:sz w:val="32"/>
          <w:szCs w:val="32"/>
          <w:lang w:val="en-US" w:eastAsia="zh-CN"/>
        </w:rPr>
        <w:t>（16）</w:t>
      </w:r>
      <w:r>
        <w:rPr>
          <w:rFonts w:hint="eastAsia" w:ascii="Times New Roman" w:hAnsi="Times New Roman" w:eastAsia="仿宋" w:cs="Times New Roman"/>
          <w:bCs/>
          <w:color w:val="auto"/>
          <w:kern w:val="2"/>
          <w:sz w:val="32"/>
          <w:szCs w:val="32"/>
          <w:lang w:val="en-US" w:eastAsia="zh-CN"/>
        </w:rPr>
        <w:t>负责区委、区政府交办的其他防汛抗旱工作。</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楷体" w:hAnsi="楷体" w:eastAsia="楷体" w:cs="楷体"/>
          <w:b/>
          <w:bCs/>
          <w:snapToGrid w:val="0"/>
          <w:color w:val="000000"/>
          <w:kern w:val="2"/>
          <w:sz w:val="32"/>
          <w:szCs w:val="32"/>
          <w:lang w:val="en-US" w:eastAsia="zh-CN"/>
        </w:rPr>
      </w:pPr>
      <w:r>
        <w:rPr>
          <w:rFonts w:hint="eastAsia" w:ascii="楷体" w:hAnsi="楷体" w:eastAsia="楷体" w:cs="楷体"/>
          <w:b/>
          <w:bCs/>
          <w:snapToGrid w:val="0"/>
          <w:color w:val="000000"/>
          <w:kern w:val="2"/>
          <w:sz w:val="32"/>
          <w:szCs w:val="32"/>
          <w:lang w:val="en-US" w:eastAsia="zh-CN"/>
        </w:rPr>
        <w:t xml:space="preserve"> 2.2.2.2 区防办</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仿宋" w:hAnsi="仿宋" w:eastAsia="仿宋" w:cs="仿宋"/>
          <w:b w:val="0"/>
          <w:bCs/>
          <w:color w:val="auto"/>
          <w:kern w:val="2"/>
          <w:sz w:val="32"/>
          <w:szCs w:val="32"/>
          <w:lang w:val="en-US" w:eastAsia="zh-CN"/>
        </w:rPr>
      </w:pPr>
      <w:r>
        <w:rPr>
          <w:rFonts w:hint="eastAsia" w:ascii="仿宋" w:hAnsi="仿宋" w:eastAsia="仿宋" w:cs="仿宋"/>
          <w:b/>
          <w:bCs w:val="0"/>
          <w:color w:val="auto"/>
          <w:kern w:val="2"/>
          <w:sz w:val="32"/>
          <w:szCs w:val="32"/>
          <w:lang w:val="en-US" w:eastAsia="zh-CN"/>
        </w:rPr>
        <w:t>（1）</w:t>
      </w:r>
      <w:r>
        <w:rPr>
          <w:rFonts w:hint="eastAsia" w:ascii="仿宋" w:hAnsi="仿宋" w:eastAsia="仿宋" w:cs="仿宋"/>
          <w:b w:val="0"/>
          <w:bCs/>
          <w:color w:val="auto"/>
          <w:kern w:val="2"/>
          <w:sz w:val="32"/>
          <w:szCs w:val="32"/>
          <w:lang w:val="en-US" w:eastAsia="zh-CN"/>
        </w:rPr>
        <w:t>承担区防指日常工作，负责区防指会议（会商）组织、文件起草、专报纪要编印及档案管理等；督促指导乡（镇、街道）、各部门落实区防指工作部署，组织做好水旱灾害防御和应急处置工作。</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仿宋" w:hAnsi="仿宋" w:eastAsia="仿宋" w:cs="仿宋"/>
          <w:b w:val="0"/>
          <w:bCs/>
          <w:color w:val="auto"/>
          <w:kern w:val="2"/>
          <w:sz w:val="32"/>
          <w:szCs w:val="32"/>
          <w:lang w:val="en-US" w:eastAsia="zh-CN"/>
        </w:rPr>
      </w:pPr>
      <w:r>
        <w:rPr>
          <w:rFonts w:hint="eastAsia" w:ascii="仿宋" w:hAnsi="仿宋" w:eastAsia="仿宋" w:cs="仿宋"/>
          <w:b/>
          <w:bCs w:val="0"/>
          <w:color w:val="auto"/>
          <w:kern w:val="2"/>
          <w:sz w:val="32"/>
          <w:szCs w:val="32"/>
          <w:lang w:val="en-US" w:eastAsia="zh-CN"/>
        </w:rPr>
        <w:t>（2）</w:t>
      </w:r>
      <w:r>
        <w:rPr>
          <w:rFonts w:hint="eastAsia" w:ascii="仿宋" w:hAnsi="仿宋" w:eastAsia="仿宋" w:cs="仿宋"/>
          <w:b w:val="0"/>
          <w:bCs/>
          <w:color w:val="auto"/>
          <w:kern w:val="2"/>
          <w:sz w:val="32"/>
          <w:szCs w:val="32"/>
          <w:lang w:val="en-US" w:eastAsia="zh-CN"/>
        </w:rPr>
        <w:t>向区防指提出防汛抗旱指挥、调度、决策工作建议；</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仿宋" w:hAnsi="仿宋" w:eastAsia="仿宋" w:cs="仿宋"/>
          <w:b w:val="0"/>
          <w:bCs/>
          <w:color w:val="auto"/>
          <w:kern w:val="2"/>
          <w:sz w:val="32"/>
          <w:szCs w:val="32"/>
          <w:lang w:val="en-US" w:eastAsia="zh-CN"/>
        </w:rPr>
      </w:pPr>
      <w:r>
        <w:rPr>
          <w:rFonts w:hint="eastAsia" w:ascii="仿宋" w:hAnsi="仿宋" w:eastAsia="仿宋" w:cs="仿宋"/>
          <w:b/>
          <w:bCs w:val="0"/>
          <w:color w:val="auto"/>
          <w:kern w:val="2"/>
          <w:sz w:val="32"/>
          <w:szCs w:val="32"/>
          <w:lang w:val="en-US" w:eastAsia="zh-CN"/>
        </w:rPr>
        <w:t>（3）</w:t>
      </w:r>
      <w:r>
        <w:rPr>
          <w:rFonts w:hint="eastAsia" w:ascii="仿宋" w:hAnsi="仿宋" w:eastAsia="仿宋" w:cs="仿宋"/>
          <w:b w:val="0"/>
          <w:bCs/>
          <w:color w:val="auto"/>
          <w:kern w:val="2"/>
          <w:sz w:val="32"/>
          <w:szCs w:val="32"/>
          <w:lang w:val="en-US" w:eastAsia="zh-CN"/>
        </w:rPr>
        <w:t>负责编制防指工作规则、年度工作要点和年度工作方案，建立信息共享、会议、会商、调度、抢险救援等工作机制。</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仿宋" w:hAnsi="仿宋" w:eastAsia="仿宋" w:cs="仿宋"/>
          <w:b w:val="0"/>
          <w:bCs/>
          <w:color w:val="auto"/>
          <w:kern w:val="2"/>
          <w:sz w:val="32"/>
          <w:szCs w:val="32"/>
          <w:lang w:val="en-US" w:eastAsia="zh-CN"/>
        </w:rPr>
      </w:pPr>
      <w:r>
        <w:rPr>
          <w:rFonts w:hint="eastAsia" w:ascii="仿宋" w:hAnsi="仿宋" w:eastAsia="仿宋" w:cs="仿宋"/>
          <w:b/>
          <w:bCs w:val="0"/>
          <w:color w:val="auto"/>
          <w:kern w:val="2"/>
          <w:sz w:val="32"/>
          <w:szCs w:val="32"/>
          <w:lang w:val="en-US" w:eastAsia="zh-CN"/>
        </w:rPr>
        <w:t>（4）</w:t>
      </w:r>
      <w:r>
        <w:rPr>
          <w:rFonts w:hint="eastAsia" w:ascii="仿宋" w:hAnsi="仿宋" w:eastAsia="仿宋" w:cs="仿宋"/>
          <w:b w:val="0"/>
          <w:bCs/>
          <w:color w:val="auto"/>
          <w:kern w:val="2"/>
          <w:sz w:val="32"/>
          <w:szCs w:val="32"/>
          <w:lang w:val="en-US" w:eastAsia="zh-CN"/>
        </w:rPr>
        <w:t>组织指导乡（镇、街道）、各部门落实行政区域、水工程等防汛抗旱责任人和防汛抗旱包片分工责任。负责相关防汛抗旱责任人的汇总上报及公示。负责编制下达各乡（镇、街道）及有关单位年度防汛目标任务书，督促指导各乡（镇、街道）下达防汛目标任务书。</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Times New Roman" w:hAnsi="Times New Roman" w:eastAsia="仿宋" w:cs="Times New Roman"/>
          <w:bCs/>
          <w:color w:val="auto"/>
          <w:kern w:val="2"/>
          <w:sz w:val="28"/>
          <w:szCs w:val="28"/>
          <w:lang w:val="en-US" w:eastAsia="zh-CN"/>
        </w:rPr>
      </w:pPr>
      <w:r>
        <w:rPr>
          <w:rFonts w:hint="eastAsia" w:ascii="仿宋" w:hAnsi="仿宋" w:eastAsia="仿宋" w:cs="仿宋"/>
          <w:b/>
          <w:bCs w:val="0"/>
          <w:color w:val="auto"/>
          <w:kern w:val="2"/>
          <w:sz w:val="32"/>
          <w:szCs w:val="32"/>
          <w:lang w:val="en-US" w:eastAsia="zh-CN"/>
        </w:rPr>
        <w:t>（5）</w:t>
      </w:r>
      <w:r>
        <w:rPr>
          <w:rFonts w:hint="eastAsia" w:ascii="仿宋" w:hAnsi="仿宋" w:eastAsia="仿宋" w:cs="仿宋"/>
          <w:b w:val="0"/>
          <w:bCs/>
          <w:color w:val="auto"/>
          <w:kern w:val="2"/>
          <w:sz w:val="32"/>
          <w:szCs w:val="32"/>
          <w:lang w:val="en-US" w:eastAsia="zh-CN"/>
        </w:rPr>
        <w:t>负责区级防汛抗旱专项应急预案编制、修订、演练、培训工作。 指导、推动、督促乡级防汛抗旱指挥部门编制并实施防汛抗旱专项应急预案。指导、推动、督促乡（镇、街道）、各部门编制并实施防汛抗旱部门预案。</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Times New Roman" w:hAnsi="Times New Roman" w:eastAsia="仿宋" w:cs="Times New Roman"/>
          <w:bCs/>
          <w:color w:val="auto"/>
          <w:kern w:val="2"/>
          <w:sz w:val="28"/>
          <w:szCs w:val="28"/>
          <w:lang w:val="en-US" w:eastAsia="zh-CN"/>
        </w:rPr>
      </w:pPr>
      <w:r>
        <w:rPr>
          <w:rFonts w:hint="eastAsia" w:ascii="仿宋" w:hAnsi="仿宋" w:eastAsia="仿宋" w:cs="仿宋"/>
          <w:b/>
          <w:bCs w:val="0"/>
          <w:color w:val="auto"/>
          <w:kern w:val="2"/>
          <w:sz w:val="32"/>
          <w:szCs w:val="32"/>
          <w:lang w:val="en-US" w:eastAsia="zh-CN"/>
        </w:rPr>
        <w:t>（6）</w:t>
      </w:r>
      <w:r>
        <w:rPr>
          <w:rFonts w:hint="eastAsia" w:ascii="仿宋" w:hAnsi="仿宋" w:eastAsia="仿宋" w:cs="仿宋"/>
          <w:b w:val="0"/>
          <w:bCs/>
          <w:color w:val="auto"/>
          <w:kern w:val="2"/>
          <w:sz w:val="32"/>
          <w:szCs w:val="32"/>
          <w:lang w:val="en-US" w:eastAsia="zh-CN"/>
        </w:rPr>
        <w:t>安排部署乡（镇、街道）、各部门开展汛前检查等汛前准备工作，建立隐患台账，并跟踪督促整改情况。</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仿宋" w:hAnsi="仿宋" w:eastAsia="仿宋" w:cs="仿宋"/>
          <w:b w:val="0"/>
          <w:bCs/>
          <w:color w:val="auto"/>
          <w:kern w:val="2"/>
          <w:sz w:val="32"/>
          <w:szCs w:val="32"/>
          <w:lang w:val="en-US" w:eastAsia="zh-CN"/>
        </w:rPr>
      </w:pPr>
      <w:r>
        <w:rPr>
          <w:rFonts w:hint="eastAsia" w:ascii="仿宋" w:hAnsi="仿宋" w:eastAsia="仿宋" w:cs="仿宋"/>
          <w:b/>
          <w:bCs w:val="0"/>
          <w:color w:val="auto"/>
          <w:kern w:val="2"/>
          <w:sz w:val="32"/>
          <w:szCs w:val="32"/>
          <w:lang w:val="en-US" w:eastAsia="zh-CN"/>
        </w:rPr>
        <w:t>（7）</w:t>
      </w:r>
      <w:r>
        <w:rPr>
          <w:rFonts w:hint="eastAsia" w:ascii="仿宋" w:hAnsi="仿宋" w:eastAsia="仿宋" w:cs="仿宋"/>
          <w:b w:val="0"/>
          <w:bCs/>
          <w:color w:val="auto"/>
          <w:kern w:val="2"/>
          <w:sz w:val="32"/>
          <w:szCs w:val="32"/>
          <w:lang w:val="en-US" w:eastAsia="zh-CN"/>
        </w:rPr>
        <w:t>组织开展防汛抗旱值班值守，及时收集掌握汛情、旱情、险情、灾情和防汛抗旱行动情况等。根据相关部门预警信息，提醒乡（镇、街道）做好相关防御工作及受威胁群众转移安置工作。</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仿宋" w:hAnsi="仿宋" w:eastAsia="仿宋" w:cs="仿宋"/>
          <w:b w:val="0"/>
          <w:bCs/>
          <w:color w:val="auto"/>
          <w:kern w:val="2"/>
          <w:sz w:val="32"/>
          <w:szCs w:val="32"/>
          <w:lang w:val="en-US" w:eastAsia="zh-CN"/>
        </w:rPr>
      </w:pPr>
      <w:r>
        <w:rPr>
          <w:rFonts w:hint="eastAsia" w:ascii="仿宋" w:hAnsi="仿宋" w:eastAsia="仿宋" w:cs="仿宋"/>
          <w:b/>
          <w:bCs w:val="0"/>
          <w:color w:val="auto"/>
          <w:kern w:val="2"/>
          <w:sz w:val="32"/>
          <w:szCs w:val="32"/>
          <w:lang w:val="en-US" w:eastAsia="zh-CN"/>
        </w:rPr>
        <w:t>（8）</w:t>
      </w:r>
      <w:r>
        <w:rPr>
          <w:rFonts w:hint="eastAsia" w:ascii="仿宋" w:hAnsi="仿宋" w:eastAsia="仿宋" w:cs="仿宋"/>
          <w:b w:val="0"/>
          <w:bCs/>
          <w:color w:val="auto"/>
          <w:kern w:val="2"/>
          <w:sz w:val="32"/>
          <w:szCs w:val="32"/>
          <w:lang w:val="en-US" w:eastAsia="zh-CN"/>
        </w:rPr>
        <w:t>密切关注防汛抗旱形势，适时提出启动、结束防汛抗旱应急响应建议，并按规定组织实施响应行动。</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仿宋" w:hAnsi="仿宋" w:eastAsia="仿宋" w:cs="仿宋"/>
          <w:b w:val="0"/>
          <w:bCs/>
          <w:color w:val="auto"/>
          <w:kern w:val="2"/>
          <w:sz w:val="32"/>
          <w:szCs w:val="32"/>
          <w:lang w:val="en-US" w:eastAsia="zh-CN"/>
        </w:rPr>
      </w:pPr>
      <w:r>
        <w:rPr>
          <w:rFonts w:hint="eastAsia" w:ascii="仿宋" w:hAnsi="仿宋" w:eastAsia="仿宋" w:cs="仿宋"/>
          <w:b/>
          <w:bCs w:val="0"/>
          <w:color w:val="auto"/>
          <w:kern w:val="2"/>
          <w:sz w:val="32"/>
          <w:szCs w:val="32"/>
          <w:lang w:val="en-US" w:eastAsia="zh-CN"/>
        </w:rPr>
        <w:t>（9）</w:t>
      </w:r>
      <w:r>
        <w:rPr>
          <w:rFonts w:hint="eastAsia" w:ascii="仿宋" w:hAnsi="仿宋" w:eastAsia="仿宋" w:cs="仿宋"/>
          <w:b w:val="0"/>
          <w:bCs/>
          <w:color w:val="auto"/>
          <w:kern w:val="2"/>
          <w:sz w:val="32"/>
          <w:szCs w:val="32"/>
          <w:lang w:val="en-US" w:eastAsia="zh-CN"/>
        </w:rPr>
        <w:t>负责洪涝干旱灾情统计、核实、上报和发布。</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仿宋" w:hAnsi="仿宋" w:eastAsia="仿宋" w:cs="仿宋"/>
          <w:b w:val="0"/>
          <w:bCs/>
          <w:color w:val="auto"/>
          <w:kern w:val="2"/>
          <w:sz w:val="32"/>
          <w:szCs w:val="32"/>
          <w:lang w:val="en-US" w:eastAsia="zh-CN"/>
        </w:rPr>
      </w:pPr>
      <w:r>
        <w:rPr>
          <w:rFonts w:hint="eastAsia" w:ascii="仿宋" w:hAnsi="仿宋" w:eastAsia="仿宋" w:cs="仿宋"/>
          <w:b/>
          <w:bCs w:val="0"/>
          <w:color w:val="auto"/>
          <w:kern w:val="2"/>
          <w:sz w:val="32"/>
          <w:szCs w:val="32"/>
          <w:lang w:val="en-US" w:eastAsia="zh-CN"/>
        </w:rPr>
        <w:t>（10）</w:t>
      </w:r>
      <w:r>
        <w:rPr>
          <w:rFonts w:hint="eastAsia" w:ascii="仿宋" w:hAnsi="仿宋" w:eastAsia="仿宋" w:cs="仿宋"/>
          <w:b w:val="0"/>
          <w:bCs/>
          <w:color w:val="auto"/>
          <w:kern w:val="2"/>
          <w:sz w:val="32"/>
          <w:szCs w:val="32"/>
          <w:lang w:val="en-US" w:eastAsia="zh-CN"/>
        </w:rPr>
        <w:t>负责提出防汛抗旱经费、物资的申请、计划和调配建议。</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仿宋" w:hAnsi="仿宋" w:eastAsia="仿宋" w:cs="仿宋"/>
          <w:b w:val="0"/>
          <w:bCs/>
          <w:color w:val="auto"/>
          <w:kern w:val="2"/>
          <w:sz w:val="32"/>
          <w:szCs w:val="32"/>
          <w:lang w:val="en-US" w:eastAsia="zh-CN"/>
        </w:rPr>
      </w:pPr>
      <w:r>
        <w:rPr>
          <w:rFonts w:hint="eastAsia" w:ascii="仿宋" w:hAnsi="仿宋" w:eastAsia="仿宋" w:cs="仿宋"/>
          <w:b/>
          <w:bCs w:val="0"/>
          <w:color w:val="auto"/>
          <w:kern w:val="2"/>
          <w:sz w:val="32"/>
          <w:szCs w:val="32"/>
          <w:lang w:val="en-US" w:eastAsia="zh-CN"/>
        </w:rPr>
        <w:t>（11）</w:t>
      </w:r>
      <w:r>
        <w:rPr>
          <w:rFonts w:hint="eastAsia" w:ascii="仿宋" w:hAnsi="仿宋" w:eastAsia="仿宋" w:cs="仿宋"/>
          <w:b w:val="0"/>
          <w:bCs/>
          <w:color w:val="auto"/>
          <w:kern w:val="2"/>
          <w:sz w:val="32"/>
          <w:szCs w:val="32"/>
          <w:lang w:val="en-US" w:eastAsia="zh-CN"/>
        </w:rPr>
        <w:t>参与水旱灾害应急处置调查评估工作。</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仿宋" w:hAnsi="仿宋" w:eastAsia="仿宋" w:cs="仿宋"/>
          <w:b w:val="0"/>
          <w:bCs/>
          <w:color w:val="auto"/>
          <w:kern w:val="2"/>
          <w:sz w:val="32"/>
          <w:szCs w:val="32"/>
          <w:lang w:val="en-US" w:eastAsia="zh-CN"/>
        </w:rPr>
      </w:pPr>
      <w:r>
        <w:rPr>
          <w:rFonts w:hint="eastAsia" w:ascii="仿宋" w:hAnsi="仿宋" w:eastAsia="仿宋" w:cs="仿宋"/>
          <w:b/>
          <w:bCs w:val="0"/>
          <w:color w:val="auto"/>
          <w:kern w:val="2"/>
          <w:sz w:val="32"/>
          <w:szCs w:val="32"/>
          <w:lang w:val="en-US" w:eastAsia="zh-CN"/>
        </w:rPr>
        <w:t>（12）</w:t>
      </w:r>
      <w:r>
        <w:rPr>
          <w:rFonts w:hint="eastAsia" w:ascii="仿宋" w:hAnsi="仿宋" w:eastAsia="仿宋" w:cs="仿宋"/>
          <w:b w:val="0"/>
          <w:bCs/>
          <w:color w:val="auto"/>
          <w:kern w:val="2"/>
          <w:sz w:val="32"/>
          <w:szCs w:val="32"/>
          <w:lang w:val="en-US" w:eastAsia="zh-CN"/>
        </w:rPr>
        <w:t>负责水毁基础设施修复工作。</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仿宋" w:hAnsi="仿宋" w:eastAsia="仿宋" w:cs="仿宋"/>
          <w:b w:val="0"/>
          <w:bCs/>
          <w:color w:val="auto"/>
          <w:kern w:val="2"/>
          <w:sz w:val="32"/>
          <w:szCs w:val="32"/>
          <w:lang w:val="en-US" w:eastAsia="zh-CN"/>
        </w:rPr>
      </w:pPr>
      <w:r>
        <w:rPr>
          <w:rFonts w:hint="eastAsia" w:ascii="仿宋" w:hAnsi="仿宋" w:eastAsia="仿宋" w:cs="仿宋"/>
          <w:b/>
          <w:bCs w:val="0"/>
          <w:color w:val="auto"/>
          <w:kern w:val="2"/>
          <w:sz w:val="32"/>
          <w:szCs w:val="32"/>
          <w:lang w:val="en-US" w:eastAsia="zh-CN"/>
        </w:rPr>
        <w:t>（13）</w:t>
      </w:r>
      <w:r>
        <w:rPr>
          <w:rFonts w:hint="eastAsia" w:ascii="仿宋" w:hAnsi="仿宋" w:eastAsia="仿宋" w:cs="仿宋"/>
          <w:b w:val="0"/>
          <w:bCs/>
          <w:color w:val="auto"/>
          <w:kern w:val="2"/>
          <w:sz w:val="32"/>
          <w:szCs w:val="32"/>
          <w:lang w:val="en-US" w:eastAsia="zh-CN"/>
        </w:rPr>
        <w:t>完成区防指交办的其他工作。</w:t>
      </w:r>
    </w:p>
    <w:p>
      <w:pPr>
        <w:keepNext w:val="0"/>
        <w:keepLines w:val="0"/>
        <w:pageBreakBefore w:val="0"/>
        <w:widowControl w:val="0"/>
        <w:kinsoku/>
        <w:wordWrap/>
        <w:overflowPunct/>
        <w:topLinePunct w:val="0"/>
        <w:autoSpaceDE/>
        <w:autoSpaceDN/>
        <w:bidi w:val="0"/>
        <w:adjustRightInd/>
        <w:snapToGrid/>
        <w:spacing w:before="0" w:line="600" w:lineRule="exact"/>
        <w:ind w:left="0" w:leftChars="0" w:right="0" w:rightChars="0" w:firstLine="643" w:firstLineChars="200"/>
        <w:jc w:val="both"/>
        <w:textAlignment w:val="auto"/>
        <w:outlineLvl w:val="2"/>
        <w:rPr>
          <w:rFonts w:hint="eastAsia" w:ascii="楷体" w:hAnsi="楷体" w:eastAsia="楷体" w:cs="楷体"/>
          <w:b/>
          <w:bCs/>
          <w:snapToGrid w:val="0"/>
          <w:color w:val="000000"/>
          <w:kern w:val="2"/>
          <w:sz w:val="32"/>
          <w:szCs w:val="32"/>
          <w:lang w:val="en-US" w:eastAsia="zh-CN"/>
        </w:rPr>
      </w:pPr>
      <w:r>
        <w:rPr>
          <w:rFonts w:hint="eastAsia" w:ascii="楷体" w:hAnsi="楷体" w:eastAsia="楷体" w:cs="楷体"/>
          <w:b/>
          <w:bCs/>
          <w:snapToGrid w:val="0"/>
          <w:color w:val="000000"/>
          <w:kern w:val="2"/>
          <w:sz w:val="32"/>
          <w:szCs w:val="32"/>
          <w:lang w:val="en-US" w:eastAsia="zh-CN"/>
        </w:rPr>
        <w:t>2.2.3　成员单位</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0" w:firstLineChars="200"/>
        <w:jc w:val="both"/>
        <w:textAlignment w:val="auto"/>
        <w:outlineLvl w:val="9"/>
        <w:rPr>
          <w:rFonts w:hint="default" w:ascii="仿宋" w:hAnsi="仿宋" w:eastAsia="仿宋" w:cs="仿宋"/>
          <w:b w:val="0"/>
          <w:bCs/>
          <w:color w:val="auto"/>
          <w:kern w:val="2"/>
          <w:sz w:val="32"/>
          <w:szCs w:val="32"/>
          <w:lang w:val="en-US" w:eastAsia="zh-CN"/>
        </w:rPr>
      </w:pPr>
      <w:r>
        <w:rPr>
          <w:rFonts w:hint="eastAsia" w:ascii="仿宋" w:hAnsi="仿宋" w:eastAsia="仿宋" w:cs="仿宋"/>
          <w:b w:val="0"/>
          <w:bCs/>
          <w:color w:val="auto"/>
          <w:kern w:val="2"/>
          <w:sz w:val="32"/>
          <w:szCs w:val="32"/>
          <w:lang w:val="en-US" w:eastAsia="zh-CN"/>
        </w:rPr>
        <w:t>区</w:t>
      </w:r>
      <w:r>
        <w:rPr>
          <w:rFonts w:hint="default" w:ascii="仿宋" w:hAnsi="仿宋" w:eastAsia="仿宋" w:cs="仿宋"/>
          <w:b w:val="0"/>
          <w:bCs/>
          <w:color w:val="auto"/>
          <w:kern w:val="2"/>
          <w:sz w:val="32"/>
          <w:szCs w:val="32"/>
          <w:lang w:val="en-US" w:eastAsia="zh-CN"/>
        </w:rPr>
        <w:t>防指成员单位是</w:t>
      </w:r>
      <w:r>
        <w:rPr>
          <w:rFonts w:hint="eastAsia" w:ascii="仿宋" w:hAnsi="仿宋" w:eastAsia="仿宋" w:cs="仿宋"/>
          <w:b w:val="0"/>
          <w:bCs/>
          <w:color w:val="auto"/>
          <w:kern w:val="2"/>
          <w:sz w:val="32"/>
          <w:szCs w:val="32"/>
          <w:lang w:val="en-US" w:eastAsia="zh-CN"/>
        </w:rPr>
        <w:t>区</w:t>
      </w:r>
      <w:r>
        <w:rPr>
          <w:rFonts w:hint="default" w:ascii="仿宋" w:hAnsi="仿宋" w:eastAsia="仿宋" w:cs="仿宋"/>
          <w:b w:val="0"/>
          <w:bCs/>
          <w:color w:val="auto"/>
          <w:kern w:val="2"/>
          <w:sz w:val="32"/>
          <w:szCs w:val="32"/>
          <w:lang w:val="en-US" w:eastAsia="zh-CN"/>
        </w:rPr>
        <w:t>防汛抗旱组织领导体系的重要组成部分，应根据职责分工，切实履行职责，各司其职、密切协作，确保防汛抗旱各项工作任务高质量完成。各成员单位应根据承担的防汛抗旱工作任务和要求，及时组织编制本单位防汛抗旱部门应急预案，并根据</w:t>
      </w:r>
      <w:r>
        <w:rPr>
          <w:rFonts w:hint="eastAsia" w:ascii="仿宋" w:hAnsi="仿宋" w:eastAsia="仿宋" w:cs="仿宋"/>
          <w:b w:val="0"/>
          <w:bCs/>
          <w:color w:val="auto"/>
          <w:kern w:val="2"/>
          <w:sz w:val="32"/>
          <w:szCs w:val="32"/>
          <w:lang w:val="en-US" w:eastAsia="zh-CN"/>
        </w:rPr>
        <w:t>前方</w:t>
      </w:r>
      <w:r>
        <w:rPr>
          <w:rFonts w:hint="default" w:ascii="仿宋" w:hAnsi="仿宋" w:eastAsia="仿宋" w:cs="仿宋"/>
          <w:b w:val="0"/>
          <w:bCs/>
          <w:color w:val="auto"/>
          <w:kern w:val="2"/>
          <w:sz w:val="32"/>
          <w:szCs w:val="32"/>
          <w:lang w:val="en-US" w:eastAsia="zh-CN"/>
        </w:rPr>
        <w:t>指挥部、应急工作组和年度包片分工等要求，派员承担相应工作。成员单位职责详见附件3。</w:t>
      </w:r>
    </w:p>
    <w:p>
      <w:pPr>
        <w:keepNext w:val="0"/>
        <w:keepLines w:val="0"/>
        <w:pageBreakBefore w:val="0"/>
        <w:widowControl w:val="0"/>
        <w:kinsoku/>
        <w:wordWrap/>
        <w:overflowPunct/>
        <w:topLinePunct w:val="0"/>
        <w:autoSpaceDE/>
        <w:autoSpaceDN/>
        <w:bidi w:val="0"/>
        <w:adjustRightInd/>
        <w:snapToGrid/>
        <w:spacing w:before="0" w:line="600" w:lineRule="exact"/>
        <w:ind w:left="0" w:leftChars="0" w:right="0" w:rightChars="0" w:firstLine="643" w:firstLineChars="200"/>
        <w:jc w:val="both"/>
        <w:textAlignment w:val="auto"/>
        <w:outlineLvl w:val="2"/>
        <w:rPr>
          <w:rFonts w:hint="default" w:ascii="楷体" w:hAnsi="楷体" w:eastAsia="楷体" w:cs="楷体"/>
          <w:b/>
          <w:bCs/>
          <w:snapToGrid w:val="0"/>
          <w:color w:val="000000"/>
          <w:kern w:val="2"/>
          <w:sz w:val="32"/>
          <w:szCs w:val="32"/>
          <w:lang w:val="en-US" w:eastAsia="zh-CN"/>
        </w:rPr>
      </w:pPr>
      <w:r>
        <w:rPr>
          <w:rFonts w:hint="default" w:ascii="楷体" w:hAnsi="楷体" w:eastAsia="楷体" w:cs="楷体"/>
          <w:b/>
          <w:bCs/>
          <w:snapToGrid w:val="0"/>
          <w:color w:val="000000"/>
          <w:kern w:val="2"/>
          <w:sz w:val="32"/>
          <w:szCs w:val="32"/>
          <w:lang w:val="en-US" w:eastAsia="zh-CN"/>
        </w:rPr>
        <w:t>2.2.4　包片工作组</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0" w:firstLineChars="200"/>
        <w:jc w:val="both"/>
        <w:textAlignment w:val="auto"/>
        <w:outlineLvl w:val="9"/>
        <w:rPr>
          <w:rFonts w:hint="default" w:ascii="Times New Roman" w:hAnsi="Times New Roman" w:eastAsia="仿宋" w:cs="Times New Roman"/>
          <w:bCs/>
          <w:color w:val="auto"/>
          <w:kern w:val="2"/>
          <w:sz w:val="28"/>
          <w:szCs w:val="28"/>
          <w:lang w:val="en-US" w:eastAsia="zh-CN"/>
        </w:rPr>
      </w:pPr>
      <w:r>
        <w:rPr>
          <w:rFonts w:hint="default" w:ascii="仿宋" w:hAnsi="仿宋" w:eastAsia="仿宋" w:cs="仿宋"/>
          <w:b w:val="0"/>
          <w:bCs/>
          <w:color w:val="auto"/>
          <w:kern w:val="2"/>
          <w:sz w:val="32"/>
          <w:szCs w:val="32"/>
          <w:lang w:val="en-US" w:eastAsia="zh-CN"/>
        </w:rPr>
        <w:t>监督指导包片区域防汛抗旱工作，重点督促贯彻落实</w:t>
      </w:r>
      <w:r>
        <w:rPr>
          <w:rFonts w:hint="eastAsia" w:ascii="仿宋" w:hAnsi="仿宋" w:eastAsia="仿宋" w:cs="仿宋"/>
          <w:b w:val="0"/>
          <w:bCs/>
          <w:color w:val="auto"/>
          <w:kern w:val="2"/>
          <w:sz w:val="32"/>
          <w:szCs w:val="32"/>
          <w:lang w:val="en-US" w:eastAsia="zh-CN"/>
        </w:rPr>
        <w:t>区</w:t>
      </w:r>
      <w:r>
        <w:rPr>
          <w:rFonts w:hint="default" w:ascii="仿宋" w:hAnsi="仿宋" w:eastAsia="仿宋" w:cs="仿宋"/>
          <w:b w:val="0"/>
          <w:bCs/>
          <w:color w:val="auto"/>
          <w:kern w:val="2"/>
          <w:sz w:val="32"/>
          <w:szCs w:val="32"/>
          <w:lang w:val="en-US" w:eastAsia="zh-CN"/>
        </w:rPr>
        <w:t>委、</w:t>
      </w:r>
      <w:r>
        <w:rPr>
          <w:rFonts w:hint="eastAsia" w:ascii="仿宋" w:hAnsi="仿宋" w:eastAsia="仿宋" w:cs="仿宋"/>
          <w:b w:val="0"/>
          <w:bCs/>
          <w:color w:val="auto"/>
          <w:kern w:val="2"/>
          <w:sz w:val="32"/>
          <w:szCs w:val="32"/>
          <w:lang w:val="en-US" w:eastAsia="zh-CN"/>
        </w:rPr>
        <w:t>区</w:t>
      </w:r>
      <w:r>
        <w:rPr>
          <w:rFonts w:hint="default" w:ascii="仿宋" w:hAnsi="仿宋" w:eastAsia="仿宋" w:cs="仿宋"/>
          <w:b w:val="0"/>
          <w:bCs/>
          <w:color w:val="auto"/>
          <w:kern w:val="2"/>
          <w:sz w:val="32"/>
          <w:szCs w:val="32"/>
          <w:lang w:val="en-US" w:eastAsia="zh-CN"/>
        </w:rPr>
        <w:t>政府关于防汛抗旱工作的总体部署，执行</w:t>
      </w:r>
      <w:r>
        <w:rPr>
          <w:rFonts w:hint="eastAsia" w:ascii="仿宋" w:hAnsi="仿宋" w:eastAsia="仿宋" w:cs="仿宋"/>
          <w:b w:val="0"/>
          <w:bCs/>
          <w:color w:val="auto"/>
          <w:kern w:val="2"/>
          <w:sz w:val="32"/>
          <w:szCs w:val="32"/>
          <w:lang w:val="en-US" w:eastAsia="zh-CN"/>
        </w:rPr>
        <w:t>区</w:t>
      </w:r>
      <w:r>
        <w:rPr>
          <w:rFonts w:hint="default" w:ascii="仿宋" w:hAnsi="仿宋" w:eastAsia="仿宋" w:cs="仿宋"/>
          <w:b w:val="0"/>
          <w:bCs/>
          <w:color w:val="auto"/>
          <w:kern w:val="2"/>
          <w:sz w:val="32"/>
          <w:szCs w:val="32"/>
          <w:lang w:val="en-US" w:eastAsia="zh-CN"/>
        </w:rPr>
        <w:t>防指调度指令；加强与包片区域防办联系，及时掌握了解负责区域防汛抗旱形势及发展态势，跟踪掌握雨情、水情、工情、险情、灾情等情况；按照</w:t>
      </w:r>
      <w:r>
        <w:rPr>
          <w:rFonts w:hint="eastAsia" w:ascii="仿宋" w:hAnsi="仿宋" w:eastAsia="仿宋" w:cs="仿宋"/>
          <w:b w:val="0"/>
          <w:bCs/>
          <w:color w:val="auto"/>
          <w:kern w:val="2"/>
          <w:sz w:val="32"/>
          <w:szCs w:val="32"/>
          <w:lang w:val="en-US" w:eastAsia="zh-CN"/>
        </w:rPr>
        <w:t>区</w:t>
      </w:r>
      <w:r>
        <w:rPr>
          <w:rFonts w:hint="default" w:ascii="仿宋" w:hAnsi="仿宋" w:eastAsia="仿宋" w:cs="仿宋"/>
          <w:b w:val="0"/>
          <w:bCs/>
          <w:color w:val="auto"/>
          <w:kern w:val="2"/>
          <w:sz w:val="32"/>
          <w:szCs w:val="32"/>
          <w:lang w:val="en-US" w:eastAsia="zh-CN"/>
        </w:rPr>
        <w:t>防指统一安排，开展对包片区域的检查、督查。</w:t>
      </w:r>
    </w:p>
    <w:p>
      <w:pPr>
        <w:keepNext w:val="0"/>
        <w:keepLines w:val="0"/>
        <w:pageBreakBefore w:val="0"/>
        <w:widowControl w:val="0"/>
        <w:kinsoku/>
        <w:wordWrap/>
        <w:overflowPunct/>
        <w:topLinePunct w:val="0"/>
        <w:autoSpaceDE/>
        <w:autoSpaceDN/>
        <w:bidi w:val="0"/>
        <w:adjustRightInd/>
        <w:snapToGrid/>
        <w:spacing w:before="0" w:line="600" w:lineRule="exact"/>
        <w:ind w:left="0" w:leftChars="0" w:right="0" w:rightChars="0" w:firstLine="643" w:firstLineChars="200"/>
        <w:jc w:val="both"/>
        <w:textAlignment w:val="auto"/>
        <w:outlineLvl w:val="2"/>
        <w:rPr>
          <w:rFonts w:hint="eastAsia" w:ascii="楷体" w:hAnsi="楷体" w:eastAsia="楷体" w:cs="楷体"/>
          <w:b/>
          <w:bCs/>
          <w:snapToGrid w:val="0"/>
          <w:color w:val="000000"/>
          <w:kern w:val="2"/>
          <w:sz w:val="32"/>
          <w:szCs w:val="32"/>
          <w:lang w:val="en-US" w:eastAsia="zh-CN"/>
        </w:rPr>
      </w:pPr>
      <w:r>
        <w:rPr>
          <w:rFonts w:hint="default" w:ascii="楷体" w:hAnsi="楷体" w:eastAsia="楷体" w:cs="楷体"/>
          <w:b/>
          <w:bCs/>
          <w:snapToGrid w:val="0"/>
          <w:color w:val="000000"/>
          <w:kern w:val="2"/>
          <w:sz w:val="32"/>
          <w:szCs w:val="32"/>
          <w:lang w:val="en-US" w:eastAsia="zh-CN"/>
        </w:rPr>
        <w:t>2.2.5　</w:t>
      </w:r>
      <w:r>
        <w:rPr>
          <w:rFonts w:hint="eastAsia" w:ascii="楷体" w:hAnsi="楷体" w:eastAsia="楷体" w:cs="楷体"/>
          <w:b/>
          <w:bCs/>
          <w:snapToGrid w:val="0"/>
          <w:color w:val="000000"/>
          <w:kern w:val="2"/>
          <w:sz w:val="32"/>
          <w:szCs w:val="32"/>
          <w:lang w:val="en-US" w:eastAsia="zh-CN"/>
        </w:rPr>
        <w:t>应急工作组</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default" w:ascii="仿宋" w:hAnsi="仿宋" w:eastAsia="仿宋" w:cs="仿宋"/>
          <w:b w:val="0"/>
          <w:bCs/>
          <w:color w:val="auto"/>
          <w:kern w:val="2"/>
          <w:sz w:val="32"/>
          <w:szCs w:val="32"/>
          <w:lang w:val="en-US" w:eastAsia="zh-CN"/>
        </w:rPr>
      </w:pPr>
      <w:r>
        <w:rPr>
          <w:rFonts w:hint="default" w:ascii="楷体" w:hAnsi="楷体" w:eastAsia="楷体" w:cs="楷体"/>
          <w:b/>
          <w:snapToGrid/>
          <w:color w:val="auto"/>
          <w:kern w:val="2"/>
          <w:sz w:val="32"/>
          <w:szCs w:val="32"/>
          <w:highlight w:val="none"/>
          <w:lang w:val="en-US" w:eastAsia="zh-CN" w:bidi="ar-SA"/>
        </w:rPr>
        <w:t>1.</w:t>
      </w:r>
      <w:r>
        <w:rPr>
          <w:rFonts w:hint="default" w:ascii="仿宋" w:hAnsi="仿宋" w:eastAsia="仿宋" w:cs="仿宋"/>
          <w:b w:val="0"/>
          <w:bCs/>
          <w:color w:val="auto"/>
          <w:kern w:val="2"/>
          <w:sz w:val="32"/>
          <w:szCs w:val="32"/>
          <w:lang w:val="en-US" w:eastAsia="zh-CN"/>
        </w:rPr>
        <w:t>指挥协调组</w:t>
      </w:r>
      <w:r>
        <w:rPr>
          <w:rFonts w:hint="eastAsia" w:ascii="仿宋" w:hAnsi="仿宋" w:eastAsia="仿宋" w:cs="仿宋"/>
          <w:b w:val="0"/>
          <w:bCs/>
          <w:color w:val="auto"/>
          <w:kern w:val="2"/>
          <w:sz w:val="32"/>
          <w:szCs w:val="32"/>
          <w:lang w:val="en-US" w:eastAsia="zh-CN"/>
        </w:rPr>
        <w:t>主要</w:t>
      </w:r>
      <w:r>
        <w:rPr>
          <w:rFonts w:hint="default" w:ascii="仿宋" w:hAnsi="仿宋" w:eastAsia="仿宋" w:cs="仿宋"/>
          <w:b w:val="0"/>
          <w:bCs/>
          <w:color w:val="auto"/>
          <w:kern w:val="2"/>
          <w:sz w:val="32"/>
          <w:szCs w:val="32"/>
          <w:lang w:val="en-US" w:eastAsia="zh-CN"/>
        </w:rPr>
        <w:t>负责与相关部门和乡（镇、</w:t>
      </w:r>
      <w:r>
        <w:rPr>
          <w:rFonts w:hint="eastAsia" w:ascii="仿宋" w:hAnsi="仿宋" w:eastAsia="仿宋" w:cs="仿宋"/>
          <w:b w:val="0"/>
          <w:bCs/>
          <w:color w:val="auto"/>
          <w:kern w:val="2"/>
          <w:sz w:val="32"/>
          <w:szCs w:val="32"/>
          <w:lang w:val="en-US" w:eastAsia="zh-CN"/>
        </w:rPr>
        <w:t>街道</w:t>
      </w:r>
      <w:r>
        <w:rPr>
          <w:rFonts w:hint="default" w:ascii="仿宋" w:hAnsi="仿宋" w:eastAsia="仿宋" w:cs="仿宋"/>
          <w:b w:val="0"/>
          <w:bCs/>
          <w:color w:val="auto"/>
          <w:kern w:val="2"/>
          <w:sz w:val="32"/>
          <w:szCs w:val="32"/>
          <w:lang w:val="en-US" w:eastAsia="zh-CN"/>
        </w:rPr>
        <w:t>）级党委、政府对接抗洪抢险救灾工作。统筹协调各</w:t>
      </w:r>
      <w:r>
        <w:rPr>
          <w:rFonts w:hint="eastAsia" w:ascii="仿宋" w:hAnsi="仿宋" w:eastAsia="仿宋" w:cs="仿宋"/>
          <w:b w:val="0"/>
          <w:bCs/>
          <w:color w:val="auto"/>
          <w:kern w:val="2"/>
          <w:sz w:val="32"/>
          <w:szCs w:val="32"/>
          <w:lang w:val="en-US" w:eastAsia="zh-CN"/>
        </w:rPr>
        <w:t>应急</w:t>
      </w:r>
      <w:r>
        <w:rPr>
          <w:rFonts w:hint="default" w:ascii="仿宋" w:hAnsi="仿宋" w:eastAsia="仿宋" w:cs="仿宋"/>
          <w:b w:val="0"/>
          <w:bCs/>
          <w:color w:val="auto"/>
          <w:kern w:val="2"/>
          <w:sz w:val="32"/>
          <w:szCs w:val="32"/>
          <w:lang w:val="en-US" w:eastAsia="zh-CN"/>
        </w:rPr>
        <w:t>工作组工作</w:t>
      </w:r>
      <w:r>
        <w:rPr>
          <w:rFonts w:hint="eastAsia" w:ascii="仿宋" w:hAnsi="仿宋" w:eastAsia="仿宋" w:cs="仿宋"/>
          <w:b w:val="0"/>
          <w:bCs/>
          <w:color w:val="auto"/>
          <w:kern w:val="2"/>
          <w:sz w:val="32"/>
          <w:szCs w:val="32"/>
          <w:lang w:val="en-US" w:eastAsia="zh-CN"/>
        </w:rPr>
        <w:t>，对接下派上级及区级工作组工作动态</w:t>
      </w:r>
      <w:r>
        <w:rPr>
          <w:rFonts w:hint="default" w:ascii="仿宋" w:hAnsi="仿宋" w:eastAsia="仿宋" w:cs="仿宋"/>
          <w:b w:val="0"/>
          <w:bCs/>
          <w:color w:val="auto"/>
          <w:kern w:val="2"/>
          <w:sz w:val="32"/>
          <w:szCs w:val="32"/>
          <w:lang w:val="en-US" w:eastAsia="zh-CN"/>
        </w:rPr>
        <w:t>；完善</w:t>
      </w:r>
      <w:r>
        <w:rPr>
          <w:rFonts w:hint="eastAsia" w:ascii="仿宋" w:hAnsi="仿宋" w:eastAsia="仿宋" w:cs="仿宋"/>
          <w:b w:val="0"/>
          <w:bCs/>
          <w:color w:val="auto"/>
          <w:kern w:val="2"/>
          <w:sz w:val="32"/>
          <w:szCs w:val="32"/>
          <w:lang w:val="en-US" w:eastAsia="zh-CN"/>
        </w:rPr>
        <w:t>应急</w:t>
      </w:r>
      <w:r>
        <w:rPr>
          <w:rFonts w:hint="default" w:ascii="仿宋" w:hAnsi="仿宋" w:eastAsia="仿宋" w:cs="仿宋"/>
          <w:b w:val="0"/>
          <w:bCs/>
          <w:color w:val="auto"/>
          <w:kern w:val="2"/>
          <w:sz w:val="32"/>
          <w:szCs w:val="32"/>
          <w:lang w:val="en-US" w:eastAsia="zh-CN"/>
        </w:rPr>
        <w:t>响应期间工作机制；组织</w:t>
      </w:r>
      <w:r>
        <w:rPr>
          <w:rFonts w:hint="eastAsia" w:ascii="仿宋" w:hAnsi="仿宋" w:eastAsia="仿宋" w:cs="仿宋"/>
          <w:b w:val="0"/>
          <w:bCs/>
          <w:color w:val="auto"/>
          <w:kern w:val="2"/>
          <w:sz w:val="32"/>
          <w:szCs w:val="32"/>
          <w:lang w:val="en-US" w:eastAsia="zh-CN"/>
        </w:rPr>
        <w:t>区</w:t>
      </w:r>
      <w:r>
        <w:rPr>
          <w:rFonts w:hint="default" w:ascii="仿宋" w:hAnsi="仿宋" w:eastAsia="仿宋" w:cs="仿宋"/>
          <w:b w:val="0"/>
          <w:bCs/>
          <w:color w:val="auto"/>
          <w:kern w:val="2"/>
          <w:sz w:val="32"/>
          <w:szCs w:val="32"/>
          <w:lang w:val="en-US" w:eastAsia="zh-CN"/>
        </w:rPr>
        <w:t>防指各类会议。负责</w:t>
      </w:r>
      <w:r>
        <w:rPr>
          <w:rFonts w:hint="eastAsia" w:ascii="仿宋" w:hAnsi="仿宋" w:eastAsia="仿宋" w:cs="仿宋"/>
          <w:b w:val="0"/>
          <w:bCs/>
          <w:color w:val="auto"/>
          <w:kern w:val="2"/>
          <w:sz w:val="32"/>
          <w:szCs w:val="32"/>
          <w:lang w:val="en-US" w:eastAsia="zh-CN"/>
        </w:rPr>
        <w:t>应急</w:t>
      </w:r>
      <w:r>
        <w:rPr>
          <w:rFonts w:hint="default" w:ascii="仿宋" w:hAnsi="仿宋" w:eastAsia="仿宋" w:cs="仿宋"/>
          <w:b w:val="0"/>
          <w:bCs/>
          <w:color w:val="auto"/>
          <w:kern w:val="2"/>
          <w:sz w:val="32"/>
          <w:szCs w:val="32"/>
          <w:lang w:val="en-US" w:eastAsia="zh-CN"/>
        </w:rPr>
        <w:t>响应期间的</w:t>
      </w:r>
      <w:r>
        <w:rPr>
          <w:rFonts w:hint="eastAsia" w:ascii="仿宋" w:hAnsi="仿宋" w:eastAsia="仿宋" w:cs="仿宋"/>
          <w:b w:val="0"/>
          <w:bCs/>
          <w:color w:val="auto"/>
          <w:kern w:val="2"/>
          <w:sz w:val="32"/>
          <w:szCs w:val="32"/>
          <w:lang w:val="en-US" w:eastAsia="zh-CN"/>
        </w:rPr>
        <w:t>区</w:t>
      </w:r>
      <w:r>
        <w:rPr>
          <w:rFonts w:hint="default" w:ascii="仿宋" w:hAnsi="仿宋" w:eastAsia="仿宋" w:cs="仿宋"/>
          <w:b w:val="0"/>
          <w:bCs/>
          <w:color w:val="auto"/>
          <w:kern w:val="2"/>
          <w:sz w:val="32"/>
          <w:szCs w:val="32"/>
          <w:lang w:val="en-US" w:eastAsia="zh-CN"/>
        </w:rPr>
        <w:t>防指及</w:t>
      </w:r>
      <w:r>
        <w:rPr>
          <w:rFonts w:hint="eastAsia" w:ascii="仿宋" w:hAnsi="仿宋" w:eastAsia="仿宋" w:cs="仿宋"/>
          <w:b w:val="0"/>
          <w:bCs/>
          <w:color w:val="auto"/>
          <w:kern w:val="2"/>
          <w:sz w:val="32"/>
          <w:szCs w:val="32"/>
          <w:lang w:val="en-US" w:eastAsia="zh-CN"/>
        </w:rPr>
        <w:t>区</w:t>
      </w:r>
      <w:r>
        <w:rPr>
          <w:rFonts w:hint="default" w:ascii="仿宋" w:hAnsi="仿宋" w:eastAsia="仿宋" w:cs="仿宋"/>
          <w:b w:val="0"/>
          <w:bCs/>
          <w:color w:val="auto"/>
          <w:kern w:val="2"/>
          <w:sz w:val="32"/>
          <w:szCs w:val="32"/>
          <w:lang w:val="en-US" w:eastAsia="zh-CN"/>
        </w:rPr>
        <w:t>防办文件管理；统计、收集、汇总、报送重要信息；统一调拨防汛抗旱物资；负责统一发布防汛抗旱信息；</w:t>
      </w:r>
      <w:r>
        <w:rPr>
          <w:rFonts w:hint="eastAsia" w:ascii="仿宋" w:hAnsi="仿宋" w:eastAsia="仿宋" w:cs="仿宋"/>
          <w:b w:val="0"/>
          <w:bCs/>
          <w:color w:val="auto"/>
          <w:kern w:val="2"/>
          <w:sz w:val="32"/>
          <w:szCs w:val="32"/>
          <w:lang w:val="en-US" w:eastAsia="zh-CN"/>
        </w:rPr>
        <w:t>负责</w:t>
      </w:r>
      <w:r>
        <w:rPr>
          <w:rFonts w:hint="default" w:ascii="仿宋" w:hAnsi="仿宋" w:eastAsia="仿宋" w:cs="仿宋"/>
          <w:b w:val="0"/>
          <w:bCs/>
          <w:color w:val="auto"/>
          <w:kern w:val="2"/>
          <w:sz w:val="32"/>
          <w:szCs w:val="32"/>
          <w:lang w:val="en-US" w:eastAsia="zh-CN"/>
        </w:rPr>
        <w:t>做好</w:t>
      </w:r>
      <w:r>
        <w:rPr>
          <w:rFonts w:hint="eastAsia" w:ascii="仿宋" w:hAnsi="仿宋" w:eastAsia="仿宋" w:cs="仿宋"/>
          <w:b w:val="0"/>
          <w:bCs/>
          <w:color w:val="auto"/>
          <w:kern w:val="2"/>
          <w:sz w:val="32"/>
          <w:szCs w:val="32"/>
          <w:lang w:val="en-US" w:eastAsia="zh-CN"/>
        </w:rPr>
        <w:t>区</w:t>
      </w:r>
      <w:r>
        <w:rPr>
          <w:rFonts w:hint="default" w:ascii="仿宋" w:hAnsi="仿宋" w:eastAsia="仿宋" w:cs="仿宋"/>
          <w:b w:val="0"/>
          <w:bCs/>
          <w:color w:val="auto"/>
          <w:kern w:val="2"/>
          <w:sz w:val="32"/>
          <w:szCs w:val="32"/>
          <w:lang w:val="en-US" w:eastAsia="zh-CN"/>
        </w:rPr>
        <w:t>领导同志赴灾害现场相关保障工作。牵头组建水旱灾害应急处置、调查评估组。材料小组负责</w:t>
      </w:r>
      <w:r>
        <w:rPr>
          <w:rFonts w:hint="eastAsia" w:ascii="仿宋" w:hAnsi="仿宋" w:eastAsia="仿宋" w:cs="仿宋"/>
          <w:b w:val="0"/>
          <w:bCs/>
          <w:color w:val="auto"/>
          <w:kern w:val="2"/>
          <w:sz w:val="32"/>
          <w:szCs w:val="32"/>
          <w:lang w:val="en-US" w:eastAsia="zh-CN"/>
        </w:rPr>
        <w:t>区</w:t>
      </w:r>
      <w:r>
        <w:rPr>
          <w:rFonts w:hint="default" w:ascii="仿宋" w:hAnsi="仿宋" w:eastAsia="仿宋" w:cs="仿宋"/>
          <w:b w:val="0"/>
          <w:bCs/>
          <w:color w:val="auto"/>
          <w:kern w:val="2"/>
          <w:sz w:val="32"/>
          <w:szCs w:val="32"/>
          <w:lang w:val="en-US" w:eastAsia="zh-CN"/>
        </w:rPr>
        <w:t>防指相关会议汇报材料组织；值班小组负责统计、收集、汇总、报送重要信息，发布灾情和抗灾信息。</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default" w:ascii="仿宋" w:hAnsi="仿宋" w:eastAsia="仿宋" w:cs="仿宋"/>
          <w:b w:val="0"/>
          <w:bCs/>
          <w:color w:val="auto"/>
          <w:kern w:val="2"/>
          <w:sz w:val="32"/>
          <w:szCs w:val="32"/>
          <w:lang w:val="en-US" w:eastAsia="zh-CN"/>
        </w:rPr>
      </w:pPr>
      <w:r>
        <w:rPr>
          <w:rFonts w:hint="default" w:ascii="楷体" w:hAnsi="楷体" w:eastAsia="楷体" w:cs="楷体"/>
          <w:b/>
          <w:snapToGrid/>
          <w:color w:val="auto"/>
          <w:kern w:val="2"/>
          <w:sz w:val="32"/>
          <w:szCs w:val="32"/>
          <w:highlight w:val="none"/>
          <w:lang w:val="en-US" w:eastAsia="zh-CN" w:bidi="ar-SA"/>
        </w:rPr>
        <w:t>2.</w:t>
      </w:r>
      <w:r>
        <w:rPr>
          <w:rFonts w:hint="default" w:ascii="仿宋" w:hAnsi="仿宋" w:eastAsia="仿宋" w:cs="仿宋"/>
          <w:b w:val="0"/>
          <w:bCs/>
          <w:color w:val="auto"/>
          <w:kern w:val="2"/>
          <w:sz w:val="32"/>
          <w:szCs w:val="32"/>
          <w:lang w:val="en-US" w:eastAsia="zh-CN"/>
        </w:rPr>
        <w:t>宣传报道组主要负责组织协调新闻单位对防汛抗旱工作进行宣传报道。收集整理灾情、抢险救灾的文字音像资料，主动及时向上级新闻部门提供稿件</w:t>
      </w:r>
      <w:r>
        <w:rPr>
          <w:rFonts w:hint="eastAsia" w:ascii="仿宋" w:hAnsi="仿宋" w:eastAsia="仿宋" w:cs="仿宋"/>
          <w:b w:val="0"/>
          <w:bCs/>
          <w:color w:val="auto"/>
          <w:kern w:val="2"/>
          <w:sz w:val="32"/>
          <w:szCs w:val="32"/>
          <w:lang w:val="en-US" w:eastAsia="zh-CN"/>
        </w:rPr>
        <w:t>；负责</w:t>
      </w:r>
      <w:r>
        <w:rPr>
          <w:rFonts w:hint="default" w:ascii="仿宋" w:hAnsi="仿宋" w:eastAsia="仿宋" w:cs="仿宋"/>
          <w:b w:val="0"/>
          <w:bCs/>
          <w:color w:val="auto"/>
          <w:kern w:val="2"/>
          <w:sz w:val="32"/>
          <w:szCs w:val="32"/>
          <w:lang w:val="en-US" w:eastAsia="zh-CN"/>
        </w:rPr>
        <w:t>做好洪涝灾情及抗洪抢险救灾工作信息发布和舆论引导工作。</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default" w:ascii="Times New Roman" w:hAnsi="Times New Roman" w:eastAsia="仿宋" w:cs="Times New Roman"/>
          <w:bCs/>
          <w:color w:val="auto"/>
          <w:kern w:val="2"/>
          <w:sz w:val="28"/>
          <w:szCs w:val="28"/>
          <w:lang w:val="en-US" w:eastAsia="zh-CN"/>
        </w:rPr>
      </w:pPr>
      <w:r>
        <w:rPr>
          <w:rFonts w:hint="default" w:ascii="楷体" w:hAnsi="楷体" w:eastAsia="楷体" w:cs="楷体"/>
          <w:b/>
          <w:snapToGrid/>
          <w:color w:val="auto"/>
          <w:kern w:val="2"/>
          <w:sz w:val="32"/>
          <w:szCs w:val="32"/>
          <w:highlight w:val="none"/>
          <w:lang w:val="en-US" w:eastAsia="zh-CN" w:bidi="ar-SA"/>
        </w:rPr>
        <w:t>3.</w:t>
      </w:r>
      <w:r>
        <w:rPr>
          <w:rFonts w:hint="default" w:ascii="仿宋" w:hAnsi="仿宋" w:eastAsia="仿宋" w:cs="仿宋"/>
          <w:b w:val="0"/>
          <w:bCs/>
          <w:color w:val="auto"/>
          <w:kern w:val="2"/>
          <w:sz w:val="32"/>
          <w:szCs w:val="32"/>
          <w:lang w:val="en-US" w:eastAsia="zh-CN"/>
        </w:rPr>
        <w:t>监测调度组主要负责监测天气形势，分析水情、汛情、旱情发展趋势，做好分析预测，负责水利、水电工程调度</w:t>
      </w:r>
      <w:r>
        <w:rPr>
          <w:rFonts w:hint="eastAsia" w:ascii="仿宋" w:hAnsi="仿宋" w:eastAsia="仿宋" w:cs="仿宋"/>
          <w:b w:val="0"/>
          <w:bCs/>
          <w:color w:val="auto"/>
          <w:kern w:val="2"/>
          <w:sz w:val="32"/>
          <w:szCs w:val="32"/>
          <w:lang w:val="en-US" w:eastAsia="zh-CN"/>
        </w:rPr>
        <w:t>，</w:t>
      </w:r>
      <w:r>
        <w:rPr>
          <w:rFonts w:hint="default" w:ascii="仿宋" w:hAnsi="仿宋" w:eastAsia="仿宋" w:cs="仿宋"/>
          <w:b w:val="0"/>
          <w:bCs/>
          <w:color w:val="auto"/>
          <w:kern w:val="2"/>
          <w:sz w:val="32"/>
          <w:szCs w:val="32"/>
          <w:lang w:val="en-US" w:eastAsia="zh-CN"/>
        </w:rPr>
        <w:t>乡（镇、</w:t>
      </w:r>
      <w:r>
        <w:rPr>
          <w:rFonts w:hint="eastAsia" w:ascii="仿宋" w:hAnsi="仿宋" w:eastAsia="仿宋" w:cs="仿宋"/>
          <w:b w:val="0"/>
          <w:bCs/>
          <w:color w:val="auto"/>
          <w:kern w:val="2"/>
          <w:sz w:val="32"/>
          <w:szCs w:val="32"/>
          <w:lang w:val="en-US" w:eastAsia="zh-CN"/>
        </w:rPr>
        <w:t>街道</w:t>
      </w:r>
      <w:r>
        <w:rPr>
          <w:rFonts w:hint="default" w:ascii="仿宋" w:hAnsi="仿宋" w:eastAsia="仿宋" w:cs="仿宋"/>
          <w:b w:val="0"/>
          <w:bCs/>
          <w:color w:val="auto"/>
          <w:kern w:val="2"/>
          <w:sz w:val="32"/>
          <w:szCs w:val="32"/>
          <w:lang w:val="en-US" w:eastAsia="zh-CN"/>
        </w:rPr>
        <w:t>）</w:t>
      </w:r>
      <w:r>
        <w:rPr>
          <w:rFonts w:hint="eastAsia" w:ascii="仿宋" w:hAnsi="仿宋" w:eastAsia="仿宋" w:cs="仿宋"/>
          <w:b w:val="0"/>
          <w:bCs/>
          <w:color w:val="auto"/>
          <w:kern w:val="2"/>
          <w:sz w:val="32"/>
          <w:szCs w:val="32"/>
          <w:lang w:val="en-US" w:eastAsia="zh-CN"/>
        </w:rPr>
        <w:t>开展水工程调度工作</w:t>
      </w:r>
      <w:r>
        <w:rPr>
          <w:rFonts w:hint="default" w:ascii="仿宋" w:hAnsi="仿宋" w:eastAsia="仿宋" w:cs="仿宋"/>
          <w:b w:val="0"/>
          <w:bCs/>
          <w:color w:val="auto"/>
          <w:kern w:val="2"/>
          <w:sz w:val="32"/>
          <w:szCs w:val="32"/>
          <w:lang w:val="en-US" w:eastAsia="zh-CN"/>
        </w:rPr>
        <w:t>。</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default" w:ascii="仿宋" w:hAnsi="仿宋" w:eastAsia="仿宋" w:cs="仿宋"/>
          <w:b w:val="0"/>
          <w:bCs/>
          <w:color w:val="auto"/>
          <w:kern w:val="2"/>
          <w:sz w:val="32"/>
          <w:szCs w:val="32"/>
          <w:lang w:val="en-US" w:eastAsia="zh-CN"/>
        </w:rPr>
      </w:pPr>
      <w:r>
        <w:rPr>
          <w:rFonts w:hint="default" w:ascii="楷体" w:hAnsi="楷体" w:eastAsia="楷体" w:cs="楷体"/>
          <w:b/>
          <w:snapToGrid/>
          <w:color w:val="auto"/>
          <w:kern w:val="2"/>
          <w:sz w:val="32"/>
          <w:szCs w:val="32"/>
          <w:highlight w:val="none"/>
          <w:lang w:val="en-US" w:eastAsia="zh-CN" w:bidi="ar-SA"/>
        </w:rPr>
        <w:t>4.</w:t>
      </w:r>
      <w:r>
        <w:rPr>
          <w:rFonts w:hint="default" w:ascii="仿宋" w:hAnsi="仿宋" w:eastAsia="仿宋" w:cs="仿宋"/>
          <w:b w:val="0"/>
          <w:bCs/>
          <w:color w:val="auto"/>
          <w:kern w:val="2"/>
          <w:sz w:val="32"/>
          <w:szCs w:val="32"/>
          <w:lang w:val="en-US" w:eastAsia="zh-CN"/>
        </w:rPr>
        <w:t>抢险救援组主要负责协调</w:t>
      </w:r>
      <w:r>
        <w:rPr>
          <w:rFonts w:hint="eastAsia" w:ascii="仿宋" w:hAnsi="仿宋" w:eastAsia="仿宋" w:cs="仿宋"/>
          <w:b w:val="0"/>
          <w:bCs/>
          <w:color w:val="auto"/>
          <w:kern w:val="2"/>
          <w:sz w:val="32"/>
          <w:szCs w:val="32"/>
          <w:lang w:val="en-US" w:eastAsia="zh-CN"/>
        </w:rPr>
        <w:t>区消防救援大队</w:t>
      </w:r>
      <w:r>
        <w:rPr>
          <w:rFonts w:hint="default" w:ascii="仿宋" w:hAnsi="仿宋" w:eastAsia="仿宋" w:cs="仿宋"/>
          <w:b w:val="0"/>
          <w:bCs/>
          <w:color w:val="auto"/>
          <w:kern w:val="2"/>
          <w:sz w:val="32"/>
          <w:szCs w:val="32"/>
          <w:lang w:val="en-US" w:eastAsia="zh-CN"/>
        </w:rPr>
        <w:t>参加抗洪抢险、抗旱救灾，</w:t>
      </w:r>
      <w:r>
        <w:rPr>
          <w:rFonts w:hint="eastAsia" w:ascii="仿宋" w:hAnsi="仿宋" w:eastAsia="仿宋" w:cs="仿宋"/>
          <w:b w:val="0"/>
          <w:bCs/>
          <w:color w:val="auto"/>
          <w:kern w:val="2"/>
          <w:sz w:val="32"/>
          <w:szCs w:val="32"/>
          <w:lang w:val="en-US" w:eastAsia="zh-CN"/>
        </w:rPr>
        <w:t>负责</w:t>
      </w:r>
      <w:r>
        <w:rPr>
          <w:rFonts w:hint="default" w:ascii="仿宋" w:hAnsi="仿宋" w:eastAsia="仿宋" w:cs="仿宋"/>
          <w:b w:val="0"/>
          <w:bCs/>
          <w:color w:val="auto"/>
          <w:kern w:val="2"/>
          <w:sz w:val="32"/>
          <w:szCs w:val="32"/>
          <w:lang w:val="en-US" w:eastAsia="zh-CN"/>
        </w:rPr>
        <w:t>各类应急救援队伍、专业抢险力量、装备、物资等资源；</w:t>
      </w:r>
      <w:r>
        <w:rPr>
          <w:rFonts w:hint="eastAsia" w:ascii="仿宋" w:hAnsi="仿宋" w:eastAsia="仿宋" w:cs="仿宋"/>
          <w:b w:val="0"/>
          <w:bCs/>
          <w:color w:val="auto"/>
          <w:kern w:val="2"/>
          <w:sz w:val="32"/>
          <w:szCs w:val="32"/>
          <w:lang w:val="en-US" w:eastAsia="zh-CN"/>
        </w:rPr>
        <w:t>参与</w:t>
      </w:r>
      <w:r>
        <w:rPr>
          <w:rFonts w:hint="default" w:ascii="仿宋" w:hAnsi="仿宋" w:eastAsia="仿宋" w:cs="仿宋"/>
          <w:b w:val="0"/>
          <w:bCs/>
          <w:color w:val="auto"/>
          <w:kern w:val="2"/>
          <w:sz w:val="32"/>
          <w:szCs w:val="32"/>
          <w:lang w:val="en-US" w:eastAsia="zh-CN"/>
        </w:rPr>
        <w:t>编制应急抢险救援方案，</w:t>
      </w:r>
      <w:r>
        <w:rPr>
          <w:rFonts w:hint="eastAsia" w:ascii="仿宋" w:hAnsi="仿宋" w:eastAsia="仿宋" w:cs="仿宋"/>
          <w:b w:val="0"/>
          <w:bCs/>
          <w:color w:val="auto"/>
          <w:kern w:val="2"/>
          <w:sz w:val="32"/>
          <w:szCs w:val="32"/>
          <w:lang w:val="en-US" w:eastAsia="zh-CN"/>
        </w:rPr>
        <w:t>负责</w:t>
      </w:r>
      <w:r>
        <w:rPr>
          <w:rFonts w:hint="default" w:ascii="仿宋" w:hAnsi="仿宋" w:eastAsia="仿宋" w:cs="仿宋"/>
          <w:b w:val="0"/>
          <w:bCs/>
          <w:color w:val="auto"/>
          <w:kern w:val="2"/>
          <w:sz w:val="32"/>
          <w:szCs w:val="32"/>
          <w:lang w:val="en-US" w:eastAsia="zh-CN"/>
        </w:rPr>
        <w:t>开展抢险救援行动，包括</w:t>
      </w:r>
      <w:r>
        <w:rPr>
          <w:rFonts w:hint="eastAsia" w:ascii="仿宋" w:hAnsi="仿宋" w:eastAsia="仿宋" w:cs="仿宋"/>
          <w:b w:val="0"/>
          <w:bCs/>
          <w:color w:val="auto"/>
          <w:kern w:val="2"/>
          <w:sz w:val="32"/>
          <w:szCs w:val="32"/>
          <w:lang w:val="en-US" w:eastAsia="zh-CN"/>
        </w:rPr>
        <w:t>发生</w:t>
      </w:r>
      <w:r>
        <w:rPr>
          <w:rFonts w:hint="default" w:ascii="仿宋" w:hAnsi="仿宋" w:eastAsia="仿宋" w:cs="仿宋"/>
          <w:b w:val="0"/>
          <w:bCs/>
          <w:color w:val="auto"/>
          <w:kern w:val="2"/>
          <w:sz w:val="32"/>
          <w:szCs w:val="32"/>
          <w:lang w:val="en-US" w:eastAsia="zh-CN"/>
        </w:rPr>
        <w:t>险情应急抢险救援、因洪涝导致基础设施损毁或产生安全隐患等次生灾害的应急处置、群众转移、失踪人员搜救等工作。必要时，提请成立</w:t>
      </w:r>
      <w:r>
        <w:rPr>
          <w:rFonts w:hint="eastAsia" w:ascii="仿宋" w:hAnsi="仿宋" w:eastAsia="仿宋" w:cs="仿宋"/>
          <w:b w:val="0"/>
          <w:bCs/>
          <w:color w:val="auto"/>
          <w:kern w:val="2"/>
          <w:sz w:val="32"/>
          <w:szCs w:val="32"/>
          <w:lang w:val="en-US" w:eastAsia="zh-CN"/>
        </w:rPr>
        <w:t>前方</w:t>
      </w:r>
      <w:r>
        <w:rPr>
          <w:rFonts w:hint="default" w:ascii="仿宋" w:hAnsi="仿宋" w:eastAsia="仿宋" w:cs="仿宋"/>
          <w:b w:val="0"/>
          <w:bCs/>
          <w:color w:val="auto"/>
          <w:kern w:val="2"/>
          <w:sz w:val="32"/>
          <w:szCs w:val="32"/>
          <w:lang w:val="en-US" w:eastAsia="zh-CN"/>
        </w:rPr>
        <w:t>指挥部。</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default" w:ascii="仿宋" w:hAnsi="仿宋" w:eastAsia="仿宋" w:cs="仿宋"/>
          <w:b w:val="0"/>
          <w:bCs/>
          <w:color w:val="auto"/>
          <w:kern w:val="2"/>
          <w:sz w:val="32"/>
          <w:szCs w:val="32"/>
          <w:lang w:val="en-US" w:eastAsia="zh-CN"/>
        </w:rPr>
      </w:pPr>
      <w:r>
        <w:rPr>
          <w:rFonts w:hint="default" w:ascii="楷体" w:hAnsi="楷体" w:eastAsia="楷体" w:cs="楷体"/>
          <w:b/>
          <w:snapToGrid/>
          <w:color w:val="auto"/>
          <w:kern w:val="2"/>
          <w:sz w:val="32"/>
          <w:szCs w:val="32"/>
          <w:highlight w:val="none"/>
          <w:lang w:val="en-US" w:eastAsia="zh-CN" w:bidi="ar-SA"/>
        </w:rPr>
        <w:t>5.</w:t>
      </w:r>
      <w:r>
        <w:rPr>
          <w:rFonts w:hint="default" w:ascii="仿宋" w:hAnsi="仿宋" w:eastAsia="仿宋" w:cs="仿宋"/>
          <w:b w:val="0"/>
          <w:bCs/>
          <w:color w:val="auto"/>
          <w:kern w:val="2"/>
          <w:sz w:val="32"/>
          <w:szCs w:val="32"/>
          <w:lang w:val="en-US" w:eastAsia="zh-CN"/>
        </w:rPr>
        <w:t>专家指导组主要负责组派专家组</w:t>
      </w:r>
      <w:r>
        <w:rPr>
          <w:rFonts w:hint="eastAsia" w:ascii="仿宋" w:hAnsi="仿宋" w:eastAsia="仿宋" w:cs="仿宋"/>
          <w:b w:val="0"/>
          <w:bCs/>
          <w:color w:val="auto"/>
          <w:kern w:val="2"/>
          <w:sz w:val="32"/>
          <w:szCs w:val="32"/>
          <w:lang w:val="en-US" w:eastAsia="zh-CN"/>
        </w:rPr>
        <w:t>成员</w:t>
      </w:r>
      <w:r>
        <w:rPr>
          <w:rFonts w:hint="default" w:ascii="仿宋" w:hAnsi="仿宋" w:eastAsia="仿宋" w:cs="仿宋"/>
          <w:b w:val="0"/>
          <w:bCs/>
          <w:color w:val="auto"/>
          <w:kern w:val="2"/>
          <w:sz w:val="32"/>
          <w:szCs w:val="32"/>
          <w:lang w:val="en-US" w:eastAsia="zh-CN"/>
        </w:rPr>
        <w:t>协助</w:t>
      </w:r>
      <w:r>
        <w:rPr>
          <w:rFonts w:hint="eastAsia" w:ascii="仿宋" w:hAnsi="仿宋" w:eastAsia="仿宋" w:cs="仿宋"/>
          <w:b w:val="0"/>
          <w:bCs/>
          <w:color w:val="auto"/>
          <w:kern w:val="2"/>
          <w:sz w:val="32"/>
          <w:szCs w:val="32"/>
          <w:lang w:val="en-US" w:eastAsia="zh-CN"/>
        </w:rPr>
        <w:t>对灾害发生</w:t>
      </w:r>
      <w:r>
        <w:rPr>
          <w:rFonts w:hint="default" w:ascii="仿宋" w:hAnsi="仿宋" w:eastAsia="仿宋" w:cs="仿宋"/>
          <w:b w:val="0"/>
          <w:bCs/>
          <w:color w:val="auto"/>
          <w:kern w:val="2"/>
          <w:sz w:val="32"/>
          <w:szCs w:val="32"/>
          <w:lang w:val="en-US" w:eastAsia="zh-CN"/>
        </w:rPr>
        <w:t>地做好洪涝灾害引发的工程险情、山洪灾害等险情灾情处理及抗旱工作</w:t>
      </w:r>
      <w:r>
        <w:rPr>
          <w:rFonts w:hint="eastAsia" w:ascii="仿宋" w:hAnsi="仿宋" w:eastAsia="仿宋" w:cs="仿宋"/>
          <w:b w:val="0"/>
          <w:bCs/>
          <w:color w:val="auto"/>
          <w:kern w:val="2"/>
          <w:sz w:val="32"/>
          <w:szCs w:val="32"/>
          <w:lang w:val="en-US" w:eastAsia="zh-CN"/>
        </w:rPr>
        <w:t>；</w:t>
      </w:r>
      <w:r>
        <w:rPr>
          <w:rFonts w:hint="default" w:ascii="仿宋" w:hAnsi="仿宋" w:eastAsia="仿宋" w:cs="仿宋"/>
          <w:b w:val="0"/>
          <w:bCs/>
          <w:color w:val="auto"/>
          <w:kern w:val="2"/>
          <w:sz w:val="32"/>
          <w:szCs w:val="32"/>
          <w:lang w:val="en-US" w:eastAsia="zh-CN"/>
        </w:rPr>
        <w:t>对接上级及</w:t>
      </w:r>
      <w:r>
        <w:rPr>
          <w:rFonts w:hint="eastAsia" w:ascii="仿宋" w:hAnsi="仿宋" w:eastAsia="仿宋" w:cs="仿宋"/>
          <w:b w:val="0"/>
          <w:bCs/>
          <w:color w:val="auto"/>
          <w:kern w:val="2"/>
          <w:sz w:val="32"/>
          <w:szCs w:val="32"/>
          <w:lang w:val="en-US" w:eastAsia="zh-CN"/>
        </w:rPr>
        <w:t>区</w:t>
      </w:r>
      <w:r>
        <w:rPr>
          <w:rFonts w:hint="default" w:ascii="仿宋" w:hAnsi="仿宋" w:eastAsia="仿宋" w:cs="仿宋"/>
          <w:b w:val="0"/>
          <w:bCs/>
          <w:color w:val="auto"/>
          <w:kern w:val="2"/>
          <w:sz w:val="32"/>
          <w:szCs w:val="32"/>
          <w:lang w:val="en-US" w:eastAsia="zh-CN"/>
        </w:rPr>
        <w:t>级各类专家组工作动态，跟踪险情发展态势和处置进展，</w:t>
      </w:r>
      <w:r>
        <w:rPr>
          <w:rFonts w:hint="eastAsia" w:ascii="仿宋" w:hAnsi="仿宋" w:eastAsia="仿宋" w:cs="仿宋"/>
          <w:b w:val="0"/>
          <w:bCs/>
          <w:color w:val="auto"/>
          <w:kern w:val="2"/>
          <w:sz w:val="32"/>
          <w:szCs w:val="32"/>
          <w:lang w:val="en-US" w:eastAsia="zh-CN"/>
        </w:rPr>
        <w:t>随时</w:t>
      </w:r>
      <w:r>
        <w:rPr>
          <w:rFonts w:hint="default" w:ascii="仿宋" w:hAnsi="仿宋" w:eastAsia="仿宋" w:cs="仿宋"/>
          <w:b w:val="0"/>
          <w:bCs/>
          <w:color w:val="auto"/>
          <w:kern w:val="2"/>
          <w:sz w:val="32"/>
          <w:szCs w:val="32"/>
          <w:lang w:val="en-US" w:eastAsia="zh-CN"/>
        </w:rPr>
        <w:t>提出险情处置方案。险情统计小组负责全</w:t>
      </w:r>
      <w:r>
        <w:rPr>
          <w:rFonts w:hint="eastAsia" w:ascii="仿宋" w:hAnsi="仿宋" w:eastAsia="仿宋" w:cs="仿宋"/>
          <w:b w:val="0"/>
          <w:bCs/>
          <w:color w:val="auto"/>
          <w:kern w:val="2"/>
          <w:sz w:val="32"/>
          <w:szCs w:val="32"/>
          <w:lang w:val="en-US" w:eastAsia="zh-CN"/>
        </w:rPr>
        <w:t>区洪涝</w:t>
      </w:r>
      <w:r>
        <w:rPr>
          <w:rFonts w:hint="default" w:ascii="仿宋" w:hAnsi="仿宋" w:eastAsia="仿宋" w:cs="仿宋"/>
          <w:b w:val="0"/>
          <w:bCs/>
          <w:color w:val="auto"/>
          <w:kern w:val="2"/>
          <w:sz w:val="32"/>
          <w:szCs w:val="32"/>
          <w:lang w:val="en-US" w:eastAsia="zh-CN"/>
        </w:rPr>
        <w:t>险情统计。</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default" w:ascii="仿宋" w:hAnsi="仿宋" w:eastAsia="仿宋" w:cs="仿宋"/>
          <w:b w:val="0"/>
          <w:bCs/>
          <w:color w:val="auto"/>
          <w:kern w:val="2"/>
          <w:sz w:val="32"/>
          <w:szCs w:val="32"/>
          <w:lang w:val="en-US" w:eastAsia="zh-CN"/>
        </w:rPr>
      </w:pPr>
      <w:r>
        <w:rPr>
          <w:rFonts w:hint="default" w:ascii="楷体" w:hAnsi="楷体" w:eastAsia="楷体" w:cs="楷体"/>
          <w:b/>
          <w:snapToGrid/>
          <w:color w:val="auto"/>
          <w:kern w:val="2"/>
          <w:sz w:val="32"/>
          <w:szCs w:val="32"/>
          <w:highlight w:val="none"/>
          <w:lang w:val="en-US" w:eastAsia="zh-CN" w:bidi="ar-SA"/>
        </w:rPr>
        <w:t>6.</w:t>
      </w:r>
      <w:r>
        <w:rPr>
          <w:rFonts w:hint="default" w:ascii="仿宋" w:hAnsi="仿宋" w:eastAsia="仿宋" w:cs="仿宋"/>
          <w:b w:val="0"/>
          <w:bCs/>
          <w:color w:val="auto"/>
          <w:kern w:val="2"/>
          <w:sz w:val="32"/>
          <w:szCs w:val="32"/>
          <w:lang w:val="en-US" w:eastAsia="zh-CN"/>
        </w:rPr>
        <w:t>灾评救助组主要负责洪涝、干旱灾情统计；开展洪涝灾情调查；进行灾害损失评估；</w:t>
      </w:r>
      <w:r>
        <w:rPr>
          <w:rFonts w:hint="eastAsia" w:ascii="仿宋" w:hAnsi="仿宋" w:eastAsia="仿宋" w:cs="仿宋"/>
          <w:b w:val="0"/>
          <w:bCs/>
          <w:color w:val="auto"/>
          <w:kern w:val="2"/>
          <w:sz w:val="32"/>
          <w:szCs w:val="32"/>
          <w:lang w:val="en-US" w:eastAsia="zh-CN"/>
        </w:rPr>
        <w:t>并</w:t>
      </w:r>
      <w:r>
        <w:rPr>
          <w:rFonts w:hint="default" w:ascii="仿宋" w:hAnsi="仿宋" w:eastAsia="仿宋" w:cs="仿宋"/>
          <w:b w:val="0"/>
          <w:bCs/>
          <w:color w:val="auto"/>
          <w:kern w:val="2"/>
          <w:sz w:val="32"/>
          <w:szCs w:val="32"/>
          <w:lang w:val="en-US" w:eastAsia="zh-CN"/>
        </w:rPr>
        <w:t>制定受灾群众救助工作方案以及相应的资金物资保障措施；</w:t>
      </w:r>
      <w:r>
        <w:rPr>
          <w:rFonts w:hint="eastAsia" w:ascii="仿宋" w:hAnsi="仿宋" w:eastAsia="仿宋" w:cs="仿宋"/>
          <w:b w:val="0"/>
          <w:bCs/>
          <w:color w:val="auto"/>
          <w:kern w:val="2"/>
          <w:sz w:val="32"/>
          <w:szCs w:val="32"/>
          <w:lang w:val="en-US" w:eastAsia="zh-CN"/>
        </w:rPr>
        <w:t>保障</w:t>
      </w:r>
      <w:r>
        <w:rPr>
          <w:rFonts w:hint="default" w:ascii="仿宋" w:hAnsi="仿宋" w:eastAsia="仿宋" w:cs="仿宋"/>
          <w:b w:val="0"/>
          <w:bCs/>
          <w:color w:val="auto"/>
          <w:kern w:val="2"/>
          <w:sz w:val="32"/>
          <w:szCs w:val="32"/>
          <w:lang w:val="en-US" w:eastAsia="zh-CN"/>
        </w:rPr>
        <w:t>灾害现场生活必需品供应，</w:t>
      </w:r>
      <w:r>
        <w:rPr>
          <w:rFonts w:hint="eastAsia" w:ascii="仿宋" w:hAnsi="仿宋" w:eastAsia="仿宋" w:cs="仿宋"/>
          <w:b w:val="0"/>
          <w:bCs/>
          <w:color w:val="auto"/>
          <w:kern w:val="2"/>
          <w:sz w:val="32"/>
          <w:szCs w:val="32"/>
          <w:lang w:val="en-US" w:eastAsia="zh-CN"/>
        </w:rPr>
        <w:t>以及对</w:t>
      </w:r>
      <w:r>
        <w:rPr>
          <w:rFonts w:hint="default" w:ascii="仿宋" w:hAnsi="仿宋" w:eastAsia="仿宋" w:cs="仿宋"/>
          <w:b w:val="0"/>
          <w:bCs/>
          <w:color w:val="auto"/>
          <w:kern w:val="2"/>
          <w:sz w:val="32"/>
          <w:szCs w:val="32"/>
          <w:lang w:val="en-US" w:eastAsia="zh-CN"/>
        </w:rPr>
        <w:t>受灾群众紧急安置的基本生活保障；</w:t>
      </w:r>
      <w:r>
        <w:rPr>
          <w:rFonts w:hint="eastAsia" w:ascii="仿宋" w:hAnsi="仿宋" w:eastAsia="仿宋" w:cs="仿宋"/>
          <w:b w:val="0"/>
          <w:bCs/>
          <w:color w:val="auto"/>
          <w:kern w:val="2"/>
          <w:sz w:val="32"/>
          <w:szCs w:val="32"/>
          <w:lang w:val="en-US" w:eastAsia="zh-CN"/>
        </w:rPr>
        <w:t>开展</w:t>
      </w:r>
      <w:r>
        <w:rPr>
          <w:rFonts w:hint="default" w:ascii="仿宋" w:hAnsi="仿宋" w:eastAsia="仿宋" w:cs="仿宋"/>
          <w:b w:val="0"/>
          <w:bCs/>
          <w:color w:val="auto"/>
          <w:kern w:val="2"/>
          <w:sz w:val="32"/>
          <w:szCs w:val="32"/>
          <w:lang w:val="en-US" w:eastAsia="zh-CN"/>
        </w:rPr>
        <w:t>医疗救助和卫生防疫工作</w:t>
      </w:r>
      <w:r>
        <w:rPr>
          <w:rFonts w:hint="eastAsia" w:ascii="仿宋" w:hAnsi="仿宋" w:eastAsia="仿宋" w:cs="仿宋"/>
          <w:b w:val="0"/>
          <w:bCs/>
          <w:color w:val="auto"/>
          <w:kern w:val="2"/>
          <w:sz w:val="32"/>
          <w:szCs w:val="32"/>
          <w:lang w:val="en-US" w:eastAsia="zh-CN"/>
        </w:rPr>
        <w:t>，以及</w:t>
      </w:r>
      <w:r>
        <w:rPr>
          <w:rFonts w:hint="default" w:ascii="仿宋" w:hAnsi="仿宋" w:eastAsia="仿宋" w:cs="仿宋"/>
          <w:b w:val="0"/>
          <w:bCs/>
          <w:color w:val="auto"/>
          <w:kern w:val="2"/>
          <w:sz w:val="32"/>
          <w:szCs w:val="32"/>
          <w:lang w:val="en-US" w:eastAsia="zh-CN"/>
        </w:rPr>
        <w:t>医疗救护队伍和医疗器械、药品，对受伤人员进行救治；</w:t>
      </w:r>
      <w:r>
        <w:rPr>
          <w:rFonts w:hint="eastAsia" w:ascii="仿宋" w:hAnsi="仿宋" w:eastAsia="仿宋" w:cs="仿宋"/>
          <w:b w:val="0"/>
          <w:bCs/>
          <w:color w:val="auto"/>
          <w:kern w:val="2"/>
          <w:sz w:val="32"/>
          <w:szCs w:val="32"/>
          <w:lang w:val="en-US" w:eastAsia="zh-CN"/>
        </w:rPr>
        <w:t>对</w:t>
      </w:r>
      <w:r>
        <w:rPr>
          <w:rFonts w:hint="default" w:ascii="仿宋" w:hAnsi="仿宋" w:eastAsia="仿宋" w:cs="仿宋"/>
          <w:b w:val="0"/>
          <w:bCs/>
          <w:color w:val="auto"/>
          <w:kern w:val="2"/>
          <w:sz w:val="32"/>
          <w:szCs w:val="32"/>
          <w:lang w:val="en-US" w:eastAsia="zh-CN"/>
        </w:rPr>
        <w:t>相关区域饮用水源监测，防范和控制各种传染病等疫情的爆发流行。</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default" w:ascii="仿宋" w:hAnsi="仿宋" w:eastAsia="仿宋" w:cs="仿宋"/>
          <w:b w:val="0"/>
          <w:bCs/>
          <w:color w:val="auto"/>
          <w:kern w:val="2"/>
          <w:sz w:val="32"/>
          <w:szCs w:val="32"/>
          <w:lang w:val="en-US" w:eastAsia="zh-CN"/>
        </w:rPr>
      </w:pPr>
      <w:r>
        <w:rPr>
          <w:rFonts w:hint="default" w:ascii="楷体" w:hAnsi="楷体" w:eastAsia="楷体" w:cs="楷体"/>
          <w:b/>
          <w:snapToGrid/>
          <w:color w:val="auto"/>
          <w:kern w:val="2"/>
          <w:sz w:val="32"/>
          <w:szCs w:val="32"/>
          <w:highlight w:val="none"/>
          <w:lang w:val="en-US" w:eastAsia="zh-CN" w:bidi="ar-SA"/>
        </w:rPr>
        <w:t>7.</w:t>
      </w:r>
      <w:r>
        <w:rPr>
          <w:rFonts w:hint="default" w:ascii="仿宋" w:hAnsi="仿宋" w:eastAsia="仿宋" w:cs="仿宋"/>
          <w:b w:val="0"/>
          <w:bCs/>
          <w:color w:val="auto"/>
          <w:kern w:val="2"/>
          <w:sz w:val="32"/>
          <w:szCs w:val="32"/>
          <w:lang w:val="en-US" w:eastAsia="zh-CN"/>
        </w:rPr>
        <w:t>督查检查组主要负责督查防汛责任制、防汛纪律的落实，对违纪等情况进行调查、提出查处意见。</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default" w:ascii="仿宋" w:hAnsi="仿宋" w:eastAsia="仿宋" w:cs="仿宋"/>
          <w:b w:val="0"/>
          <w:bCs/>
          <w:color w:val="auto"/>
          <w:kern w:val="2"/>
          <w:sz w:val="32"/>
          <w:szCs w:val="32"/>
          <w:lang w:val="en-US" w:eastAsia="zh-CN"/>
        </w:rPr>
      </w:pPr>
      <w:r>
        <w:rPr>
          <w:rFonts w:hint="default" w:ascii="楷体" w:hAnsi="楷体" w:eastAsia="楷体" w:cs="楷体"/>
          <w:b/>
          <w:snapToGrid/>
          <w:color w:val="auto"/>
          <w:kern w:val="2"/>
          <w:sz w:val="32"/>
          <w:szCs w:val="32"/>
          <w:highlight w:val="none"/>
          <w:lang w:val="en-US" w:eastAsia="zh-CN" w:bidi="ar-SA"/>
        </w:rPr>
        <w:t>8.</w:t>
      </w:r>
      <w:r>
        <w:rPr>
          <w:rFonts w:hint="default" w:ascii="仿宋" w:hAnsi="仿宋" w:eastAsia="仿宋" w:cs="仿宋"/>
          <w:b w:val="0"/>
          <w:bCs/>
          <w:color w:val="auto"/>
          <w:kern w:val="2"/>
          <w:sz w:val="32"/>
          <w:szCs w:val="32"/>
          <w:lang w:val="en-US" w:eastAsia="zh-CN"/>
        </w:rPr>
        <w:t>综合保障组主要负责保障防指通信联络畅通；负责</w:t>
      </w:r>
      <w:r>
        <w:rPr>
          <w:rFonts w:hint="eastAsia" w:ascii="仿宋" w:hAnsi="仿宋" w:eastAsia="仿宋" w:cs="仿宋"/>
          <w:b w:val="0"/>
          <w:bCs/>
          <w:color w:val="auto"/>
          <w:kern w:val="2"/>
          <w:sz w:val="32"/>
          <w:szCs w:val="32"/>
          <w:lang w:val="en-US" w:eastAsia="zh-CN"/>
        </w:rPr>
        <w:t>区</w:t>
      </w:r>
      <w:r>
        <w:rPr>
          <w:rFonts w:hint="default" w:ascii="仿宋" w:hAnsi="仿宋" w:eastAsia="仿宋" w:cs="仿宋"/>
          <w:b w:val="0"/>
          <w:bCs/>
          <w:color w:val="auto"/>
          <w:kern w:val="2"/>
          <w:sz w:val="32"/>
          <w:szCs w:val="32"/>
          <w:lang w:val="en-US" w:eastAsia="zh-CN"/>
        </w:rPr>
        <w:t>防指工作组及下派工作组、专家组工作、生活、出行保障；负责各方支援和捐赠防汛抗旱物资的接收和管理；</w:t>
      </w:r>
      <w:r>
        <w:rPr>
          <w:rFonts w:hint="eastAsia" w:ascii="仿宋" w:hAnsi="仿宋" w:eastAsia="仿宋" w:cs="仿宋"/>
          <w:b w:val="0"/>
          <w:bCs/>
          <w:color w:val="auto"/>
          <w:kern w:val="2"/>
          <w:sz w:val="32"/>
          <w:szCs w:val="32"/>
          <w:lang w:val="en-US" w:eastAsia="zh-CN"/>
        </w:rPr>
        <w:t>保障</w:t>
      </w:r>
      <w:r>
        <w:rPr>
          <w:rFonts w:hint="default" w:ascii="仿宋" w:hAnsi="仿宋" w:eastAsia="仿宋" w:cs="仿宋"/>
          <w:b w:val="0"/>
          <w:bCs/>
          <w:color w:val="auto"/>
          <w:kern w:val="2"/>
          <w:sz w:val="32"/>
          <w:szCs w:val="32"/>
          <w:lang w:val="en-US" w:eastAsia="zh-CN"/>
        </w:rPr>
        <w:t>抗洪排涝和抗旱用电用油供应；</w:t>
      </w:r>
      <w:r>
        <w:rPr>
          <w:rFonts w:hint="eastAsia" w:ascii="仿宋" w:hAnsi="仿宋" w:eastAsia="仿宋" w:cs="仿宋"/>
          <w:b w:val="0"/>
          <w:bCs/>
          <w:color w:val="auto"/>
          <w:kern w:val="2"/>
          <w:sz w:val="32"/>
          <w:szCs w:val="32"/>
          <w:lang w:val="en-US" w:eastAsia="zh-CN"/>
        </w:rPr>
        <w:t>负责</w:t>
      </w:r>
      <w:r>
        <w:rPr>
          <w:rFonts w:hint="default" w:ascii="仿宋" w:hAnsi="仿宋" w:eastAsia="仿宋" w:cs="仿宋"/>
          <w:b w:val="0"/>
          <w:bCs/>
          <w:color w:val="auto"/>
          <w:kern w:val="2"/>
          <w:sz w:val="32"/>
          <w:szCs w:val="32"/>
          <w:lang w:val="en-US" w:eastAsia="zh-CN"/>
        </w:rPr>
        <w:t>抢险救援力量、救援装备以及抢险救灾物资等交通应急通行，必要时实行交通管制；</w:t>
      </w:r>
      <w:r>
        <w:rPr>
          <w:rFonts w:hint="eastAsia" w:ascii="仿宋" w:hAnsi="仿宋" w:eastAsia="仿宋" w:cs="仿宋"/>
          <w:b w:val="0"/>
          <w:bCs/>
          <w:color w:val="auto"/>
          <w:kern w:val="2"/>
          <w:sz w:val="32"/>
          <w:szCs w:val="32"/>
          <w:lang w:val="en-US" w:eastAsia="zh-CN"/>
        </w:rPr>
        <w:t>对</w:t>
      </w:r>
      <w:r>
        <w:rPr>
          <w:rFonts w:hint="default" w:ascii="仿宋" w:hAnsi="仿宋" w:eastAsia="仿宋" w:cs="仿宋"/>
          <w:b w:val="0"/>
          <w:bCs/>
          <w:color w:val="auto"/>
          <w:kern w:val="2"/>
          <w:sz w:val="32"/>
          <w:szCs w:val="32"/>
          <w:lang w:val="en-US" w:eastAsia="zh-CN"/>
        </w:rPr>
        <w:t>受损通信设施</w:t>
      </w:r>
      <w:r>
        <w:rPr>
          <w:rFonts w:hint="eastAsia" w:ascii="仿宋" w:hAnsi="仿宋" w:eastAsia="仿宋" w:cs="仿宋"/>
          <w:b w:val="0"/>
          <w:bCs/>
          <w:color w:val="auto"/>
          <w:kern w:val="2"/>
          <w:sz w:val="32"/>
          <w:szCs w:val="32"/>
          <w:lang w:val="en-US" w:eastAsia="zh-CN"/>
        </w:rPr>
        <w:t>进行</w:t>
      </w:r>
      <w:r>
        <w:rPr>
          <w:rFonts w:hint="default" w:ascii="仿宋" w:hAnsi="仿宋" w:eastAsia="仿宋" w:cs="仿宋"/>
          <w:b w:val="0"/>
          <w:bCs/>
          <w:color w:val="auto"/>
          <w:kern w:val="2"/>
          <w:sz w:val="32"/>
          <w:szCs w:val="32"/>
          <w:lang w:val="en-US" w:eastAsia="zh-CN"/>
        </w:rPr>
        <w:t>修复，恢复相关区域通信。物资小组负责接收和调拨防汛抗旱物资。</w:t>
      </w:r>
    </w:p>
    <w:p>
      <w:pPr>
        <w:keepNext w:val="0"/>
        <w:keepLines w:val="0"/>
        <w:pageBreakBefore w:val="0"/>
        <w:wordWrap/>
        <w:topLinePunct w:val="0"/>
        <w:bidi w:val="0"/>
        <w:spacing w:before="0" w:line="600" w:lineRule="exact"/>
        <w:ind w:left="0" w:leftChars="0" w:right="0" w:rightChars="0"/>
        <w:jc w:val="both"/>
        <w:outlineLvl w:val="0"/>
        <w:rPr>
          <w:rFonts w:hint="eastAsia" w:ascii="黑体" w:hAnsi="黑体" w:eastAsia="黑体" w:cs="黑体"/>
          <w:b w:val="0"/>
          <w:bCs w:val="0"/>
          <w:snapToGrid w:val="0"/>
          <w:color w:val="000000"/>
          <w:kern w:val="2"/>
          <w:sz w:val="32"/>
          <w:szCs w:val="32"/>
          <w:lang w:val="en-US" w:eastAsia="zh-CN"/>
        </w:rPr>
      </w:pPr>
      <w:r>
        <w:rPr>
          <w:rFonts w:hint="eastAsia" w:ascii="黑体" w:hAnsi="黑体" w:eastAsia="黑体" w:cs="黑体"/>
          <w:b w:val="0"/>
          <w:bCs w:val="0"/>
          <w:snapToGrid w:val="0"/>
          <w:color w:val="000000"/>
          <w:kern w:val="2"/>
          <w:sz w:val="32"/>
          <w:szCs w:val="32"/>
          <w:lang w:val="en-US" w:eastAsia="zh-CN"/>
        </w:rPr>
        <w:t>三、区防指工作机制</w:t>
      </w:r>
    </w:p>
    <w:p>
      <w:pPr>
        <w:keepNext w:val="0"/>
        <w:keepLines w:val="0"/>
        <w:pageBreakBefore w:val="0"/>
        <w:widowControl w:val="0"/>
        <w:kinsoku/>
        <w:wordWrap/>
        <w:overflowPunct/>
        <w:topLinePunct w:val="0"/>
        <w:autoSpaceDE/>
        <w:autoSpaceDN/>
        <w:bidi w:val="0"/>
        <w:adjustRightInd/>
        <w:snapToGrid/>
        <w:spacing w:before="0" w:line="600" w:lineRule="exact"/>
        <w:ind w:left="0" w:leftChars="0" w:right="0" w:rightChars="0" w:firstLine="643" w:firstLineChars="200"/>
        <w:jc w:val="both"/>
        <w:textAlignment w:val="auto"/>
        <w:outlineLvl w:val="1"/>
        <w:rPr>
          <w:rFonts w:hint="eastAsia" w:ascii="楷体" w:hAnsi="楷体" w:eastAsia="楷体" w:cs="楷体"/>
          <w:b/>
          <w:bCs/>
          <w:snapToGrid w:val="0"/>
          <w:color w:val="000000"/>
          <w:kern w:val="2"/>
          <w:sz w:val="32"/>
          <w:szCs w:val="32"/>
          <w:lang w:val="en-US" w:eastAsia="zh-CN"/>
        </w:rPr>
      </w:pPr>
      <w:r>
        <w:rPr>
          <w:rFonts w:hint="eastAsia" w:ascii="楷体" w:hAnsi="楷体" w:eastAsia="楷体" w:cs="楷体"/>
          <w:b/>
          <w:bCs/>
          <w:snapToGrid w:val="0"/>
          <w:color w:val="000000"/>
          <w:kern w:val="2"/>
          <w:sz w:val="32"/>
          <w:szCs w:val="32"/>
          <w:lang w:val="en-US" w:eastAsia="zh-CN"/>
        </w:rPr>
        <w:t>3.1　会议机制</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0" w:firstLineChars="200"/>
        <w:jc w:val="both"/>
        <w:textAlignment w:val="auto"/>
        <w:outlineLvl w:val="9"/>
        <w:rPr>
          <w:rFonts w:hint="default" w:ascii="仿宋" w:hAnsi="仿宋" w:eastAsia="仿宋" w:cs="仿宋"/>
          <w:b w:val="0"/>
          <w:bCs/>
          <w:color w:val="auto"/>
          <w:kern w:val="2"/>
          <w:sz w:val="32"/>
          <w:szCs w:val="32"/>
          <w:lang w:val="en-US" w:eastAsia="zh-CN"/>
        </w:rPr>
      </w:pPr>
      <w:r>
        <w:rPr>
          <w:rFonts w:hint="default" w:ascii="仿宋" w:hAnsi="仿宋" w:eastAsia="仿宋" w:cs="仿宋"/>
          <w:b w:val="0"/>
          <w:bCs/>
          <w:color w:val="auto"/>
          <w:kern w:val="2"/>
          <w:sz w:val="32"/>
          <w:szCs w:val="32"/>
          <w:lang w:val="en-US" w:eastAsia="zh-CN"/>
        </w:rPr>
        <w:t>年度防汛抗旱工作会议：每年3月底至4月初，由</w:t>
      </w:r>
      <w:r>
        <w:rPr>
          <w:rFonts w:hint="eastAsia" w:ascii="仿宋" w:hAnsi="仿宋" w:eastAsia="仿宋" w:cs="仿宋"/>
          <w:b w:val="0"/>
          <w:bCs/>
          <w:color w:val="auto"/>
          <w:kern w:val="2"/>
          <w:sz w:val="32"/>
          <w:szCs w:val="32"/>
          <w:lang w:val="en-US" w:eastAsia="zh-CN"/>
        </w:rPr>
        <w:t>区</w:t>
      </w:r>
      <w:r>
        <w:rPr>
          <w:rFonts w:hint="default" w:ascii="仿宋" w:hAnsi="仿宋" w:eastAsia="仿宋" w:cs="仿宋"/>
          <w:b w:val="0"/>
          <w:bCs/>
          <w:color w:val="auto"/>
          <w:kern w:val="2"/>
          <w:sz w:val="32"/>
          <w:szCs w:val="32"/>
          <w:lang w:val="en-US" w:eastAsia="zh-CN"/>
        </w:rPr>
        <w:t>政府组织召开，一般采取会议形式。会议主要内容是总结上年防汛抗旱工作、分析当年防汛抗旱形势、部署当年全</w:t>
      </w:r>
      <w:r>
        <w:rPr>
          <w:rFonts w:hint="eastAsia" w:ascii="仿宋" w:hAnsi="仿宋" w:eastAsia="仿宋" w:cs="仿宋"/>
          <w:b w:val="0"/>
          <w:bCs/>
          <w:color w:val="auto"/>
          <w:kern w:val="2"/>
          <w:sz w:val="32"/>
          <w:szCs w:val="32"/>
          <w:lang w:val="en-US" w:eastAsia="zh-CN"/>
        </w:rPr>
        <w:t>区</w:t>
      </w:r>
      <w:r>
        <w:rPr>
          <w:rFonts w:hint="default" w:ascii="仿宋" w:hAnsi="仿宋" w:eastAsia="仿宋" w:cs="仿宋"/>
          <w:b w:val="0"/>
          <w:bCs/>
          <w:color w:val="auto"/>
          <w:kern w:val="2"/>
          <w:sz w:val="32"/>
          <w:szCs w:val="32"/>
          <w:lang w:val="en-US" w:eastAsia="zh-CN"/>
        </w:rPr>
        <w:t>防汛抗旱工作。参会人员为乡（镇、</w:t>
      </w:r>
      <w:r>
        <w:rPr>
          <w:rFonts w:hint="eastAsia" w:ascii="仿宋" w:hAnsi="仿宋" w:eastAsia="仿宋" w:cs="仿宋"/>
          <w:b w:val="0"/>
          <w:bCs/>
          <w:color w:val="auto"/>
          <w:kern w:val="2"/>
          <w:sz w:val="32"/>
          <w:szCs w:val="32"/>
          <w:lang w:val="en-US" w:eastAsia="zh-CN"/>
        </w:rPr>
        <w:t>街道</w:t>
      </w:r>
      <w:r>
        <w:rPr>
          <w:rFonts w:hint="default" w:ascii="仿宋" w:hAnsi="仿宋" w:eastAsia="仿宋" w:cs="仿宋"/>
          <w:b w:val="0"/>
          <w:bCs/>
          <w:color w:val="auto"/>
          <w:kern w:val="2"/>
          <w:sz w:val="32"/>
          <w:szCs w:val="32"/>
          <w:lang w:val="en-US" w:eastAsia="zh-CN"/>
        </w:rPr>
        <w:t>）</w:t>
      </w:r>
      <w:r>
        <w:rPr>
          <w:rFonts w:hint="eastAsia" w:ascii="仿宋" w:hAnsi="仿宋" w:eastAsia="仿宋" w:cs="仿宋"/>
          <w:b w:val="0"/>
          <w:bCs/>
          <w:color w:val="auto"/>
          <w:kern w:val="2"/>
          <w:sz w:val="32"/>
          <w:szCs w:val="32"/>
          <w:lang w:val="en-US" w:eastAsia="zh-CN"/>
        </w:rPr>
        <w:t>防指</w:t>
      </w:r>
      <w:r>
        <w:rPr>
          <w:rFonts w:hint="default" w:ascii="仿宋" w:hAnsi="仿宋" w:eastAsia="仿宋" w:cs="仿宋"/>
          <w:b w:val="0"/>
          <w:bCs/>
          <w:color w:val="auto"/>
          <w:kern w:val="2"/>
          <w:sz w:val="32"/>
          <w:szCs w:val="32"/>
          <w:lang w:val="en-US" w:eastAsia="zh-CN"/>
        </w:rPr>
        <w:t>领导及乡（镇、</w:t>
      </w:r>
      <w:r>
        <w:rPr>
          <w:rFonts w:hint="eastAsia" w:ascii="仿宋" w:hAnsi="仿宋" w:eastAsia="仿宋" w:cs="仿宋"/>
          <w:b w:val="0"/>
          <w:bCs/>
          <w:color w:val="auto"/>
          <w:kern w:val="2"/>
          <w:sz w:val="32"/>
          <w:szCs w:val="32"/>
          <w:lang w:val="en-US" w:eastAsia="zh-CN"/>
        </w:rPr>
        <w:t>街道</w:t>
      </w:r>
      <w:r>
        <w:rPr>
          <w:rFonts w:hint="default" w:ascii="仿宋" w:hAnsi="仿宋" w:eastAsia="仿宋" w:cs="仿宋"/>
          <w:b w:val="0"/>
          <w:bCs/>
          <w:color w:val="auto"/>
          <w:kern w:val="2"/>
          <w:sz w:val="32"/>
          <w:szCs w:val="32"/>
          <w:lang w:val="en-US" w:eastAsia="zh-CN"/>
        </w:rPr>
        <w:t>）防指全体成员。</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0" w:firstLineChars="200"/>
        <w:jc w:val="both"/>
        <w:textAlignment w:val="auto"/>
        <w:outlineLvl w:val="9"/>
        <w:rPr>
          <w:rFonts w:hint="default" w:ascii="仿宋" w:hAnsi="仿宋" w:eastAsia="仿宋" w:cs="仿宋"/>
          <w:b w:val="0"/>
          <w:bCs/>
          <w:color w:val="auto"/>
          <w:kern w:val="2"/>
          <w:sz w:val="32"/>
          <w:szCs w:val="32"/>
          <w:lang w:val="en-US" w:eastAsia="zh-CN"/>
        </w:rPr>
      </w:pPr>
      <w:r>
        <w:rPr>
          <w:rFonts w:hint="eastAsia" w:ascii="仿宋" w:hAnsi="仿宋" w:eastAsia="仿宋" w:cs="仿宋"/>
          <w:b w:val="0"/>
          <w:bCs/>
          <w:color w:val="auto"/>
          <w:kern w:val="2"/>
          <w:sz w:val="32"/>
          <w:szCs w:val="32"/>
          <w:lang w:val="en-US" w:eastAsia="zh-CN"/>
        </w:rPr>
        <w:t>区</w:t>
      </w:r>
      <w:r>
        <w:rPr>
          <w:rFonts w:hint="default" w:ascii="仿宋" w:hAnsi="仿宋" w:eastAsia="仿宋" w:cs="仿宋"/>
          <w:b w:val="0"/>
          <w:bCs/>
          <w:color w:val="auto"/>
          <w:kern w:val="2"/>
          <w:sz w:val="32"/>
          <w:szCs w:val="32"/>
          <w:lang w:val="en-US" w:eastAsia="zh-CN"/>
        </w:rPr>
        <w:t>防指全体成员单位会议：每年3月下旬，由</w:t>
      </w:r>
      <w:r>
        <w:rPr>
          <w:rFonts w:hint="eastAsia" w:ascii="仿宋" w:hAnsi="仿宋" w:eastAsia="仿宋" w:cs="仿宋"/>
          <w:b w:val="0"/>
          <w:bCs/>
          <w:color w:val="auto"/>
          <w:kern w:val="2"/>
          <w:sz w:val="32"/>
          <w:szCs w:val="32"/>
          <w:lang w:val="en-US" w:eastAsia="zh-CN"/>
        </w:rPr>
        <w:t>区</w:t>
      </w:r>
      <w:r>
        <w:rPr>
          <w:rFonts w:hint="default" w:ascii="仿宋" w:hAnsi="仿宋" w:eastAsia="仿宋" w:cs="仿宋"/>
          <w:b w:val="0"/>
          <w:bCs/>
          <w:color w:val="auto"/>
          <w:kern w:val="2"/>
          <w:sz w:val="32"/>
          <w:szCs w:val="32"/>
          <w:lang w:val="en-US" w:eastAsia="zh-CN"/>
        </w:rPr>
        <w:t>防指领导主持召开。会议主要内容是分析防汛抗旱形势，研究部署防汛抗旱工作，审议防汛目标任务书、重点水工程度汛方案、</w:t>
      </w:r>
      <w:r>
        <w:rPr>
          <w:rFonts w:hint="eastAsia" w:ascii="仿宋" w:hAnsi="仿宋" w:eastAsia="仿宋" w:cs="仿宋"/>
          <w:b w:val="0"/>
          <w:bCs/>
          <w:color w:val="auto"/>
          <w:kern w:val="2"/>
          <w:sz w:val="32"/>
          <w:szCs w:val="32"/>
          <w:lang w:val="en-US" w:eastAsia="zh-CN"/>
        </w:rPr>
        <w:t>区</w:t>
      </w:r>
      <w:r>
        <w:rPr>
          <w:rFonts w:hint="default" w:ascii="仿宋" w:hAnsi="仿宋" w:eastAsia="仿宋" w:cs="仿宋"/>
          <w:b w:val="0"/>
          <w:bCs/>
          <w:color w:val="auto"/>
          <w:kern w:val="2"/>
          <w:sz w:val="32"/>
          <w:szCs w:val="32"/>
          <w:lang w:val="en-US" w:eastAsia="zh-CN"/>
        </w:rPr>
        <w:t>防指成员单位职责调整情况等重要事项。参会单位为</w:t>
      </w:r>
      <w:r>
        <w:rPr>
          <w:rFonts w:hint="eastAsia" w:ascii="仿宋" w:hAnsi="仿宋" w:eastAsia="仿宋" w:cs="仿宋"/>
          <w:b w:val="0"/>
          <w:bCs/>
          <w:color w:val="auto"/>
          <w:kern w:val="2"/>
          <w:sz w:val="32"/>
          <w:szCs w:val="32"/>
          <w:lang w:val="en-US" w:eastAsia="zh-CN"/>
        </w:rPr>
        <w:t>区</w:t>
      </w:r>
      <w:r>
        <w:rPr>
          <w:rFonts w:hint="default" w:ascii="仿宋" w:hAnsi="仿宋" w:eastAsia="仿宋" w:cs="仿宋"/>
          <w:b w:val="0"/>
          <w:bCs/>
          <w:color w:val="auto"/>
          <w:kern w:val="2"/>
          <w:sz w:val="32"/>
          <w:szCs w:val="32"/>
          <w:lang w:val="en-US" w:eastAsia="zh-CN"/>
        </w:rPr>
        <w:t>防指全体成员单位。</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0" w:firstLineChars="200"/>
        <w:jc w:val="both"/>
        <w:textAlignment w:val="auto"/>
        <w:outlineLvl w:val="9"/>
        <w:rPr>
          <w:rFonts w:hint="default" w:ascii="仿宋" w:hAnsi="仿宋" w:eastAsia="仿宋" w:cs="仿宋"/>
          <w:b w:val="0"/>
          <w:bCs/>
          <w:color w:val="auto"/>
          <w:kern w:val="2"/>
          <w:sz w:val="32"/>
          <w:szCs w:val="32"/>
          <w:lang w:val="en-US" w:eastAsia="zh-CN"/>
        </w:rPr>
      </w:pPr>
      <w:r>
        <w:rPr>
          <w:rFonts w:hint="default" w:ascii="仿宋" w:hAnsi="仿宋" w:eastAsia="仿宋" w:cs="仿宋"/>
          <w:b w:val="0"/>
          <w:bCs/>
          <w:color w:val="auto"/>
          <w:kern w:val="2"/>
          <w:sz w:val="32"/>
          <w:szCs w:val="32"/>
          <w:lang w:val="en-US" w:eastAsia="zh-CN"/>
        </w:rPr>
        <w:t>防御工作动员部署会：启动应急响应后，依据本预案的有关规定组织召开。</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0" w:firstLineChars="200"/>
        <w:jc w:val="both"/>
        <w:textAlignment w:val="auto"/>
        <w:outlineLvl w:val="9"/>
        <w:rPr>
          <w:rFonts w:hint="default" w:ascii="Times New Roman" w:hAnsi="Times New Roman" w:eastAsia="仿宋" w:cs="Times New Roman"/>
          <w:bCs/>
          <w:color w:val="auto"/>
          <w:kern w:val="2"/>
          <w:sz w:val="28"/>
          <w:szCs w:val="28"/>
          <w:lang w:val="en-US" w:eastAsia="zh-CN"/>
        </w:rPr>
      </w:pPr>
      <w:r>
        <w:rPr>
          <w:rFonts w:hint="default" w:ascii="仿宋" w:hAnsi="仿宋" w:eastAsia="仿宋" w:cs="仿宋"/>
          <w:b w:val="0"/>
          <w:bCs/>
          <w:color w:val="auto"/>
          <w:kern w:val="2"/>
          <w:sz w:val="32"/>
          <w:szCs w:val="32"/>
          <w:lang w:val="en-US" w:eastAsia="zh-CN"/>
        </w:rPr>
        <w:t>其他会议：根据党中央、国务院、国家防总的决策部署和省委、省政府，市委、市政府和区委、区政府的具体要求，及特殊情况需要，召开相关会议。</w:t>
      </w:r>
    </w:p>
    <w:p>
      <w:pPr>
        <w:keepNext w:val="0"/>
        <w:keepLines w:val="0"/>
        <w:pageBreakBefore w:val="0"/>
        <w:widowControl w:val="0"/>
        <w:kinsoku/>
        <w:wordWrap/>
        <w:overflowPunct/>
        <w:topLinePunct w:val="0"/>
        <w:autoSpaceDE/>
        <w:autoSpaceDN/>
        <w:bidi w:val="0"/>
        <w:adjustRightInd/>
        <w:snapToGrid/>
        <w:spacing w:before="0" w:line="600" w:lineRule="exact"/>
        <w:ind w:left="0" w:leftChars="0" w:right="0" w:rightChars="0" w:firstLine="643" w:firstLineChars="200"/>
        <w:jc w:val="both"/>
        <w:textAlignment w:val="auto"/>
        <w:outlineLvl w:val="1"/>
        <w:rPr>
          <w:rFonts w:hint="default" w:ascii="楷体" w:hAnsi="楷体" w:eastAsia="楷体" w:cs="楷体"/>
          <w:b/>
          <w:snapToGrid/>
          <w:kern w:val="2"/>
          <w:sz w:val="32"/>
          <w:szCs w:val="32"/>
          <w:lang w:val="en-US" w:eastAsia="zh-CN" w:bidi="ar-SA"/>
        </w:rPr>
      </w:pPr>
      <w:r>
        <w:rPr>
          <w:rFonts w:hint="default" w:ascii="楷体" w:hAnsi="楷体" w:eastAsia="楷体" w:cs="楷体"/>
          <w:b/>
          <w:snapToGrid/>
          <w:kern w:val="2"/>
          <w:sz w:val="32"/>
          <w:szCs w:val="32"/>
          <w:lang w:val="en-US" w:eastAsia="zh-CN" w:bidi="ar-SA"/>
        </w:rPr>
        <w:t>3.2　会商机制</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0" w:firstLineChars="200"/>
        <w:jc w:val="both"/>
        <w:textAlignment w:val="auto"/>
        <w:outlineLvl w:val="9"/>
        <w:rPr>
          <w:rFonts w:hint="default" w:ascii="仿宋" w:hAnsi="仿宋" w:eastAsia="仿宋" w:cs="仿宋"/>
          <w:b w:val="0"/>
          <w:bCs/>
          <w:color w:val="auto"/>
          <w:kern w:val="2"/>
          <w:sz w:val="32"/>
          <w:szCs w:val="32"/>
          <w:lang w:val="en-US" w:eastAsia="zh-CN"/>
        </w:rPr>
      </w:pPr>
      <w:r>
        <w:rPr>
          <w:rFonts w:hint="eastAsia" w:ascii="仿宋" w:hAnsi="仿宋" w:eastAsia="仿宋" w:cs="仿宋"/>
          <w:b w:val="0"/>
          <w:bCs/>
          <w:color w:val="auto"/>
          <w:kern w:val="2"/>
          <w:sz w:val="32"/>
          <w:szCs w:val="32"/>
          <w:lang w:val="en-US" w:eastAsia="zh-CN"/>
        </w:rPr>
        <w:t>区</w:t>
      </w:r>
      <w:r>
        <w:rPr>
          <w:rFonts w:hint="default" w:ascii="仿宋" w:hAnsi="仿宋" w:eastAsia="仿宋" w:cs="仿宋"/>
          <w:b w:val="0"/>
          <w:bCs/>
          <w:color w:val="auto"/>
          <w:kern w:val="2"/>
          <w:sz w:val="32"/>
          <w:szCs w:val="32"/>
          <w:lang w:val="en-US" w:eastAsia="zh-CN"/>
        </w:rPr>
        <w:t>防指防汛抗旱会商会分为防汛抗旱趋势会商会、灾害性天气过程防汛抗旱会商会、特定阶段防汛抗旱会商会和特定灾害处置或涉水工程调度专题会商会4种情形。</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0" w:firstLineChars="200"/>
        <w:jc w:val="both"/>
        <w:textAlignment w:val="auto"/>
        <w:outlineLvl w:val="9"/>
        <w:rPr>
          <w:rFonts w:hint="default" w:ascii="仿宋" w:hAnsi="仿宋" w:eastAsia="仿宋" w:cs="仿宋"/>
          <w:b w:val="0"/>
          <w:bCs/>
          <w:color w:val="auto"/>
          <w:kern w:val="2"/>
          <w:sz w:val="32"/>
          <w:szCs w:val="32"/>
          <w:lang w:val="en-US" w:eastAsia="zh-CN"/>
        </w:rPr>
      </w:pPr>
      <w:r>
        <w:rPr>
          <w:rFonts w:hint="default" w:ascii="仿宋" w:hAnsi="仿宋" w:eastAsia="仿宋" w:cs="仿宋"/>
          <w:b w:val="0"/>
          <w:bCs/>
          <w:color w:val="auto"/>
          <w:kern w:val="2"/>
          <w:sz w:val="32"/>
          <w:szCs w:val="32"/>
          <w:lang w:val="en-US" w:eastAsia="zh-CN"/>
        </w:rPr>
        <w:t>防汛抗旱趋势会商会：</w:t>
      </w:r>
      <w:r>
        <w:rPr>
          <w:rFonts w:hint="eastAsia" w:ascii="仿宋" w:hAnsi="仿宋" w:eastAsia="仿宋" w:cs="仿宋"/>
          <w:b w:val="0"/>
          <w:bCs/>
          <w:color w:val="auto"/>
          <w:kern w:val="2"/>
          <w:sz w:val="32"/>
          <w:szCs w:val="32"/>
          <w:lang w:val="en-US" w:eastAsia="zh-CN"/>
        </w:rPr>
        <w:t>汛前</w:t>
      </w:r>
      <w:r>
        <w:rPr>
          <w:rFonts w:hint="default" w:ascii="仿宋" w:hAnsi="仿宋" w:eastAsia="仿宋" w:cs="仿宋"/>
          <w:b w:val="0"/>
          <w:bCs/>
          <w:color w:val="auto"/>
          <w:kern w:val="2"/>
          <w:sz w:val="32"/>
          <w:szCs w:val="32"/>
          <w:lang w:val="en-US" w:eastAsia="zh-CN"/>
        </w:rPr>
        <w:t>召开一次，开展全年防汛抗旱形势趋势分析，由</w:t>
      </w:r>
      <w:r>
        <w:rPr>
          <w:rFonts w:hint="eastAsia" w:ascii="仿宋" w:hAnsi="仿宋" w:eastAsia="仿宋" w:cs="仿宋"/>
          <w:b w:val="0"/>
          <w:bCs/>
          <w:color w:val="auto"/>
          <w:kern w:val="2"/>
          <w:sz w:val="32"/>
          <w:szCs w:val="32"/>
          <w:lang w:val="en-US" w:eastAsia="zh-CN"/>
        </w:rPr>
        <w:t>区</w:t>
      </w:r>
      <w:r>
        <w:rPr>
          <w:rFonts w:hint="default" w:ascii="仿宋" w:hAnsi="仿宋" w:eastAsia="仿宋" w:cs="仿宋"/>
          <w:b w:val="0"/>
          <w:bCs/>
          <w:color w:val="auto"/>
          <w:kern w:val="2"/>
          <w:sz w:val="32"/>
          <w:szCs w:val="32"/>
          <w:lang w:val="en-US" w:eastAsia="zh-CN"/>
        </w:rPr>
        <w:t>防指领导或授权其他同志组织召开。</w:t>
      </w:r>
      <w:r>
        <w:rPr>
          <w:rFonts w:hint="eastAsia" w:ascii="仿宋" w:hAnsi="仿宋" w:eastAsia="仿宋" w:cs="仿宋"/>
          <w:b w:val="0"/>
          <w:bCs/>
          <w:color w:val="auto"/>
          <w:kern w:val="2"/>
          <w:sz w:val="32"/>
          <w:szCs w:val="32"/>
          <w:lang w:val="en-US" w:eastAsia="zh-CN"/>
        </w:rPr>
        <w:t>区</w:t>
      </w:r>
      <w:r>
        <w:rPr>
          <w:rFonts w:hint="default" w:ascii="仿宋" w:hAnsi="仿宋" w:eastAsia="仿宋" w:cs="仿宋"/>
          <w:b w:val="0"/>
          <w:bCs/>
          <w:color w:val="auto"/>
          <w:kern w:val="2"/>
          <w:sz w:val="32"/>
          <w:szCs w:val="32"/>
          <w:lang w:val="en-US" w:eastAsia="zh-CN"/>
        </w:rPr>
        <w:t>防指相关成员单位负责同志及联络员参加。</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0" w:firstLineChars="200"/>
        <w:jc w:val="both"/>
        <w:textAlignment w:val="auto"/>
        <w:outlineLvl w:val="9"/>
        <w:rPr>
          <w:rFonts w:hint="default" w:ascii="仿宋" w:hAnsi="仿宋" w:eastAsia="仿宋" w:cs="仿宋"/>
          <w:b w:val="0"/>
          <w:bCs/>
          <w:color w:val="auto"/>
          <w:kern w:val="2"/>
          <w:sz w:val="32"/>
          <w:szCs w:val="32"/>
          <w:lang w:val="en-US" w:eastAsia="zh-CN"/>
        </w:rPr>
      </w:pPr>
      <w:r>
        <w:rPr>
          <w:rFonts w:hint="default" w:ascii="仿宋" w:hAnsi="仿宋" w:eastAsia="仿宋" w:cs="仿宋"/>
          <w:b w:val="0"/>
          <w:bCs/>
          <w:color w:val="auto"/>
          <w:kern w:val="2"/>
          <w:sz w:val="32"/>
          <w:szCs w:val="32"/>
          <w:lang w:val="en-US" w:eastAsia="zh-CN"/>
        </w:rPr>
        <w:t>灾害性天气过程防汛抗旱会商会：当</w:t>
      </w:r>
      <w:r>
        <w:rPr>
          <w:rFonts w:hint="eastAsia" w:ascii="仿宋" w:hAnsi="仿宋" w:eastAsia="仿宋" w:cs="仿宋"/>
          <w:b w:val="0"/>
          <w:bCs/>
          <w:color w:val="auto"/>
          <w:kern w:val="2"/>
          <w:sz w:val="32"/>
          <w:szCs w:val="32"/>
          <w:lang w:val="en-US" w:eastAsia="zh-CN"/>
        </w:rPr>
        <w:t>市</w:t>
      </w:r>
      <w:r>
        <w:rPr>
          <w:rFonts w:hint="default" w:ascii="仿宋" w:hAnsi="仿宋" w:eastAsia="仿宋" w:cs="仿宋"/>
          <w:b w:val="0"/>
          <w:bCs/>
          <w:color w:val="auto"/>
          <w:kern w:val="2"/>
          <w:sz w:val="32"/>
          <w:szCs w:val="32"/>
          <w:lang w:val="en-US" w:eastAsia="zh-CN"/>
        </w:rPr>
        <w:t>气象</w:t>
      </w:r>
      <w:r>
        <w:rPr>
          <w:rFonts w:hint="eastAsia" w:ascii="仿宋" w:hAnsi="仿宋" w:eastAsia="仿宋" w:cs="仿宋"/>
          <w:b w:val="0"/>
          <w:bCs/>
          <w:color w:val="auto"/>
          <w:kern w:val="2"/>
          <w:sz w:val="32"/>
          <w:szCs w:val="32"/>
          <w:lang w:val="en-US" w:eastAsia="zh-CN"/>
        </w:rPr>
        <w:t>台</w:t>
      </w:r>
      <w:r>
        <w:rPr>
          <w:rFonts w:hint="default" w:ascii="仿宋" w:hAnsi="仿宋" w:eastAsia="仿宋" w:cs="仿宋"/>
          <w:b w:val="0"/>
          <w:bCs/>
          <w:color w:val="auto"/>
          <w:kern w:val="2"/>
          <w:sz w:val="32"/>
          <w:szCs w:val="32"/>
          <w:lang w:val="en-US" w:eastAsia="zh-CN"/>
        </w:rPr>
        <w:t>、</w:t>
      </w:r>
      <w:r>
        <w:rPr>
          <w:rFonts w:hint="eastAsia" w:ascii="仿宋" w:hAnsi="仿宋" w:eastAsia="仿宋" w:cs="仿宋"/>
          <w:b w:val="0"/>
          <w:bCs/>
          <w:color w:val="auto"/>
          <w:kern w:val="2"/>
          <w:sz w:val="32"/>
          <w:szCs w:val="32"/>
          <w:lang w:val="en-US" w:eastAsia="zh-CN"/>
        </w:rPr>
        <w:t>区农业农村水利局、信江饶河水文水资源监测中心</w:t>
      </w:r>
      <w:r>
        <w:rPr>
          <w:rFonts w:hint="default" w:ascii="仿宋" w:hAnsi="仿宋" w:eastAsia="仿宋" w:cs="仿宋"/>
          <w:b w:val="0"/>
          <w:bCs/>
          <w:color w:val="auto"/>
          <w:kern w:val="2"/>
          <w:sz w:val="32"/>
          <w:szCs w:val="32"/>
          <w:lang w:val="en-US" w:eastAsia="zh-CN"/>
        </w:rPr>
        <w:t>预测可能出现致灾的强降雨过程，台风登陆可能影响我</w:t>
      </w:r>
      <w:r>
        <w:rPr>
          <w:rFonts w:hint="eastAsia" w:ascii="仿宋" w:hAnsi="仿宋" w:eastAsia="仿宋" w:cs="仿宋"/>
          <w:b w:val="0"/>
          <w:bCs/>
          <w:color w:val="auto"/>
          <w:kern w:val="2"/>
          <w:sz w:val="32"/>
          <w:szCs w:val="32"/>
          <w:lang w:val="en-US" w:eastAsia="zh-CN"/>
        </w:rPr>
        <w:t>区</w:t>
      </w:r>
      <w:r>
        <w:rPr>
          <w:rFonts w:hint="default" w:ascii="仿宋" w:hAnsi="仿宋" w:eastAsia="仿宋" w:cs="仿宋"/>
          <w:b w:val="0"/>
          <w:bCs/>
          <w:color w:val="auto"/>
          <w:kern w:val="2"/>
          <w:sz w:val="32"/>
          <w:szCs w:val="32"/>
          <w:lang w:val="en-US" w:eastAsia="zh-CN"/>
        </w:rPr>
        <w:t>，</w:t>
      </w:r>
      <w:r>
        <w:rPr>
          <w:rFonts w:hint="eastAsia" w:ascii="仿宋" w:hAnsi="仿宋" w:eastAsia="仿宋" w:cs="仿宋"/>
          <w:b w:val="0"/>
          <w:bCs/>
          <w:color w:val="auto"/>
          <w:kern w:val="2"/>
          <w:sz w:val="32"/>
          <w:szCs w:val="32"/>
          <w:lang w:val="en-US" w:eastAsia="zh-CN"/>
        </w:rPr>
        <w:t>昌江渡峰坑水文站</w:t>
      </w:r>
      <w:r>
        <w:rPr>
          <w:rFonts w:hint="default" w:ascii="仿宋" w:hAnsi="仿宋" w:eastAsia="仿宋" w:cs="仿宋"/>
          <w:b w:val="0"/>
          <w:bCs/>
          <w:color w:val="auto"/>
          <w:kern w:val="2"/>
          <w:sz w:val="32"/>
          <w:szCs w:val="32"/>
          <w:lang w:val="en-US" w:eastAsia="zh-CN"/>
        </w:rPr>
        <w:t>可能出现超警戒洪水，少雨干旱、河道径流锐减、水库蓄水不足等情况，适时由</w:t>
      </w:r>
      <w:r>
        <w:rPr>
          <w:rFonts w:hint="eastAsia" w:ascii="仿宋" w:hAnsi="仿宋" w:eastAsia="仿宋" w:cs="仿宋"/>
          <w:b w:val="0"/>
          <w:bCs/>
          <w:color w:val="auto"/>
          <w:kern w:val="2"/>
          <w:sz w:val="32"/>
          <w:szCs w:val="32"/>
          <w:lang w:val="en-US" w:eastAsia="zh-CN"/>
        </w:rPr>
        <w:t>区</w:t>
      </w:r>
      <w:r>
        <w:rPr>
          <w:rFonts w:hint="default" w:ascii="仿宋" w:hAnsi="仿宋" w:eastAsia="仿宋" w:cs="仿宋"/>
          <w:b w:val="0"/>
          <w:bCs/>
          <w:color w:val="auto"/>
          <w:kern w:val="2"/>
          <w:sz w:val="32"/>
          <w:szCs w:val="32"/>
          <w:lang w:val="en-US" w:eastAsia="zh-CN"/>
        </w:rPr>
        <w:t>防指领导或授权其他同志组织召开。主要分析研判灾害性天气过程形势，提出防御措施。</w:t>
      </w:r>
      <w:r>
        <w:rPr>
          <w:rFonts w:hint="eastAsia" w:ascii="仿宋" w:hAnsi="仿宋" w:eastAsia="仿宋" w:cs="仿宋"/>
          <w:b w:val="0"/>
          <w:bCs/>
          <w:color w:val="auto"/>
          <w:kern w:val="2"/>
          <w:sz w:val="32"/>
          <w:szCs w:val="32"/>
          <w:lang w:val="en-US" w:eastAsia="zh-CN"/>
        </w:rPr>
        <w:t>区</w:t>
      </w:r>
      <w:r>
        <w:rPr>
          <w:rFonts w:hint="default" w:ascii="仿宋" w:hAnsi="仿宋" w:eastAsia="仿宋" w:cs="仿宋"/>
          <w:b w:val="0"/>
          <w:bCs/>
          <w:color w:val="auto"/>
          <w:kern w:val="2"/>
          <w:sz w:val="32"/>
          <w:szCs w:val="32"/>
          <w:lang w:val="en-US" w:eastAsia="zh-CN"/>
        </w:rPr>
        <w:t>防指相关成员单位负责同志及联络员参加。</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0" w:firstLineChars="200"/>
        <w:jc w:val="both"/>
        <w:textAlignment w:val="auto"/>
        <w:outlineLvl w:val="9"/>
        <w:rPr>
          <w:rFonts w:hint="default" w:ascii="仿宋" w:hAnsi="仿宋" w:eastAsia="仿宋" w:cs="仿宋"/>
          <w:b w:val="0"/>
          <w:bCs/>
          <w:color w:val="auto"/>
          <w:kern w:val="2"/>
          <w:sz w:val="32"/>
          <w:szCs w:val="32"/>
          <w:lang w:val="en-US" w:eastAsia="zh-CN"/>
        </w:rPr>
      </w:pPr>
      <w:r>
        <w:rPr>
          <w:rFonts w:hint="default" w:ascii="仿宋" w:hAnsi="仿宋" w:eastAsia="仿宋" w:cs="仿宋"/>
          <w:b w:val="0"/>
          <w:bCs/>
          <w:color w:val="auto"/>
          <w:kern w:val="2"/>
          <w:sz w:val="32"/>
          <w:szCs w:val="32"/>
          <w:lang w:val="en-US" w:eastAsia="zh-CN"/>
        </w:rPr>
        <w:t>特定阶段防汛抗旱会商会：在主汛期即将结束前，组织召开主雨季结束期研判会商会，由</w:t>
      </w:r>
      <w:r>
        <w:rPr>
          <w:rFonts w:hint="eastAsia" w:ascii="仿宋" w:hAnsi="仿宋" w:eastAsia="仿宋" w:cs="仿宋"/>
          <w:b w:val="0"/>
          <w:bCs/>
          <w:color w:val="auto"/>
          <w:kern w:val="2"/>
          <w:sz w:val="32"/>
          <w:szCs w:val="32"/>
          <w:lang w:val="en-US" w:eastAsia="zh-CN"/>
        </w:rPr>
        <w:t>区</w:t>
      </w:r>
      <w:r>
        <w:rPr>
          <w:rFonts w:hint="default" w:ascii="仿宋" w:hAnsi="仿宋" w:eastAsia="仿宋" w:cs="仿宋"/>
          <w:b w:val="0"/>
          <w:bCs/>
          <w:color w:val="auto"/>
          <w:kern w:val="2"/>
          <w:sz w:val="32"/>
          <w:szCs w:val="32"/>
          <w:lang w:val="en-US" w:eastAsia="zh-CN"/>
        </w:rPr>
        <w:t>防指领导或授权其他同志组织召开。主要分析研判主雨季结束时间，后期防汛抗旱形势变化，提出后汛期防汛抗旱策略调整措施。</w:t>
      </w:r>
      <w:r>
        <w:rPr>
          <w:rFonts w:hint="eastAsia" w:ascii="仿宋" w:hAnsi="仿宋" w:eastAsia="仿宋" w:cs="仿宋"/>
          <w:b w:val="0"/>
          <w:bCs/>
          <w:color w:val="auto"/>
          <w:kern w:val="2"/>
          <w:sz w:val="32"/>
          <w:szCs w:val="32"/>
          <w:lang w:val="en-US" w:eastAsia="zh-CN"/>
        </w:rPr>
        <w:t>区</w:t>
      </w:r>
      <w:r>
        <w:rPr>
          <w:rFonts w:hint="default" w:ascii="仿宋" w:hAnsi="仿宋" w:eastAsia="仿宋" w:cs="仿宋"/>
          <w:b w:val="0"/>
          <w:bCs/>
          <w:color w:val="auto"/>
          <w:kern w:val="2"/>
          <w:sz w:val="32"/>
          <w:szCs w:val="32"/>
          <w:lang w:val="en-US" w:eastAsia="zh-CN"/>
        </w:rPr>
        <w:t>防指相关成员单位负责同志及联络员参加。</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0" w:firstLineChars="200"/>
        <w:jc w:val="both"/>
        <w:textAlignment w:val="auto"/>
        <w:outlineLvl w:val="9"/>
        <w:rPr>
          <w:rFonts w:hint="default" w:ascii="仿宋" w:hAnsi="仿宋" w:eastAsia="仿宋" w:cs="仿宋"/>
          <w:b w:val="0"/>
          <w:bCs/>
          <w:color w:val="auto"/>
          <w:kern w:val="2"/>
          <w:sz w:val="32"/>
          <w:szCs w:val="32"/>
          <w:lang w:val="en-US" w:eastAsia="zh-CN"/>
        </w:rPr>
      </w:pPr>
      <w:r>
        <w:rPr>
          <w:rFonts w:hint="default" w:ascii="仿宋" w:hAnsi="仿宋" w:eastAsia="仿宋" w:cs="仿宋"/>
          <w:b w:val="0"/>
          <w:bCs/>
          <w:color w:val="auto"/>
          <w:kern w:val="2"/>
          <w:sz w:val="32"/>
          <w:szCs w:val="32"/>
          <w:lang w:val="en-US" w:eastAsia="zh-CN"/>
        </w:rPr>
        <w:t>特定灾害处置或涉水工程调度等专题会商会：当涉水工程险情处置或影响较大的涉水工程调度需要多部门分析决策时，一般由行业主管部门组织召开，必要时由行业主管部门提请</w:t>
      </w:r>
      <w:r>
        <w:rPr>
          <w:rFonts w:hint="eastAsia" w:ascii="仿宋" w:hAnsi="仿宋" w:eastAsia="仿宋" w:cs="仿宋"/>
          <w:b w:val="0"/>
          <w:bCs/>
          <w:color w:val="auto"/>
          <w:kern w:val="2"/>
          <w:sz w:val="32"/>
          <w:szCs w:val="32"/>
          <w:lang w:val="en-US" w:eastAsia="zh-CN"/>
        </w:rPr>
        <w:t>区</w:t>
      </w:r>
      <w:r>
        <w:rPr>
          <w:rFonts w:hint="default" w:ascii="仿宋" w:hAnsi="仿宋" w:eastAsia="仿宋" w:cs="仿宋"/>
          <w:b w:val="0"/>
          <w:bCs/>
          <w:color w:val="auto"/>
          <w:kern w:val="2"/>
          <w:sz w:val="32"/>
          <w:szCs w:val="32"/>
          <w:lang w:val="en-US" w:eastAsia="zh-CN"/>
        </w:rPr>
        <w:t>防指组织召开。相关单位参加，会商结果及时报</w:t>
      </w:r>
      <w:r>
        <w:rPr>
          <w:rFonts w:hint="eastAsia" w:ascii="仿宋" w:hAnsi="仿宋" w:eastAsia="仿宋" w:cs="仿宋"/>
          <w:b w:val="0"/>
          <w:bCs/>
          <w:color w:val="auto"/>
          <w:kern w:val="2"/>
          <w:sz w:val="32"/>
          <w:szCs w:val="32"/>
          <w:lang w:val="en-US" w:eastAsia="zh-CN"/>
        </w:rPr>
        <w:t>区</w:t>
      </w:r>
      <w:r>
        <w:rPr>
          <w:rFonts w:hint="default" w:ascii="仿宋" w:hAnsi="仿宋" w:eastAsia="仿宋" w:cs="仿宋"/>
          <w:b w:val="0"/>
          <w:bCs/>
          <w:color w:val="auto"/>
          <w:kern w:val="2"/>
          <w:sz w:val="32"/>
          <w:szCs w:val="32"/>
          <w:lang w:val="en-US" w:eastAsia="zh-CN"/>
        </w:rPr>
        <w:t>防办。</w:t>
      </w:r>
    </w:p>
    <w:p>
      <w:pPr>
        <w:keepNext w:val="0"/>
        <w:keepLines w:val="0"/>
        <w:pageBreakBefore w:val="0"/>
        <w:widowControl w:val="0"/>
        <w:kinsoku/>
        <w:wordWrap/>
        <w:overflowPunct/>
        <w:topLinePunct w:val="0"/>
        <w:autoSpaceDE/>
        <w:autoSpaceDN/>
        <w:bidi w:val="0"/>
        <w:adjustRightInd/>
        <w:snapToGrid/>
        <w:spacing w:before="0" w:line="600" w:lineRule="exact"/>
        <w:ind w:left="0" w:leftChars="0" w:right="0" w:rightChars="0" w:firstLine="643" w:firstLineChars="200"/>
        <w:jc w:val="both"/>
        <w:textAlignment w:val="auto"/>
        <w:outlineLvl w:val="1"/>
        <w:rPr>
          <w:rFonts w:hint="default" w:ascii="楷体" w:hAnsi="楷体" w:eastAsia="楷体" w:cs="楷体"/>
          <w:b/>
          <w:snapToGrid/>
          <w:kern w:val="2"/>
          <w:sz w:val="32"/>
          <w:szCs w:val="32"/>
          <w:lang w:val="en-US" w:eastAsia="zh-CN" w:bidi="ar-SA"/>
        </w:rPr>
      </w:pPr>
      <w:r>
        <w:rPr>
          <w:rFonts w:hint="default" w:ascii="楷体" w:hAnsi="楷体" w:eastAsia="楷体" w:cs="楷体"/>
          <w:b/>
          <w:snapToGrid/>
          <w:kern w:val="2"/>
          <w:sz w:val="32"/>
          <w:szCs w:val="32"/>
          <w:lang w:val="en-US" w:eastAsia="zh-CN" w:bidi="ar-SA"/>
        </w:rPr>
        <w:t>3.3　信息共享机制</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0" w:firstLineChars="200"/>
        <w:jc w:val="both"/>
        <w:textAlignment w:val="auto"/>
        <w:outlineLvl w:val="9"/>
        <w:rPr>
          <w:rFonts w:hint="eastAsia" w:ascii="仿宋" w:hAnsi="仿宋" w:eastAsia="仿宋" w:cs="仿宋"/>
          <w:b w:val="0"/>
          <w:bCs/>
          <w:color w:val="auto"/>
          <w:kern w:val="2"/>
          <w:sz w:val="32"/>
          <w:szCs w:val="32"/>
          <w:lang w:val="en-US" w:eastAsia="zh-CN"/>
        </w:rPr>
      </w:pPr>
      <w:r>
        <w:rPr>
          <w:rFonts w:hint="eastAsia" w:ascii="仿宋" w:hAnsi="仿宋" w:eastAsia="仿宋" w:cs="仿宋"/>
          <w:b w:val="0"/>
          <w:bCs/>
          <w:color w:val="auto"/>
          <w:kern w:val="2"/>
          <w:sz w:val="32"/>
          <w:szCs w:val="32"/>
          <w:lang w:val="en-US" w:eastAsia="zh-CN"/>
        </w:rPr>
        <w:t>区防指统筹协调、统一指挥，按照横向联动、纵向贯通的原则，实现防汛抗旱各类信息共享互通，主要分为基础信息、实时监测信息、预测预报信息、水工程调度信息和其它工作动态信息等5类。</w:t>
      </w:r>
    </w:p>
    <w:p>
      <w:pPr>
        <w:keepNext w:val="0"/>
        <w:keepLines w:val="0"/>
        <w:pageBreakBefore w:val="0"/>
        <w:widowControl w:val="0"/>
        <w:kinsoku/>
        <w:wordWrap/>
        <w:overflowPunct/>
        <w:topLinePunct w:val="0"/>
        <w:autoSpaceDE/>
        <w:autoSpaceDN/>
        <w:bidi w:val="0"/>
        <w:adjustRightInd/>
        <w:snapToGrid/>
        <w:spacing w:before="0" w:line="600" w:lineRule="exact"/>
        <w:ind w:left="0" w:leftChars="0" w:right="0" w:rightChars="0" w:firstLine="643" w:firstLineChars="200"/>
        <w:jc w:val="both"/>
        <w:textAlignment w:val="auto"/>
        <w:outlineLvl w:val="1"/>
        <w:rPr>
          <w:rFonts w:hint="eastAsia" w:ascii="楷体" w:hAnsi="楷体" w:eastAsia="楷体" w:cs="楷体"/>
          <w:b/>
          <w:snapToGrid/>
          <w:kern w:val="2"/>
          <w:sz w:val="32"/>
          <w:szCs w:val="32"/>
          <w:lang w:val="en-US" w:eastAsia="zh-CN" w:bidi="ar-SA"/>
        </w:rPr>
      </w:pPr>
      <w:r>
        <w:rPr>
          <w:rFonts w:hint="eastAsia" w:ascii="楷体" w:hAnsi="楷体" w:eastAsia="楷体" w:cs="楷体"/>
          <w:b/>
          <w:snapToGrid/>
          <w:kern w:val="2"/>
          <w:sz w:val="32"/>
          <w:szCs w:val="32"/>
          <w:lang w:val="en-US" w:eastAsia="zh-CN" w:bidi="ar-SA"/>
        </w:rPr>
        <w:t>1.基础信息共享</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0" w:firstLineChars="200"/>
        <w:jc w:val="both"/>
        <w:textAlignment w:val="auto"/>
        <w:outlineLvl w:val="9"/>
        <w:rPr>
          <w:rFonts w:hint="eastAsia" w:ascii="仿宋" w:hAnsi="仿宋" w:eastAsia="仿宋" w:cs="仿宋"/>
          <w:b w:val="0"/>
          <w:bCs/>
          <w:color w:val="auto"/>
          <w:kern w:val="2"/>
          <w:sz w:val="32"/>
          <w:szCs w:val="32"/>
          <w:lang w:val="en-US" w:eastAsia="zh-CN"/>
        </w:rPr>
      </w:pPr>
      <w:r>
        <w:rPr>
          <w:rFonts w:hint="eastAsia" w:ascii="仿宋" w:hAnsi="仿宋" w:eastAsia="仿宋" w:cs="仿宋"/>
          <w:b w:val="0"/>
          <w:bCs/>
          <w:color w:val="auto"/>
          <w:kern w:val="2"/>
          <w:sz w:val="32"/>
          <w:szCs w:val="32"/>
          <w:lang w:val="en-US" w:eastAsia="zh-CN"/>
        </w:rPr>
        <w:t>市自然资源和规划局昌江分局负责提供地质灾害隐患点基本信息，根据需要和有关规定提供基础地理信息数据等；区农业农村水利局负责提供水利工程基础信息、洪水风险图成果、山洪灾害调查评价成果等；市气象台负责提供全区地面气象站气候标准值数据成果信息、台风历史监测信息等；信江饶河水文水资源监测中心负责水文监测站网、全区流域水系特征信息、水文历史监测成果数据；区交通局、区农业农村水利局等相关单位负责提供水电站基本情况等；区应急管理局负责提供尾砂（矿）坝基础信息等；区农业农村水利局、区交通局、区住建局、区城管局等单位负责提供跨汛期施工涉水工程基本信息；其他成员单位按职责分工负责防汛抗旱相关基础数据共享。</w:t>
      </w:r>
    </w:p>
    <w:p>
      <w:pPr>
        <w:keepNext w:val="0"/>
        <w:keepLines w:val="0"/>
        <w:pageBreakBefore w:val="0"/>
        <w:widowControl w:val="0"/>
        <w:kinsoku/>
        <w:wordWrap/>
        <w:overflowPunct/>
        <w:topLinePunct w:val="0"/>
        <w:autoSpaceDE/>
        <w:autoSpaceDN/>
        <w:bidi w:val="0"/>
        <w:adjustRightInd/>
        <w:snapToGrid/>
        <w:spacing w:before="0" w:line="600" w:lineRule="exact"/>
        <w:ind w:left="0" w:leftChars="0" w:right="0" w:rightChars="0" w:firstLine="643" w:firstLineChars="200"/>
        <w:jc w:val="both"/>
        <w:textAlignment w:val="auto"/>
        <w:outlineLvl w:val="1"/>
        <w:rPr>
          <w:rFonts w:hint="eastAsia" w:ascii="楷体" w:hAnsi="楷体" w:eastAsia="楷体" w:cs="楷体"/>
          <w:b/>
          <w:snapToGrid/>
          <w:kern w:val="2"/>
          <w:sz w:val="32"/>
          <w:szCs w:val="32"/>
          <w:lang w:val="en-US" w:eastAsia="zh-CN" w:bidi="ar-SA"/>
        </w:rPr>
      </w:pPr>
      <w:r>
        <w:rPr>
          <w:rFonts w:hint="eastAsia" w:ascii="楷体" w:hAnsi="楷体" w:eastAsia="楷体" w:cs="楷体"/>
          <w:b/>
          <w:snapToGrid/>
          <w:kern w:val="2"/>
          <w:sz w:val="32"/>
          <w:szCs w:val="32"/>
          <w:lang w:val="en-US" w:eastAsia="zh-CN" w:bidi="ar-SA"/>
        </w:rPr>
        <w:t>2.实时监测信息共享</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0" w:firstLineChars="200"/>
        <w:jc w:val="both"/>
        <w:textAlignment w:val="auto"/>
        <w:outlineLvl w:val="9"/>
        <w:rPr>
          <w:rFonts w:hint="eastAsia" w:ascii="仿宋" w:hAnsi="仿宋" w:eastAsia="仿宋" w:cs="仿宋"/>
          <w:b w:val="0"/>
          <w:bCs/>
          <w:color w:val="auto"/>
          <w:kern w:val="2"/>
          <w:sz w:val="32"/>
          <w:szCs w:val="32"/>
          <w:lang w:val="en-US" w:eastAsia="zh-CN"/>
        </w:rPr>
      </w:pPr>
      <w:r>
        <w:rPr>
          <w:rFonts w:hint="eastAsia" w:ascii="仿宋" w:hAnsi="仿宋" w:eastAsia="仿宋" w:cs="仿宋"/>
          <w:b w:val="0"/>
          <w:bCs/>
          <w:color w:val="auto"/>
          <w:kern w:val="2"/>
          <w:sz w:val="32"/>
          <w:szCs w:val="32"/>
          <w:lang w:val="en-US" w:eastAsia="zh-CN"/>
        </w:rPr>
        <w:t>市自然资源和规划局昌江分局负责提供地质灾害实时监测信息等；区农业农村水利局负责提供水库水情监测信息，堤防、水库等工程险情动态信息；市气象台负责提供实时雨情监测信息、天气雷达探测信息、卫星探测信息、人工影响天气信息等；信江饶河水文水资源监测中心负责提供降雨、河道水情（水位、流量）、墒情、蒸发等实时监测信息；区交通局、区农业农村水利局、昌江供电公司等单位负责提供电力枢纽、水电站水情信息等；区应急管理局负责提供洪涝干旱灾情信息、尾砂（矿）坝监测信息等；其他区防指成员单位按职责分工负责洪涝干旱灾害相关实时监测和动态信息共享。</w:t>
      </w:r>
    </w:p>
    <w:p>
      <w:pPr>
        <w:keepNext w:val="0"/>
        <w:keepLines w:val="0"/>
        <w:pageBreakBefore w:val="0"/>
        <w:widowControl w:val="0"/>
        <w:kinsoku/>
        <w:wordWrap/>
        <w:overflowPunct/>
        <w:topLinePunct w:val="0"/>
        <w:autoSpaceDE/>
        <w:autoSpaceDN/>
        <w:bidi w:val="0"/>
        <w:adjustRightInd/>
        <w:snapToGrid/>
        <w:spacing w:before="0" w:line="600" w:lineRule="exact"/>
        <w:ind w:left="0" w:leftChars="0" w:right="0" w:rightChars="0" w:firstLine="643" w:firstLineChars="200"/>
        <w:jc w:val="both"/>
        <w:textAlignment w:val="auto"/>
        <w:outlineLvl w:val="1"/>
        <w:rPr>
          <w:rFonts w:hint="eastAsia" w:ascii="楷体" w:hAnsi="楷体" w:eastAsia="楷体" w:cs="楷体"/>
          <w:b/>
          <w:snapToGrid/>
          <w:kern w:val="2"/>
          <w:sz w:val="32"/>
          <w:szCs w:val="32"/>
          <w:lang w:val="en-US" w:eastAsia="zh-CN" w:bidi="ar-SA"/>
        </w:rPr>
      </w:pPr>
      <w:r>
        <w:rPr>
          <w:rFonts w:hint="eastAsia" w:ascii="楷体" w:hAnsi="楷体" w:eastAsia="楷体" w:cs="楷体"/>
          <w:b/>
          <w:snapToGrid/>
          <w:kern w:val="2"/>
          <w:sz w:val="32"/>
          <w:szCs w:val="32"/>
          <w:lang w:val="en-US" w:eastAsia="zh-CN" w:bidi="ar-SA"/>
        </w:rPr>
        <w:t>3.预测预报信息共享</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0" w:firstLineChars="200"/>
        <w:jc w:val="both"/>
        <w:textAlignment w:val="auto"/>
        <w:outlineLvl w:val="9"/>
        <w:rPr>
          <w:rFonts w:hint="eastAsia" w:ascii="仿宋" w:hAnsi="仿宋" w:eastAsia="仿宋" w:cs="仿宋"/>
          <w:b w:val="0"/>
          <w:bCs/>
          <w:color w:val="auto"/>
          <w:kern w:val="2"/>
          <w:sz w:val="32"/>
          <w:szCs w:val="32"/>
          <w:lang w:val="en-US" w:eastAsia="zh-CN"/>
        </w:rPr>
      </w:pPr>
      <w:r>
        <w:rPr>
          <w:rFonts w:hint="eastAsia" w:ascii="仿宋" w:hAnsi="仿宋" w:eastAsia="仿宋" w:cs="仿宋"/>
          <w:b w:val="0"/>
          <w:bCs/>
          <w:color w:val="auto"/>
          <w:kern w:val="2"/>
          <w:sz w:val="32"/>
          <w:szCs w:val="32"/>
          <w:lang w:val="en-US" w:eastAsia="zh-CN"/>
        </w:rPr>
        <w:t>市气象台负责提供中期、短期天气预报，过程性灾害天气预报，台风、大风、雷电、暴雨、等气象灾害预报预警，年度气候趋势预测，主汛期、伏秋期气候趋势预测等信息；信江饶河水文水资源监测中心负责提供江、河洪水预报，山洪灾害、中小河流预警信息，年度水情趋势预测，主汛期、伏秋期水情趋势预测，过程性灾害天气的洪水预报等信息；市自然资源和规划局昌江分局负责地质灾害预报预警等信息。</w:t>
      </w:r>
    </w:p>
    <w:p>
      <w:pPr>
        <w:keepNext w:val="0"/>
        <w:keepLines w:val="0"/>
        <w:pageBreakBefore w:val="0"/>
        <w:widowControl w:val="0"/>
        <w:kinsoku/>
        <w:wordWrap/>
        <w:overflowPunct/>
        <w:topLinePunct w:val="0"/>
        <w:autoSpaceDE/>
        <w:autoSpaceDN/>
        <w:bidi w:val="0"/>
        <w:adjustRightInd/>
        <w:snapToGrid/>
        <w:spacing w:before="0" w:line="600" w:lineRule="exact"/>
        <w:ind w:left="0" w:leftChars="0" w:right="0" w:rightChars="0" w:firstLine="643" w:firstLineChars="200"/>
        <w:jc w:val="both"/>
        <w:textAlignment w:val="auto"/>
        <w:outlineLvl w:val="1"/>
        <w:rPr>
          <w:rFonts w:hint="eastAsia" w:ascii="楷体" w:hAnsi="楷体" w:eastAsia="楷体" w:cs="楷体"/>
          <w:b/>
          <w:snapToGrid/>
          <w:kern w:val="2"/>
          <w:sz w:val="32"/>
          <w:szCs w:val="32"/>
          <w:lang w:val="en-US" w:eastAsia="zh-CN" w:bidi="ar-SA"/>
        </w:rPr>
      </w:pPr>
      <w:r>
        <w:rPr>
          <w:rFonts w:hint="eastAsia" w:ascii="楷体" w:hAnsi="楷体" w:eastAsia="楷体" w:cs="楷体"/>
          <w:b/>
          <w:snapToGrid/>
          <w:kern w:val="2"/>
          <w:sz w:val="32"/>
          <w:szCs w:val="32"/>
          <w:lang w:val="en-US" w:eastAsia="zh-CN" w:bidi="ar-SA"/>
        </w:rPr>
        <w:t>4.水工程调度信息共享</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0" w:firstLineChars="200"/>
        <w:jc w:val="both"/>
        <w:textAlignment w:val="auto"/>
        <w:outlineLvl w:val="9"/>
        <w:rPr>
          <w:rFonts w:hint="eastAsia" w:ascii="仿宋" w:hAnsi="仿宋" w:eastAsia="仿宋" w:cs="仿宋"/>
          <w:b w:val="0"/>
          <w:bCs/>
          <w:color w:val="auto"/>
          <w:kern w:val="2"/>
          <w:sz w:val="32"/>
          <w:szCs w:val="32"/>
          <w:lang w:val="en-US" w:eastAsia="zh-CN"/>
        </w:rPr>
      </w:pPr>
      <w:r>
        <w:rPr>
          <w:rFonts w:hint="eastAsia" w:ascii="仿宋" w:hAnsi="仿宋" w:eastAsia="仿宋" w:cs="仿宋"/>
          <w:b w:val="0"/>
          <w:bCs/>
          <w:color w:val="auto"/>
          <w:kern w:val="2"/>
          <w:sz w:val="32"/>
          <w:szCs w:val="32"/>
          <w:lang w:val="en-US" w:eastAsia="zh-CN"/>
        </w:rPr>
        <w:t>承担水工程调度的各有关部门，在向工程管理单位发布调度命令时，要将调度命令同时传送给可能受调度影响的乡（镇、街道），并报同级防指、上级行业主管部门和上级防汛抗旱指挥部；对工程调度结果可能造成某区域防洪压力增大的情况，应在发布调度命令前做好沟通，按照局部利益服从整体利益的原则实施工程调度；工程管理单位及乡（镇、街道）防指，要在调度命令执行前第一时间做好可能受影响区域的预警发布和避险转移工作，确保水工程调度过程中人民群众生命财产安全。</w:t>
      </w:r>
    </w:p>
    <w:p>
      <w:pPr>
        <w:keepNext w:val="0"/>
        <w:keepLines w:val="0"/>
        <w:pageBreakBefore w:val="0"/>
        <w:widowControl w:val="0"/>
        <w:kinsoku/>
        <w:wordWrap/>
        <w:overflowPunct/>
        <w:topLinePunct w:val="0"/>
        <w:autoSpaceDE/>
        <w:autoSpaceDN/>
        <w:bidi w:val="0"/>
        <w:adjustRightInd/>
        <w:snapToGrid/>
        <w:spacing w:before="0" w:line="600" w:lineRule="exact"/>
        <w:ind w:left="0" w:leftChars="0" w:right="0" w:rightChars="0" w:firstLine="643" w:firstLineChars="200"/>
        <w:jc w:val="both"/>
        <w:textAlignment w:val="auto"/>
        <w:outlineLvl w:val="1"/>
        <w:rPr>
          <w:rFonts w:hint="eastAsia" w:ascii="楷体" w:hAnsi="楷体" w:eastAsia="楷体" w:cs="楷体"/>
          <w:b/>
          <w:snapToGrid/>
          <w:kern w:val="2"/>
          <w:sz w:val="32"/>
          <w:szCs w:val="32"/>
          <w:lang w:val="en-US" w:eastAsia="zh-CN" w:bidi="ar-SA"/>
        </w:rPr>
      </w:pPr>
      <w:r>
        <w:rPr>
          <w:rFonts w:hint="eastAsia" w:ascii="楷体" w:hAnsi="楷体" w:eastAsia="楷体" w:cs="楷体"/>
          <w:b/>
          <w:snapToGrid/>
          <w:kern w:val="2"/>
          <w:sz w:val="32"/>
          <w:szCs w:val="32"/>
          <w:lang w:val="en-US" w:eastAsia="zh-CN" w:bidi="ar-SA"/>
        </w:rPr>
        <w:t>5.其它工作动态信息共享</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0" w:firstLineChars="200"/>
        <w:jc w:val="both"/>
        <w:textAlignment w:val="auto"/>
        <w:outlineLvl w:val="9"/>
        <w:rPr>
          <w:rFonts w:hint="eastAsia" w:ascii="仿宋" w:hAnsi="仿宋" w:eastAsia="仿宋" w:cs="仿宋"/>
          <w:b w:val="0"/>
          <w:bCs/>
          <w:color w:val="auto"/>
          <w:kern w:val="2"/>
          <w:sz w:val="32"/>
          <w:szCs w:val="32"/>
          <w:lang w:val="en-US" w:eastAsia="zh-CN"/>
        </w:rPr>
      </w:pPr>
      <w:r>
        <w:rPr>
          <w:rFonts w:hint="eastAsia" w:ascii="仿宋" w:hAnsi="仿宋" w:eastAsia="仿宋" w:cs="仿宋"/>
          <w:b w:val="0"/>
          <w:bCs/>
          <w:color w:val="auto"/>
          <w:kern w:val="2"/>
          <w:sz w:val="32"/>
          <w:szCs w:val="32"/>
          <w:lang w:val="en-US" w:eastAsia="zh-CN"/>
        </w:rPr>
        <w:t>区防指各成员单位按照职责分工，及时报送防汛抗旱值班信息、水旱灾害防范应对等相关工作动态信息，阶段性工作小结、年度工作总结等信息；防汛重点部门如区应急管理局、区农业农村水利局、区交通局、市自然资源和规划局昌江分局、区工信局、市气象台、区消防救援大队、昌江供电公司、信江饶河水文水资源监测中心等区防指成员单位，应于每日16时前向区防办报送行业管理范围内防汛抗旱信息，主要内容应包括本行业灾险情以及防汛抗旱工作开展情况等。区防办及时整合实时监测、预测预报、灾情险情等各类信息向上级有关部门及成员单位发布值班信息，实现工作信息实时共享。</w:t>
      </w:r>
    </w:p>
    <w:p>
      <w:pPr>
        <w:keepNext w:val="0"/>
        <w:keepLines w:val="0"/>
        <w:pageBreakBefore w:val="0"/>
        <w:widowControl w:val="0"/>
        <w:kinsoku/>
        <w:wordWrap/>
        <w:overflowPunct/>
        <w:topLinePunct w:val="0"/>
        <w:autoSpaceDE/>
        <w:autoSpaceDN/>
        <w:bidi w:val="0"/>
        <w:adjustRightInd/>
        <w:snapToGrid/>
        <w:spacing w:before="0" w:line="600" w:lineRule="exact"/>
        <w:ind w:left="0" w:leftChars="0" w:right="0" w:rightChars="0" w:firstLine="643" w:firstLineChars="200"/>
        <w:jc w:val="both"/>
        <w:textAlignment w:val="auto"/>
        <w:outlineLvl w:val="1"/>
        <w:rPr>
          <w:rFonts w:hint="default" w:ascii="楷体" w:hAnsi="楷体" w:eastAsia="楷体" w:cs="楷体"/>
          <w:b/>
          <w:snapToGrid/>
          <w:kern w:val="2"/>
          <w:sz w:val="32"/>
          <w:szCs w:val="32"/>
          <w:lang w:val="en-US" w:eastAsia="zh-CN" w:bidi="ar-SA"/>
        </w:rPr>
      </w:pPr>
      <w:r>
        <w:rPr>
          <w:rFonts w:hint="default" w:ascii="楷体" w:hAnsi="楷体" w:eastAsia="楷体" w:cs="楷体"/>
          <w:b/>
          <w:snapToGrid/>
          <w:kern w:val="2"/>
          <w:sz w:val="32"/>
          <w:szCs w:val="32"/>
          <w:lang w:val="en-US" w:eastAsia="zh-CN" w:bidi="ar-SA"/>
        </w:rPr>
        <w:t>3.4　值班值守机制</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default" w:ascii="仿宋" w:hAnsi="仿宋" w:eastAsia="仿宋" w:cs="仿宋"/>
          <w:b w:val="0"/>
          <w:bCs/>
          <w:color w:val="auto"/>
          <w:kern w:val="2"/>
          <w:sz w:val="32"/>
          <w:szCs w:val="32"/>
          <w:lang w:val="zh-CN" w:eastAsia="zh-CN"/>
        </w:rPr>
      </w:pPr>
      <w:r>
        <w:rPr>
          <w:rFonts w:hint="default" w:ascii="楷体" w:hAnsi="楷体" w:eastAsia="楷体" w:cs="楷体"/>
          <w:b/>
          <w:snapToGrid/>
          <w:kern w:val="2"/>
          <w:sz w:val="32"/>
          <w:szCs w:val="32"/>
          <w:lang w:val="en-US" w:eastAsia="zh-CN" w:bidi="ar-SA"/>
        </w:rPr>
        <w:t>1．</w:t>
      </w:r>
      <w:r>
        <w:rPr>
          <w:rFonts w:hint="default" w:ascii="仿宋" w:hAnsi="仿宋" w:eastAsia="仿宋" w:cs="仿宋"/>
          <w:b w:val="0"/>
          <w:bCs/>
          <w:color w:val="auto"/>
          <w:kern w:val="2"/>
          <w:sz w:val="32"/>
          <w:szCs w:val="32"/>
          <w:lang w:val="en-US" w:eastAsia="zh-CN"/>
        </w:rPr>
        <w:t>汛期（一般为4月1日-9月30日）。</w:t>
      </w:r>
    </w:p>
    <w:p>
      <w:pPr>
        <w:keepNext w:val="0"/>
        <w:keepLines w:val="0"/>
        <w:pageBreakBefore w:val="0"/>
        <w:widowControl w:val="0"/>
        <w:kinsoku/>
        <w:wordWrap/>
        <w:overflowPunct/>
        <w:topLinePunct w:val="0"/>
        <w:autoSpaceDE/>
        <w:autoSpaceDN/>
        <w:bidi w:val="0"/>
        <w:adjustRightInd/>
        <w:snapToGrid/>
        <w:spacing w:before="0" w:line="600" w:lineRule="exact"/>
        <w:ind w:left="0" w:leftChars="0" w:right="0" w:rightChars="0" w:firstLine="640" w:firstLineChars="200"/>
        <w:jc w:val="both"/>
        <w:textAlignment w:val="auto"/>
        <w:outlineLvl w:val="1"/>
        <w:rPr>
          <w:rFonts w:hint="default" w:ascii="仿宋" w:hAnsi="仿宋" w:eastAsia="仿宋" w:cs="仿宋"/>
          <w:b w:val="0"/>
          <w:bCs/>
          <w:color w:val="auto"/>
          <w:kern w:val="2"/>
          <w:sz w:val="32"/>
          <w:szCs w:val="32"/>
          <w:lang w:val="zh-CN" w:eastAsia="zh-CN"/>
        </w:rPr>
      </w:pPr>
      <w:r>
        <w:rPr>
          <w:rFonts w:hint="default" w:ascii="仿宋" w:hAnsi="仿宋" w:eastAsia="仿宋" w:cs="仿宋"/>
          <w:b w:val="0"/>
          <w:bCs/>
          <w:color w:val="auto"/>
          <w:kern w:val="2"/>
          <w:sz w:val="32"/>
          <w:szCs w:val="32"/>
          <w:lang w:val="en-US" w:eastAsia="zh-CN"/>
        </w:rPr>
        <w:t>有直接防汛任务的</w:t>
      </w:r>
      <w:r>
        <w:rPr>
          <w:rFonts w:hint="eastAsia" w:ascii="仿宋" w:hAnsi="仿宋" w:eastAsia="仿宋" w:cs="仿宋"/>
          <w:b w:val="0"/>
          <w:bCs/>
          <w:color w:val="auto"/>
          <w:kern w:val="2"/>
          <w:sz w:val="32"/>
          <w:szCs w:val="32"/>
          <w:lang w:val="en-US" w:eastAsia="zh-CN"/>
        </w:rPr>
        <w:t>区</w:t>
      </w:r>
      <w:r>
        <w:rPr>
          <w:rFonts w:hint="default" w:ascii="仿宋" w:hAnsi="仿宋" w:eastAsia="仿宋" w:cs="仿宋"/>
          <w:b w:val="0"/>
          <w:bCs/>
          <w:color w:val="auto"/>
          <w:kern w:val="2"/>
          <w:sz w:val="32"/>
          <w:szCs w:val="32"/>
          <w:lang w:val="en-US" w:eastAsia="zh-CN"/>
        </w:rPr>
        <w:t>防指成员单位、防汛抗旱抢险救援队伍及其它有防汛责任的单位（部门）实行24小时防汛值班，确保信息畅通。其他成员单位可根据实际，将防汛值班并入单位综合值班，成员单位联络员必须保持24小时通讯畅通，关注汛情发展，有情况及时报送。</w:t>
      </w:r>
      <w:r>
        <w:rPr>
          <w:rFonts w:hint="eastAsia" w:ascii="仿宋" w:hAnsi="仿宋" w:eastAsia="仿宋" w:cs="仿宋"/>
          <w:b w:val="0"/>
          <w:bCs/>
          <w:color w:val="auto"/>
          <w:kern w:val="2"/>
          <w:sz w:val="32"/>
          <w:szCs w:val="32"/>
          <w:lang w:val="en-US" w:eastAsia="zh-CN"/>
        </w:rPr>
        <w:t>区</w:t>
      </w:r>
      <w:r>
        <w:rPr>
          <w:rFonts w:hint="default" w:ascii="仿宋" w:hAnsi="仿宋" w:eastAsia="仿宋" w:cs="仿宋"/>
          <w:b w:val="0"/>
          <w:bCs/>
          <w:color w:val="auto"/>
          <w:kern w:val="2"/>
          <w:sz w:val="32"/>
          <w:szCs w:val="32"/>
          <w:lang w:val="en-US" w:eastAsia="zh-CN"/>
        </w:rPr>
        <w:t>防办值班工作由</w:t>
      </w:r>
      <w:r>
        <w:rPr>
          <w:rFonts w:hint="eastAsia" w:ascii="仿宋" w:hAnsi="仿宋" w:eastAsia="仿宋" w:cs="仿宋"/>
          <w:b w:val="0"/>
          <w:bCs/>
          <w:color w:val="auto"/>
          <w:kern w:val="2"/>
          <w:sz w:val="32"/>
          <w:szCs w:val="32"/>
          <w:lang w:val="en-US" w:eastAsia="zh-CN"/>
        </w:rPr>
        <w:t>区应急管理局</w:t>
      </w:r>
      <w:r>
        <w:rPr>
          <w:rFonts w:hint="default" w:ascii="仿宋" w:hAnsi="仿宋" w:eastAsia="仿宋" w:cs="仿宋"/>
          <w:b w:val="0"/>
          <w:bCs/>
          <w:color w:val="auto"/>
          <w:kern w:val="2"/>
          <w:sz w:val="32"/>
          <w:szCs w:val="32"/>
          <w:lang w:val="en-US" w:eastAsia="zh-CN"/>
        </w:rPr>
        <w:t>承担。</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default" w:ascii="Times New Roman" w:hAnsi="Times New Roman" w:eastAsia="仿宋" w:cs="Times New Roman"/>
          <w:bCs/>
          <w:color w:val="auto"/>
          <w:kern w:val="2"/>
          <w:sz w:val="28"/>
          <w:szCs w:val="28"/>
          <w:lang w:val="zh-CN" w:eastAsia="zh-CN"/>
        </w:rPr>
      </w:pPr>
      <w:r>
        <w:rPr>
          <w:rFonts w:hint="default" w:ascii="楷体" w:hAnsi="楷体" w:eastAsia="楷体" w:cs="楷体"/>
          <w:b/>
          <w:snapToGrid/>
          <w:kern w:val="2"/>
          <w:sz w:val="32"/>
          <w:szCs w:val="32"/>
          <w:lang w:val="en-US" w:eastAsia="zh-CN" w:bidi="ar-SA"/>
        </w:rPr>
        <w:t>2．</w:t>
      </w:r>
      <w:r>
        <w:rPr>
          <w:rFonts w:hint="default" w:ascii="仿宋" w:hAnsi="仿宋" w:eastAsia="仿宋" w:cs="仿宋"/>
          <w:b w:val="0"/>
          <w:bCs/>
          <w:color w:val="auto"/>
          <w:kern w:val="2"/>
          <w:sz w:val="32"/>
          <w:szCs w:val="32"/>
          <w:lang w:val="en-US" w:eastAsia="zh-CN"/>
        </w:rPr>
        <w:t>非汛期（一般为1月1日-3月31日，10月1日-12月31日）。</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0" w:firstLineChars="200"/>
        <w:jc w:val="both"/>
        <w:textAlignment w:val="auto"/>
        <w:outlineLvl w:val="9"/>
        <w:rPr>
          <w:rFonts w:hint="default" w:ascii="仿宋" w:hAnsi="仿宋" w:eastAsia="仿宋" w:cs="仿宋"/>
          <w:b w:val="0"/>
          <w:bCs/>
          <w:color w:val="auto"/>
          <w:kern w:val="2"/>
          <w:sz w:val="32"/>
          <w:szCs w:val="32"/>
          <w:lang w:val="zh-CN" w:eastAsia="zh-CN"/>
        </w:rPr>
      </w:pPr>
      <w:r>
        <w:rPr>
          <w:rFonts w:hint="default" w:ascii="仿宋" w:hAnsi="仿宋" w:eastAsia="仿宋" w:cs="仿宋"/>
          <w:b w:val="0"/>
          <w:bCs/>
          <w:color w:val="auto"/>
          <w:kern w:val="2"/>
          <w:sz w:val="32"/>
          <w:szCs w:val="32"/>
          <w:lang w:val="en-US" w:eastAsia="zh-CN"/>
        </w:rPr>
        <w:t>如遇早汛、秋汛等特殊汛情，</w:t>
      </w:r>
      <w:r>
        <w:rPr>
          <w:rFonts w:hint="eastAsia" w:ascii="仿宋" w:hAnsi="仿宋" w:eastAsia="仿宋" w:cs="仿宋"/>
          <w:b w:val="0"/>
          <w:bCs/>
          <w:color w:val="auto"/>
          <w:kern w:val="2"/>
          <w:sz w:val="32"/>
          <w:szCs w:val="32"/>
          <w:lang w:val="en-US" w:eastAsia="zh-CN"/>
        </w:rPr>
        <w:t>区</w:t>
      </w:r>
      <w:r>
        <w:rPr>
          <w:rFonts w:hint="default" w:ascii="仿宋" w:hAnsi="仿宋" w:eastAsia="仿宋" w:cs="仿宋"/>
          <w:b w:val="0"/>
          <w:bCs/>
          <w:color w:val="auto"/>
          <w:kern w:val="2"/>
          <w:sz w:val="32"/>
          <w:szCs w:val="32"/>
          <w:lang w:val="en-US" w:eastAsia="zh-CN"/>
        </w:rPr>
        <w:t>防办及有关成员单位参照汛期值班值守要求，及时启动</w:t>
      </w:r>
      <w:r>
        <w:rPr>
          <w:rFonts w:hint="eastAsia" w:ascii="仿宋" w:hAnsi="仿宋" w:eastAsia="仿宋" w:cs="仿宋"/>
          <w:b w:val="0"/>
          <w:bCs/>
          <w:color w:val="auto"/>
          <w:kern w:val="2"/>
          <w:sz w:val="32"/>
          <w:szCs w:val="32"/>
          <w:lang w:val="en-US" w:eastAsia="zh-CN"/>
        </w:rPr>
        <w:t>防汛</w:t>
      </w:r>
      <w:r>
        <w:rPr>
          <w:rFonts w:hint="default" w:ascii="仿宋" w:hAnsi="仿宋" w:eastAsia="仿宋" w:cs="仿宋"/>
          <w:b w:val="0"/>
          <w:bCs/>
          <w:color w:val="auto"/>
          <w:kern w:val="2"/>
          <w:sz w:val="32"/>
          <w:szCs w:val="32"/>
          <w:lang w:val="en-US" w:eastAsia="zh-CN"/>
        </w:rPr>
        <w:t>值班值守。</w:t>
      </w:r>
    </w:p>
    <w:p>
      <w:pPr>
        <w:keepNext w:val="0"/>
        <w:keepLines w:val="0"/>
        <w:pageBreakBefore w:val="0"/>
        <w:widowControl w:val="0"/>
        <w:kinsoku/>
        <w:wordWrap/>
        <w:overflowPunct/>
        <w:topLinePunct w:val="0"/>
        <w:autoSpaceDE/>
        <w:autoSpaceDN/>
        <w:bidi w:val="0"/>
        <w:adjustRightInd/>
        <w:snapToGrid/>
        <w:spacing w:before="0" w:line="600" w:lineRule="exact"/>
        <w:ind w:left="0" w:leftChars="0" w:right="0" w:rightChars="0" w:firstLine="643" w:firstLineChars="200"/>
        <w:jc w:val="both"/>
        <w:textAlignment w:val="auto"/>
        <w:outlineLvl w:val="1"/>
        <w:rPr>
          <w:rFonts w:hint="default" w:ascii="楷体" w:hAnsi="楷体" w:eastAsia="楷体" w:cs="楷体"/>
          <w:b/>
          <w:snapToGrid/>
          <w:kern w:val="2"/>
          <w:sz w:val="32"/>
          <w:szCs w:val="32"/>
          <w:lang w:val="en-US" w:eastAsia="zh-CN" w:bidi="ar-SA"/>
        </w:rPr>
      </w:pPr>
      <w:r>
        <w:rPr>
          <w:rFonts w:hint="default" w:ascii="楷体" w:hAnsi="楷体" w:eastAsia="楷体" w:cs="楷体"/>
          <w:b/>
          <w:snapToGrid/>
          <w:kern w:val="2"/>
          <w:sz w:val="32"/>
          <w:szCs w:val="32"/>
          <w:lang w:val="en-US" w:eastAsia="zh-CN" w:bidi="ar-SA"/>
        </w:rPr>
        <w:t>3.5　信息报送与发布机制</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楷体" w:hAnsi="楷体" w:eastAsia="楷体" w:cs="楷体"/>
          <w:b/>
          <w:bCs w:val="0"/>
          <w:color w:val="auto"/>
          <w:kern w:val="2"/>
          <w:sz w:val="32"/>
          <w:szCs w:val="32"/>
          <w:lang w:val="zh-CN" w:eastAsia="zh-CN"/>
        </w:rPr>
      </w:pPr>
      <w:r>
        <w:rPr>
          <w:rFonts w:hint="eastAsia" w:ascii="楷体" w:hAnsi="楷体" w:eastAsia="楷体" w:cs="楷体"/>
          <w:b/>
          <w:bCs w:val="0"/>
          <w:color w:val="auto"/>
          <w:kern w:val="2"/>
          <w:sz w:val="32"/>
          <w:szCs w:val="32"/>
          <w:lang w:val="zh-CN" w:eastAsia="zh-CN"/>
        </w:rPr>
        <w:t>1.信息报送</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仿宋" w:hAnsi="仿宋" w:eastAsia="仿宋" w:cs="仿宋"/>
          <w:b w:val="0"/>
          <w:bCs/>
          <w:color w:val="auto"/>
          <w:kern w:val="2"/>
          <w:sz w:val="32"/>
          <w:szCs w:val="32"/>
          <w:lang w:val="zh-CN" w:eastAsia="zh-CN"/>
        </w:rPr>
      </w:pPr>
      <w:r>
        <w:rPr>
          <w:rFonts w:hint="eastAsia" w:ascii="仿宋" w:hAnsi="仿宋" w:eastAsia="仿宋" w:cs="仿宋"/>
          <w:b/>
          <w:bCs w:val="0"/>
          <w:color w:val="auto"/>
          <w:kern w:val="2"/>
          <w:sz w:val="32"/>
          <w:szCs w:val="32"/>
          <w:lang w:val="zh-CN" w:eastAsia="zh-CN"/>
        </w:rPr>
        <w:t>（1）</w:t>
      </w:r>
      <w:r>
        <w:rPr>
          <w:rFonts w:hint="eastAsia" w:ascii="仿宋" w:hAnsi="仿宋" w:eastAsia="仿宋" w:cs="仿宋"/>
          <w:b w:val="0"/>
          <w:bCs/>
          <w:color w:val="auto"/>
          <w:kern w:val="2"/>
          <w:sz w:val="32"/>
          <w:szCs w:val="32"/>
          <w:lang w:val="zh-CN" w:eastAsia="zh-CN"/>
        </w:rPr>
        <w:t>防汛抗旱信息的报送和处理由区防指统一负责，实行分级上报、归口处理、资源共享的原则。防汛抗旱信息的报送应快速、准确、翔实，重要信息应立即上报，因客观原因一时难以准确掌握的信息，应及时报告基本情况，同时抓紧进一步了解情况，随后补报详情。</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仿宋" w:hAnsi="仿宋" w:eastAsia="仿宋" w:cs="仿宋"/>
          <w:b w:val="0"/>
          <w:bCs/>
          <w:color w:val="auto"/>
          <w:kern w:val="2"/>
          <w:sz w:val="32"/>
          <w:szCs w:val="32"/>
          <w:lang w:val="zh-CN" w:eastAsia="zh-CN"/>
        </w:rPr>
      </w:pPr>
      <w:r>
        <w:rPr>
          <w:rFonts w:hint="eastAsia" w:ascii="仿宋" w:hAnsi="仿宋" w:eastAsia="仿宋" w:cs="仿宋"/>
          <w:b/>
          <w:bCs w:val="0"/>
          <w:color w:val="auto"/>
          <w:kern w:val="2"/>
          <w:sz w:val="32"/>
          <w:szCs w:val="32"/>
          <w:lang w:val="zh-CN" w:eastAsia="zh-CN"/>
        </w:rPr>
        <w:t>（2）</w:t>
      </w:r>
      <w:r>
        <w:rPr>
          <w:rFonts w:hint="eastAsia" w:ascii="仿宋" w:hAnsi="仿宋" w:eastAsia="仿宋" w:cs="仿宋"/>
          <w:b w:val="0"/>
          <w:bCs/>
          <w:color w:val="auto"/>
          <w:kern w:val="2"/>
          <w:sz w:val="32"/>
          <w:szCs w:val="32"/>
          <w:lang w:val="zh-CN" w:eastAsia="zh-CN"/>
        </w:rPr>
        <w:t>防汛抗旱信息分为日常信息和突发险情灾情信息。日常信息主要包括：雨情、水情、墒情、工情、险情、灾情，工程调度运用情况，抢险救灾进展情况，防汛抗旱人力调集、物资及资金投入情况，人员转移及安置情况，防汛抗旱工作动态等；突发险情信息主要包括：水库（水电站）、堤防、涵闸（泵站）等工程突然出现可能危及工程安全的情况，交通、能源、通讯、供水、排水等基础设施因洪涝、台风等灾害导致的突发险情，以及因山体崩塌、滑坡、泥石流突发形成的堰塞湖险情等；突发灾情信息主要包括：由于江河湖泊洪水泛滥、山洪灾害、台风登陆或影响、堰塞湖形成或溃决、水库垮坝、堤防决口等导致的人员伤亡、人员被困、城镇受淹、基础设施毁坏等情况。</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562" w:firstLineChars="200"/>
        <w:jc w:val="both"/>
        <w:textAlignment w:val="auto"/>
        <w:outlineLvl w:val="9"/>
        <w:rPr>
          <w:rFonts w:hint="eastAsia" w:ascii="仿宋" w:hAnsi="仿宋" w:eastAsia="仿宋" w:cs="仿宋"/>
          <w:b w:val="0"/>
          <w:bCs/>
          <w:color w:val="auto"/>
          <w:kern w:val="2"/>
          <w:sz w:val="32"/>
          <w:szCs w:val="32"/>
          <w:lang w:val="zh-CN" w:eastAsia="zh-CN"/>
        </w:rPr>
      </w:pPr>
      <w:r>
        <w:rPr>
          <w:rFonts w:hint="eastAsia" w:ascii="Times New Roman" w:hAnsi="Times New Roman" w:eastAsia="仿宋" w:cs="Times New Roman"/>
          <w:b/>
          <w:bCs w:val="0"/>
          <w:color w:val="auto"/>
          <w:kern w:val="2"/>
          <w:sz w:val="28"/>
          <w:szCs w:val="28"/>
          <w:lang w:val="zh-CN" w:eastAsia="zh-CN"/>
        </w:rPr>
        <w:t>（3）</w:t>
      </w:r>
      <w:r>
        <w:rPr>
          <w:rFonts w:hint="eastAsia" w:ascii="仿宋" w:hAnsi="仿宋" w:eastAsia="仿宋" w:cs="仿宋"/>
          <w:b w:val="0"/>
          <w:bCs/>
          <w:color w:val="auto"/>
          <w:kern w:val="2"/>
          <w:sz w:val="32"/>
          <w:szCs w:val="32"/>
          <w:lang w:val="zh-CN" w:eastAsia="zh-CN"/>
        </w:rPr>
        <w:t>防汛抗旱日常信息汛期每日一报，并实行零报告制度，特殊情况适当增加报送频次。</w:t>
      </w:r>
      <w:r>
        <w:rPr>
          <w:rFonts w:hint="eastAsia" w:ascii="仿宋" w:hAnsi="仿宋" w:eastAsia="仿宋" w:cs="仿宋"/>
          <w:b w:val="0"/>
          <w:bCs/>
          <w:color w:val="auto"/>
          <w:kern w:val="2"/>
          <w:sz w:val="32"/>
          <w:szCs w:val="32"/>
          <w:lang w:val="en-US" w:eastAsia="zh-CN"/>
        </w:rPr>
        <w:t>信江饶河水文水资源监测中心、</w:t>
      </w:r>
      <w:r>
        <w:rPr>
          <w:rFonts w:hint="eastAsia" w:ascii="仿宋" w:hAnsi="仿宋" w:eastAsia="仿宋" w:cs="仿宋"/>
          <w:b w:val="0"/>
          <w:bCs/>
          <w:color w:val="auto"/>
          <w:kern w:val="2"/>
          <w:sz w:val="32"/>
          <w:szCs w:val="32"/>
          <w:lang w:val="zh-CN" w:eastAsia="zh-CN"/>
        </w:rPr>
        <w:t>区农业农村水利局、区应急管理局、</w:t>
      </w:r>
      <w:r>
        <w:rPr>
          <w:rFonts w:hint="eastAsia" w:ascii="仿宋" w:hAnsi="仿宋" w:eastAsia="仿宋" w:cs="仿宋"/>
          <w:b w:val="0"/>
          <w:bCs/>
          <w:color w:val="auto"/>
          <w:kern w:val="2"/>
          <w:sz w:val="32"/>
          <w:szCs w:val="32"/>
          <w:lang w:val="en-US" w:eastAsia="zh-CN"/>
        </w:rPr>
        <w:t>市自然资源和规划局昌江分局</w:t>
      </w:r>
      <w:r>
        <w:rPr>
          <w:rFonts w:hint="eastAsia" w:ascii="仿宋" w:hAnsi="仿宋" w:eastAsia="仿宋" w:cs="仿宋"/>
          <w:b w:val="0"/>
          <w:bCs/>
          <w:color w:val="auto"/>
          <w:kern w:val="2"/>
          <w:sz w:val="32"/>
          <w:szCs w:val="32"/>
          <w:lang w:val="zh-CN" w:eastAsia="zh-CN"/>
        </w:rPr>
        <w:t>、区住建局、区城管局、区交通局等防指相关成员单位防汛抗旱日常信息按要求报送本级防指。</w:t>
      </w:r>
      <w:r>
        <w:rPr>
          <w:rFonts w:hint="default" w:ascii="仿宋" w:hAnsi="仿宋" w:eastAsia="仿宋" w:cs="仿宋"/>
          <w:b w:val="0"/>
          <w:bCs/>
          <w:color w:val="auto"/>
          <w:kern w:val="2"/>
          <w:sz w:val="32"/>
          <w:szCs w:val="32"/>
          <w:lang w:val="en-US" w:eastAsia="zh-CN"/>
        </w:rPr>
        <w:t>乡（镇、</w:t>
      </w:r>
      <w:r>
        <w:rPr>
          <w:rFonts w:hint="eastAsia" w:ascii="仿宋" w:hAnsi="仿宋" w:eastAsia="仿宋" w:cs="仿宋"/>
          <w:b w:val="0"/>
          <w:bCs/>
          <w:color w:val="auto"/>
          <w:kern w:val="2"/>
          <w:sz w:val="32"/>
          <w:szCs w:val="32"/>
          <w:lang w:val="en-US" w:eastAsia="zh-CN"/>
        </w:rPr>
        <w:t>街道</w:t>
      </w:r>
      <w:r>
        <w:rPr>
          <w:rFonts w:hint="default" w:ascii="仿宋" w:hAnsi="仿宋" w:eastAsia="仿宋" w:cs="仿宋"/>
          <w:b w:val="0"/>
          <w:bCs/>
          <w:color w:val="auto"/>
          <w:kern w:val="2"/>
          <w:sz w:val="32"/>
          <w:szCs w:val="32"/>
          <w:lang w:val="en-US" w:eastAsia="zh-CN"/>
        </w:rPr>
        <w:t>）</w:t>
      </w:r>
      <w:r>
        <w:rPr>
          <w:rFonts w:hint="eastAsia" w:ascii="仿宋" w:hAnsi="仿宋" w:eastAsia="仿宋" w:cs="仿宋"/>
          <w:b w:val="0"/>
          <w:bCs/>
          <w:color w:val="auto"/>
          <w:kern w:val="2"/>
          <w:sz w:val="32"/>
          <w:szCs w:val="32"/>
          <w:lang w:val="zh-CN" w:eastAsia="zh-CN"/>
        </w:rPr>
        <w:t>防指要健全防汛抗旱信息互通机制，及时共享信息，防汛抗旱日常信息按要求报送上一级防指。</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仿宋" w:hAnsi="仿宋" w:eastAsia="仿宋" w:cs="仿宋"/>
          <w:b w:val="0"/>
          <w:bCs/>
          <w:color w:val="auto"/>
          <w:kern w:val="2"/>
          <w:sz w:val="32"/>
          <w:szCs w:val="32"/>
          <w:lang w:val="zh-CN" w:eastAsia="zh-CN"/>
        </w:rPr>
      </w:pPr>
      <w:r>
        <w:rPr>
          <w:rFonts w:hint="eastAsia" w:ascii="仿宋" w:hAnsi="仿宋" w:eastAsia="仿宋" w:cs="仿宋"/>
          <w:b/>
          <w:bCs w:val="0"/>
          <w:color w:val="auto"/>
          <w:kern w:val="2"/>
          <w:sz w:val="32"/>
          <w:szCs w:val="32"/>
          <w:lang w:val="zh-CN" w:eastAsia="zh-CN"/>
        </w:rPr>
        <w:t>（4）</w:t>
      </w:r>
      <w:r>
        <w:rPr>
          <w:rFonts w:hint="eastAsia" w:ascii="仿宋" w:hAnsi="仿宋" w:eastAsia="仿宋" w:cs="仿宋"/>
          <w:b w:val="0"/>
          <w:bCs/>
          <w:color w:val="auto"/>
          <w:kern w:val="2"/>
          <w:sz w:val="32"/>
          <w:szCs w:val="32"/>
          <w:lang w:val="zh-CN" w:eastAsia="zh-CN"/>
        </w:rPr>
        <w:t>突发险情灾情信息由区防指负责报送，报告原则、主要内容、程序等按照国家防总制定的</w:t>
      </w:r>
      <w:bookmarkStart w:id="26" w:name="_Hlk104295654"/>
      <w:r>
        <w:rPr>
          <w:rFonts w:hint="eastAsia" w:ascii="仿宋" w:hAnsi="仿宋" w:eastAsia="仿宋" w:cs="仿宋"/>
          <w:b w:val="0"/>
          <w:bCs/>
          <w:color w:val="auto"/>
          <w:kern w:val="2"/>
          <w:sz w:val="32"/>
          <w:szCs w:val="32"/>
          <w:lang w:val="zh-CN" w:eastAsia="zh-CN"/>
        </w:rPr>
        <w:t>《洪涝突发险情灾情报告暂行规定》（国汛〔2020〕7号）</w:t>
      </w:r>
      <w:bookmarkEnd w:id="26"/>
      <w:r>
        <w:rPr>
          <w:rFonts w:hint="eastAsia" w:ascii="仿宋" w:hAnsi="仿宋" w:eastAsia="仿宋" w:cs="仿宋"/>
          <w:b w:val="0"/>
          <w:bCs/>
          <w:color w:val="auto"/>
          <w:kern w:val="2"/>
          <w:sz w:val="32"/>
          <w:szCs w:val="32"/>
          <w:lang w:val="zh-CN" w:eastAsia="zh-CN"/>
        </w:rPr>
        <w:t>执行。</w:t>
      </w:r>
      <w:r>
        <w:rPr>
          <w:rFonts w:hint="eastAsia" w:ascii="仿宋" w:hAnsi="仿宋" w:eastAsia="仿宋" w:cs="仿宋"/>
          <w:b w:val="0"/>
          <w:bCs/>
          <w:color w:val="auto"/>
          <w:kern w:val="2"/>
          <w:sz w:val="32"/>
          <w:szCs w:val="32"/>
          <w:lang w:val="en-US" w:eastAsia="zh-CN"/>
        </w:rPr>
        <w:t>信江饶河水文水资源监测中心、</w:t>
      </w:r>
      <w:r>
        <w:rPr>
          <w:rFonts w:hint="eastAsia" w:ascii="仿宋" w:hAnsi="仿宋" w:eastAsia="仿宋" w:cs="仿宋"/>
          <w:b w:val="0"/>
          <w:bCs/>
          <w:color w:val="auto"/>
          <w:kern w:val="2"/>
          <w:sz w:val="32"/>
          <w:szCs w:val="32"/>
          <w:lang w:val="zh-CN" w:eastAsia="zh-CN"/>
        </w:rPr>
        <w:t>区农业农村水利局、区应急管理局、</w:t>
      </w:r>
      <w:r>
        <w:rPr>
          <w:rFonts w:hint="eastAsia" w:ascii="仿宋" w:hAnsi="仿宋" w:eastAsia="仿宋" w:cs="仿宋"/>
          <w:b w:val="0"/>
          <w:bCs/>
          <w:color w:val="auto"/>
          <w:kern w:val="2"/>
          <w:sz w:val="32"/>
          <w:szCs w:val="32"/>
          <w:lang w:val="en-US" w:eastAsia="zh-CN"/>
        </w:rPr>
        <w:t>市自然资源和规划局昌江分局</w:t>
      </w:r>
      <w:r>
        <w:rPr>
          <w:rFonts w:hint="eastAsia" w:ascii="仿宋" w:hAnsi="仿宋" w:eastAsia="仿宋" w:cs="仿宋"/>
          <w:b w:val="0"/>
          <w:bCs/>
          <w:color w:val="auto"/>
          <w:kern w:val="2"/>
          <w:sz w:val="32"/>
          <w:szCs w:val="32"/>
          <w:lang w:val="zh-CN" w:eastAsia="zh-CN"/>
        </w:rPr>
        <w:t>、区住建局、区城管局、区交通局等部门要及时掌握本行业突发险情灾情信息并及时报送本级防指。</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仿宋" w:hAnsi="仿宋" w:eastAsia="仿宋" w:cs="仿宋"/>
          <w:b w:val="0"/>
          <w:bCs/>
          <w:color w:val="auto"/>
          <w:kern w:val="2"/>
          <w:sz w:val="32"/>
          <w:szCs w:val="32"/>
          <w:lang w:val="zh-CN" w:eastAsia="zh-CN"/>
        </w:rPr>
      </w:pPr>
      <w:r>
        <w:rPr>
          <w:rFonts w:hint="eastAsia" w:ascii="仿宋" w:hAnsi="仿宋" w:eastAsia="仿宋" w:cs="仿宋"/>
          <w:b/>
          <w:bCs w:val="0"/>
          <w:color w:val="auto"/>
          <w:kern w:val="2"/>
          <w:sz w:val="32"/>
          <w:szCs w:val="32"/>
          <w:lang w:val="zh-CN" w:eastAsia="zh-CN"/>
        </w:rPr>
        <w:t>（5）</w:t>
      </w:r>
      <w:r>
        <w:rPr>
          <w:rFonts w:hint="eastAsia" w:ascii="仿宋" w:hAnsi="仿宋" w:eastAsia="仿宋" w:cs="仿宋"/>
          <w:b w:val="0"/>
          <w:bCs/>
          <w:color w:val="auto"/>
          <w:kern w:val="2"/>
          <w:sz w:val="32"/>
          <w:szCs w:val="32"/>
          <w:lang w:val="zh-CN" w:eastAsia="zh-CN"/>
        </w:rPr>
        <w:t>当区防办接到的汛情、旱情、险情、灾情报告后应立即报告区委、区政府和区防指，并及时续报。当突发险情灾情涉及或者可能影响毗邻区域的，事发地防汛抗旱指挥机构应当及时向毗邻区域通报；当防汛抗旱突发险情灾情涉及或者可能影响其他行政区的，区防指应当及时向相关行政区防汛抗旱指挥机构通报，并向市防指报告。</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楷体" w:hAnsi="楷体" w:eastAsia="楷体" w:cs="楷体"/>
          <w:b/>
          <w:bCs w:val="0"/>
          <w:color w:val="auto"/>
          <w:kern w:val="2"/>
          <w:sz w:val="32"/>
          <w:szCs w:val="32"/>
          <w:lang w:val="zh-CN" w:eastAsia="zh-CN"/>
        </w:rPr>
      </w:pPr>
      <w:r>
        <w:rPr>
          <w:rFonts w:hint="eastAsia" w:ascii="楷体" w:hAnsi="楷体" w:eastAsia="楷体" w:cs="楷体"/>
          <w:b/>
          <w:bCs w:val="0"/>
          <w:color w:val="auto"/>
          <w:kern w:val="2"/>
          <w:sz w:val="32"/>
          <w:szCs w:val="32"/>
          <w:lang w:val="zh-CN" w:eastAsia="zh-CN"/>
        </w:rPr>
        <w:t>2.信息发布</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Times New Roman" w:hAnsi="Times New Roman" w:eastAsia="仿宋" w:cs="Times New Roman"/>
          <w:bCs/>
          <w:color w:val="auto"/>
          <w:kern w:val="2"/>
          <w:sz w:val="32"/>
          <w:szCs w:val="32"/>
          <w:lang w:val="zh-CN" w:eastAsia="zh-CN"/>
        </w:rPr>
      </w:pPr>
      <w:r>
        <w:rPr>
          <w:rFonts w:hint="eastAsia" w:ascii="仿宋" w:hAnsi="仿宋" w:eastAsia="仿宋" w:cs="仿宋"/>
          <w:b/>
          <w:bCs w:val="0"/>
          <w:color w:val="auto"/>
          <w:kern w:val="2"/>
          <w:sz w:val="32"/>
          <w:szCs w:val="32"/>
          <w:lang w:val="zh-CN" w:eastAsia="zh-CN"/>
        </w:rPr>
        <w:t>（1）</w:t>
      </w:r>
      <w:r>
        <w:rPr>
          <w:rFonts w:hint="eastAsia" w:ascii="Times New Roman" w:hAnsi="Times New Roman" w:eastAsia="仿宋" w:cs="Times New Roman"/>
          <w:bCs/>
          <w:color w:val="auto"/>
          <w:kern w:val="2"/>
          <w:sz w:val="32"/>
          <w:szCs w:val="32"/>
          <w:lang w:val="zh-CN" w:eastAsia="zh-CN"/>
        </w:rPr>
        <w:t>防汛抗旱信息发布由区防汛抗旱指挥机构负责组织发布，应当及时、准确、客观、全面。</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Times New Roman" w:hAnsi="Times New Roman" w:eastAsia="仿宋" w:cs="Times New Roman"/>
          <w:bCs/>
          <w:color w:val="auto"/>
          <w:kern w:val="2"/>
          <w:sz w:val="32"/>
          <w:szCs w:val="32"/>
          <w:lang w:val="zh-CN" w:eastAsia="zh-CN"/>
        </w:rPr>
      </w:pPr>
      <w:r>
        <w:rPr>
          <w:rFonts w:hint="eastAsia" w:ascii="仿宋" w:hAnsi="仿宋" w:eastAsia="仿宋" w:cs="仿宋"/>
          <w:b/>
          <w:bCs w:val="0"/>
          <w:color w:val="auto"/>
          <w:kern w:val="2"/>
          <w:sz w:val="32"/>
          <w:szCs w:val="32"/>
          <w:lang w:val="zh-CN" w:eastAsia="zh-CN"/>
        </w:rPr>
        <w:t>（2）</w:t>
      </w:r>
      <w:r>
        <w:rPr>
          <w:rFonts w:hint="eastAsia" w:ascii="Times New Roman" w:hAnsi="Times New Roman" w:eastAsia="仿宋" w:cs="Times New Roman"/>
          <w:bCs/>
          <w:color w:val="auto"/>
          <w:kern w:val="2"/>
          <w:sz w:val="32"/>
          <w:szCs w:val="32"/>
          <w:lang w:val="zh-CN" w:eastAsia="zh-CN"/>
        </w:rPr>
        <w:t>发生特别重大、重大险情灾情事件后，事发地</w:t>
      </w:r>
      <w:r>
        <w:rPr>
          <w:rFonts w:hint="eastAsia" w:ascii="Times New Roman" w:hAnsi="Times New Roman" w:eastAsia="仿宋" w:cs="Times New Roman"/>
          <w:bCs/>
          <w:color w:val="auto"/>
          <w:kern w:val="2"/>
          <w:sz w:val="32"/>
          <w:szCs w:val="32"/>
          <w:lang w:val="en-US" w:eastAsia="zh-CN"/>
        </w:rPr>
        <w:t>县级</w:t>
      </w:r>
      <w:r>
        <w:rPr>
          <w:rFonts w:hint="eastAsia" w:ascii="Times New Roman" w:hAnsi="Times New Roman" w:eastAsia="仿宋" w:cs="Times New Roman"/>
          <w:bCs/>
          <w:color w:val="auto"/>
          <w:kern w:val="2"/>
          <w:sz w:val="32"/>
          <w:szCs w:val="32"/>
          <w:lang w:val="zh-CN" w:eastAsia="zh-CN"/>
        </w:rPr>
        <w:t>人民政府或防汛抗旱指挥机构要在事件发生后的第一时间向社会发布简要信息，最迟要在5小时内发布权威信息，随后发布初步核实情况、政府应对措施和公众防范措施等，最迟在24小时内举行新闻发布会，根据处置情况做好后续发布工作；</w:t>
      </w:r>
      <w:r>
        <w:rPr>
          <w:rFonts w:hint="eastAsia" w:ascii="Times New Roman" w:hAnsi="Times New Roman" w:eastAsia="仿宋" w:cs="Times New Roman"/>
          <w:bCs/>
          <w:color w:val="auto"/>
          <w:kern w:val="2"/>
          <w:sz w:val="32"/>
          <w:szCs w:val="32"/>
          <w:lang w:val="en-US" w:eastAsia="zh-CN"/>
        </w:rPr>
        <w:t>市级</w:t>
      </w:r>
      <w:r>
        <w:rPr>
          <w:rFonts w:hint="eastAsia" w:ascii="Times New Roman" w:hAnsi="Times New Roman" w:eastAsia="仿宋" w:cs="Times New Roman"/>
          <w:bCs/>
          <w:color w:val="auto"/>
          <w:kern w:val="2"/>
          <w:sz w:val="32"/>
          <w:szCs w:val="32"/>
          <w:lang w:val="zh-CN" w:eastAsia="zh-CN"/>
        </w:rPr>
        <w:t>人民政府或防汛抗旱指挥机构</w:t>
      </w:r>
      <w:r>
        <w:rPr>
          <w:rFonts w:hint="eastAsia" w:ascii="Times New Roman" w:hAnsi="Times New Roman" w:eastAsia="仿宋" w:cs="Times New Roman"/>
          <w:bCs/>
          <w:color w:val="auto"/>
          <w:kern w:val="2"/>
          <w:sz w:val="32"/>
          <w:szCs w:val="32"/>
          <w:lang w:val="en-US" w:eastAsia="zh-CN"/>
        </w:rPr>
        <w:t>视情举行新闻发布会。</w:t>
      </w:r>
      <w:r>
        <w:rPr>
          <w:rFonts w:hint="eastAsia" w:ascii="Times New Roman" w:hAnsi="Times New Roman" w:eastAsia="仿宋" w:cs="Times New Roman"/>
          <w:bCs/>
          <w:color w:val="auto"/>
          <w:kern w:val="2"/>
          <w:sz w:val="32"/>
          <w:szCs w:val="32"/>
          <w:lang w:val="zh-CN" w:eastAsia="zh-CN"/>
        </w:rPr>
        <w:t>发生较大、一般险情灾情事件后，要及时发布权威消息，根据处置进展动态发布信息。</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Times New Roman" w:hAnsi="Times New Roman" w:eastAsia="仿宋" w:cs="Times New Roman"/>
          <w:bCs/>
          <w:color w:val="auto"/>
          <w:kern w:val="2"/>
          <w:sz w:val="32"/>
          <w:szCs w:val="32"/>
          <w:lang w:val="zh-CN" w:eastAsia="zh-CN"/>
        </w:rPr>
      </w:pPr>
      <w:r>
        <w:rPr>
          <w:rFonts w:hint="eastAsia" w:ascii="Times New Roman" w:hAnsi="Times New Roman" w:eastAsia="仿宋" w:cs="Times New Roman"/>
          <w:b/>
          <w:bCs w:val="0"/>
          <w:color w:val="auto"/>
          <w:kern w:val="2"/>
          <w:sz w:val="32"/>
          <w:szCs w:val="32"/>
          <w:lang w:val="zh-CN" w:eastAsia="zh-CN"/>
        </w:rPr>
        <w:t>（3）</w:t>
      </w:r>
      <w:r>
        <w:rPr>
          <w:rFonts w:hint="eastAsia" w:ascii="Times New Roman" w:hAnsi="Times New Roman" w:eastAsia="仿宋" w:cs="Times New Roman"/>
          <w:bCs/>
          <w:color w:val="auto"/>
          <w:kern w:val="2"/>
          <w:sz w:val="32"/>
          <w:szCs w:val="32"/>
          <w:lang w:val="zh-CN" w:eastAsia="zh-CN"/>
        </w:rPr>
        <w:t>信息发布形式主要包括新闻通稿、举行新闻发布会、接受媒体采访、组织专家解读，以及运用官方网站、微博、微信、移动客户端、手机短信等官方消息平台等发布信息，具体按照有关规定执行。</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Times New Roman" w:hAnsi="Times New Roman" w:eastAsia="仿宋" w:cs="Times New Roman"/>
          <w:bCs/>
          <w:color w:val="auto"/>
          <w:kern w:val="2"/>
          <w:sz w:val="32"/>
          <w:szCs w:val="32"/>
          <w:lang w:val="zh-CN" w:eastAsia="zh-CN"/>
        </w:rPr>
      </w:pPr>
      <w:r>
        <w:rPr>
          <w:rFonts w:hint="eastAsia" w:ascii="Times New Roman" w:hAnsi="Times New Roman" w:eastAsia="仿宋" w:cs="Times New Roman"/>
          <w:b/>
          <w:bCs w:val="0"/>
          <w:color w:val="auto"/>
          <w:kern w:val="2"/>
          <w:sz w:val="32"/>
          <w:szCs w:val="32"/>
          <w:lang w:val="zh-CN" w:eastAsia="zh-CN"/>
        </w:rPr>
        <w:t>（4）</w:t>
      </w:r>
      <w:r>
        <w:rPr>
          <w:rFonts w:hint="eastAsia" w:ascii="Times New Roman" w:hAnsi="Times New Roman" w:eastAsia="仿宋" w:cs="Times New Roman"/>
          <w:bCs/>
          <w:color w:val="auto"/>
          <w:kern w:val="2"/>
          <w:sz w:val="32"/>
          <w:szCs w:val="32"/>
          <w:lang w:val="zh-CN" w:eastAsia="zh-CN"/>
        </w:rPr>
        <w:t>宣传部门和网信部门要加强新闻媒体和新媒体信息发布内容管理和舆情动态分析，及时回应社会关切，迅速澄清谣言，引导网民依法、理性表达意见，形成积极健康的社会舆论。</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Times New Roman" w:hAnsi="Times New Roman" w:eastAsia="仿宋" w:cs="Times New Roman"/>
          <w:bCs/>
          <w:color w:val="auto"/>
          <w:kern w:val="2"/>
          <w:sz w:val="28"/>
          <w:szCs w:val="28"/>
          <w:lang w:val="zh-CN" w:eastAsia="zh-CN"/>
        </w:rPr>
      </w:pPr>
      <w:r>
        <w:rPr>
          <w:rFonts w:hint="eastAsia" w:ascii="Times New Roman" w:hAnsi="Times New Roman" w:eastAsia="仿宋" w:cs="Times New Roman"/>
          <w:b/>
          <w:bCs w:val="0"/>
          <w:color w:val="auto"/>
          <w:kern w:val="2"/>
          <w:sz w:val="32"/>
          <w:szCs w:val="32"/>
          <w:lang w:val="zh-CN" w:eastAsia="zh-CN"/>
        </w:rPr>
        <w:t>（5）</w:t>
      </w:r>
      <w:r>
        <w:rPr>
          <w:rFonts w:hint="eastAsia" w:ascii="Times New Roman" w:hAnsi="Times New Roman" w:eastAsia="仿宋" w:cs="Times New Roman"/>
          <w:bCs/>
          <w:color w:val="auto"/>
          <w:kern w:val="2"/>
          <w:sz w:val="32"/>
          <w:szCs w:val="32"/>
          <w:lang w:val="zh-CN" w:eastAsia="zh-CN"/>
        </w:rPr>
        <w:t>新闻报道坚持团结稳定鼓劲、正面宣传报道为主的方针，坚持实事求是、及时准确、把握适度的原则。</w:t>
      </w:r>
    </w:p>
    <w:p>
      <w:pPr>
        <w:keepNext w:val="0"/>
        <w:keepLines w:val="0"/>
        <w:pageBreakBefore w:val="0"/>
        <w:wordWrap/>
        <w:topLinePunct w:val="0"/>
        <w:bidi w:val="0"/>
        <w:spacing w:before="0" w:line="600" w:lineRule="exact"/>
        <w:ind w:left="0" w:leftChars="0" w:right="0" w:rightChars="0"/>
        <w:jc w:val="both"/>
        <w:outlineLvl w:val="0"/>
        <w:rPr>
          <w:rFonts w:hint="eastAsia" w:ascii="Times New Roman" w:hAnsi="Times New Roman" w:eastAsia="黑体" w:cs="Times New Roman"/>
          <w:b w:val="0"/>
          <w:bCs w:val="0"/>
          <w:snapToGrid/>
          <w:color w:val="000000"/>
          <w:kern w:val="36"/>
          <w:sz w:val="32"/>
          <w:szCs w:val="32"/>
          <w:lang w:val="en-US" w:eastAsia="zh-CN" w:bidi="ar-SA"/>
        </w:rPr>
      </w:pPr>
      <w:r>
        <w:rPr>
          <w:rFonts w:hint="eastAsia" w:ascii="Times New Roman" w:hAnsi="Times New Roman" w:eastAsia="黑体" w:cs="Times New Roman"/>
          <w:b w:val="0"/>
          <w:bCs w:val="0"/>
          <w:snapToGrid/>
          <w:color w:val="000000"/>
          <w:kern w:val="36"/>
          <w:sz w:val="32"/>
          <w:szCs w:val="32"/>
          <w:lang w:val="en-US" w:eastAsia="zh-CN" w:bidi="ar-SA"/>
        </w:rPr>
        <w:t>四、</w:t>
      </w:r>
      <w:r>
        <w:rPr>
          <w:rFonts w:hint="default" w:ascii="Times New Roman" w:hAnsi="Times New Roman" w:eastAsia="黑体" w:cs="Times New Roman"/>
          <w:b w:val="0"/>
          <w:bCs w:val="0"/>
          <w:snapToGrid/>
          <w:color w:val="000000"/>
          <w:kern w:val="36"/>
          <w:sz w:val="32"/>
          <w:szCs w:val="32"/>
          <w:lang w:val="en-US" w:eastAsia="zh-CN" w:bidi="ar-SA"/>
        </w:rPr>
        <w:t>防汛抗旱准备</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default" w:ascii="Times New Roman" w:hAnsi="Times New Roman" w:eastAsia="仿宋" w:cs="Times New Roman"/>
          <w:bCs/>
          <w:color w:val="auto"/>
          <w:kern w:val="2"/>
          <w:sz w:val="32"/>
          <w:szCs w:val="32"/>
          <w:lang w:val="en-US" w:eastAsia="zh-CN"/>
        </w:rPr>
      </w:pPr>
      <w:r>
        <w:rPr>
          <w:rFonts w:hint="default" w:ascii="Times New Roman" w:hAnsi="Times New Roman" w:eastAsia="仿宋" w:cs="Times New Roman"/>
          <w:b/>
          <w:bCs w:val="0"/>
          <w:color w:val="auto"/>
          <w:kern w:val="2"/>
          <w:sz w:val="32"/>
          <w:szCs w:val="32"/>
          <w:lang w:val="en-US" w:eastAsia="zh-CN"/>
        </w:rPr>
        <w:t>（1）</w:t>
      </w:r>
      <w:r>
        <w:rPr>
          <w:rFonts w:hint="default" w:ascii="Times New Roman" w:hAnsi="Times New Roman" w:eastAsia="仿宋" w:cs="Times New Roman"/>
          <w:bCs/>
          <w:color w:val="auto"/>
          <w:kern w:val="2"/>
          <w:sz w:val="32"/>
          <w:szCs w:val="32"/>
          <w:lang w:val="en-US" w:eastAsia="zh-CN"/>
        </w:rPr>
        <w:t>思想准备。</w:t>
      </w:r>
      <w:r>
        <w:rPr>
          <w:rFonts w:hint="eastAsia" w:ascii="Times New Roman" w:hAnsi="Times New Roman" w:eastAsia="仿宋" w:cs="Times New Roman"/>
          <w:bCs/>
          <w:color w:val="auto"/>
          <w:kern w:val="2"/>
          <w:sz w:val="32"/>
          <w:szCs w:val="32"/>
          <w:lang w:val="en-US" w:eastAsia="zh-CN"/>
        </w:rPr>
        <w:t>区、</w:t>
      </w:r>
      <w:r>
        <w:rPr>
          <w:rFonts w:hint="default" w:ascii="Times New Roman" w:hAnsi="Times New Roman" w:eastAsia="仿宋" w:cs="Times New Roman"/>
          <w:bCs/>
          <w:color w:val="auto"/>
          <w:kern w:val="2"/>
          <w:sz w:val="32"/>
          <w:szCs w:val="32"/>
          <w:lang w:val="en-US" w:eastAsia="zh-CN"/>
        </w:rPr>
        <w:t>乡（镇、</w:t>
      </w:r>
      <w:r>
        <w:rPr>
          <w:rFonts w:hint="eastAsia" w:ascii="Times New Roman" w:hAnsi="Times New Roman" w:eastAsia="仿宋" w:cs="Times New Roman"/>
          <w:bCs/>
          <w:color w:val="auto"/>
          <w:kern w:val="2"/>
          <w:sz w:val="32"/>
          <w:szCs w:val="32"/>
          <w:lang w:val="en-US" w:eastAsia="zh-CN"/>
        </w:rPr>
        <w:t>街道</w:t>
      </w:r>
      <w:r>
        <w:rPr>
          <w:rFonts w:hint="default" w:ascii="Times New Roman" w:hAnsi="Times New Roman" w:eastAsia="仿宋" w:cs="Times New Roman"/>
          <w:bCs/>
          <w:color w:val="auto"/>
          <w:kern w:val="2"/>
          <w:sz w:val="32"/>
          <w:szCs w:val="32"/>
          <w:lang w:val="en-US" w:eastAsia="zh-CN"/>
        </w:rPr>
        <w:t>）、各部门要深入学习贯彻习近平总书记关于防灾减灾救灾的重要论述，始终坚持人民至上、生命至上，明确防汛抗旱目标任务，强化防汛抗旱形势分析研判，充分评估水旱灾害风险，广泛开展防汛抗旱宣传，增强全民预防水旱灾害和自我保护的意识，进行防汛抗旱工作动员，做好防汛、抗旱、抢险、救灾的思想准备。</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default" w:ascii="Times New Roman" w:hAnsi="Times New Roman" w:eastAsia="仿宋" w:cs="Times New Roman"/>
          <w:bCs/>
          <w:color w:val="auto"/>
          <w:kern w:val="2"/>
          <w:sz w:val="32"/>
          <w:szCs w:val="32"/>
          <w:lang w:val="en-US" w:eastAsia="zh-CN"/>
        </w:rPr>
      </w:pPr>
      <w:r>
        <w:rPr>
          <w:rFonts w:hint="default" w:ascii="Times New Roman" w:hAnsi="Times New Roman" w:eastAsia="仿宋" w:cs="Times New Roman"/>
          <w:b/>
          <w:bCs w:val="0"/>
          <w:color w:val="auto"/>
          <w:kern w:val="2"/>
          <w:sz w:val="32"/>
          <w:szCs w:val="32"/>
          <w:lang w:val="en-US" w:eastAsia="zh-CN"/>
        </w:rPr>
        <w:t>（2）</w:t>
      </w:r>
      <w:r>
        <w:rPr>
          <w:rFonts w:hint="default" w:ascii="Times New Roman" w:hAnsi="Times New Roman" w:eastAsia="仿宋" w:cs="Times New Roman"/>
          <w:bCs/>
          <w:color w:val="auto"/>
          <w:kern w:val="2"/>
          <w:sz w:val="32"/>
          <w:szCs w:val="32"/>
          <w:lang w:val="en-US" w:eastAsia="zh-CN"/>
        </w:rPr>
        <w:t>组织准备。建立健全</w:t>
      </w:r>
      <w:r>
        <w:rPr>
          <w:rFonts w:hint="eastAsia" w:ascii="Times New Roman" w:hAnsi="Times New Roman" w:eastAsia="仿宋" w:cs="Times New Roman"/>
          <w:bCs/>
          <w:color w:val="auto"/>
          <w:kern w:val="2"/>
          <w:sz w:val="32"/>
          <w:szCs w:val="32"/>
          <w:lang w:val="en-US" w:eastAsia="zh-CN"/>
        </w:rPr>
        <w:t>区、</w:t>
      </w:r>
      <w:r>
        <w:rPr>
          <w:rFonts w:hint="default" w:ascii="Times New Roman" w:hAnsi="Times New Roman" w:eastAsia="仿宋" w:cs="Times New Roman"/>
          <w:bCs/>
          <w:color w:val="auto"/>
          <w:kern w:val="2"/>
          <w:sz w:val="32"/>
          <w:szCs w:val="32"/>
          <w:lang w:val="en-US" w:eastAsia="zh-CN"/>
        </w:rPr>
        <w:t>乡（镇、</w:t>
      </w:r>
      <w:r>
        <w:rPr>
          <w:rFonts w:hint="eastAsia" w:ascii="Times New Roman" w:hAnsi="Times New Roman" w:eastAsia="仿宋" w:cs="Times New Roman"/>
          <w:bCs/>
          <w:color w:val="auto"/>
          <w:kern w:val="2"/>
          <w:sz w:val="32"/>
          <w:szCs w:val="32"/>
          <w:lang w:val="en-US" w:eastAsia="zh-CN"/>
        </w:rPr>
        <w:t>街道</w:t>
      </w:r>
      <w:r>
        <w:rPr>
          <w:rFonts w:hint="default" w:ascii="Times New Roman" w:hAnsi="Times New Roman" w:eastAsia="仿宋" w:cs="Times New Roman"/>
          <w:bCs/>
          <w:color w:val="auto"/>
          <w:kern w:val="2"/>
          <w:sz w:val="32"/>
          <w:szCs w:val="32"/>
          <w:lang w:val="en-US" w:eastAsia="zh-CN"/>
        </w:rPr>
        <w:t>）防汛抗旱组织指挥机构，完善监测预警、会商研判、信息共享、指挥调度、部门联动、值班值守等制度。强化党政属地责任落实，压实以</w:t>
      </w:r>
      <w:r>
        <w:rPr>
          <w:rFonts w:hint="eastAsia" w:ascii="Times New Roman" w:hAnsi="Times New Roman" w:eastAsia="仿宋" w:cs="Times New Roman"/>
          <w:bCs/>
          <w:color w:val="auto"/>
          <w:kern w:val="2"/>
          <w:sz w:val="32"/>
          <w:szCs w:val="32"/>
          <w:lang w:val="en-US" w:eastAsia="zh-CN"/>
        </w:rPr>
        <w:t>昌江区</w:t>
      </w:r>
      <w:r>
        <w:rPr>
          <w:rFonts w:hint="default" w:ascii="Times New Roman" w:hAnsi="Times New Roman" w:eastAsia="仿宋" w:cs="Times New Roman"/>
          <w:bCs/>
          <w:color w:val="auto"/>
          <w:kern w:val="2"/>
          <w:sz w:val="32"/>
          <w:szCs w:val="32"/>
          <w:lang w:val="en-US" w:eastAsia="zh-CN"/>
        </w:rPr>
        <w:t>行政首长负责制为核心的各项责任制，建立党政领导分片负责制，逐部门、逐工程落实行政责任人并在媒体公示。各类涉水工程的行业主管部门细化防汛责任落实，建立行政、技术、巡查等相关责任制。具有山洪灾害防治任务的</w:t>
      </w:r>
      <w:r>
        <w:rPr>
          <w:rFonts w:hint="eastAsia" w:ascii="Times New Roman" w:hAnsi="Times New Roman" w:eastAsia="仿宋" w:cs="Times New Roman"/>
          <w:bCs/>
          <w:color w:val="auto"/>
          <w:kern w:val="2"/>
          <w:sz w:val="32"/>
          <w:szCs w:val="32"/>
          <w:lang w:val="en-US" w:eastAsia="zh-CN"/>
        </w:rPr>
        <w:t>乡（镇、街道）</w:t>
      </w:r>
      <w:r>
        <w:rPr>
          <w:rFonts w:hint="default" w:ascii="Times New Roman" w:hAnsi="Times New Roman" w:eastAsia="仿宋" w:cs="Times New Roman"/>
          <w:bCs/>
          <w:color w:val="auto"/>
          <w:kern w:val="2"/>
          <w:sz w:val="32"/>
          <w:szCs w:val="32"/>
          <w:lang w:val="en-US" w:eastAsia="zh-CN"/>
        </w:rPr>
        <w:t>，要落实乡、村、组、户</w:t>
      </w:r>
      <w:r>
        <w:rPr>
          <w:rFonts w:hint="eastAsia" w:ascii="Times New Roman" w:hAnsi="Times New Roman" w:eastAsia="仿宋" w:cs="Times New Roman"/>
          <w:bCs/>
          <w:color w:val="auto"/>
          <w:kern w:val="2"/>
          <w:sz w:val="32"/>
          <w:szCs w:val="32"/>
          <w:lang w:val="en-US" w:eastAsia="zh-CN"/>
        </w:rPr>
        <w:t>各</w:t>
      </w:r>
      <w:r>
        <w:rPr>
          <w:rFonts w:hint="default" w:ascii="Times New Roman" w:hAnsi="Times New Roman" w:eastAsia="仿宋" w:cs="Times New Roman"/>
          <w:bCs/>
          <w:color w:val="auto"/>
          <w:kern w:val="2"/>
          <w:sz w:val="32"/>
          <w:szCs w:val="32"/>
          <w:lang w:val="en-US" w:eastAsia="zh-CN"/>
        </w:rPr>
        <w:t>级山洪灾害防御责任人。</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default" w:ascii="Times New Roman" w:hAnsi="Times New Roman" w:eastAsia="仿宋" w:cs="Times New Roman"/>
          <w:bCs/>
          <w:color w:val="auto"/>
          <w:kern w:val="2"/>
          <w:sz w:val="32"/>
          <w:szCs w:val="32"/>
          <w:lang w:val="en-US" w:eastAsia="zh-CN"/>
        </w:rPr>
      </w:pPr>
      <w:r>
        <w:rPr>
          <w:rFonts w:hint="default" w:ascii="Times New Roman" w:hAnsi="Times New Roman" w:eastAsia="仿宋" w:cs="Times New Roman"/>
          <w:b/>
          <w:bCs w:val="0"/>
          <w:color w:val="auto"/>
          <w:kern w:val="2"/>
          <w:sz w:val="32"/>
          <w:szCs w:val="32"/>
          <w:lang w:val="en-US" w:eastAsia="zh-CN"/>
        </w:rPr>
        <w:t>（3）</w:t>
      </w:r>
      <w:r>
        <w:rPr>
          <w:rFonts w:hint="default" w:ascii="Times New Roman" w:hAnsi="Times New Roman" w:eastAsia="仿宋" w:cs="Times New Roman"/>
          <w:bCs/>
          <w:color w:val="auto"/>
          <w:kern w:val="2"/>
          <w:sz w:val="32"/>
          <w:szCs w:val="32"/>
          <w:lang w:val="en-US" w:eastAsia="zh-CN"/>
        </w:rPr>
        <w:t>工程准备。按照防洪工程规划要求完善防洪工程体系，做好各类涉水工程的运行准备。对存在病险隐患的涉水工程设施进行除险加固，对跨汛期施工的涉水工程要落实安全度汛方案，对水毁工程及时完成修复任务。</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default" w:ascii="Times New Roman" w:hAnsi="Times New Roman" w:eastAsia="仿宋" w:cs="Times New Roman"/>
          <w:bCs/>
          <w:color w:val="auto"/>
          <w:kern w:val="2"/>
          <w:sz w:val="32"/>
          <w:szCs w:val="32"/>
          <w:lang w:val="en-US" w:eastAsia="zh-CN"/>
        </w:rPr>
      </w:pPr>
      <w:r>
        <w:rPr>
          <w:rFonts w:hint="default" w:ascii="Times New Roman" w:hAnsi="Times New Roman" w:eastAsia="仿宋" w:cs="Times New Roman"/>
          <w:b/>
          <w:bCs w:val="0"/>
          <w:color w:val="auto"/>
          <w:kern w:val="2"/>
          <w:sz w:val="32"/>
          <w:szCs w:val="32"/>
          <w:lang w:val="en-US" w:eastAsia="zh-CN"/>
        </w:rPr>
        <w:t>（4）</w:t>
      </w:r>
      <w:r>
        <w:rPr>
          <w:rFonts w:hint="default" w:ascii="Times New Roman" w:hAnsi="Times New Roman" w:eastAsia="仿宋" w:cs="Times New Roman"/>
          <w:bCs/>
          <w:color w:val="auto"/>
          <w:kern w:val="2"/>
          <w:sz w:val="32"/>
          <w:szCs w:val="32"/>
          <w:lang w:val="en-US" w:eastAsia="zh-CN"/>
        </w:rPr>
        <w:t>预案方案准备。建立健全防汛抗旱预案和方案体系。区防汛抗旱指挥部，有防汛抗旱任务的乡镇（街道）、行政村（社区）、工业园（开发区）应组织编制本区域内防汛抗旱应急预案。各部门和单位应根据本级防汛抗旱应急预案，编制部门（单位）防汛抗旱应急预案。乡（镇、</w:t>
      </w:r>
      <w:r>
        <w:rPr>
          <w:rFonts w:hint="eastAsia" w:ascii="Times New Roman" w:hAnsi="Times New Roman" w:eastAsia="仿宋" w:cs="Times New Roman"/>
          <w:bCs/>
          <w:color w:val="auto"/>
          <w:kern w:val="2"/>
          <w:sz w:val="32"/>
          <w:szCs w:val="32"/>
          <w:lang w:val="en-US" w:eastAsia="zh-CN"/>
        </w:rPr>
        <w:t>街道</w:t>
      </w:r>
      <w:r>
        <w:rPr>
          <w:rFonts w:hint="default" w:ascii="Times New Roman" w:hAnsi="Times New Roman" w:eastAsia="仿宋" w:cs="Times New Roman"/>
          <w:bCs/>
          <w:color w:val="auto"/>
          <w:kern w:val="2"/>
          <w:sz w:val="32"/>
          <w:szCs w:val="32"/>
          <w:lang w:val="en-US" w:eastAsia="zh-CN"/>
        </w:rPr>
        <w:t>）各部门和单位要根据自身特点不断完善</w:t>
      </w:r>
      <w:r>
        <w:rPr>
          <w:rFonts w:hint="eastAsia" w:ascii="Times New Roman" w:hAnsi="Times New Roman" w:eastAsia="仿宋" w:cs="Times New Roman"/>
          <w:bCs/>
          <w:color w:val="auto"/>
          <w:kern w:val="2"/>
          <w:sz w:val="32"/>
          <w:szCs w:val="32"/>
          <w:lang w:val="en-US" w:eastAsia="zh-CN"/>
        </w:rPr>
        <w:t>水利工程应急抢险应急预案和调度方案、</w:t>
      </w:r>
      <w:r>
        <w:rPr>
          <w:rFonts w:hint="default" w:ascii="Times New Roman" w:hAnsi="Times New Roman" w:eastAsia="仿宋" w:cs="Times New Roman"/>
          <w:bCs/>
          <w:color w:val="auto"/>
          <w:kern w:val="2"/>
          <w:sz w:val="32"/>
          <w:szCs w:val="32"/>
          <w:lang w:val="en-US" w:eastAsia="zh-CN"/>
        </w:rPr>
        <w:t>山洪灾害防御预</w:t>
      </w:r>
      <w:r>
        <w:rPr>
          <w:rFonts w:hint="default" w:ascii="Times New Roman" w:hAnsi="Times New Roman" w:eastAsia="仿宋" w:cs="Times New Roman"/>
          <w:bCs/>
          <w:color w:val="auto"/>
          <w:kern w:val="2"/>
          <w:sz w:val="28"/>
          <w:szCs w:val="28"/>
          <w:lang w:val="en-US" w:eastAsia="zh-CN"/>
        </w:rPr>
        <w:t>案</w:t>
      </w:r>
      <w:r>
        <w:rPr>
          <w:rFonts w:hint="default" w:ascii="Times New Roman" w:hAnsi="Times New Roman" w:eastAsia="仿宋" w:cs="Times New Roman"/>
          <w:bCs/>
          <w:color w:val="auto"/>
          <w:kern w:val="2"/>
          <w:sz w:val="32"/>
          <w:szCs w:val="32"/>
          <w:lang w:val="en-US" w:eastAsia="zh-CN"/>
        </w:rPr>
        <w:t>、城市防洪应急预案、洪水调度方案等专项预案方案。</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default" w:ascii="Times New Roman" w:hAnsi="Times New Roman" w:eastAsia="仿宋" w:cs="Times New Roman"/>
          <w:bCs/>
          <w:color w:val="auto"/>
          <w:kern w:val="2"/>
          <w:sz w:val="32"/>
          <w:szCs w:val="32"/>
          <w:lang w:val="en-US" w:eastAsia="zh-CN"/>
        </w:rPr>
      </w:pPr>
      <w:r>
        <w:rPr>
          <w:rFonts w:hint="default" w:ascii="Times New Roman" w:hAnsi="Times New Roman" w:eastAsia="仿宋" w:cs="Times New Roman"/>
          <w:b/>
          <w:bCs w:val="0"/>
          <w:color w:val="auto"/>
          <w:kern w:val="2"/>
          <w:sz w:val="32"/>
          <w:szCs w:val="32"/>
          <w:lang w:val="en-US" w:eastAsia="zh-CN"/>
        </w:rPr>
        <w:t>（5）</w:t>
      </w:r>
      <w:r>
        <w:rPr>
          <w:rFonts w:hint="default" w:ascii="Times New Roman" w:hAnsi="Times New Roman" w:eastAsia="仿宋" w:cs="Times New Roman"/>
          <w:bCs/>
          <w:color w:val="auto"/>
          <w:kern w:val="2"/>
          <w:sz w:val="32"/>
          <w:szCs w:val="32"/>
          <w:lang w:val="en-US" w:eastAsia="zh-CN"/>
        </w:rPr>
        <w:t>物资准备。汛前乡（镇、</w:t>
      </w:r>
      <w:r>
        <w:rPr>
          <w:rFonts w:hint="eastAsia" w:ascii="Times New Roman" w:hAnsi="Times New Roman" w:eastAsia="仿宋" w:cs="Times New Roman"/>
          <w:bCs/>
          <w:color w:val="auto"/>
          <w:kern w:val="2"/>
          <w:sz w:val="32"/>
          <w:szCs w:val="32"/>
          <w:lang w:val="en-US" w:eastAsia="zh-CN"/>
        </w:rPr>
        <w:t>街道</w:t>
      </w:r>
      <w:r>
        <w:rPr>
          <w:rFonts w:hint="default" w:ascii="Times New Roman" w:hAnsi="Times New Roman" w:eastAsia="仿宋" w:cs="Times New Roman"/>
          <w:bCs/>
          <w:color w:val="auto"/>
          <w:kern w:val="2"/>
          <w:sz w:val="32"/>
          <w:szCs w:val="32"/>
          <w:lang w:val="en-US" w:eastAsia="zh-CN"/>
        </w:rPr>
        <w:t>）防汛抗旱指挥机构对本地区物资进行全面核查，建立台账。要坚持属地储备为主与上级储备为辅相结合、防汛抗旱指挥机构储备与行业储备相结合、实物储备与能力储备相结合、仓库集中储备与现场分散储备相结合、重要装备与专业队伍相结合等原则，及时补齐补足防汛抗旱物资。各部门和单位要督促工程管理单位在防汛重点部位储备一定数量的抢险物料，以备急需。</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default" w:ascii="Times New Roman" w:hAnsi="Times New Roman" w:eastAsia="仿宋" w:cs="Times New Roman"/>
          <w:bCs/>
          <w:color w:val="auto"/>
          <w:kern w:val="2"/>
          <w:sz w:val="32"/>
          <w:szCs w:val="32"/>
          <w:lang w:val="en-US" w:eastAsia="zh-CN"/>
        </w:rPr>
      </w:pPr>
      <w:r>
        <w:rPr>
          <w:rFonts w:hint="default" w:ascii="Times New Roman" w:hAnsi="Times New Roman" w:eastAsia="仿宋" w:cs="Times New Roman"/>
          <w:b/>
          <w:bCs w:val="0"/>
          <w:color w:val="auto"/>
          <w:kern w:val="2"/>
          <w:sz w:val="32"/>
          <w:szCs w:val="32"/>
          <w:lang w:val="en-US" w:eastAsia="zh-CN"/>
        </w:rPr>
        <w:t>（6）</w:t>
      </w:r>
      <w:r>
        <w:rPr>
          <w:rFonts w:hint="default" w:ascii="Times New Roman" w:hAnsi="Times New Roman" w:eastAsia="仿宋" w:cs="Times New Roman"/>
          <w:bCs/>
          <w:color w:val="auto"/>
          <w:kern w:val="2"/>
          <w:sz w:val="32"/>
          <w:szCs w:val="32"/>
          <w:lang w:val="en-US" w:eastAsia="zh-CN"/>
        </w:rPr>
        <w:t>队伍准备。依托</w:t>
      </w:r>
      <w:r>
        <w:rPr>
          <w:rFonts w:hint="eastAsia" w:ascii="Times New Roman" w:hAnsi="Times New Roman" w:eastAsia="仿宋" w:cs="Times New Roman"/>
          <w:bCs/>
          <w:color w:val="auto"/>
          <w:kern w:val="2"/>
          <w:sz w:val="32"/>
          <w:szCs w:val="32"/>
          <w:lang w:val="en-US" w:eastAsia="zh-CN"/>
        </w:rPr>
        <w:t>区</w:t>
      </w:r>
      <w:r>
        <w:rPr>
          <w:rFonts w:hint="default" w:ascii="Times New Roman" w:hAnsi="Times New Roman" w:eastAsia="仿宋" w:cs="Times New Roman"/>
          <w:bCs/>
          <w:color w:val="auto"/>
          <w:kern w:val="2"/>
          <w:sz w:val="32"/>
          <w:szCs w:val="32"/>
          <w:lang w:val="en-US" w:eastAsia="zh-CN"/>
        </w:rPr>
        <w:t>消防救援</w:t>
      </w:r>
      <w:r>
        <w:rPr>
          <w:rFonts w:hint="eastAsia" w:ascii="Times New Roman" w:hAnsi="Times New Roman" w:eastAsia="仿宋" w:cs="Times New Roman"/>
          <w:bCs/>
          <w:color w:val="auto"/>
          <w:kern w:val="2"/>
          <w:sz w:val="32"/>
          <w:szCs w:val="32"/>
          <w:lang w:val="en-US" w:eastAsia="zh-CN"/>
        </w:rPr>
        <w:t>大队</w:t>
      </w:r>
      <w:r>
        <w:rPr>
          <w:rFonts w:hint="default" w:ascii="Times New Roman" w:hAnsi="Times New Roman" w:eastAsia="仿宋" w:cs="Times New Roman"/>
          <w:bCs/>
          <w:color w:val="auto"/>
          <w:kern w:val="2"/>
          <w:sz w:val="32"/>
          <w:szCs w:val="32"/>
          <w:lang w:val="en-US" w:eastAsia="zh-CN"/>
        </w:rPr>
        <w:t>、应急救援队伍力量、各类专业救援队伍参与抗洪抢险、转移受威胁群众、抗旱救灾等工作。建立完善在建涉水工程施工队伍信息共享联动机制，确保施工队伍就近抢险救灾。不断优化</w:t>
      </w:r>
      <w:r>
        <w:rPr>
          <w:rFonts w:hint="eastAsia" w:ascii="Times New Roman" w:hAnsi="Times New Roman" w:eastAsia="仿宋" w:cs="Times New Roman"/>
          <w:bCs/>
          <w:color w:val="auto"/>
          <w:kern w:val="2"/>
          <w:sz w:val="32"/>
          <w:szCs w:val="32"/>
          <w:lang w:val="en-US" w:eastAsia="zh-CN"/>
        </w:rPr>
        <w:t>区人武部</w:t>
      </w:r>
      <w:r>
        <w:rPr>
          <w:rFonts w:hint="default" w:ascii="Times New Roman" w:hAnsi="Times New Roman" w:eastAsia="仿宋" w:cs="Times New Roman"/>
          <w:bCs/>
          <w:color w:val="auto"/>
          <w:kern w:val="2"/>
          <w:sz w:val="32"/>
          <w:szCs w:val="32"/>
          <w:lang w:val="en-US" w:eastAsia="zh-CN"/>
        </w:rPr>
        <w:t>参与抗洪抢险救灾的协同调用机制，确保出现重大灾情险情部队能及时高效参与抗洪抢险。</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default" w:ascii="Times New Roman" w:hAnsi="Times New Roman" w:eastAsia="仿宋" w:cs="Times New Roman"/>
          <w:bCs/>
          <w:color w:val="auto"/>
          <w:kern w:val="2"/>
          <w:sz w:val="32"/>
          <w:szCs w:val="32"/>
          <w:lang w:val="en-US" w:eastAsia="zh-CN"/>
        </w:rPr>
      </w:pPr>
      <w:r>
        <w:rPr>
          <w:rFonts w:hint="default" w:ascii="Times New Roman" w:hAnsi="Times New Roman" w:eastAsia="仿宋" w:cs="Times New Roman"/>
          <w:b/>
          <w:bCs w:val="0"/>
          <w:color w:val="auto"/>
          <w:kern w:val="2"/>
          <w:sz w:val="32"/>
          <w:szCs w:val="32"/>
          <w:lang w:val="en-US" w:eastAsia="zh-CN"/>
        </w:rPr>
        <w:t>（7）</w:t>
      </w:r>
      <w:r>
        <w:rPr>
          <w:rFonts w:hint="default" w:ascii="Times New Roman" w:hAnsi="Times New Roman" w:eastAsia="仿宋" w:cs="Times New Roman"/>
          <w:bCs/>
          <w:color w:val="auto"/>
          <w:kern w:val="2"/>
          <w:sz w:val="32"/>
          <w:szCs w:val="32"/>
          <w:lang w:val="en-US" w:eastAsia="zh-CN"/>
        </w:rPr>
        <w:t>通信准备。完善监测预警网络，健全预警发布机制，确保覆盖到村、到户、到人。畅通预警发布渠道，检查和维护通信专网和监测预警设施设备，确保正常使用。应用高新通信手段，确保断网、断电等极端条件下的通信畅通。</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default" w:ascii="Times New Roman" w:hAnsi="Times New Roman" w:eastAsia="仿宋" w:cs="Times New Roman"/>
          <w:bCs/>
          <w:color w:val="auto"/>
          <w:kern w:val="2"/>
          <w:sz w:val="32"/>
          <w:szCs w:val="32"/>
          <w:lang w:val="en-US" w:eastAsia="zh-CN"/>
        </w:rPr>
      </w:pPr>
      <w:r>
        <w:rPr>
          <w:rFonts w:hint="default" w:ascii="Times New Roman" w:hAnsi="Times New Roman" w:eastAsia="仿宋" w:cs="Times New Roman"/>
          <w:b/>
          <w:bCs w:val="0"/>
          <w:color w:val="auto"/>
          <w:kern w:val="2"/>
          <w:sz w:val="32"/>
          <w:szCs w:val="32"/>
          <w:lang w:val="en-US" w:eastAsia="zh-CN"/>
        </w:rPr>
        <w:t>（8）</w:t>
      </w:r>
      <w:r>
        <w:rPr>
          <w:rFonts w:hint="default" w:ascii="Times New Roman" w:hAnsi="Times New Roman" w:eastAsia="仿宋" w:cs="Times New Roman"/>
          <w:bCs/>
          <w:color w:val="auto"/>
          <w:kern w:val="2"/>
          <w:sz w:val="32"/>
          <w:szCs w:val="32"/>
          <w:lang w:val="en-US" w:eastAsia="zh-CN"/>
        </w:rPr>
        <w:t>防汛检查准备。</w:t>
      </w:r>
      <w:r>
        <w:rPr>
          <w:rFonts w:hint="eastAsia" w:ascii="Times New Roman" w:hAnsi="Times New Roman" w:eastAsia="仿宋" w:cs="Times New Roman"/>
          <w:bCs/>
          <w:color w:val="auto"/>
          <w:kern w:val="2"/>
          <w:sz w:val="32"/>
          <w:szCs w:val="32"/>
          <w:lang w:val="en-US" w:eastAsia="zh-CN"/>
        </w:rPr>
        <w:t>区、</w:t>
      </w:r>
      <w:r>
        <w:rPr>
          <w:rFonts w:hint="default" w:ascii="Times New Roman" w:hAnsi="Times New Roman" w:eastAsia="仿宋" w:cs="Times New Roman"/>
          <w:bCs/>
          <w:color w:val="auto"/>
          <w:kern w:val="2"/>
          <w:sz w:val="32"/>
          <w:szCs w:val="32"/>
          <w:lang w:val="en-US" w:eastAsia="zh-CN"/>
        </w:rPr>
        <w:t>乡（镇、</w:t>
      </w:r>
      <w:r>
        <w:rPr>
          <w:rFonts w:hint="eastAsia" w:ascii="Times New Roman" w:hAnsi="Times New Roman" w:eastAsia="仿宋" w:cs="Times New Roman"/>
          <w:bCs/>
          <w:color w:val="auto"/>
          <w:kern w:val="2"/>
          <w:sz w:val="32"/>
          <w:szCs w:val="32"/>
          <w:lang w:val="en-US" w:eastAsia="zh-CN"/>
        </w:rPr>
        <w:t>街道</w:t>
      </w:r>
      <w:r>
        <w:rPr>
          <w:rFonts w:hint="default" w:ascii="Times New Roman" w:hAnsi="Times New Roman" w:eastAsia="仿宋" w:cs="Times New Roman"/>
          <w:bCs/>
          <w:color w:val="auto"/>
          <w:kern w:val="2"/>
          <w:sz w:val="32"/>
          <w:szCs w:val="32"/>
          <w:lang w:val="en-US" w:eastAsia="zh-CN"/>
        </w:rPr>
        <w:t>）防汛抗旱指挥机构定期组织各成员单位进行防汛大检查，各行业部门要加强行业部署并定期巡查检查。检查实行以查组织机构、查工程隐患、查预案编制、查物资储备、查通信畅通为内容的分级检查制度，发现薄弱环节，要明确责任，限期整改。</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default" w:ascii="Times New Roman" w:hAnsi="Times New Roman" w:eastAsia="仿宋" w:cs="Times New Roman"/>
          <w:bCs/>
          <w:color w:val="auto"/>
          <w:kern w:val="2"/>
          <w:sz w:val="32"/>
          <w:szCs w:val="32"/>
          <w:lang w:val="en-US" w:eastAsia="zh-CN"/>
        </w:rPr>
      </w:pPr>
      <w:r>
        <w:rPr>
          <w:rFonts w:hint="default" w:ascii="Times New Roman" w:hAnsi="Times New Roman" w:eastAsia="仿宋" w:cs="Times New Roman"/>
          <w:b/>
          <w:bCs w:val="0"/>
          <w:color w:val="auto"/>
          <w:kern w:val="2"/>
          <w:sz w:val="32"/>
          <w:szCs w:val="32"/>
          <w:lang w:val="en-US" w:eastAsia="zh-CN"/>
        </w:rPr>
        <w:t>（9）</w:t>
      </w:r>
      <w:r>
        <w:rPr>
          <w:rFonts w:hint="default" w:ascii="Times New Roman" w:hAnsi="Times New Roman" w:eastAsia="仿宋" w:cs="Times New Roman"/>
          <w:bCs/>
          <w:color w:val="auto"/>
          <w:kern w:val="2"/>
          <w:sz w:val="32"/>
          <w:szCs w:val="32"/>
          <w:lang w:val="en-US" w:eastAsia="zh-CN"/>
        </w:rPr>
        <w:t>河道清障准备。全面做好河道清障，严禁河道非法采砂和随意侵占行洪河道的行为，对</w:t>
      </w:r>
      <w:r>
        <w:rPr>
          <w:rFonts w:hint="eastAsia" w:ascii="Times New Roman" w:hAnsi="Times New Roman" w:eastAsia="仿宋" w:cs="Times New Roman"/>
          <w:bCs/>
          <w:color w:val="auto"/>
          <w:kern w:val="2"/>
          <w:sz w:val="32"/>
          <w:szCs w:val="32"/>
          <w:lang w:val="en-US" w:eastAsia="zh-CN"/>
        </w:rPr>
        <w:t>河道管理范围</w:t>
      </w:r>
      <w:r>
        <w:rPr>
          <w:rFonts w:hint="default" w:ascii="Times New Roman" w:hAnsi="Times New Roman" w:eastAsia="仿宋" w:cs="Times New Roman"/>
          <w:bCs/>
          <w:color w:val="auto"/>
          <w:kern w:val="2"/>
          <w:sz w:val="32"/>
          <w:szCs w:val="32"/>
          <w:lang w:val="en-US" w:eastAsia="zh-CN"/>
        </w:rPr>
        <w:t>内建设的非防洪建设项目应经有审批权的水行政主管部门审批，对未经审批并严重影响防洪的项目，依法进行拆除。</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default" w:ascii="Times New Roman" w:hAnsi="Times New Roman" w:eastAsia="仿宋" w:cs="Times New Roman"/>
          <w:bCs/>
          <w:color w:val="auto"/>
          <w:kern w:val="2"/>
          <w:sz w:val="32"/>
          <w:szCs w:val="32"/>
          <w:lang w:val="en-US" w:eastAsia="zh-CN"/>
        </w:rPr>
      </w:pPr>
      <w:r>
        <w:rPr>
          <w:rFonts w:hint="default" w:ascii="Times New Roman" w:hAnsi="Times New Roman" w:eastAsia="仿宋" w:cs="Times New Roman"/>
          <w:b/>
          <w:bCs w:val="0"/>
          <w:color w:val="auto"/>
          <w:kern w:val="2"/>
          <w:sz w:val="32"/>
          <w:szCs w:val="32"/>
          <w:lang w:val="en-US" w:eastAsia="zh-CN"/>
        </w:rPr>
        <w:t>（10）</w:t>
      </w:r>
      <w:r>
        <w:rPr>
          <w:rFonts w:hint="default" w:ascii="Times New Roman" w:hAnsi="Times New Roman" w:eastAsia="仿宋" w:cs="Times New Roman"/>
          <w:bCs/>
          <w:color w:val="auto"/>
          <w:kern w:val="2"/>
          <w:sz w:val="32"/>
          <w:szCs w:val="32"/>
          <w:lang w:val="en-US" w:eastAsia="zh-CN"/>
        </w:rPr>
        <w:t>培训演练准备。区、乡（镇、</w:t>
      </w:r>
      <w:r>
        <w:rPr>
          <w:rFonts w:hint="eastAsia" w:ascii="Times New Roman" w:hAnsi="Times New Roman" w:eastAsia="仿宋" w:cs="Times New Roman"/>
          <w:bCs/>
          <w:color w:val="auto"/>
          <w:kern w:val="2"/>
          <w:sz w:val="32"/>
          <w:szCs w:val="32"/>
          <w:lang w:val="en-US" w:eastAsia="zh-CN"/>
        </w:rPr>
        <w:t>街道</w:t>
      </w:r>
      <w:r>
        <w:rPr>
          <w:rFonts w:hint="default" w:ascii="Times New Roman" w:hAnsi="Times New Roman" w:eastAsia="仿宋" w:cs="Times New Roman"/>
          <w:bCs/>
          <w:color w:val="auto"/>
          <w:kern w:val="2"/>
          <w:sz w:val="32"/>
          <w:szCs w:val="32"/>
          <w:lang w:val="en-US" w:eastAsia="zh-CN"/>
        </w:rPr>
        <w:t>）防汛抗旱指挥部要根据当地党政领导调整，以及业务人员熟悉掌握情况及时组织开展培训工作。有关行业主管部门要组织开展行业内业务培训。</w:t>
      </w:r>
      <w:r>
        <w:rPr>
          <w:rFonts w:hint="eastAsia" w:ascii="Times New Roman" w:hAnsi="Times New Roman" w:eastAsia="仿宋" w:cs="Times New Roman"/>
          <w:bCs/>
          <w:color w:val="auto"/>
          <w:kern w:val="2"/>
          <w:sz w:val="32"/>
          <w:szCs w:val="32"/>
          <w:lang w:val="en-US" w:eastAsia="zh-CN"/>
        </w:rPr>
        <w:t>区、</w:t>
      </w:r>
      <w:r>
        <w:rPr>
          <w:rFonts w:hint="default" w:ascii="Times New Roman" w:hAnsi="Times New Roman" w:eastAsia="仿宋" w:cs="Times New Roman"/>
          <w:bCs/>
          <w:color w:val="auto"/>
          <w:kern w:val="2"/>
          <w:sz w:val="32"/>
          <w:szCs w:val="32"/>
          <w:lang w:val="en-US" w:eastAsia="zh-CN"/>
        </w:rPr>
        <w:t>乡（镇、</w:t>
      </w:r>
      <w:r>
        <w:rPr>
          <w:rFonts w:hint="eastAsia" w:ascii="Times New Roman" w:hAnsi="Times New Roman" w:eastAsia="仿宋" w:cs="Times New Roman"/>
          <w:bCs/>
          <w:color w:val="auto"/>
          <w:kern w:val="2"/>
          <w:sz w:val="32"/>
          <w:szCs w:val="32"/>
          <w:lang w:val="en-US" w:eastAsia="zh-CN"/>
        </w:rPr>
        <w:t>街道</w:t>
      </w:r>
      <w:r>
        <w:rPr>
          <w:rFonts w:hint="default" w:ascii="Times New Roman" w:hAnsi="Times New Roman" w:eastAsia="仿宋" w:cs="Times New Roman"/>
          <w:bCs/>
          <w:color w:val="auto"/>
          <w:kern w:val="2"/>
          <w:sz w:val="32"/>
          <w:szCs w:val="32"/>
          <w:lang w:val="en-US" w:eastAsia="zh-CN"/>
        </w:rPr>
        <w:t>）、各有关部门结合预案修订情况，按照“谁使用、谁负责”原则，适时组织开展演练，突出实战性和实效性，切实提高防汛抗旱实战能力。</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default" w:ascii="Times New Roman" w:hAnsi="Times New Roman" w:eastAsia="仿宋" w:cs="Times New Roman"/>
          <w:bCs/>
          <w:color w:val="auto"/>
          <w:kern w:val="2"/>
          <w:sz w:val="32"/>
          <w:szCs w:val="32"/>
          <w:lang w:val="en-US" w:eastAsia="zh-CN"/>
        </w:rPr>
      </w:pPr>
      <w:r>
        <w:rPr>
          <w:rFonts w:hint="default" w:ascii="Times New Roman" w:hAnsi="Times New Roman" w:eastAsia="仿宋" w:cs="Times New Roman"/>
          <w:b/>
          <w:bCs w:val="0"/>
          <w:color w:val="auto"/>
          <w:kern w:val="2"/>
          <w:sz w:val="32"/>
          <w:szCs w:val="32"/>
          <w:lang w:val="en-US" w:eastAsia="zh-CN"/>
        </w:rPr>
        <w:t>（11）</w:t>
      </w:r>
      <w:r>
        <w:rPr>
          <w:rFonts w:hint="default" w:ascii="Times New Roman" w:hAnsi="Times New Roman" w:eastAsia="仿宋" w:cs="Times New Roman"/>
          <w:bCs/>
          <w:color w:val="auto"/>
          <w:kern w:val="2"/>
          <w:sz w:val="32"/>
          <w:szCs w:val="32"/>
          <w:lang w:val="en-US" w:eastAsia="zh-CN"/>
        </w:rPr>
        <w:t>专家组准备。建立由各行业部门专家组成的专家库，加强信息共享，健全完善专家调用机制，确保一旦出现险情灾情专家能第一时间赶赴现场指导。</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default" w:ascii="Times New Roman" w:hAnsi="Times New Roman" w:eastAsia="仿宋" w:cs="Times New Roman"/>
          <w:bCs/>
          <w:color w:val="auto"/>
          <w:kern w:val="2"/>
          <w:sz w:val="32"/>
          <w:szCs w:val="32"/>
          <w:lang w:val="en-US" w:eastAsia="zh-CN"/>
        </w:rPr>
      </w:pPr>
      <w:r>
        <w:rPr>
          <w:rFonts w:hint="default" w:ascii="Times New Roman" w:hAnsi="Times New Roman" w:eastAsia="仿宋" w:cs="Times New Roman"/>
          <w:b/>
          <w:bCs w:val="0"/>
          <w:color w:val="auto"/>
          <w:kern w:val="2"/>
          <w:sz w:val="32"/>
          <w:szCs w:val="32"/>
          <w:lang w:val="en-US" w:eastAsia="zh-CN"/>
        </w:rPr>
        <w:t>（12）</w:t>
      </w:r>
      <w:r>
        <w:rPr>
          <w:rFonts w:hint="default" w:ascii="Times New Roman" w:hAnsi="Times New Roman" w:eastAsia="仿宋" w:cs="Times New Roman"/>
          <w:bCs/>
          <w:color w:val="auto"/>
          <w:kern w:val="2"/>
          <w:sz w:val="32"/>
          <w:szCs w:val="32"/>
          <w:lang w:val="en-US" w:eastAsia="zh-CN"/>
        </w:rPr>
        <w:t>值班值守准备。区、乡（镇、</w:t>
      </w:r>
      <w:r>
        <w:rPr>
          <w:rFonts w:hint="eastAsia" w:ascii="Times New Roman" w:hAnsi="Times New Roman" w:eastAsia="仿宋" w:cs="Times New Roman"/>
          <w:bCs/>
          <w:color w:val="auto"/>
          <w:kern w:val="2"/>
          <w:sz w:val="32"/>
          <w:szCs w:val="32"/>
          <w:lang w:val="en-US" w:eastAsia="zh-CN"/>
        </w:rPr>
        <w:t>街道</w:t>
      </w:r>
      <w:r>
        <w:rPr>
          <w:rFonts w:hint="default" w:ascii="Times New Roman" w:hAnsi="Times New Roman" w:eastAsia="仿宋" w:cs="Times New Roman"/>
          <w:bCs/>
          <w:color w:val="auto"/>
          <w:kern w:val="2"/>
          <w:sz w:val="32"/>
          <w:szCs w:val="32"/>
          <w:lang w:val="en-US" w:eastAsia="zh-CN"/>
        </w:rPr>
        <w:t>）防汛抗旱指挥机构要完善值班保障，优化值班环境和办公条件，提升值班人员业务能力。各部门单位要加强行业防汛值班值守，建立完善的信息报送机制，确保防汛抗旱值班信息及时高效共享。</w:t>
      </w:r>
    </w:p>
    <w:p>
      <w:pPr>
        <w:keepNext w:val="0"/>
        <w:keepLines w:val="0"/>
        <w:pageBreakBefore w:val="0"/>
        <w:wordWrap/>
        <w:topLinePunct w:val="0"/>
        <w:bidi w:val="0"/>
        <w:spacing w:before="0" w:line="600" w:lineRule="exact"/>
        <w:ind w:left="0" w:leftChars="0" w:right="0" w:rightChars="0"/>
        <w:jc w:val="both"/>
        <w:outlineLvl w:val="0"/>
        <w:rPr>
          <w:rFonts w:hint="default" w:ascii="Times New Roman" w:hAnsi="Times New Roman" w:eastAsia="黑体" w:cs="Times New Roman"/>
          <w:b w:val="0"/>
          <w:bCs w:val="0"/>
          <w:snapToGrid/>
          <w:color w:val="000000"/>
          <w:kern w:val="36"/>
          <w:sz w:val="32"/>
          <w:szCs w:val="32"/>
          <w:lang w:val="en-US" w:eastAsia="zh-CN" w:bidi="ar-SA"/>
        </w:rPr>
      </w:pPr>
      <w:r>
        <w:rPr>
          <w:rFonts w:hint="eastAsia" w:ascii="Times New Roman" w:hAnsi="Times New Roman" w:eastAsia="黑体" w:cs="Times New Roman"/>
          <w:b w:val="0"/>
          <w:bCs w:val="0"/>
          <w:snapToGrid/>
          <w:color w:val="000000"/>
          <w:kern w:val="36"/>
          <w:sz w:val="32"/>
          <w:szCs w:val="32"/>
          <w:lang w:val="en-US" w:eastAsia="zh-CN" w:bidi="ar-SA"/>
        </w:rPr>
        <w:t>五、</w:t>
      </w:r>
      <w:r>
        <w:rPr>
          <w:rFonts w:hint="default" w:ascii="Times New Roman" w:hAnsi="Times New Roman" w:eastAsia="黑体" w:cs="Times New Roman"/>
          <w:b w:val="0"/>
          <w:bCs w:val="0"/>
          <w:snapToGrid/>
          <w:color w:val="000000"/>
          <w:kern w:val="36"/>
          <w:sz w:val="32"/>
          <w:szCs w:val="32"/>
          <w:lang w:val="en-US" w:eastAsia="zh-CN" w:bidi="ar-SA"/>
        </w:rPr>
        <w:t>监测预报预警</w:t>
      </w:r>
    </w:p>
    <w:p>
      <w:pPr>
        <w:keepNext w:val="0"/>
        <w:keepLines w:val="0"/>
        <w:pageBreakBefore w:val="0"/>
        <w:widowControl w:val="0"/>
        <w:kinsoku/>
        <w:wordWrap/>
        <w:overflowPunct/>
        <w:topLinePunct w:val="0"/>
        <w:autoSpaceDE/>
        <w:autoSpaceDN/>
        <w:bidi w:val="0"/>
        <w:adjustRightInd/>
        <w:snapToGrid/>
        <w:spacing w:before="0" w:line="600" w:lineRule="exact"/>
        <w:ind w:left="0" w:leftChars="0" w:right="0" w:rightChars="0" w:firstLine="643" w:firstLineChars="200"/>
        <w:jc w:val="both"/>
        <w:textAlignment w:val="auto"/>
        <w:outlineLvl w:val="1"/>
        <w:rPr>
          <w:rFonts w:hint="eastAsia" w:ascii="楷体" w:hAnsi="楷体" w:eastAsia="楷体" w:cs="楷体"/>
          <w:b/>
          <w:snapToGrid/>
          <w:kern w:val="2"/>
          <w:sz w:val="32"/>
          <w:szCs w:val="32"/>
          <w:lang w:val="en-US" w:eastAsia="zh-CN" w:bidi="ar-SA"/>
        </w:rPr>
      </w:pPr>
      <w:r>
        <w:rPr>
          <w:rFonts w:hint="eastAsia" w:ascii="楷体" w:hAnsi="楷体" w:eastAsia="楷体" w:cs="楷体"/>
          <w:b/>
          <w:snapToGrid/>
          <w:kern w:val="2"/>
          <w:sz w:val="32"/>
          <w:szCs w:val="32"/>
          <w:lang w:val="en-US" w:eastAsia="zh-CN" w:bidi="ar-SA"/>
        </w:rPr>
        <w:t>5.1　监测</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0" w:firstLineChars="200"/>
        <w:jc w:val="both"/>
        <w:textAlignment w:val="auto"/>
        <w:outlineLvl w:val="9"/>
        <w:rPr>
          <w:rFonts w:hint="default" w:ascii="Times New Roman" w:hAnsi="Times New Roman" w:eastAsia="仿宋" w:cs="Times New Roman"/>
          <w:bCs/>
          <w:color w:val="auto"/>
          <w:kern w:val="2"/>
          <w:sz w:val="32"/>
          <w:szCs w:val="32"/>
          <w:lang w:val="zh-CN" w:eastAsia="zh-CN"/>
        </w:rPr>
      </w:pPr>
      <w:r>
        <w:rPr>
          <w:rFonts w:hint="eastAsia" w:ascii="Times New Roman" w:hAnsi="Times New Roman" w:eastAsia="仿宋" w:cs="Times New Roman"/>
          <w:bCs/>
          <w:color w:val="auto"/>
          <w:kern w:val="2"/>
          <w:sz w:val="32"/>
          <w:szCs w:val="32"/>
          <w:lang w:val="en-US" w:eastAsia="zh-CN"/>
        </w:rPr>
        <w:t>市</w:t>
      </w:r>
      <w:r>
        <w:rPr>
          <w:rFonts w:hint="default" w:ascii="Times New Roman" w:hAnsi="Times New Roman" w:eastAsia="仿宋" w:cs="Times New Roman"/>
          <w:bCs/>
          <w:color w:val="auto"/>
          <w:kern w:val="2"/>
          <w:sz w:val="32"/>
          <w:szCs w:val="32"/>
          <w:lang w:val="en-US" w:eastAsia="zh-CN"/>
        </w:rPr>
        <w:t>气象</w:t>
      </w:r>
      <w:r>
        <w:rPr>
          <w:rFonts w:hint="eastAsia" w:ascii="Times New Roman" w:hAnsi="Times New Roman" w:eastAsia="仿宋" w:cs="Times New Roman"/>
          <w:bCs/>
          <w:color w:val="auto"/>
          <w:kern w:val="2"/>
          <w:sz w:val="32"/>
          <w:szCs w:val="32"/>
          <w:lang w:val="en-US" w:eastAsia="zh-CN"/>
        </w:rPr>
        <w:t>台</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信江饶河水文水资源监测中心、区农业农村水利局</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市自然资源和规划局昌江分局</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区住建局</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区交通局</w:t>
      </w:r>
      <w:r>
        <w:rPr>
          <w:rFonts w:hint="default" w:ascii="Times New Roman" w:hAnsi="Times New Roman" w:eastAsia="仿宋" w:cs="Times New Roman"/>
          <w:bCs/>
          <w:color w:val="auto"/>
          <w:kern w:val="2"/>
          <w:sz w:val="32"/>
          <w:szCs w:val="32"/>
          <w:lang w:val="en-US" w:eastAsia="zh-CN"/>
        </w:rPr>
        <w:t>等部门应加强对暴雨、台风、洪水、旱情、涉水工程、通航、地质灾害、城市内涝、农情的监测，及时、准确、全面向防汛抗旱指挥机构报送监测成果。遭遇重大灾害性天气时，应加强联合监测和会商。</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0" w:firstLineChars="200"/>
        <w:jc w:val="both"/>
        <w:textAlignment w:val="auto"/>
        <w:outlineLvl w:val="9"/>
        <w:rPr>
          <w:rFonts w:hint="default" w:ascii="Times New Roman" w:hAnsi="Times New Roman" w:eastAsia="仿宋" w:cs="Times New Roman"/>
          <w:bCs/>
          <w:color w:val="auto"/>
          <w:kern w:val="2"/>
          <w:sz w:val="32"/>
          <w:szCs w:val="32"/>
          <w:lang w:val="zh-CN" w:eastAsia="zh-CN"/>
        </w:rPr>
      </w:pPr>
      <w:r>
        <w:rPr>
          <w:rFonts w:hint="eastAsia" w:ascii="Times New Roman" w:hAnsi="Times New Roman" w:eastAsia="仿宋" w:cs="Times New Roman"/>
          <w:bCs/>
          <w:color w:val="auto"/>
          <w:kern w:val="2"/>
          <w:sz w:val="32"/>
          <w:szCs w:val="32"/>
          <w:lang w:val="en-US" w:eastAsia="zh-CN"/>
        </w:rPr>
        <w:t>市</w:t>
      </w:r>
      <w:r>
        <w:rPr>
          <w:rFonts w:hint="default" w:ascii="Times New Roman" w:hAnsi="Times New Roman" w:eastAsia="仿宋" w:cs="Times New Roman"/>
          <w:bCs/>
          <w:color w:val="auto"/>
          <w:kern w:val="2"/>
          <w:sz w:val="32"/>
          <w:szCs w:val="32"/>
          <w:lang w:val="en-US" w:eastAsia="zh-CN"/>
        </w:rPr>
        <w:t>气象</w:t>
      </w:r>
      <w:r>
        <w:rPr>
          <w:rFonts w:hint="eastAsia" w:ascii="Times New Roman" w:hAnsi="Times New Roman" w:eastAsia="仿宋" w:cs="Times New Roman"/>
          <w:bCs/>
          <w:color w:val="auto"/>
          <w:kern w:val="2"/>
          <w:sz w:val="32"/>
          <w:szCs w:val="32"/>
          <w:lang w:val="en-US" w:eastAsia="zh-CN"/>
        </w:rPr>
        <w:t>台</w:t>
      </w:r>
      <w:r>
        <w:rPr>
          <w:rFonts w:hint="default" w:ascii="Times New Roman" w:hAnsi="Times New Roman" w:eastAsia="仿宋" w:cs="Times New Roman"/>
          <w:bCs/>
          <w:color w:val="auto"/>
          <w:kern w:val="2"/>
          <w:sz w:val="32"/>
          <w:szCs w:val="32"/>
          <w:lang w:val="en-US" w:eastAsia="zh-CN"/>
        </w:rPr>
        <w:t>：负责天气形势、雨情、旱情、人工影响天气作业条件等的实时监测和分析。</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0" w:firstLineChars="200"/>
        <w:jc w:val="both"/>
        <w:textAlignment w:val="auto"/>
        <w:outlineLvl w:val="9"/>
        <w:rPr>
          <w:rFonts w:hint="eastAsia" w:ascii="Times New Roman" w:hAnsi="Times New Roman" w:eastAsia="仿宋" w:cs="Times New Roman"/>
          <w:bCs/>
          <w:color w:val="auto"/>
          <w:kern w:val="2"/>
          <w:sz w:val="32"/>
          <w:szCs w:val="32"/>
          <w:lang w:val="en-US" w:eastAsia="zh-CN"/>
        </w:rPr>
      </w:pPr>
      <w:r>
        <w:rPr>
          <w:rFonts w:hint="eastAsia" w:ascii="Times New Roman" w:hAnsi="Times New Roman" w:eastAsia="仿宋" w:cs="Times New Roman"/>
          <w:bCs/>
          <w:color w:val="auto"/>
          <w:kern w:val="2"/>
          <w:sz w:val="32"/>
          <w:szCs w:val="32"/>
          <w:lang w:val="en-US" w:eastAsia="zh-CN"/>
        </w:rPr>
        <w:t>信江饶河水文水资源监测中心：</w:t>
      </w:r>
      <w:r>
        <w:rPr>
          <w:rFonts w:hint="default" w:ascii="Times New Roman" w:hAnsi="Times New Roman" w:eastAsia="仿宋" w:cs="Times New Roman"/>
          <w:bCs/>
          <w:color w:val="auto"/>
          <w:kern w:val="2"/>
          <w:sz w:val="32"/>
          <w:szCs w:val="32"/>
          <w:lang w:val="en-US" w:eastAsia="zh-CN"/>
        </w:rPr>
        <w:t>负责降雨、河道水情（水位、流量）、墒情、蒸发等实时监测。</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0" w:firstLineChars="200"/>
        <w:jc w:val="both"/>
        <w:textAlignment w:val="auto"/>
        <w:outlineLvl w:val="9"/>
        <w:rPr>
          <w:rFonts w:hint="default" w:ascii="Times New Roman" w:hAnsi="Times New Roman" w:eastAsia="仿宋" w:cs="Times New Roman"/>
          <w:bCs/>
          <w:color w:val="auto"/>
          <w:kern w:val="2"/>
          <w:sz w:val="32"/>
          <w:szCs w:val="32"/>
          <w:lang w:val="en-US" w:eastAsia="zh-CN"/>
        </w:rPr>
      </w:pPr>
      <w:r>
        <w:rPr>
          <w:rFonts w:hint="eastAsia" w:ascii="Times New Roman" w:hAnsi="Times New Roman" w:eastAsia="仿宋" w:cs="Times New Roman"/>
          <w:bCs/>
          <w:color w:val="auto"/>
          <w:kern w:val="2"/>
          <w:sz w:val="32"/>
          <w:szCs w:val="32"/>
          <w:lang w:val="en-US" w:eastAsia="zh-CN"/>
        </w:rPr>
        <w:t>区农业农村水利局</w:t>
      </w:r>
      <w:r>
        <w:rPr>
          <w:rFonts w:hint="default" w:ascii="Times New Roman" w:hAnsi="Times New Roman" w:eastAsia="仿宋" w:cs="Times New Roman"/>
          <w:bCs/>
          <w:color w:val="auto"/>
          <w:kern w:val="2"/>
          <w:sz w:val="32"/>
          <w:szCs w:val="32"/>
          <w:lang w:val="en-US" w:eastAsia="zh-CN"/>
        </w:rPr>
        <w:t>：组织指导堤防、水库工程实时汛情监测。负责农情、农业灌溉情况、农田土壤墒情监测</w:t>
      </w:r>
      <w:r>
        <w:rPr>
          <w:rFonts w:hint="eastAsia" w:ascii="Times New Roman" w:hAnsi="Times New Roman" w:eastAsia="仿宋" w:cs="Times New Roman"/>
          <w:bCs/>
          <w:color w:val="auto"/>
          <w:kern w:val="2"/>
          <w:sz w:val="32"/>
          <w:szCs w:val="32"/>
          <w:lang w:val="en-US" w:eastAsia="zh-CN"/>
        </w:rPr>
        <w:t>、山洪灾害日常防治和监测预警工作</w:t>
      </w:r>
      <w:r>
        <w:rPr>
          <w:rFonts w:hint="default" w:ascii="Times New Roman" w:hAnsi="Times New Roman" w:eastAsia="仿宋" w:cs="Times New Roman"/>
          <w:bCs/>
          <w:color w:val="auto"/>
          <w:kern w:val="2"/>
          <w:sz w:val="32"/>
          <w:szCs w:val="32"/>
          <w:lang w:val="en-US" w:eastAsia="zh-CN"/>
        </w:rPr>
        <w:t>等。</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0" w:firstLineChars="200"/>
        <w:jc w:val="both"/>
        <w:textAlignment w:val="auto"/>
        <w:outlineLvl w:val="9"/>
        <w:rPr>
          <w:rFonts w:hint="default" w:ascii="Times New Roman" w:hAnsi="Times New Roman" w:eastAsia="仿宋" w:cs="Times New Roman"/>
          <w:bCs/>
          <w:color w:val="auto"/>
          <w:kern w:val="2"/>
          <w:sz w:val="32"/>
          <w:szCs w:val="32"/>
          <w:lang w:val="zh-CN" w:eastAsia="zh-CN"/>
        </w:rPr>
      </w:pPr>
      <w:r>
        <w:rPr>
          <w:rFonts w:hint="eastAsia" w:ascii="Times New Roman" w:hAnsi="Times New Roman" w:eastAsia="仿宋" w:cs="Times New Roman"/>
          <w:bCs/>
          <w:color w:val="auto"/>
          <w:kern w:val="2"/>
          <w:sz w:val="32"/>
          <w:szCs w:val="32"/>
          <w:lang w:val="en-US" w:eastAsia="zh-CN"/>
        </w:rPr>
        <w:t>市自然资源和规划局昌江分局</w:t>
      </w:r>
      <w:r>
        <w:rPr>
          <w:rFonts w:hint="default" w:ascii="Times New Roman" w:hAnsi="Times New Roman" w:eastAsia="仿宋" w:cs="Times New Roman"/>
          <w:bCs/>
          <w:color w:val="auto"/>
          <w:kern w:val="2"/>
          <w:sz w:val="32"/>
          <w:szCs w:val="32"/>
          <w:lang w:val="en-US" w:eastAsia="zh-CN"/>
        </w:rPr>
        <w:t>：负责地质灾害实时监测。</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0" w:firstLineChars="200"/>
        <w:jc w:val="both"/>
        <w:textAlignment w:val="auto"/>
        <w:outlineLvl w:val="9"/>
        <w:rPr>
          <w:rFonts w:hint="default" w:ascii="Times New Roman" w:hAnsi="Times New Roman" w:eastAsia="仿宋" w:cs="Times New Roman"/>
          <w:bCs/>
          <w:color w:val="auto"/>
          <w:kern w:val="2"/>
          <w:sz w:val="32"/>
          <w:szCs w:val="32"/>
          <w:lang w:val="zh-CN" w:eastAsia="zh-CN"/>
        </w:rPr>
      </w:pPr>
      <w:r>
        <w:rPr>
          <w:rFonts w:hint="eastAsia" w:ascii="Times New Roman" w:hAnsi="Times New Roman" w:eastAsia="仿宋" w:cs="Times New Roman"/>
          <w:bCs/>
          <w:color w:val="auto"/>
          <w:kern w:val="2"/>
          <w:sz w:val="32"/>
          <w:szCs w:val="32"/>
          <w:lang w:val="en-US" w:eastAsia="zh-CN"/>
        </w:rPr>
        <w:t>区住建局</w:t>
      </w:r>
      <w:r>
        <w:rPr>
          <w:rFonts w:hint="default" w:ascii="Times New Roman" w:hAnsi="Times New Roman" w:eastAsia="仿宋" w:cs="Times New Roman"/>
          <w:bCs/>
          <w:color w:val="auto"/>
          <w:kern w:val="2"/>
          <w:sz w:val="32"/>
          <w:szCs w:val="32"/>
          <w:lang w:val="en-US" w:eastAsia="zh-CN"/>
        </w:rPr>
        <w:t>：负责城市内涝情况监测。</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0" w:firstLineChars="200"/>
        <w:jc w:val="both"/>
        <w:textAlignment w:val="auto"/>
        <w:outlineLvl w:val="9"/>
        <w:rPr>
          <w:rFonts w:hint="default" w:ascii="Times New Roman" w:hAnsi="Times New Roman" w:eastAsia="仿宋" w:cs="Times New Roman"/>
          <w:bCs/>
          <w:color w:val="auto"/>
          <w:kern w:val="2"/>
          <w:sz w:val="32"/>
          <w:szCs w:val="32"/>
          <w:lang w:val="zh-CN" w:eastAsia="zh-CN"/>
        </w:rPr>
      </w:pPr>
      <w:r>
        <w:rPr>
          <w:rFonts w:hint="eastAsia" w:ascii="Times New Roman" w:hAnsi="Times New Roman" w:eastAsia="仿宋" w:cs="Times New Roman"/>
          <w:bCs/>
          <w:color w:val="auto"/>
          <w:kern w:val="2"/>
          <w:sz w:val="32"/>
          <w:szCs w:val="32"/>
          <w:lang w:val="en-US" w:eastAsia="zh-CN"/>
        </w:rPr>
        <w:t>区交通局</w:t>
      </w:r>
      <w:r>
        <w:rPr>
          <w:rFonts w:hint="default" w:ascii="Times New Roman" w:hAnsi="Times New Roman" w:eastAsia="仿宋" w:cs="Times New Roman"/>
          <w:bCs/>
          <w:color w:val="auto"/>
          <w:kern w:val="2"/>
          <w:sz w:val="32"/>
          <w:szCs w:val="32"/>
          <w:lang w:val="en-US" w:eastAsia="zh-CN"/>
        </w:rPr>
        <w:t>：负责有关航电枢纽工情监测，航道实时通航监测。</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0" w:firstLineChars="200"/>
        <w:jc w:val="both"/>
        <w:textAlignment w:val="auto"/>
        <w:outlineLvl w:val="9"/>
        <w:rPr>
          <w:rFonts w:hint="default" w:ascii="Times New Roman" w:hAnsi="Times New Roman" w:eastAsia="仿宋" w:cs="Times New Roman"/>
          <w:bCs/>
          <w:color w:val="auto"/>
          <w:kern w:val="2"/>
          <w:sz w:val="32"/>
          <w:szCs w:val="32"/>
          <w:lang w:val="zh-CN" w:eastAsia="zh-CN"/>
        </w:rPr>
      </w:pPr>
      <w:r>
        <w:rPr>
          <w:rFonts w:hint="default" w:ascii="Times New Roman" w:hAnsi="Times New Roman" w:eastAsia="仿宋" w:cs="Times New Roman"/>
          <w:bCs/>
          <w:color w:val="auto"/>
          <w:kern w:val="2"/>
          <w:sz w:val="32"/>
          <w:szCs w:val="32"/>
          <w:lang w:val="en-US" w:eastAsia="zh-CN"/>
        </w:rPr>
        <w:t>涉水工程主管部门：负责水库水情实时监测。</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0" w:firstLineChars="200"/>
        <w:jc w:val="both"/>
        <w:textAlignment w:val="auto"/>
        <w:outlineLvl w:val="9"/>
        <w:rPr>
          <w:rFonts w:hint="default" w:ascii="Times New Roman" w:hAnsi="Times New Roman" w:eastAsia="仿宋" w:cs="Times New Roman"/>
          <w:bCs/>
          <w:color w:val="auto"/>
          <w:kern w:val="2"/>
          <w:sz w:val="32"/>
          <w:szCs w:val="32"/>
          <w:lang w:val="en-US" w:eastAsia="zh-CN"/>
        </w:rPr>
      </w:pPr>
      <w:r>
        <w:rPr>
          <w:rFonts w:hint="default" w:ascii="Times New Roman" w:hAnsi="Times New Roman" w:eastAsia="仿宋" w:cs="Times New Roman"/>
          <w:bCs/>
          <w:color w:val="auto"/>
          <w:kern w:val="2"/>
          <w:sz w:val="32"/>
          <w:szCs w:val="32"/>
          <w:lang w:val="en-US" w:eastAsia="zh-CN"/>
        </w:rPr>
        <w:t>其他相关主管部门：负责与防汛职责相关的监测。</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0" w:firstLineChars="200"/>
        <w:jc w:val="both"/>
        <w:textAlignment w:val="auto"/>
        <w:outlineLvl w:val="9"/>
        <w:rPr>
          <w:rFonts w:hint="default" w:ascii="Times New Roman" w:hAnsi="Times New Roman" w:eastAsia="仿宋" w:cs="Times New Roman"/>
          <w:bCs/>
          <w:color w:val="auto"/>
          <w:kern w:val="2"/>
          <w:sz w:val="32"/>
          <w:szCs w:val="32"/>
          <w:lang w:val="en-US" w:eastAsia="zh-CN"/>
        </w:rPr>
      </w:pPr>
      <w:r>
        <w:rPr>
          <w:rFonts w:hint="eastAsia" w:ascii="Times New Roman" w:hAnsi="Times New Roman" w:eastAsia="仿宋" w:cs="Times New Roman"/>
          <w:bCs/>
          <w:color w:val="auto"/>
          <w:kern w:val="2"/>
          <w:sz w:val="32"/>
          <w:szCs w:val="32"/>
          <w:lang w:val="en-US" w:eastAsia="zh-CN"/>
        </w:rPr>
        <w:t>各</w:t>
      </w:r>
      <w:r>
        <w:rPr>
          <w:rFonts w:hint="default" w:ascii="Times New Roman" w:hAnsi="Times New Roman" w:eastAsia="仿宋" w:cs="Times New Roman"/>
          <w:bCs/>
          <w:color w:val="auto"/>
          <w:kern w:val="2"/>
          <w:sz w:val="32"/>
          <w:szCs w:val="32"/>
          <w:lang w:val="en-US" w:eastAsia="zh-CN"/>
        </w:rPr>
        <w:t>乡（镇、</w:t>
      </w:r>
      <w:r>
        <w:rPr>
          <w:rFonts w:hint="eastAsia" w:ascii="Times New Roman" w:hAnsi="Times New Roman" w:eastAsia="仿宋" w:cs="Times New Roman"/>
          <w:bCs/>
          <w:color w:val="auto"/>
          <w:kern w:val="2"/>
          <w:sz w:val="32"/>
          <w:szCs w:val="32"/>
          <w:lang w:val="en-US" w:eastAsia="zh-CN"/>
        </w:rPr>
        <w:t>街道</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：在汛期期间负责加强巡查所在街道重点区域内的内涝等险情动态信息；加强巡查山洪、因</w:t>
      </w:r>
      <w:r>
        <w:rPr>
          <w:rFonts w:hint="eastAsia" w:ascii="Times New Roman" w:hAnsi="Times New Roman" w:eastAsia="仿宋" w:cs="Times New Roman"/>
          <w:bCs/>
          <w:color w:val="auto"/>
          <w:kern w:val="2"/>
          <w:sz w:val="32"/>
          <w:szCs w:val="32"/>
          <w:lang w:val="zh-CN" w:eastAsia="zh-CN"/>
        </w:rPr>
        <w:t>山体崩塌、滑坡、泥石流等突发形成的险情</w:t>
      </w:r>
      <w:r>
        <w:rPr>
          <w:rFonts w:hint="eastAsia" w:ascii="Times New Roman" w:hAnsi="Times New Roman" w:eastAsia="仿宋" w:cs="Times New Roman"/>
          <w:bCs/>
          <w:color w:val="auto"/>
          <w:kern w:val="2"/>
          <w:sz w:val="32"/>
          <w:szCs w:val="32"/>
          <w:lang w:val="en-US" w:eastAsia="zh-CN"/>
        </w:rPr>
        <w:t>动态信息；加强巡查如汪家圩堤、吕蒙圩堤</w:t>
      </w:r>
      <w:r>
        <w:rPr>
          <w:rFonts w:hint="eastAsia" w:ascii="Times New Roman" w:hAnsi="Times New Roman" w:eastAsia="仿宋" w:cs="Times New Roman"/>
          <w:bCs/>
          <w:color w:val="auto"/>
          <w:kern w:val="2"/>
          <w:sz w:val="32"/>
          <w:szCs w:val="32"/>
          <w:lang w:val="zh-CN" w:eastAsia="zh-CN"/>
        </w:rPr>
        <w:t>等因堤防决口险情</w:t>
      </w:r>
      <w:r>
        <w:rPr>
          <w:rFonts w:hint="eastAsia" w:ascii="Times New Roman" w:hAnsi="Times New Roman" w:eastAsia="仿宋" w:cs="Times New Roman"/>
          <w:bCs/>
          <w:color w:val="auto"/>
          <w:kern w:val="2"/>
          <w:sz w:val="32"/>
          <w:szCs w:val="32"/>
          <w:lang w:val="en-US" w:eastAsia="zh-CN"/>
        </w:rPr>
        <w:t>动态信息。</w:t>
      </w:r>
    </w:p>
    <w:p>
      <w:pPr>
        <w:keepNext w:val="0"/>
        <w:keepLines w:val="0"/>
        <w:pageBreakBefore w:val="0"/>
        <w:widowControl w:val="0"/>
        <w:kinsoku/>
        <w:wordWrap/>
        <w:overflowPunct/>
        <w:topLinePunct w:val="0"/>
        <w:autoSpaceDE/>
        <w:autoSpaceDN/>
        <w:bidi w:val="0"/>
        <w:adjustRightInd/>
        <w:snapToGrid/>
        <w:spacing w:before="0" w:line="600" w:lineRule="exact"/>
        <w:ind w:left="0" w:leftChars="0" w:right="0" w:rightChars="0" w:firstLine="643" w:firstLineChars="200"/>
        <w:jc w:val="both"/>
        <w:textAlignment w:val="auto"/>
        <w:outlineLvl w:val="1"/>
        <w:rPr>
          <w:rFonts w:hint="eastAsia" w:ascii="楷体" w:hAnsi="楷体" w:eastAsia="楷体" w:cs="楷体"/>
          <w:b/>
          <w:bCs w:val="0"/>
          <w:snapToGrid/>
          <w:kern w:val="2"/>
          <w:sz w:val="32"/>
          <w:szCs w:val="32"/>
          <w:lang w:val="en-US" w:eastAsia="zh-CN" w:bidi="ar-SA"/>
        </w:rPr>
      </w:pPr>
      <w:r>
        <w:rPr>
          <w:rFonts w:hint="eastAsia" w:ascii="楷体" w:hAnsi="楷体" w:eastAsia="楷体" w:cs="楷体"/>
          <w:b/>
          <w:bCs w:val="0"/>
          <w:snapToGrid/>
          <w:kern w:val="2"/>
          <w:sz w:val="32"/>
          <w:szCs w:val="32"/>
          <w:lang w:val="en-US" w:eastAsia="zh-CN" w:bidi="ar-SA"/>
        </w:rPr>
        <w:t>5.2　预报</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0" w:firstLineChars="200"/>
        <w:jc w:val="both"/>
        <w:textAlignment w:val="auto"/>
        <w:outlineLvl w:val="9"/>
        <w:rPr>
          <w:rFonts w:hint="default" w:ascii="Times New Roman" w:hAnsi="Times New Roman" w:eastAsia="仿宋" w:cs="Times New Roman"/>
          <w:bCs/>
          <w:color w:val="auto"/>
          <w:kern w:val="2"/>
          <w:sz w:val="32"/>
          <w:szCs w:val="32"/>
          <w:lang w:val="zh-CN" w:eastAsia="zh-CN"/>
        </w:rPr>
      </w:pPr>
      <w:r>
        <w:rPr>
          <w:rFonts w:hint="eastAsia" w:ascii="Times New Roman" w:hAnsi="Times New Roman" w:eastAsia="仿宋" w:cs="Times New Roman"/>
          <w:bCs/>
          <w:color w:val="auto"/>
          <w:kern w:val="2"/>
          <w:sz w:val="32"/>
          <w:szCs w:val="32"/>
          <w:lang w:val="en-US" w:eastAsia="zh-CN"/>
        </w:rPr>
        <w:t>市</w:t>
      </w:r>
      <w:r>
        <w:rPr>
          <w:rFonts w:hint="default" w:ascii="Times New Roman" w:hAnsi="Times New Roman" w:eastAsia="仿宋" w:cs="Times New Roman"/>
          <w:bCs/>
          <w:color w:val="auto"/>
          <w:kern w:val="2"/>
          <w:sz w:val="32"/>
          <w:szCs w:val="32"/>
          <w:lang w:val="en-US" w:eastAsia="zh-CN"/>
        </w:rPr>
        <w:t>气象</w:t>
      </w:r>
      <w:r>
        <w:rPr>
          <w:rFonts w:hint="eastAsia" w:ascii="Times New Roman" w:hAnsi="Times New Roman" w:eastAsia="仿宋" w:cs="Times New Roman"/>
          <w:bCs/>
          <w:color w:val="auto"/>
          <w:kern w:val="2"/>
          <w:sz w:val="32"/>
          <w:szCs w:val="32"/>
          <w:lang w:val="en-US" w:eastAsia="zh-CN"/>
        </w:rPr>
        <w:t>台</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信江饶河水文水资源监测中心</w:t>
      </w:r>
      <w:r>
        <w:rPr>
          <w:rFonts w:hint="default" w:ascii="Times New Roman" w:hAnsi="Times New Roman" w:eastAsia="仿宋" w:cs="Times New Roman"/>
          <w:bCs/>
          <w:color w:val="auto"/>
          <w:kern w:val="2"/>
          <w:sz w:val="32"/>
          <w:szCs w:val="32"/>
          <w:lang w:val="en-US" w:eastAsia="zh-CN"/>
        </w:rPr>
        <w:t>、</w:t>
      </w:r>
      <w:r>
        <w:rPr>
          <w:rFonts w:hint="default" w:ascii="Times New Roman" w:hAnsi="Times New Roman" w:eastAsia="仿宋" w:cs="Times New Roman"/>
          <w:bCs/>
          <w:color w:val="auto"/>
          <w:kern w:val="2"/>
          <w:sz w:val="32"/>
          <w:szCs w:val="32"/>
          <w:lang w:val="zh-CN" w:eastAsia="zh-CN"/>
        </w:rPr>
        <w:t>区农业农村水利局</w:t>
      </w:r>
      <w:r>
        <w:rPr>
          <w:rFonts w:hint="eastAsia" w:ascii="Times New Roman" w:hAnsi="Times New Roman" w:eastAsia="仿宋" w:cs="Times New Roman"/>
          <w:bCs/>
          <w:color w:val="auto"/>
          <w:kern w:val="2"/>
          <w:sz w:val="32"/>
          <w:szCs w:val="32"/>
          <w:lang w:val="zh-CN" w:eastAsia="zh-CN"/>
        </w:rPr>
        <w:t>、</w:t>
      </w:r>
      <w:r>
        <w:rPr>
          <w:rFonts w:hint="eastAsia" w:ascii="Times New Roman" w:hAnsi="Times New Roman" w:eastAsia="仿宋" w:cs="Times New Roman"/>
          <w:bCs/>
          <w:color w:val="auto"/>
          <w:kern w:val="2"/>
          <w:sz w:val="32"/>
          <w:szCs w:val="32"/>
          <w:lang w:val="en-US" w:eastAsia="zh-CN"/>
        </w:rPr>
        <w:t>市自然资源和规划局昌江分局</w:t>
      </w:r>
      <w:r>
        <w:rPr>
          <w:rFonts w:hint="default" w:ascii="Times New Roman" w:hAnsi="Times New Roman" w:eastAsia="仿宋" w:cs="Times New Roman"/>
          <w:bCs/>
          <w:color w:val="auto"/>
          <w:kern w:val="2"/>
          <w:sz w:val="32"/>
          <w:szCs w:val="32"/>
          <w:lang w:val="en-US" w:eastAsia="zh-CN"/>
        </w:rPr>
        <w:t>应加强对雨情、水情、地质灾害预报，及时、准确、全面向防汛抗旱指挥机构报送预报成果。</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0" w:firstLineChars="200"/>
        <w:jc w:val="both"/>
        <w:textAlignment w:val="auto"/>
        <w:outlineLvl w:val="9"/>
        <w:rPr>
          <w:rFonts w:hint="default" w:ascii="Times New Roman" w:hAnsi="Times New Roman" w:eastAsia="仿宋" w:cs="Times New Roman"/>
          <w:bCs/>
          <w:color w:val="auto"/>
          <w:kern w:val="2"/>
          <w:sz w:val="32"/>
          <w:szCs w:val="32"/>
          <w:lang w:val="zh-CN" w:eastAsia="zh-CN"/>
        </w:rPr>
      </w:pPr>
      <w:r>
        <w:rPr>
          <w:rFonts w:hint="eastAsia" w:ascii="Times New Roman" w:hAnsi="Times New Roman" w:eastAsia="仿宋" w:cs="Times New Roman"/>
          <w:bCs/>
          <w:color w:val="auto"/>
          <w:kern w:val="2"/>
          <w:sz w:val="32"/>
          <w:szCs w:val="32"/>
          <w:lang w:val="en-US" w:eastAsia="zh-CN"/>
        </w:rPr>
        <w:t>市</w:t>
      </w:r>
      <w:r>
        <w:rPr>
          <w:rFonts w:hint="default" w:ascii="Times New Roman" w:hAnsi="Times New Roman" w:eastAsia="仿宋" w:cs="Times New Roman"/>
          <w:bCs/>
          <w:color w:val="auto"/>
          <w:kern w:val="2"/>
          <w:sz w:val="32"/>
          <w:szCs w:val="32"/>
          <w:lang w:val="en-US" w:eastAsia="zh-CN"/>
        </w:rPr>
        <w:t>气象</w:t>
      </w:r>
      <w:r>
        <w:rPr>
          <w:rFonts w:hint="eastAsia" w:ascii="Times New Roman" w:hAnsi="Times New Roman" w:eastAsia="仿宋" w:cs="Times New Roman"/>
          <w:bCs/>
          <w:color w:val="auto"/>
          <w:kern w:val="2"/>
          <w:sz w:val="32"/>
          <w:szCs w:val="32"/>
          <w:lang w:val="en-US" w:eastAsia="zh-CN"/>
        </w:rPr>
        <w:t>台</w:t>
      </w:r>
      <w:r>
        <w:rPr>
          <w:rFonts w:hint="default" w:ascii="Times New Roman" w:hAnsi="Times New Roman" w:eastAsia="仿宋" w:cs="Times New Roman"/>
          <w:bCs/>
          <w:color w:val="auto"/>
          <w:kern w:val="2"/>
          <w:sz w:val="32"/>
          <w:szCs w:val="32"/>
          <w:lang w:val="en-US" w:eastAsia="zh-CN"/>
        </w:rPr>
        <w:t>：负责提供气候趋势预测、灾害性天气预报（中长期天气预报和短临天气预报）、重点阶段专题天气预报等信息。</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0" w:firstLineChars="200"/>
        <w:jc w:val="both"/>
        <w:textAlignment w:val="auto"/>
        <w:outlineLvl w:val="9"/>
        <w:rPr>
          <w:rFonts w:hint="default" w:ascii="Times New Roman" w:hAnsi="Times New Roman" w:eastAsia="仿宋" w:cs="Times New Roman"/>
          <w:bCs/>
          <w:color w:val="auto"/>
          <w:kern w:val="2"/>
          <w:sz w:val="32"/>
          <w:szCs w:val="32"/>
          <w:lang w:val="en-US" w:eastAsia="zh-CN"/>
        </w:rPr>
      </w:pPr>
      <w:r>
        <w:rPr>
          <w:rFonts w:hint="eastAsia" w:ascii="Times New Roman" w:hAnsi="Times New Roman" w:eastAsia="仿宋" w:cs="Times New Roman"/>
          <w:bCs/>
          <w:color w:val="auto"/>
          <w:kern w:val="2"/>
          <w:sz w:val="32"/>
          <w:szCs w:val="32"/>
          <w:lang w:val="en-US" w:eastAsia="zh-CN"/>
        </w:rPr>
        <w:t>信江饶河水文水资源监测中心</w:t>
      </w:r>
      <w:r>
        <w:rPr>
          <w:rFonts w:hint="default" w:ascii="Times New Roman" w:hAnsi="Times New Roman" w:eastAsia="仿宋" w:cs="Times New Roman"/>
          <w:bCs/>
          <w:color w:val="auto"/>
          <w:kern w:val="2"/>
          <w:sz w:val="32"/>
          <w:szCs w:val="32"/>
          <w:lang w:val="en-US" w:eastAsia="zh-CN"/>
        </w:rPr>
        <w:t>：负责江、河、洪水预报，提供水情趋势预测、旱情趋势分析、过程性灾害天气的洪水预报和低枯水位预报等信息。当遭遇强降雨或</w:t>
      </w:r>
      <w:r>
        <w:rPr>
          <w:rFonts w:hint="eastAsia" w:ascii="Times New Roman" w:hAnsi="Times New Roman" w:eastAsia="仿宋" w:cs="Times New Roman"/>
          <w:bCs/>
          <w:color w:val="auto"/>
          <w:kern w:val="2"/>
          <w:sz w:val="32"/>
          <w:szCs w:val="32"/>
          <w:lang w:val="zh-CN" w:eastAsia="zh-CN"/>
        </w:rPr>
        <w:t>昌江渡峰坑水文站</w:t>
      </w:r>
      <w:r>
        <w:rPr>
          <w:rFonts w:hint="default" w:ascii="Times New Roman" w:hAnsi="Times New Roman" w:eastAsia="仿宋" w:cs="Times New Roman"/>
          <w:bCs/>
          <w:color w:val="auto"/>
          <w:kern w:val="2"/>
          <w:sz w:val="32"/>
          <w:szCs w:val="32"/>
          <w:lang w:val="en-US" w:eastAsia="zh-CN"/>
        </w:rPr>
        <w:t>水位涨幅较大、超警戒（汛限）水位及以上洪水、低枯水位时，要向</w:t>
      </w:r>
      <w:r>
        <w:rPr>
          <w:rFonts w:hint="eastAsia" w:ascii="Times New Roman" w:hAnsi="Times New Roman" w:eastAsia="仿宋" w:cs="Times New Roman"/>
          <w:bCs/>
          <w:color w:val="auto"/>
          <w:kern w:val="2"/>
          <w:sz w:val="32"/>
          <w:szCs w:val="32"/>
          <w:lang w:val="en-US" w:eastAsia="zh-CN"/>
        </w:rPr>
        <w:t>区</w:t>
      </w:r>
      <w:r>
        <w:rPr>
          <w:rFonts w:hint="default" w:ascii="Times New Roman" w:hAnsi="Times New Roman" w:eastAsia="仿宋" w:cs="Times New Roman"/>
          <w:bCs/>
          <w:color w:val="auto"/>
          <w:kern w:val="2"/>
          <w:sz w:val="32"/>
          <w:szCs w:val="32"/>
          <w:lang w:val="en-US" w:eastAsia="zh-CN"/>
        </w:rPr>
        <w:t>防指报告水位、流量的实测情况和洪水走势。</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0" w:firstLineChars="200"/>
        <w:jc w:val="both"/>
        <w:textAlignment w:val="auto"/>
        <w:outlineLvl w:val="9"/>
        <w:rPr>
          <w:rFonts w:hint="default" w:ascii="Times New Roman" w:hAnsi="Times New Roman" w:eastAsia="仿宋" w:cs="Times New Roman"/>
          <w:bCs/>
          <w:color w:val="auto"/>
          <w:kern w:val="2"/>
          <w:sz w:val="28"/>
          <w:szCs w:val="28"/>
          <w:lang w:val="en-US" w:eastAsia="zh-CN"/>
        </w:rPr>
      </w:pPr>
      <w:r>
        <w:rPr>
          <w:rFonts w:hint="default" w:ascii="Times New Roman" w:hAnsi="Times New Roman" w:eastAsia="仿宋" w:cs="Times New Roman"/>
          <w:bCs/>
          <w:color w:val="auto"/>
          <w:kern w:val="2"/>
          <w:sz w:val="32"/>
          <w:szCs w:val="32"/>
          <w:lang w:val="zh-CN" w:eastAsia="zh-CN"/>
        </w:rPr>
        <w:t>区农业农村水利局</w:t>
      </w:r>
      <w:r>
        <w:rPr>
          <w:rFonts w:hint="eastAsia" w:ascii="Times New Roman" w:hAnsi="Times New Roman" w:eastAsia="仿宋" w:cs="Times New Roman"/>
          <w:bCs/>
          <w:color w:val="auto"/>
          <w:kern w:val="2"/>
          <w:sz w:val="32"/>
          <w:szCs w:val="32"/>
          <w:lang w:val="en-US" w:eastAsia="zh-CN"/>
        </w:rPr>
        <w:t>:负责水库、山塘</w:t>
      </w:r>
      <w:r>
        <w:rPr>
          <w:rFonts w:hint="default" w:ascii="Times New Roman" w:hAnsi="Times New Roman" w:eastAsia="仿宋" w:cs="Times New Roman"/>
          <w:bCs/>
          <w:color w:val="auto"/>
          <w:kern w:val="2"/>
          <w:sz w:val="32"/>
          <w:szCs w:val="32"/>
          <w:lang w:val="en-US" w:eastAsia="zh-CN"/>
        </w:rPr>
        <w:t>洪水预报，提供水情趋势预测、旱情趋势分析、过程性灾害天气的洪水预报和低枯水位预报等</w:t>
      </w:r>
      <w:r>
        <w:rPr>
          <w:rFonts w:hint="default" w:ascii="Times New Roman" w:hAnsi="Times New Roman" w:eastAsia="仿宋" w:cs="Times New Roman"/>
          <w:bCs/>
          <w:color w:val="auto"/>
          <w:kern w:val="2"/>
          <w:sz w:val="28"/>
          <w:szCs w:val="28"/>
          <w:lang w:val="en-US" w:eastAsia="zh-CN"/>
        </w:rPr>
        <w:t>信息。</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0" w:firstLineChars="200"/>
        <w:jc w:val="both"/>
        <w:textAlignment w:val="auto"/>
        <w:outlineLvl w:val="9"/>
        <w:rPr>
          <w:rFonts w:hint="default" w:ascii="Times New Roman" w:hAnsi="Times New Roman" w:eastAsia="仿宋" w:cs="Times New Roman"/>
          <w:bCs/>
          <w:color w:val="auto"/>
          <w:kern w:val="2"/>
          <w:sz w:val="32"/>
          <w:szCs w:val="32"/>
          <w:lang w:val="zh-CN" w:eastAsia="zh-CN"/>
        </w:rPr>
      </w:pPr>
      <w:r>
        <w:rPr>
          <w:rFonts w:hint="eastAsia" w:ascii="Times New Roman" w:hAnsi="Times New Roman" w:eastAsia="仿宋" w:cs="Times New Roman"/>
          <w:bCs/>
          <w:color w:val="auto"/>
          <w:kern w:val="2"/>
          <w:sz w:val="32"/>
          <w:szCs w:val="32"/>
          <w:lang w:val="en-US" w:eastAsia="zh-CN"/>
        </w:rPr>
        <w:t>市自然资源和规划局昌江分局</w:t>
      </w:r>
      <w:r>
        <w:rPr>
          <w:rFonts w:hint="default" w:ascii="Times New Roman" w:hAnsi="Times New Roman" w:eastAsia="仿宋" w:cs="Times New Roman"/>
          <w:bCs/>
          <w:color w:val="auto"/>
          <w:kern w:val="2"/>
          <w:sz w:val="32"/>
          <w:szCs w:val="32"/>
          <w:lang w:val="en-US" w:eastAsia="zh-CN"/>
        </w:rPr>
        <w:t>：负责提供地质灾害分析研判信息。</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0" w:firstLineChars="200"/>
        <w:jc w:val="both"/>
        <w:textAlignment w:val="auto"/>
        <w:outlineLvl w:val="9"/>
        <w:rPr>
          <w:rFonts w:hint="default" w:ascii="Times New Roman" w:hAnsi="Times New Roman" w:eastAsia="仿宋" w:cs="Times New Roman"/>
          <w:bCs/>
          <w:color w:val="auto"/>
          <w:kern w:val="2"/>
          <w:sz w:val="32"/>
          <w:szCs w:val="32"/>
          <w:lang w:val="zh-CN" w:eastAsia="zh-CN"/>
        </w:rPr>
      </w:pPr>
      <w:r>
        <w:rPr>
          <w:rFonts w:hint="default" w:ascii="Times New Roman" w:hAnsi="Times New Roman" w:eastAsia="仿宋" w:cs="Times New Roman"/>
          <w:bCs/>
          <w:color w:val="auto"/>
          <w:kern w:val="2"/>
          <w:sz w:val="32"/>
          <w:szCs w:val="32"/>
          <w:lang w:val="en-US" w:eastAsia="zh-CN"/>
        </w:rPr>
        <w:t>遭遇灾害性天气时，</w:t>
      </w:r>
      <w:r>
        <w:rPr>
          <w:rFonts w:hint="eastAsia" w:ascii="Times New Roman" w:hAnsi="Times New Roman" w:eastAsia="仿宋" w:cs="Times New Roman"/>
          <w:bCs/>
          <w:color w:val="auto"/>
          <w:kern w:val="2"/>
          <w:sz w:val="32"/>
          <w:szCs w:val="32"/>
          <w:lang w:val="en-US" w:eastAsia="zh-CN"/>
        </w:rPr>
        <w:t>市</w:t>
      </w:r>
      <w:r>
        <w:rPr>
          <w:rFonts w:hint="default" w:ascii="Times New Roman" w:hAnsi="Times New Roman" w:eastAsia="仿宋" w:cs="Times New Roman"/>
          <w:bCs/>
          <w:color w:val="auto"/>
          <w:kern w:val="2"/>
          <w:sz w:val="32"/>
          <w:szCs w:val="32"/>
          <w:lang w:val="en-US" w:eastAsia="zh-CN"/>
        </w:rPr>
        <w:t>气象</w:t>
      </w:r>
      <w:r>
        <w:rPr>
          <w:rFonts w:hint="eastAsia" w:ascii="Times New Roman" w:hAnsi="Times New Roman" w:eastAsia="仿宋" w:cs="Times New Roman"/>
          <w:bCs/>
          <w:color w:val="auto"/>
          <w:kern w:val="2"/>
          <w:sz w:val="32"/>
          <w:szCs w:val="32"/>
          <w:lang w:val="en-US" w:eastAsia="zh-CN"/>
        </w:rPr>
        <w:t>台</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信江饶河水文水资源监测中心、区农业农村水利局</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市自然资源和规划局昌江分局</w:t>
      </w:r>
      <w:r>
        <w:rPr>
          <w:rFonts w:hint="default" w:ascii="Times New Roman" w:hAnsi="Times New Roman" w:eastAsia="仿宋" w:cs="Times New Roman"/>
          <w:bCs/>
          <w:color w:val="auto"/>
          <w:kern w:val="2"/>
          <w:sz w:val="32"/>
          <w:szCs w:val="32"/>
          <w:lang w:val="en-US" w:eastAsia="zh-CN"/>
        </w:rPr>
        <w:t>应加强联合会商研判，对未来可能发展趋势及影响作出评估，及时报防指。</w:t>
      </w:r>
    </w:p>
    <w:p>
      <w:pPr>
        <w:keepNext w:val="0"/>
        <w:keepLines w:val="0"/>
        <w:pageBreakBefore w:val="0"/>
        <w:widowControl w:val="0"/>
        <w:kinsoku/>
        <w:wordWrap/>
        <w:overflowPunct/>
        <w:topLinePunct w:val="0"/>
        <w:autoSpaceDE/>
        <w:autoSpaceDN/>
        <w:bidi w:val="0"/>
        <w:adjustRightInd/>
        <w:snapToGrid/>
        <w:spacing w:before="0" w:line="600" w:lineRule="exact"/>
        <w:ind w:left="0" w:leftChars="0" w:right="0" w:rightChars="0" w:firstLine="643" w:firstLineChars="200"/>
        <w:jc w:val="both"/>
        <w:textAlignment w:val="auto"/>
        <w:outlineLvl w:val="1"/>
        <w:rPr>
          <w:rFonts w:hint="default" w:ascii="楷体" w:hAnsi="楷体" w:eastAsia="楷体" w:cs="楷体"/>
          <w:b/>
          <w:bCs w:val="0"/>
          <w:snapToGrid/>
          <w:kern w:val="2"/>
          <w:sz w:val="32"/>
          <w:szCs w:val="32"/>
          <w:lang w:val="en-US" w:eastAsia="zh-CN" w:bidi="ar-SA"/>
        </w:rPr>
      </w:pPr>
      <w:r>
        <w:rPr>
          <w:rFonts w:hint="default" w:ascii="楷体" w:hAnsi="楷体" w:eastAsia="楷体" w:cs="楷体"/>
          <w:b/>
          <w:bCs w:val="0"/>
          <w:snapToGrid/>
          <w:kern w:val="2"/>
          <w:sz w:val="32"/>
          <w:szCs w:val="32"/>
          <w:lang w:val="en-US" w:eastAsia="zh-CN" w:bidi="ar-SA"/>
        </w:rPr>
        <w:t>5.3　预警</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0" w:firstLineChars="200"/>
        <w:jc w:val="both"/>
        <w:textAlignment w:val="auto"/>
        <w:outlineLvl w:val="9"/>
        <w:rPr>
          <w:rFonts w:hint="default" w:ascii="Times New Roman" w:hAnsi="Times New Roman" w:eastAsia="仿宋" w:cs="Times New Roman"/>
          <w:bCs/>
          <w:color w:val="auto"/>
          <w:kern w:val="2"/>
          <w:sz w:val="32"/>
          <w:szCs w:val="32"/>
          <w:lang w:val="zh-CN" w:eastAsia="zh-CN"/>
        </w:rPr>
      </w:pPr>
      <w:r>
        <w:rPr>
          <w:rFonts w:hint="eastAsia" w:ascii="Times New Roman" w:hAnsi="Times New Roman" w:eastAsia="仿宋" w:cs="Times New Roman"/>
          <w:bCs/>
          <w:color w:val="auto"/>
          <w:kern w:val="2"/>
          <w:sz w:val="32"/>
          <w:szCs w:val="32"/>
          <w:lang w:val="en-US" w:eastAsia="zh-CN"/>
        </w:rPr>
        <w:t>市</w:t>
      </w:r>
      <w:r>
        <w:rPr>
          <w:rFonts w:hint="default" w:ascii="Times New Roman" w:hAnsi="Times New Roman" w:eastAsia="仿宋" w:cs="Times New Roman"/>
          <w:bCs/>
          <w:color w:val="auto"/>
          <w:kern w:val="2"/>
          <w:sz w:val="32"/>
          <w:szCs w:val="32"/>
          <w:lang w:val="en-US" w:eastAsia="zh-CN"/>
        </w:rPr>
        <w:t>气象</w:t>
      </w:r>
      <w:r>
        <w:rPr>
          <w:rFonts w:hint="eastAsia" w:ascii="Times New Roman" w:hAnsi="Times New Roman" w:eastAsia="仿宋" w:cs="Times New Roman"/>
          <w:bCs/>
          <w:color w:val="auto"/>
          <w:kern w:val="2"/>
          <w:sz w:val="32"/>
          <w:szCs w:val="32"/>
          <w:lang w:val="en-US" w:eastAsia="zh-CN"/>
        </w:rPr>
        <w:t>台</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信江饶河水文水资源监测中心、区农业农村水利局</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市自然资源和规划局昌江分局</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区住建局</w:t>
      </w:r>
      <w:r>
        <w:rPr>
          <w:rFonts w:hint="default" w:ascii="Times New Roman" w:hAnsi="Times New Roman" w:eastAsia="仿宋" w:cs="Times New Roman"/>
          <w:bCs/>
          <w:color w:val="auto"/>
          <w:kern w:val="2"/>
          <w:sz w:val="32"/>
          <w:szCs w:val="32"/>
          <w:lang w:val="en-US" w:eastAsia="zh-CN"/>
        </w:rPr>
        <w:t>应加强对暴雨、台风、</w:t>
      </w:r>
      <w:r>
        <w:rPr>
          <w:rFonts w:hint="eastAsia" w:ascii="Times New Roman" w:hAnsi="Times New Roman" w:eastAsia="仿宋" w:cs="Times New Roman"/>
          <w:bCs/>
          <w:color w:val="auto"/>
          <w:kern w:val="2"/>
          <w:sz w:val="32"/>
          <w:szCs w:val="32"/>
          <w:lang w:val="en-US" w:eastAsia="zh-CN"/>
        </w:rPr>
        <w:t>山洪、</w:t>
      </w:r>
      <w:r>
        <w:rPr>
          <w:rFonts w:hint="default" w:ascii="Times New Roman" w:hAnsi="Times New Roman" w:eastAsia="仿宋" w:cs="Times New Roman"/>
          <w:bCs/>
          <w:color w:val="auto"/>
          <w:kern w:val="2"/>
          <w:sz w:val="32"/>
          <w:szCs w:val="32"/>
          <w:lang w:val="en-US" w:eastAsia="zh-CN"/>
        </w:rPr>
        <w:t>洪水、旱情、地质灾害、城市内涝风险预警，及时</w:t>
      </w:r>
      <w:r>
        <w:rPr>
          <w:rFonts w:hint="eastAsia" w:ascii="Times New Roman" w:hAnsi="Times New Roman" w:eastAsia="仿宋" w:cs="Times New Roman"/>
          <w:bCs/>
          <w:color w:val="auto"/>
          <w:kern w:val="2"/>
          <w:sz w:val="32"/>
          <w:szCs w:val="32"/>
          <w:lang w:val="en-US" w:eastAsia="zh-CN"/>
        </w:rPr>
        <w:t>向相关负责人告知</w:t>
      </w:r>
      <w:r>
        <w:rPr>
          <w:rFonts w:hint="default" w:ascii="Times New Roman" w:hAnsi="Times New Roman" w:eastAsia="仿宋" w:cs="Times New Roman"/>
          <w:bCs/>
          <w:color w:val="auto"/>
          <w:kern w:val="2"/>
          <w:sz w:val="32"/>
          <w:szCs w:val="32"/>
          <w:lang w:val="en-US" w:eastAsia="zh-CN"/>
        </w:rPr>
        <w:t>预警</w:t>
      </w:r>
      <w:r>
        <w:rPr>
          <w:rFonts w:hint="eastAsia" w:ascii="Times New Roman" w:hAnsi="Times New Roman" w:eastAsia="仿宋" w:cs="Times New Roman"/>
          <w:bCs/>
          <w:color w:val="auto"/>
          <w:kern w:val="2"/>
          <w:sz w:val="32"/>
          <w:szCs w:val="32"/>
          <w:lang w:val="en-US" w:eastAsia="zh-CN"/>
        </w:rPr>
        <w:t>信息</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同时</w:t>
      </w:r>
      <w:r>
        <w:rPr>
          <w:rFonts w:hint="default" w:ascii="Times New Roman" w:hAnsi="Times New Roman" w:eastAsia="仿宋" w:cs="Times New Roman"/>
          <w:bCs/>
          <w:color w:val="auto"/>
          <w:kern w:val="2"/>
          <w:sz w:val="32"/>
          <w:szCs w:val="32"/>
          <w:lang w:val="en-US" w:eastAsia="zh-CN"/>
        </w:rPr>
        <w:t>向</w:t>
      </w:r>
      <w:r>
        <w:rPr>
          <w:rFonts w:hint="eastAsia" w:ascii="Times New Roman" w:hAnsi="Times New Roman" w:eastAsia="仿宋" w:cs="Times New Roman"/>
          <w:bCs/>
          <w:color w:val="auto"/>
          <w:kern w:val="2"/>
          <w:sz w:val="32"/>
          <w:szCs w:val="32"/>
          <w:lang w:val="en-US" w:eastAsia="zh-CN"/>
        </w:rPr>
        <w:t>区</w:t>
      </w:r>
      <w:r>
        <w:rPr>
          <w:rFonts w:hint="default" w:ascii="Times New Roman" w:hAnsi="Times New Roman" w:eastAsia="仿宋" w:cs="Times New Roman"/>
          <w:bCs/>
          <w:color w:val="auto"/>
          <w:kern w:val="2"/>
          <w:sz w:val="32"/>
          <w:szCs w:val="32"/>
          <w:lang w:val="en-US" w:eastAsia="zh-CN"/>
        </w:rPr>
        <w:t>防汛抗旱指挥机构和有关部门报送预警信息。</w:t>
      </w:r>
      <w:r>
        <w:rPr>
          <w:rFonts w:hint="eastAsia" w:ascii="Times New Roman" w:hAnsi="Times New Roman" w:eastAsia="仿宋" w:cs="Times New Roman"/>
          <w:bCs/>
          <w:color w:val="auto"/>
          <w:kern w:val="2"/>
          <w:sz w:val="32"/>
          <w:szCs w:val="32"/>
          <w:lang w:val="en-US" w:eastAsia="zh-CN"/>
        </w:rPr>
        <w:t>区</w:t>
      </w:r>
      <w:r>
        <w:rPr>
          <w:rFonts w:hint="default" w:ascii="Times New Roman" w:hAnsi="Times New Roman" w:eastAsia="仿宋" w:cs="Times New Roman"/>
          <w:bCs/>
          <w:color w:val="auto"/>
          <w:kern w:val="2"/>
          <w:sz w:val="32"/>
          <w:szCs w:val="32"/>
          <w:lang w:val="en-US" w:eastAsia="zh-CN"/>
        </w:rPr>
        <w:t>防汛抗旱指挥机构接到预警信息后，视情组织多部门会商研判，加强指挥调度，及时发布预警</w:t>
      </w:r>
      <w:r>
        <w:rPr>
          <w:rFonts w:hint="eastAsia" w:ascii="Times New Roman" w:hAnsi="Times New Roman" w:eastAsia="仿宋" w:cs="Times New Roman"/>
          <w:bCs/>
          <w:color w:val="auto"/>
          <w:kern w:val="2"/>
          <w:sz w:val="32"/>
          <w:szCs w:val="32"/>
          <w:lang w:val="en-US" w:eastAsia="zh-CN"/>
        </w:rPr>
        <w:t>信息。</w:t>
      </w:r>
      <w:r>
        <w:rPr>
          <w:rFonts w:hint="default" w:ascii="Times New Roman" w:hAnsi="Times New Roman" w:eastAsia="仿宋" w:cs="Times New Roman"/>
          <w:bCs/>
          <w:color w:val="auto"/>
          <w:kern w:val="2"/>
          <w:sz w:val="32"/>
          <w:szCs w:val="32"/>
          <w:lang w:val="en-US" w:eastAsia="zh-CN"/>
        </w:rPr>
        <w:t>督促指导乡（镇、</w:t>
      </w:r>
      <w:r>
        <w:rPr>
          <w:rFonts w:hint="eastAsia" w:ascii="Times New Roman" w:hAnsi="Times New Roman" w:eastAsia="仿宋" w:cs="Times New Roman"/>
          <w:bCs/>
          <w:color w:val="auto"/>
          <w:kern w:val="2"/>
          <w:sz w:val="32"/>
          <w:szCs w:val="32"/>
          <w:lang w:val="en-US" w:eastAsia="zh-CN"/>
        </w:rPr>
        <w:t>街道</w:t>
      </w:r>
      <w:r>
        <w:rPr>
          <w:rFonts w:hint="default" w:ascii="Times New Roman" w:hAnsi="Times New Roman" w:eastAsia="仿宋" w:cs="Times New Roman"/>
          <w:bCs/>
          <w:color w:val="auto"/>
          <w:kern w:val="2"/>
          <w:sz w:val="32"/>
          <w:szCs w:val="32"/>
          <w:lang w:val="en-US" w:eastAsia="zh-CN"/>
        </w:rPr>
        <w:t>）、各有关部门做好防范应对工作，必要时，按照预案启动防汛抗旱应急响应。相关部门应根据相应预警信息，按照职责分工迅速落实相关行动措施，全力做好本部门相关防灾减灾工作。</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0" w:firstLineChars="200"/>
        <w:jc w:val="both"/>
        <w:textAlignment w:val="auto"/>
        <w:outlineLvl w:val="9"/>
        <w:rPr>
          <w:rFonts w:hint="default" w:ascii="Times New Roman" w:hAnsi="Times New Roman" w:eastAsia="仿宋" w:cs="Times New Roman"/>
          <w:bCs/>
          <w:color w:val="auto"/>
          <w:kern w:val="2"/>
          <w:sz w:val="28"/>
          <w:szCs w:val="28"/>
          <w:lang w:val="zh-CN" w:eastAsia="zh-CN"/>
        </w:rPr>
      </w:pPr>
      <w:r>
        <w:rPr>
          <w:rFonts w:hint="default" w:ascii="Times New Roman" w:hAnsi="Times New Roman" w:eastAsia="仿宋" w:cs="Times New Roman"/>
          <w:bCs/>
          <w:color w:val="auto"/>
          <w:kern w:val="2"/>
          <w:sz w:val="32"/>
          <w:szCs w:val="32"/>
          <w:lang w:val="en-US" w:eastAsia="zh-CN"/>
        </w:rPr>
        <w:t>预警发布要因地制宜采用广播、电视、网络、警报器、大喇叭或组织人员逐户通知等方式进行，实现预警传播快速、精准和预警范围全覆盖、无死角、零盲区，尤其要突出做好对学校、医院、敬老院、儿童福利机构、在建工地等特殊场所、山洪灾害危险区、旅游景区、农村偏远地区、移民安置点等重点区域和老、幼、病、残、孕等特殊人群的针对性预警工作</w:t>
      </w:r>
      <w:r>
        <w:rPr>
          <w:rFonts w:hint="default" w:ascii="Times New Roman" w:hAnsi="Times New Roman" w:eastAsia="仿宋" w:cs="Times New Roman"/>
          <w:bCs/>
          <w:color w:val="auto"/>
          <w:kern w:val="2"/>
          <w:sz w:val="28"/>
          <w:szCs w:val="28"/>
          <w:lang w:val="en-US" w:eastAsia="zh-CN"/>
        </w:rPr>
        <w:t>。</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0" w:firstLineChars="200"/>
        <w:jc w:val="both"/>
        <w:textAlignment w:val="auto"/>
        <w:outlineLvl w:val="9"/>
        <w:rPr>
          <w:rFonts w:hint="default" w:ascii="Times New Roman" w:hAnsi="Times New Roman" w:eastAsia="仿宋" w:cs="Times New Roman"/>
          <w:bCs/>
          <w:color w:val="auto"/>
          <w:kern w:val="2"/>
          <w:sz w:val="32"/>
          <w:szCs w:val="32"/>
          <w:lang w:val="en-US" w:eastAsia="zh-CN"/>
        </w:rPr>
      </w:pPr>
      <w:r>
        <w:rPr>
          <w:rFonts w:hint="default" w:ascii="Times New Roman" w:hAnsi="Times New Roman" w:eastAsia="仿宋" w:cs="Times New Roman"/>
          <w:bCs/>
          <w:color w:val="auto"/>
          <w:kern w:val="2"/>
          <w:sz w:val="32"/>
          <w:szCs w:val="32"/>
          <w:lang w:val="en-US" w:eastAsia="zh-CN"/>
        </w:rPr>
        <w:t>主要预警发布部门职责如下：</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0" w:firstLineChars="200"/>
        <w:jc w:val="both"/>
        <w:textAlignment w:val="auto"/>
        <w:outlineLvl w:val="9"/>
        <w:rPr>
          <w:rFonts w:hint="default" w:ascii="Times New Roman" w:hAnsi="Times New Roman" w:eastAsia="仿宋" w:cs="Times New Roman"/>
          <w:bCs/>
          <w:color w:val="auto"/>
          <w:kern w:val="2"/>
          <w:sz w:val="32"/>
          <w:szCs w:val="32"/>
          <w:lang w:val="zh-CN" w:eastAsia="zh-CN"/>
        </w:rPr>
      </w:pPr>
      <w:r>
        <w:rPr>
          <w:rFonts w:hint="eastAsia" w:ascii="Times New Roman" w:hAnsi="Times New Roman" w:eastAsia="仿宋" w:cs="Times New Roman"/>
          <w:bCs/>
          <w:color w:val="auto"/>
          <w:kern w:val="2"/>
          <w:sz w:val="32"/>
          <w:szCs w:val="32"/>
          <w:lang w:val="en-US" w:eastAsia="zh-CN"/>
        </w:rPr>
        <w:t>市</w:t>
      </w:r>
      <w:r>
        <w:rPr>
          <w:rFonts w:hint="default" w:ascii="Times New Roman" w:hAnsi="Times New Roman" w:eastAsia="仿宋" w:cs="Times New Roman"/>
          <w:bCs/>
          <w:color w:val="auto"/>
          <w:kern w:val="2"/>
          <w:sz w:val="32"/>
          <w:szCs w:val="32"/>
          <w:lang w:val="en-US" w:eastAsia="zh-CN"/>
        </w:rPr>
        <w:t>气象</w:t>
      </w:r>
      <w:r>
        <w:rPr>
          <w:rFonts w:hint="eastAsia" w:ascii="Times New Roman" w:hAnsi="Times New Roman" w:eastAsia="仿宋" w:cs="Times New Roman"/>
          <w:bCs/>
          <w:color w:val="auto"/>
          <w:kern w:val="2"/>
          <w:sz w:val="32"/>
          <w:szCs w:val="32"/>
          <w:lang w:val="en-US" w:eastAsia="zh-CN"/>
        </w:rPr>
        <w:t>台</w:t>
      </w:r>
      <w:r>
        <w:rPr>
          <w:rFonts w:hint="default" w:ascii="Times New Roman" w:hAnsi="Times New Roman" w:eastAsia="仿宋" w:cs="Times New Roman"/>
          <w:bCs/>
          <w:color w:val="auto"/>
          <w:kern w:val="2"/>
          <w:sz w:val="32"/>
          <w:szCs w:val="32"/>
          <w:lang w:val="en-US" w:eastAsia="zh-CN"/>
        </w:rPr>
        <w:t>：负责暴雨、台风、气象干旱等预警发布。当预测将发生暴雨、台风、气象干旱等灾害性天气时，及时向公众发布预警，并报</w:t>
      </w:r>
      <w:r>
        <w:rPr>
          <w:rFonts w:hint="eastAsia" w:ascii="Times New Roman" w:hAnsi="Times New Roman" w:eastAsia="仿宋" w:cs="Times New Roman"/>
          <w:bCs/>
          <w:color w:val="auto"/>
          <w:kern w:val="2"/>
          <w:sz w:val="32"/>
          <w:szCs w:val="32"/>
          <w:lang w:val="en-US" w:eastAsia="zh-CN"/>
        </w:rPr>
        <w:t>区</w:t>
      </w:r>
      <w:r>
        <w:rPr>
          <w:rFonts w:hint="default" w:ascii="Times New Roman" w:hAnsi="Times New Roman" w:eastAsia="仿宋" w:cs="Times New Roman"/>
          <w:bCs/>
          <w:color w:val="auto"/>
          <w:kern w:val="2"/>
          <w:sz w:val="32"/>
          <w:szCs w:val="32"/>
          <w:lang w:val="en-US" w:eastAsia="zh-CN"/>
        </w:rPr>
        <w:t>防汛抗旱指挥机构和相关部门。同时跟踪分析灾害性天气发展趋势，滚动更新发布预警。</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0" w:firstLineChars="200"/>
        <w:jc w:val="both"/>
        <w:textAlignment w:val="auto"/>
        <w:outlineLvl w:val="9"/>
        <w:rPr>
          <w:rFonts w:hint="eastAsia" w:ascii="Times New Roman" w:hAnsi="Times New Roman" w:eastAsia="仿宋" w:cs="Times New Roman"/>
          <w:bCs/>
          <w:color w:val="auto"/>
          <w:kern w:val="2"/>
          <w:sz w:val="32"/>
          <w:szCs w:val="32"/>
          <w:lang w:val="en-US" w:eastAsia="zh-CN"/>
        </w:rPr>
      </w:pPr>
      <w:r>
        <w:rPr>
          <w:rFonts w:hint="eastAsia" w:ascii="Times New Roman" w:hAnsi="Times New Roman" w:eastAsia="仿宋" w:cs="Times New Roman"/>
          <w:bCs/>
          <w:color w:val="auto"/>
          <w:kern w:val="2"/>
          <w:sz w:val="32"/>
          <w:szCs w:val="32"/>
          <w:lang w:val="en-US" w:eastAsia="zh-CN"/>
        </w:rPr>
        <w:t>信江饶河水文水资源监测中心：</w:t>
      </w:r>
      <w:r>
        <w:rPr>
          <w:rFonts w:hint="default" w:ascii="Times New Roman" w:hAnsi="Times New Roman" w:eastAsia="仿宋" w:cs="Times New Roman"/>
          <w:bCs/>
          <w:color w:val="auto"/>
          <w:kern w:val="2"/>
          <w:sz w:val="32"/>
          <w:szCs w:val="32"/>
          <w:lang w:val="en-US" w:eastAsia="zh-CN"/>
        </w:rPr>
        <w:t>负责江河洪水、枯水水情预警发布。根据洪水、枯水严重程度及其发展态势，及时向公众发布预警，并将预警信息及水情分析预测情况报防指和相关部门。同时跟踪分析江河洪水、枯水发展趋势，滚动更新发布预警。</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0" w:firstLineChars="200"/>
        <w:jc w:val="both"/>
        <w:textAlignment w:val="auto"/>
        <w:outlineLvl w:val="9"/>
        <w:rPr>
          <w:rFonts w:hint="default" w:ascii="Times New Roman" w:hAnsi="Times New Roman" w:eastAsia="仿宋" w:cs="Times New Roman"/>
          <w:bCs/>
          <w:color w:val="auto"/>
          <w:kern w:val="2"/>
          <w:sz w:val="32"/>
          <w:szCs w:val="32"/>
          <w:lang w:val="zh-CN" w:eastAsia="zh-CN"/>
        </w:rPr>
      </w:pPr>
      <w:r>
        <w:rPr>
          <w:rFonts w:hint="eastAsia" w:ascii="Times New Roman" w:hAnsi="Times New Roman" w:eastAsia="仿宋" w:cs="Times New Roman"/>
          <w:bCs/>
          <w:color w:val="auto"/>
          <w:kern w:val="2"/>
          <w:sz w:val="32"/>
          <w:szCs w:val="32"/>
          <w:lang w:val="en-US" w:eastAsia="zh-CN"/>
        </w:rPr>
        <w:t>区农业农村水利局</w:t>
      </w:r>
      <w:r>
        <w:rPr>
          <w:rFonts w:hint="default" w:ascii="Times New Roman" w:hAnsi="Times New Roman" w:eastAsia="仿宋" w:cs="Times New Roman"/>
          <w:bCs/>
          <w:color w:val="auto"/>
          <w:kern w:val="2"/>
          <w:sz w:val="32"/>
          <w:szCs w:val="32"/>
          <w:lang w:val="en-US" w:eastAsia="zh-CN"/>
        </w:rPr>
        <w:t>：负责山洪灾害预警发布。根据</w:t>
      </w:r>
      <w:r>
        <w:rPr>
          <w:rFonts w:hint="eastAsia" w:ascii="Times New Roman" w:hAnsi="Times New Roman" w:eastAsia="仿宋" w:cs="Times New Roman"/>
          <w:bCs/>
          <w:color w:val="auto"/>
          <w:kern w:val="2"/>
          <w:sz w:val="32"/>
          <w:szCs w:val="32"/>
          <w:lang w:val="en-US" w:eastAsia="zh-CN"/>
        </w:rPr>
        <w:t>市气象台</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信江饶河水文水资源监测中心</w:t>
      </w:r>
      <w:r>
        <w:rPr>
          <w:rFonts w:hint="default" w:ascii="Times New Roman" w:hAnsi="Times New Roman" w:eastAsia="仿宋" w:cs="Times New Roman"/>
          <w:bCs/>
          <w:color w:val="auto"/>
          <w:kern w:val="2"/>
          <w:sz w:val="32"/>
          <w:szCs w:val="32"/>
          <w:lang w:val="en-US" w:eastAsia="zh-CN"/>
        </w:rPr>
        <w:t>监测预报信息，利用山洪灾害监测预警系统和群测群防体系，向山洪灾害防御责任人发布预警信息，提醒做好危险区群众提前转移避险工作。</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0" w:firstLineChars="200"/>
        <w:jc w:val="both"/>
        <w:textAlignment w:val="auto"/>
        <w:outlineLvl w:val="9"/>
        <w:rPr>
          <w:rFonts w:hint="default" w:ascii="Times New Roman" w:hAnsi="Times New Roman" w:eastAsia="仿宋" w:cs="Times New Roman"/>
          <w:bCs/>
          <w:color w:val="auto"/>
          <w:kern w:val="2"/>
          <w:sz w:val="32"/>
          <w:szCs w:val="32"/>
          <w:lang w:val="zh-CN" w:eastAsia="zh-CN"/>
        </w:rPr>
      </w:pPr>
      <w:r>
        <w:rPr>
          <w:rFonts w:hint="eastAsia" w:ascii="Times New Roman" w:hAnsi="Times New Roman" w:eastAsia="仿宋" w:cs="Times New Roman"/>
          <w:bCs/>
          <w:color w:val="auto"/>
          <w:kern w:val="2"/>
          <w:sz w:val="32"/>
          <w:szCs w:val="32"/>
          <w:lang w:val="en-US" w:eastAsia="zh-CN"/>
        </w:rPr>
        <w:t>市自然资源和规划局昌江分局</w:t>
      </w:r>
      <w:r>
        <w:rPr>
          <w:rFonts w:hint="default" w:ascii="Times New Roman" w:hAnsi="Times New Roman" w:eastAsia="仿宋" w:cs="Times New Roman"/>
          <w:bCs/>
          <w:color w:val="auto"/>
          <w:kern w:val="2"/>
          <w:sz w:val="32"/>
          <w:szCs w:val="32"/>
          <w:lang w:val="en-US" w:eastAsia="zh-CN"/>
        </w:rPr>
        <w:t>：负责地质灾害预警发布。联合</w:t>
      </w:r>
      <w:r>
        <w:rPr>
          <w:rFonts w:hint="eastAsia" w:ascii="Times New Roman" w:hAnsi="Times New Roman" w:eastAsia="仿宋" w:cs="Times New Roman"/>
          <w:bCs/>
          <w:color w:val="auto"/>
          <w:kern w:val="2"/>
          <w:sz w:val="32"/>
          <w:szCs w:val="32"/>
          <w:lang w:val="en-US" w:eastAsia="zh-CN"/>
        </w:rPr>
        <w:t>市</w:t>
      </w:r>
      <w:r>
        <w:rPr>
          <w:rFonts w:hint="default" w:ascii="Times New Roman" w:hAnsi="Times New Roman" w:eastAsia="仿宋" w:cs="Times New Roman"/>
          <w:bCs/>
          <w:color w:val="auto"/>
          <w:kern w:val="2"/>
          <w:sz w:val="32"/>
          <w:szCs w:val="32"/>
          <w:lang w:val="en-US" w:eastAsia="zh-CN"/>
        </w:rPr>
        <w:t>气象</w:t>
      </w:r>
      <w:r>
        <w:rPr>
          <w:rFonts w:hint="eastAsia" w:ascii="Times New Roman" w:hAnsi="Times New Roman" w:eastAsia="仿宋" w:cs="Times New Roman"/>
          <w:bCs/>
          <w:color w:val="auto"/>
          <w:kern w:val="2"/>
          <w:sz w:val="32"/>
          <w:szCs w:val="32"/>
          <w:lang w:val="en-US" w:eastAsia="zh-CN"/>
        </w:rPr>
        <w:t>台</w:t>
      </w:r>
      <w:r>
        <w:rPr>
          <w:rFonts w:hint="default" w:ascii="Times New Roman" w:hAnsi="Times New Roman" w:eastAsia="仿宋" w:cs="Times New Roman"/>
          <w:bCs/>
          <w:color w:val="auto"/>
          <w:kern w:val="2"/>
          <w:sz w:val="32"/>
          <w:szCs w:val="32"/>
          <w:lang w:val="en-US" w:eastAsia="zh-CN"/>
        </w:rPr>
        <w:t>等部门确定地质灾害预警区域、级别和发布范围，及时向公众发布预警提示，对地质灾害防御责任人发布预警信息，督促提醒做好隐患点巡查危险区群众提前转移避险工作。</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0" w:firstLineChars="200"/>
        <w:jc w:val="both"/>
        <w:textAlignment w:val="auto"/>
        <w:outlineLvl w:val="9"/>
        <w:rPr>
          <w:rFonts w:hint="default" w:ascii="Times New Roman" w:hAnsi="Times New Roman" w:eastAsia="仿宋" w:cs="Times New Roman"/>
          <w:bCs/>
          <w:color w:val="auto"/>
          <w:kern w:val="2"/>
          <w:sz w:val="32"/>
          <w:szCs w:val="32"/>
          <w:lang w:val="en-US" w:eastAsia="zh-CN"/>
        </w:rPr>
      </w:pPr>
      <w:r>
        <w:rPr>
          <w:rFonts w:hint="eastAsia" w:ascii="Times New Roman" w:hAnsi="Times New Roman" w:eastAsia="仿宋" w:cs="Times New Roman"/>
          <w:bCs/>
          <w:color w:val="auto"/>
          <w:kern w:val="2"/>
          <w:sz w:val="32"/>
          <w:szCs w:val="32"/>
          <w:lang w:val="en-US" w:eastAsia="zh-CN"/>
        </w:rPr>
        <w:t>区住建局</w:t>
      </w:r>
      <w:r>
        <w:rPr>
          <w:rFonts w:hint="default" w:ascii="Times New Roman" w:hAnsi="Times New Roman" w:eastAsia="仿宋" w:cs="Times New Roman"/>
          <w:bCs/>
          <w:color w:val="auto"/>
          <w:kern w:val="2"/>
          <w:sz w:val="32"/>
          <w:szCs w:val="32"/>
          <w:lang w:val="en-US" w:eastAsia="zh-CN"/>
        </w:rPr>
        <w:t>：负责</w:t>
      </w:r>
      <w:r>
        <w:rPr>
          <w:rFonts w:hint="eastAsia" w:ascii="Times New Roman" w:hAnsi="Times New Roman" w:eastAsia="仿宋" w:cs="Times New Roman"/>
          <w:bCs/>
          <w:color w:val="auto"/>
          <w:kern w:val="2"/>
          <w:sz w:val="32"/>
          <w:szCs w:val="32"/>
          <w:lang w:val="en-US" w:eastAsia="zh-CN"/>
        </w:rPr>
        <w:t>昌江区</w:t>
      </w:r>
      <w:r>
        <w:rPr>
          <w:rFonts w:hint="default" w:ascii="Times New Roman" w:hAnsi="Times New Roman" w:eastAsia="仿宋" w:cs="Times New Roman"/>
          <w:bCs/>
          <w:color w:val="auto"/>
          <w:kern w:val="2"/>
          <w:sz w:val="32"/>
          <w:szCs w:val="32"/>
          <w:lang w:val="en-US" w:eastAsia="zh-CN"/>
        </w:rPr>
        <w:t>内涝风险预警发布。联合</w:t>
      </w:r>
      <w:r>
        <w:rPr>
          <w:rFonts w:hint="eastAsia" w:ascii="Times New Roman" w:hAnsi="Times New Roman" w:eastAsia="仿宋" w:cs="Times New Roman"/>
          <w:bCs/>
          <w:color w:val="auto"/>
          <w:kern w:val="2"/>
          <w:sz w:val="32"/>
          <w:szCs w:val="32"/>
          <w:lang w:val="en-US" w:eastAsia="zh-CN"/>
        </w:rPr>
        <w:t>市</w:t>
      </w:r>
      <w:r>
        <w:rPr>
          <w:rFonts w:hint="default" w:ascii="Times New Roman" w:hAnsi="Times New Roman" w:eastAsia="仿宋" w:cs="Times New Roman"/>
          <w:bCs/>
          <w:color w:val="auto"/>
          <w:kern w:val="2"/>
          <w:sz w:val="32"/>
          <w:szCs w:val="32"/>
          <w:lang w:val="en-US" w:eastAsia="zh-CN"/>
        </w:rPr>
        <w:t>气象</w:t>
      </w:r>
      <w:r>
        <w:rPr>
          <w:rFonts w:hint="eastAsia" w:ascii="Times New Roman" w:hAnsi="Times New Roman" w:eastAsia="仿宋" w:cs="Times New Roman"/>
          <w:bCs/>
          <w:color w:val="auto"/>
          <w:kern w:val="2"/>
          <w:sz w:val="32"/>
          <w:szCs w:val="32"/>
          <w:lang w:val="en-US" w:eastAsia="zh-CN"/>
        </w:rPr>
        <w:t>台</w:t>
      </w:r>
      <w:r>
        <w:rPr>
          <w:rFonts w:hint="default" w:ascii="Times New Roman" w:hAnsi="Times New Roman" w:eastAsia="仿宋" w:cs="Times New Roman"/>
          <w:bCs/>
          <w:color w:val="auto"/>
          <w:kern w:val="2"/>
          <w:sz w:val="32"/>
          <w:szCs w:val="32"/>
          <w:lang w:val="en-US" w:eastAsia="zh-CN"/>
        </w:rPr>
        <w:t>等部门及时发布城市内涝风险预警，督促相关责任单位做好</w:t>
      </w:r>
      <w:r>
        <w:rPr>
          <w:rFonts w:hint="eastAsia" w:ascii="Times New Roman" w:hAnsi="Times New Roman" w:eastAsia="仿宋" w:cs="Times New Roman"/>
          <w:bCs/>
          <w:color w:val="auto"/>
          <w:kern w:val="2"/>
          <w:sz w:val="32"/>
          <w:szCs w:val="32"/>
          <w:lang w:val="en-US" w:eastAsia="zh-CN"/>
        </w:rPr>
        <w:t>昌江区</w:t>
      </w:r>
      <w:r>
        <w:rPr>
          <w:rFonts w:hint="default" w:ascii="Times New Roman" w:hAnsi="Times New Roman" w:eastAsia="仿宋" w:cs="Times New Roman"/>
          <w:bCs/>
          <w:color w:val="auto"/>
          <w:kern w:val="2"/>
          <w:sz w:val="32"/>
          <w:szCs w:val="32"/>
          <w:lang w:val="en-US" w:eastAsia="zh-CN"/>
        </w:rPr>
        <w:t>重点易涝部位应急排涝准备，提醒公众加强防范，并将预警信息和内涝风险点情况报</w:t>
      </w:r>
      <w:r>
        <w:rPr>
          <w:rFonts w:hint="eastAsia" w:ascii="Times New Roman" w:hAnsi="Times New Roman" w:eastAsia="仿宋" w:cs="Times New Roman"/>
          <w:bCs/>
          <w:color w:val="auto"/>
          <w:kern w:val="2"/>
          <w:sz w:val="32"/>
          <w:szCs w:val="32"/>
          <w:lang w:val="en-US" w:eastAsia="zh-CN"/>
        </w:rPr>
        <w:t>区</w:t>
      </w:r>
      <w:r>
        <w:rPr>
          <w:rFonts w:hint="default" w:ascii="Times New Roman" w:hAnsi="Times New Roman" w:eastAsia="仿宋" w:cs="Times New Roman"/>
          <w:bCs/>
          <w:color w:val="auto"/>
          <w:kern w:val="2"/>
          <w:sz w:val="32"/>
          <w:szCs w:val="32"/>
          <w:lang w:val="en-US" w:eastAsia="zh-CN"/>
        </w:rPr>
        <w:t>防汛抗旱指挥机构和相关部门。</w:t>
      </w:r>
    </w:p>
    <w:p>
      <w:pPr>
        <w:keepNext w:val="0"/>
        <w:keepLines w:val="0"/>
        <w:pageBreakBefore w:val="0"/>
        <w:widowControl/>
        <w:kinsoku w:val="0"/>
        <w:wordWrap/>
        <w:overflowPunct/>
        <w:topLinePunct w:val="0"/>
        <w:autoSpaceDE w:val="0"/>
        <w:autoSpaceDN w:val="0"/>
        <w:bidi w:val="0"/>
        <w:adjustRightInd w:val="0"/>
        <w:snapToGrid w:val="0"/>
        <w:spacing w:before="0" w:line="600" w:lineRule="exact"/>
        <w:ind w:left="0" w:leftChars="0" w:right="0" w:rightChars="0" w:firstLine="640" w:firstLineChars="200"/>
        <w:jc w:val="both"/>
        <w:textAlignment w:val="baseline"/>
        <w:outlineLvl w:val="0"/>
        <w:rPr>
          <w:rFonts w:hint="default" w:ascii="Times New Roman" w:hAnsi="Times New Roman" w:eastAsia="黑体" w:cs="Times New Roman"/>
          <w:b w:val="0"/>
          <w:bCs w:val="0"/>
          <w:snapToGrid/>
          <w:color w:val="000000"/>
          <w:kern w:val="36"/>
          <w:sz w:val="32"/>
          <w:szCs w:val="32"/>
          <w:lang w:val="en-US" w:eastAsia="zh-CN" w:bidi="ar-SA"/>
        </w:rPr>
      </w:pPr>
      <w:r>
        <w:rPr>
          <w:rFonts w:hint="eastAsia" w:ascii="Times New Roman" w:hAnsi="Times New Roman" w:eastAsia="黑体" w:cs="Times New Roman"/>
          <w:b w:val="0"/>
          <w:bCs w:val="0"/>
          <w:snapToGrid/>
          <w:color w:val="000000"/>
          <w:kern w:val="36"/>
          <w:sz w:val="32"/>
          <w:szCs w:val="32"/>
          <w:lang w:val="en-US" w:eastAsia="zh-CN" w:bidi="ar-SA"/>
        </w:rPr>
        <w:t>六、</w:t>
      </w:r>
      <w:r>
        <w:rPr>
          <w:rFonts w:hint="default" w:ascii="Times New Roman" w:hAnsi="Times New Roman" w:eastAsia="黑体" w:cs="Times New Roman"/>
          <w:b w:val="0"/>
          <w:bCs w:val="0"/>
          <w:snapToGrid/>
          <w:color w:val="000000"/>
          <w:kern w:val="36"/>
          <w:sz w:val="32"/>
          <w:szCs w:val="32"/>
          <w:lang w:val="en-US" w:eastAsia="zh-CN" w:bidi="ar-SA"/>
        </w:rPr>
        <w:t>应急响应</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0" w:firstLineChars="200"/>
        <w:jc w:val="both"/>
        <w:textAlignment w:val="auto"/>
        <w:outlineLvl w:val="9"/>
        <w:rPr>
          <w:rFonts w:hint="eastAsia" w:ascii="Times New Roman" w:hAnsi="Times New Roman" w:eastAsia="仿宋" w:cs="Times New Roman"/>
          <w:bCs/>
          <w:color w:val="auto"/>
          <w:kern w:val="2"/>
          <w:sz w:val="32"/>
          <w:szCs w:val="32"/>
          <w:lang w:val="zh-CN" w:eastAsia="zh-CN"/>
        </w:rPr>
      </w:pPr>
      <w:r>
        <w:rPr>
          <w:rFonts w:hint="eastAsia" w:ascii="Times New Roman" w:hAnsi="Times New Roman" w:eastAsia="仿宋" w:cs="Times New Roman"/>
          <w:bCs/>
          <w:color w:val="auto"/>
          <w:kern w:val="2"/>
          <w:sz w:val="32"/>
          <w:szCs w:val="32"/>
          <w:lang w:val="zh-CN" w:eastAsia="zh-CN"/>
        </w:rPr>
        <w:t>按洪涝、旱灾的严重程度和范围，将应急响应行动分为四级。</w:t>
      </w:r>
      <w:r>
        <w:rPr>
          <w:rFonts w:hint="eastAsia" w:ascii="Times New Roman" w:hAnsi="Times New Roman" w:eastAsia="仿宋" w:cs="Times New Roman"/>
          <w:bCs/>
          <w:color w:val="auto"/>
          <w:kern w:val="2"/>
          <w:sz w:val="32"/>
          <w:szCs w:val="32"/>
          <w:lang w:val="en-US" w:eastAsia="zh-CN"/>
        </w:rPr>
        <w:t>一</w:t>
      </w:r>
      <w:r>
        <w:rPr>
          <w:rFonts w:hint="eastAsia" w:ascii="Times New Roman" w:hAnsi="Times New Roman" w:eastAsia="仿宋" w:cs="Times New Roman"/>
          <w:bCs/>
          <w:color w:val="auto"/>
          <w:kern w:val="2"/>
          <w:sz w:val="32"/>
          <w:szCs w:val="32"/>
          <w:lang w:val="zh-CN" w:eastAsia="zh-CN"/>
        </w:rPr>
        <w:t>、</w:t>
      </w:r>
      <w:r>
        <w:rPr>
          <w:rFonts w:hint="eastAsia" w:ascii="Times New Roman" w:hAnsi="Times New Roman" w:eastAsia="仿宋" w:cs="Times New Roman"/>
          <w:bCs/>
          <w:color w:val="auto"/>
          <w:kern w:val="2"/>
          <w:sz w:val="32"/>
          <w:szCs w:val="32"/>
          <w:lang w:val="en-US" w:eastAsia="zh-CN"/>
        </w:rPr>
        <w:t>二</w:t>
      </w:r>
      <w:r>
        <w:rPr>
          <w:rFonts w:hint="eastAsia" w:ascii="Times New Roman" w:hAnsi="Times New Roman" w:eastAsia="仿宋" w:cs="Times New Roman"/>
          <w:bCs/>
          <w:color w:val="auto"/>
          <w:kern w:val="2"/>
          <w:sz w:val="32"/>
          <w:szCs w:val="32"/>
          <w:lang w:val="zh-CN" w:eastAsia="zh-CN"/>
        </w:rPr>
        <w:t>级应急响应的启动和结束由区委、区政府决定。</w:t>
      </w:r>
      <w:r>
        <w:rPr>
          <w:rFonts w:hint="default" w:ascii="Times New Roman" w:hAnsi="Times New Roman" w:eastAsia="仿宋" w:cs="Times New Roman"/>
          <w:bCs/>
          <w:color w:val="auto"/>
          <w:kern w:val="2"/>
          <w:sz w:val="32"/>
          <w:szCs w:val="32"/>
          <w:lang w:val="en-US" w:eastAsia="zh-CN"/>
        </w:rPr>
        <w:t>具体经办流程</w:t>
      </w:r>
      <w:r>
        <w:rPr>
          <w:rFonts w:hint="eastAsia" w:ascii="Times New Roman" w:hAnsi="Times New Roman" w:eastAsia="仿宋" w:cs="Times New Roman"/>
          <w:bCs/>
          <w:color w:val="auto"/>
          <w:kern w:val="2"/>
          <w:sz w:val="32"/>
          <w:szCs w:val="32"/>
          <w:lang w:val="en-US" w:eastAsia="zh-CN"/>
        </w:rPr>
        <w:t>：由</w:t>
      </w:r>
      <w:r>
        <w:rPr>
          <w:rFonts w:hint="eastAsia" w:ascii="Times New Roman" w:hAnsi="Times New Roman" w:eastAsia="仿宋" w:cs="Times New Roman"/>
          <w:bCs/>
          <w:color w:val="auto"/>
          <w:kern w:val="2"/>
          <w:sz w:val="32"/>
          <w:szCs w:val="32"/>
          <w:lang w:val="zh-CN" w:eastAsia="zh-CN"/>
        </w:rPr>
        <w:t>区防办根据汛情、旱情提出请示，经区防指指挥长审核，报总指挥（区长）批准，以区防指的名义发布；</w:t>
      </w:r>
      <w:r>
        <w:rPr>
          <w:rFonts w:hint="eastAsia" w:ascii="Times New Roman" w:hAnsi="Times New Roman" w:eastAsia="仿宋" w:cs="Times New Roman"/>
          <w:bCs/>
          <w:color w:val="auto"/>
          <w:kern w:val="2"/>
          <w:sz w:val="32"/>
          <w:szCs w:val="32"/>
          <w:lang w:val="en-US" w:eastAsia="zh-CN"/>
        </w:rPr>
        <w:t>三</w:t>
      </w:r>
      <w:r>
        <w:rPr>
          <w:rFonts w:hint="eastAsia" w:ascii="Times New Roman" w:hAnsi="Times New Roman" w:eastAsia="仿宋" w:cs="Times New Roman"/>
          <w:bCs/>
          <w:color w:val="auto"/>
          <w:kern w:val="2"/>
          <w:sz w:val="32"/>
          <w:szCs w:val="32"/>
          <w:lang w:val="zh-CN" w:eastAsia="zh-CN"/>
        </w:rPr>
        <w:t>、</w:t>
      </w:r>
      <w:r>
        <w:rPr>
          <w:rFonts w:hint="eastAsia" w:ascii="Times New Roman" w:hAnsi="Times New Roman" w:eastAsia="仿宋" w:cs="Times New Roman"/>
          <w:bCs/>
          <w:color w:val="auto"/>
          <w:kern w:val="2"/>
          <w:sz w:val="32"/>
          <w:szCs w:val="32"/>
          <w:lang w:val="en-US" w:eastAsia="zh-CN"/>
        </w:rPr>
        <w:t>四</w:t>
      </w:r>
      <w:r>
        <w:rPr>
          <w:rFonts w:hint="eastAsia" w:ascii="Times New Roman" w:hAnsi="Times New Roman" w:eastAsia="仿宋" w:cs="Times New Roman"/>
          <w:bCs/>
          <w:color w:val="auto"/>
          <w:kern w:val="2"/>
          <w:sz w:val="32"/>
          <w:szCs w:val="32"/>
          <w:lang w:val="zh-CN" w:eastAsia="zh-CN"/>
        </w:rPr>
        <w:t>级应急响应的启动和结束由区防指决定，</w:t>
      </w:r>
      <w:r>
        <w:rPr>
          <w:rFonts w:hint="default" w:ascii="Times New Roman" w:hAnsi="Times New Roman" w:eastAsia="仿宋" w:cs="Times New Roman"/>
          <w:bCs/>
          <w:color w:val="auto"/>
          <w:kern w:val="2"/>
          <w:sz w:val="32"/>
          <w:szCs w:val="32"/>
          <w:lang w:val="en-US" w:eastAsia="zh-CN"/>
        </w:rPr>
        <w:t>具体经办流程</w:t>
      </w:r>
      <w:r>
        <w:rPr>
          <w:rFonts w:hint="eastAsia" w:ascii="Times New Roman" w:hAnsi="Times New Roman" w:eastAsia="仿宋" w:cs="Times New Roman"/>
          <w:bCs/>
          <w:color w:val="auto"/>
          <w:kern w:val="2"/>
          <w:sz w:val="32"/>
          <w:szCs w:val="32"/>
          <w:lang w:val="en-US" w:eastAsia="zh-CN"/>
        </w:rPr>
        <w:t>区</w:t>
      </w:r>
      <w:r>
        <w:rPr>
          <w:rFonts w:hint="default" w:ascii="Times New Roman" w:hAnsi="Times New Roman" w:eastAsia="仿宋" w:cs="Times New Roman"/>
          <w:bCs/>
          <w:color w:val="auto"/>
          <w:kern w:val="2"/>
          <w:sz w:val="32"/>
          <w:szCs w:val="32"/>
          <w:lang w:val="en-US" w:eastAsia="zh-CN"/>
        </w:rPr>
        <w:t>防办根据汛情、旱情提出请示，经</w:t>
      </w:r>
      <w:r>
        <w:rPr>
          <w:rFonts w:hint="eastAsia" w:ascii="Times New Roman" w:hAnsi="Times New Roman" w:eastAsia="仿宋" w:cs="Times New Roman"/>
          <w:bCs/>
          <w:color w:val="auto"/>
          <w:kern w:val="2"/>
          <w:sz w:val="32"/>
          <w:szCs w:val="32"/>
          <w:lang w:val="en-US" w:eastAsia="zh-CN"/>
        </w:rPr>
        <w:t>区</w:t>
      </w:r>
      <w:r>
        <w:rPr>
          <w:rFonts w:hint="default" w:ascii="Times New Roman" w:hAnsi="Times New Roman" w:eastAsia="仿宋" w:cs="Times New Roman"/>
          <w:bCs/>
          <w:color w:val="auto"/>
          <w:kern w:val="2"/>
          <w:sz w:val="32"/>
          <w:szCs w:val="32"/>
          <w:lang w:val="en-US" w:eastAsia="zh-CN"/>
        </w:rPr>
        <w:t>防指副指挥长审核，报</w:t>
      </w:r>
      <w:r>
        <w:rPr>
          <w:rFonts w:hint="eastAsia" w:ascii="Times New Roman" w:hAnsi="Times New Roman" w:eastAsia="仿宋" w:cs="Times New Roman"/>
          <w:bCs/>
          <w:color w:val="auto"/>
          <w:kern w:val="2"/>
          <w:sz w:val="32"/>
          <w:szCs w:val="32"/>
          <w:lang w:val="en-US" w:eastAsia="zh-CN"/>
        </w:rPr>
        <w:t>区</w:t>
      </w:r>
      <w:r>
        <w:rPr>
          <w:rFonts w:hint="default" w:ascii="Times New Roman" w:hAnsi="Times New Roman" w:eastAsia="仿宋" w:cs="Times New Roman"/>
          <w:bCs/>
          <w:color w:val="auto"/>
          <w:kern w:val="2"/>
          <w:sz w:val="32"/>
          <w:szCs w:val="32"/>
          <w:lang w:val="en-US" w:eastAsia="zh-CN"/>
        </w:rPr>
        <w:t>防指指挥长批准，以</w:t>
      </w:r>
      <w:r>
        <w:rPr>
          <w:rFonts w:hint="eastAsia" w:ascii="Times New Roman" w:hAnsi="Times New Roman" w:eastAsia="仿宋" w:cs="Times New Roman"/>
          <w:bCs/>
          <w:color w:val="auto"/>
          <w:kern w:val="2"/>
          <w:sz w:val="32"/>
          <w:szCs w:val="32"/>
          <w:lang w:val="en-US" w:eastAsia="zh-CN"/>
        </w:rPr>
        <w:t>区</w:t>
      </w:r>
      <w:r>
        <w:rPr>
          <w:rFonts w:hint="default" w:ascii="Times New Roman" w:hAnsi="Times New Roman" w:eastAsia="仿宋" w:cs="Times New Roman"/>
          <w:bCs/>
          <w:color w:val="auto"/>
          <w:kern w:val="2"/>
          <w:sz w:val="32"/>
          <w:szCs w:val="32"/>
          <w:lang w:val="en-US" w:eastAsia="zh-CN"/>
        </w:rPr>
        <w:t>防指的名义发布。启动应急响应后，</w:t>
      </w:r>
      <w:r>
        <w:rPr>
          <w:rFonts w:hint="eastAsia" w:ascii="Times New Roman" w:hAnsi="Times New Roman" w:eastAsia="仿宋" w:cs="Times New Roman"/>
          <w:bCs/>
          <w:color w:val="auto"/>
          <w:kern w:val="2"/>
          <w:sz w:val="32"/>
          <w:szCs w:val="32"/>
          <w:lang w:val="en-US" w:eastAsia="zh-CN"/>
        </w:rPr>
        <w:t>区</w:t>
      </w:r>
      <w:r>
        <w:rPr>
          <w:rFonts w:hint="default" w:ascii="Times New Roman" w:hAnsi="Times New Roman" w:eastAsia="仿宋" w:cs="Times New Roman"/>
          <w:bCs/>
          <w:color w:val="auto"/>
          <w:kern w:val="2"/>
          <w:sz w:val="32"/>
          <w:szCs w:val="32"/>
          <w:lang w:val="en-US" w:eastAsia="zh-CN"/>
        </w:rPr>
        <w:t>防指按照本预案要求，组织指挥应对灾害；各成员单位按照成员单位职责，强化值班值守，强化行业领域风险研判和灾害应对，做好监测预警、抢险救援、救灾救助、灾害评估等工作。</w:t>
      </w:r>
    </w:p>
    <w:p>
      <w:pPr>
        <w:keepNext w:val="0"/>
        <w:keepLines w:val="0"/>
        <w:pageBreakBefore w:val="0"/>
        <w:widowControl w:val="0"/>
        <w:kinsoku/>
        <w:wordWrap/>
        <w:overflowPunct/>
        <w:topLinePunct w:val="0"/>
        <w:autoSpaceDE/>
        <w:autoSpaceDN/>
        <w:bidi w:val="0"/>
        <w:adjustRightInd/>
        <w:snapToGrid/>
        <w:spacing w:before="0" w:line="600" w:lineRule="exact"/>
        <w:ind w:right="0" w:rightChars="0" w:firstLine="643" w:firstLineChars="200"/>
        <w:jc w:val="both"/>
        <w:textAlignment w:val="auto"/>
        <w:outlineLvl w:val="1"/>
        <w:rPr>
          <w:rFonts w:hint="eastAsia" w:ascii="楷体" w:hAnsi="楷体" w:eastAsia="楷体" w:cs="楷体"/>
          <w:b/>
          <w:snapToGrid/>
          <w:kern w:val="2"/>
          <w:sz w:val="32"/>
          <w:szCs w:val="32"/>
          <w:lang w:val="en-US" w:eastAsia="zh-CN" w:bidi="ar-SA"/>
        </w:rPr>
      </w:pPr>
      <w:r>
        <w:rPr>
          <w:rFonts w:hint="eastAsia" w:ascii="楷体" w:hAnsi="楷体" w:eastAsia="楷体" w:cs="楷体"/>
          <w:b/>
          <w:snapToGrid/>
          <w:kern w:val="2"/>
          <w:sz w:val="32"/>
          <w:szCs w:val="32"/>
          <w:lang w:val="en-US" w:eastAsia="zh-CN" w:bidi="ar-SA"/>
        </w:rPr>
        <w:t>6.1　防汛应急响应</w:t>
      </w:r>
    </w:p>
    <w:p>
      <w:pPr>
        <w:keepNext w:val="0"/>
        <w:keepLines w:val="0"/>
        <w:pageBreakBefore w:val="0"/>
        <w:widowControl w:val="0"/>
        <w:kinsoku/>
        <w:wordWrap/>
        <w:overflowPunct/>
        <w:topLinePunct w:val="0"/>
        <w:autoSpaceDE/>
        <w:autoSpaceDN/>
        <w:bidi w:val="0"/>
        <w:adjustRightInd/>
        <w:snapToGrid/>
        <w:spacing w:before="0" w:line="600" w:lineRule="exact"/>
        <w:ind w:right="0" w:rightChars="0" w:firstLine="643" w:firstLineChars="200"/>
        <w:jc w:val="both"/>
        <w:textAlignment w:val="auto"/>
        <w:outlineLvl w:val="1"/>
        <w:rPr>
          <w:rFonts w:hint="eastAsia" w:ascii="楷体" w:hAnsi="楷体" w:eastAsia="楷体" w:cs="楷体"/>
          <w:b/>
          <w:snapToGrid/>
          <w:kern w:val="2"/>
          <w:sz w:val="32"/>
          <w:szCs w:val="32"/>
          <w:lang w:val="zh-CN" w:eastAsia="zh-CN" w:bidi="ar-SA"/>
        </w:rPr>
      </w:pPr>
      <w:bookmarkStart w:id="27" w:name="_Toc428177201"/>
      <w:r>
        <w:rPr>
          <w:rFonts w:hint="eastAsia" w:ascii="楷体" w:hAnsi="楷体" w:eastAsia="楷体" w:cs="楷体"/>
          <w:b/>
          <w:snapToGrid/>
          <w:kern w:val="2"/>
          <w:sz w:val="32"/>
          <w:szCs w:val="32"/>
          <w:lang w:val="en-US" w:eastAsia="zh-CN" w:bidi="ar-SA"/>
        </w:rPr>
        <w:t>6.1.1</w:t>
      </w:r>
      <w:r>
        <w:rPr>
          <w:rFonts w:hint="eastAsia" w:ascii="楷体" w:hAnsi="楷体" w:eastAsia="楷体" w:cs="楷体"/>
          <w:b/>
          <w:snapToGrid/>
          <w:kern w:val="2"/>
          <w:sz w:val="32"/>
          <w:szCs w:val="32"/>
          <w:lang w:val="zh-CN" w:eastAsia="zh-CN" w:bidi="ar-SA"/>
        </w:rPr>
        <w:t xml:space="preserve">  </w:t>
      </w:r>
      <w:bookmarkEnd w:id="27"/>
      <w:r>
        <w:rPr>
          <w:rFonts w:hint="eastAsia" w:ascii="楷体" w:hAnsi="楷体" w:eastAsia="楷体" w:cs="楷体"/>
          <w:b/>
          <w:snapToGrid/>
          <w:kern w:val="2"/>
          <w:sz w:val="32"/>
          <w:szCs w:val="32"/>
          <w:lang w:val="en-US" w:eastAsia="zh-CN" w:bidi="ar-SA"/>
        </w:rPr>
        <w:t>四</w:t>
      </w:r>
      <w:r>
        <w:rPr>
          <w:rFonts w:hint="eastAsia" w:ascii="楷体" w:hAnsi="楷体" w:eastAsia="楷体" w:cs="楷体"/>
          <w:b/>
          <w:snapToGrid/>
          <w:kern w:val="2"/>
          <w:sz w:val="32"/>
          <w:szCs w:val="32"/>
          <w:lang w:val="zh-CN" w:eastAsia="zh-CN" w:bidi="ar-SA"/>
        </w:rPr>
        <w:t>级应急响应</w:t>
      </w:r>
    </w:p>
    <w:p>
      <w:pPr>
        <w:keepNext w:val="0"/>
        <w:keepLines w:val="0"/>
        <w:pageBreakBefore w:val="0"/>
        <w:widowControl w:val="0"/>
        <w:kinsoku/>
        <w:wordWrap/>
        <w:overflowPunct/>
        <w:topLinePunct w:val="0"/>
        <w:autoSpaceDE/>
        <w:autoSpaceDN/>
        <w:bidi w:val="0"/>
        <w:adjustRightInd/>
        <w:snapToGrid/>
        <w:spacing w:before="0" w:line="600" w:lineRule="exact"/>
        <w:ind w:right="0" w:rightChars="0" w:firstLine="643" w:firstLineChars="200"/>
        <w:jc w:val="both"/>
        <w:textAlignment w:val="auto"/>
        <w:outlineLvl w:val="1"/>
        <w:rPr>
          <w:rFonts w:hint="default" w:ascii="楷体" w:hAnsi="楷体" w:eastAsia="楷体" w:cs="楷体"/>
          <w:b/>
          <w:snapToGrid/>
          <w:kern w:val="2"/>
          <w:sz w:val="32"/>
          <w:szCs w:val="32"/>
          <w:lang w:val="en-US" w:eastAsia="zh-CN" w:bidi="ar-SA"/>
        </w:rPr>
      </w:pPr>
      <w:r>
        <w:rPr>
          <w:rFonts w:hint="eastAsia" w:ascii="楷体" w:hAnsi="楷体" w:eastAsia="楷体" w:cs="楷体"/>
          <w:b/>
          <w:snapToGrid/>
          <w:kern w:val="2"/>
          <w:sz w:val="32"/>
          <w:szCs w:val="32"/>
          <w:lang w:val="en-US" w:eastAsia="zh-CN" w:bidi="ar-SA"/>
        </w:rPr>
        <w:t>1.启动条件。</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0" w:firstLineChars="200"/>
        <w:jc w:val="both"/>
        <w:textAlignment w:val="auto"/>
        <w:outlineLvl w:val="9"/>
        <w:rPr>
          <w:rFonts w:hint="eastAsia" w:ascii="Times New Roman" w:hAnsi="Times New Roman" w:eastAsia="仿宋" w:cs="Times New Roman"/>
          <w:bCs/>
          <w:color w:val="auto"/>
          <w:kern w:val="2"/>
          <w:sz w:val="32"/>
          <w:szCs w:val="32"/>
          <w:lang w:val="zh-CN" w:eastAsia="zh-CN"/>
        </w:rPr>
      </w:pPr>
      <w:r>
        <w:rPr>
          <w:rFonts w:hint="eastAsia" w:ascii="Times New Roman" w:hAnsi="Times New Roman" w:eastAsia="仿宋" w:cs="Times New Roman"/>
          <w:bCs/>
          <w:color w:val="auto"/>
          <w:kern w:val="2"/>
          <w:sz w:val="32"/>
          <w:szCs w:val="32"/>
          <w:lang w:val="zh-CN" w:eastAsia="zh-CN"/>
        </w:rPr>
        <w:t>当发生符合下列条件之一的事件时，区防指启动防汛</w:t>
      </w:r>
      <w:r>
        <w:rPr>
          <w:rFonts w:hint="eastAsia" w:ascii="Times New Roman" w:hAnsi="Times New Roman" w:eastAsia="仿宋" w:cs="Times New Roman"/>
          <w:bCs/>
          <w:color w:val="auto"/>
          <w:kern w:val="2"/>
          <w:sz w:val="32"/>
          <w:szCs w:val="32"/>
          <w:lang w:val="en-US" w:eastAsia="zh-CN"/>
        </w:rPr>
        <w:t>四</w:t>
      </w:r>
      <w:r>
        <w:rPr>
          <w:rFonts w:hint="eastAsia" w:ascii="Times New Roman" w:hAnsi="Times New Roman" w:eastAsia="仿宋" w:cs="Times New Roman"/>
          <w:bCs/>
          <w:color w:val="auto"/>
          <w:kern w:val="2"/>
          <w:sz w:val="32"/>
          <w:szCs w:val="32"/>
          <w:lang w:val="zh-CN" w:eastAsia="zh-CN"/>
        </w:rPr>
        <w:t>级应急响应：</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Times New Roman" w:hAnsi="Times New Roman" w:eastAsia="仿宋" w:cs="Times New Roman"/>
          <w:bCs/>
          <w:color w:val="auto"/>
          <w:kern w:val="2"/>
          <w:sz w:val="32"/>
          <w:szCs w:val="32"/>
          <w:lang w:val="zh-CN" w:eastAsia="zh-CN"/>
        </w:rPr>
      </w:pPr>
      <w:r>
        <w:rPr>
          <w:rFonts w:hint="eastAsia" w:ascii="Times New Roman" w:hAnsi="Times New Roman" w:eastAsia="仿宋" w:cs="Times New Roman"/>
          <w:b/>
          <w:bCs w:val="0"/>
          <w:color w:val="auto"/>
          <w:kern w:val="2"/>
          <w:sz w:val="32"/>
          <w:szCs w:val="32"/>
          <w:lang w:val="zh-CN" w:eastAsia="zh-CN"/>
        </w:rPr>
        <w:t>（1）</w:t>
      </w:r>
      <w:r>
        <w:rPr>
          <w:rFonts w:hint="eastAsia" w:ascii="Times New Roman" w:hAnsi="Times New Roman" w:eastAsia="仿宋" w:cs="Times New Roman"/>
          <w:bCs/>
          <w:color w:val="auto"/>
          <w:kern w:val="2"/>
          <w:sz w:val="32"/>
          <w:szCs w:val="32"/>
          <w:lang w:val="zh-CN" w:eastAsia="zh-CN"/>
        </w:rPr>
        <w:t>市气象台预报日降雨量80～100毫米，经会商研判，可能发生洪涝灾害；</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Times New Roman" w:hAnsi="Times New Roman" w:eastAsia="仿宋" w:cs="Times New Roman"/>
          <w:bCs/>
          <w:color w:val="auto"/>
          <w:kern w:val="2"/>
          <w:sz w:val="32"/>
          <w:szCs w:val="32"/>
          <w:lang w:val="zh-CN" w:eastAsia="zh-CN"/>
        </w:rPr>
      </w:pPr>
      <w:r>
        <w:rPr>
          <w:rFonts w:hint="eastAsia" w:ascii="Times New Roman" w:hAnsi="Times New Roman" w:eastAsia="仿宋" w:cs="Times New Roman"/>
          <w:b/>
          <w:bCs w:val="0"/>
          <w:color w:val="auto"/>
          <w:kern w:val="2"/>
          <w:sz w:val="32"/>
          <w:szCs w:val="32"/>
          <w:lang w:val="zh-CN" w:eastAsia="zh-CN"/>
        </w:rPr>
        <w:t>（2）</w:t>
      </w:r>
      <w:r>
        <w:rPr>
          <w:rFonts w:hint="eastAsia" w:ascii="Times New Roman" w:hAnsi="Times New Roman" w:eastAsia="仿宋" w:cs="Times New Roman"/>
          <w:bCs/>
          <w:color w:val="auto"/>
          <w:kern w:val="2"/>
          <w:sz w:val="32"/>
          <w:szCs w:val="32"/>
          <w:lang w:val="zh-CN" w:eastAsia="zh-CN"/>
        </w:rPr>
        <w:t>昌江渡峰坑水文站水位达29米（吴淞高程，下同），且继续上涨；</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Times New Roman" w:hAnsi="Times New Roman" w:eastAsia="仿宋" w:cs="Times New Roman"/>
          <w:bCs/>
          <w:color w:val="auto"/>
          <w:kern w:val="2"/>
          <w:sz w:val="32"/>
          <w:szCs w:val="32"/>
          <w:lang w:val="zh-CN" w:eastAsia="zh-CN"/>
        </w:rPr>
      </w:pPr>
      <w:r>
        <w:rPr>
          <w:rFonts w:hint="eastAsia" w:ascii="Times New Roman" w:hAnsi="Times New Roman" w:eastAsia="仿宋" w:cs="Times New Roman"/>
          <w:b/>
          <w:bCs w:val="0"/>
          <w:color w:val="auto"/>
          <w:kern w:val="2"/>
          <w:sz w:val="32"/>
          <w:szCs w:val="32"/>
          <w:lang w:val="zh-CN" w:eastAsia="zh-CN"/>
        </w:rPr>
        <w:t>（3）</w:t>
      </w:r>
      <w:r>
        <w:rPr>
          <w:rFonts w:hint="eastAsia" w:ascii="Times New Roman" w:hAnsi="Times New Roman" w:eastAsia="仿宋" w:cs="Times New Roman"/>
          <w:bCs/>
          <w:color w:val="auto"/>
          <w:kern w:val="2"/>
          <w:sz w:val="32"/>
          <w:szCs w:val="32"/>
          <w:lang w:val="zh-CN" w:eastAsia="zh-CN"/>
        </w:rPr>
        <w:t>小（2）型水库发生垮坝，小（1）型水库出现重大险情，且对下游造成重要影响；</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Times New Roman" w:hAnsi="Times New Roman" w:eastAsia="仿宋" w:cs="Times New Roman"/>
          <w:bCs/>
          <w:color w:val="auto"/>
          <w:kern w:val="2"/>
          <w:sz w:val="32"/>
          <w:szCs w:val="32"/>
          <w:lang w:val="zh-CN" w:eastAsia="zh-CN"/>
        </w:rPr>
      </w:pPr>
      <w:r>
        <w:rPr>
          <w:rFonts w:hint="eastAsia" w:ascii="Times New Roman" w:hAnsi="Times New Roman" w:eastAsia="仿宋" w:cs="Times New Roman"/>
          <w:b/>
          <w:bCs w:val="0"/>
          <w:color w:val="auto"/>
          <w:kern w:val="2"/>
          <w:sz w:val="32"/>
          <w:szCs w:val="32"/>
          <w:lang w:val="zh-CN" w:eastAsia="zh-CN"/>
        </w:rPr>
        <w:t>（</w:t>
      </w:r>
      <w:r>
        <w:rPr>
          <w:rFonts w:hint="eastAsia" w:ascii="Times New Roman" w:hAnsi="Times New Roman" w:eastAsia="仿宋" w:cs="Times New Roman"/>
          <w:b/>
          <w:bCs w:val="0"/>
          <w:color w:val="auto"/>
          <w:kern w:val="2"/>
          <w:sz w:val="32"/>
          <w:szCs w:val="32"/>
          <w:lang w:val="en-US" w:eastAsia="zh-CN"/>
        </w:rPr>
        <w:t>4</w:t>
      </w:r>
      <w:r>
        <w:rPr>
          <w:rFonts w:hint="eastAsia" w:ascii="Times New Roman" w:hAnsi="Times New Roman" w:eastAsia="仿宋" w:cs="Times New Roman"/>
          <w:b/>
          <w:bCs w:val="0"/>
          <w:color w:val="auto"/>
          <w:kern w:val="2"/>
          <w:sz w:val="32"/>
          <w:szCs w:val="32"/>
          <w:lang w:val="zh-CN" w:eastAsia="zh-CN"/>
        </w:rPr>
        <w:t>）</w:t>
      </w:r>
      <w:r>
        <w:rPr>
          <w:rFonts w:hint="eastAsia" w:ascii="Times New Roman" w:hAnsi="Times New Roman" w:eastAsia="仿宋" w:cs="Times New Roman"/>
          <w:bCs/>
          <w:color w:val="auto"/>
          <w:kern w:val="2"/>
          <w:sz w:val="32"/>
          <w:szCs w:val="32"/>
          <w:lang w:val="zh-CN" w:eastAsia="zh-CN"/>
        </w:rPr>
        <w:t>台风登</w:t>
      </w:r>
      <w:r>
        <w:rPr>
          <w:rFonts w:hint="eastAsia" w:ascii="Times New Roman" w:hAnsi="Times New Roman" w:eastAsia="仿宋" w:cs="Times New Roman"/>
          <w:bCs/>
          <w:color w:val="auto"/>
          <w:kern w:val="2"/>
          <w:sz w:val="32"/>
          <w:szCs w:val="32"/>
          <w:lang w:val="en-US" w:eastAsia="zh-CN"/>
        </w:rPr>
        <w:t>陆</w:t>
      </w:r>
      <w:r>
        <w:rPr>
          <w:rFonts w:hint="eastAsia" w:ascii="Times New Roman" w:hAnsi="Times New Roman" w:eastAsia="仿宋" w:cs="Times New Roman"/>
          <w:bCs/>
          <w:color w:val="auto"/>
          <w:kern w:val="2"/>
          <w:sz w:val="32"/>
          <w:szCs w:val="32"/>
          <w:lang w:val="zh-CN" w:eastAsia="zh-CN"/>
        </w:rPr>
        <w:t>并将严重影响我</w:t>
      </w:r>
      <w:r>
        <w:rPr>
          <w:rFonts w:hint="eastAsia" w:ascii="Times New Roman" w:hAnsi="Times New Roman" w:eastAsia="仿宋" w:cs="Times New Roman"/>
          <w:bCs/>
          <w:color w:val="auto"/>
          <w:kern w:val="2"/>
          <w:sz w:val="32"/>
          <w:szCs w:val="32"/>
          <w:lang w:val="en-US" w:eastAsia="zh-CN"/>
        </w:rPr>
        <w:t>区；</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Times New Roman" w:hAnsi="Times New Roman" w:eastAsia="仿宋" w:cs="Times New Roman"/>
          <w:bCs/>
          <w:color w:val="auto"/>
          <w:kern w:val="2"/>
          <w:sz w:val="32"/>
          <w:szCs w:val="32"/>
          <w:lang w:val="zh-CN" w:eastAsia="zh-CN"/>
        </w:rPr>
      </w:pPr>
      <w:r>
        <w:rPr>
          <w:rFonts w:hint="eastAsia" w:ascii="Times New Roman" w:hAnsi="Times New Roman" w:eastAsia="仿宋" w:cs="Times New Roman"/>
          <w:b/>
          <w:bCs w:val="0"/>
          <w:color w:val="auto"/>
          <w:kern w:val="2"/>
          <w:sz w:val="32"/>
          <w:szCs w:val="32"/>
          <w:lang w:val="zh-CN" w:eastAsia="zh-CN"/>
        </w:rPr>
        <w:t>（</w:t>
      </w:r>
      <w:r>
        <w:rPr>
          <w:rFonts w:hint="eastAsia" w:ascii="Times New Roman" w:hAnsi="Times New Roman" w:eastAsia="仿宋" w:cs="Times New Roman"/>
          <w:b/>
          <w:bCs w:val="0"/>
          <w:color w:val="auto"/>
          <w:kern w:val="2"/>
          <w:sz w:val="32"/>
          <w:szCs w:val="32"/>
          <w:lang w:val="en-US" w:eastAsia="zh-CN"/>
        </w:rPr>
        <w:t>5</w:t>
      </w:r>
      <w:r>
        <w:rPr>
          <w:rFonts w:hint="eastAsia" w:ascii="Times New Roman" w:hAnsi="Times New Roman" w:eastAsia="仿宋" w:cs="Times New Roman"/>
          <w:b/>
          <w:bCs w:val="0"/>
          <w:color w:val="auto"/>
          <w:kern w:val="2"/>
          <w:sz w:val="32"/>
          <w:szCs w:val="32"/>
          <w:lang w:val="zh-CN" w:eastAsia="zh-CN"/>
        </w:rPr>
        <w:t>）</w:t>
      </w:r>
      <w:r>
        <w:rPr>
          <w:rFonts w:hint="eastAsia" w:ascii="Times New Roman" w:hAnsi="Times New Roman" w:eastAsia="仿宋" w:cs="Times New Roman"/>
          <w:bCs/>
          <w:color w:val="auto"/>
          <w:kern w:val="2"/>
          <w:sz w:val="32"/>
          <w:szCs w:val="32"/>
          <w:lang w:val="zh-CN" w:eastAsia="zh-CN"/>
        </w:rPr>
        <w:t>按照市防指和区委、区政府的要求或其它需要启动</w:t>
      </w:r>
      <w:r>
        <w:rPr>
          <w:rFonts w:hint="eastAsia" w:ascii="Times New Roman" w:hAnsi="Times New Roman" w:eastAsia="仿宋" w:cs="Times New Roman"/>
          <w:bCs/>
          <w:color w:val="auto"/>
          <w:kern w:val="2"/>
          <w:sz w:val="32"/>
          <w:szCs w:val="32"/>
          <w:lang w:val="en-US" w:eastAsia="zh-CN"/>
        </w:rPr>
        <w:t>四</w:t>
      </w:r>
      <w:r>
        <w:rPr>
          <w:rFonts w:hint="eastAsia" w:ascii="Times New Roman" w:hAnsi="Times New Roman" w:eastAsia="仿宋" w:cs="Times New Roman"/>
          <w:bCs/>
          <w:color w:val="auto"/>
          <w:kern w:val="2"/>
          <w:sz w:val="32"/>
          <w:szCs w:val="32"/>
          <w:lang w:val="zh-CN" w:eastAsia="zh-CN"/>
        </w:rPr>
        <w:t>级响应的情况。</w:t>
      </w:r>
    </w:p>
    <w:p>
      <w:pPr>
        <w:keepNext w:val="0"/>
        <w:keepLines w:val="0"/>
        <w:pageBreakBefore w:val="0"/>
        <w:widowControl w:val="0"/>
        <w:kinsoku/>
        <w:wordWrap/>
        <w:overflowPunct/>
        <w:topLinePunct w:val="0"/>
        <w:autoSpaceDE/>
        <w:autoSpaceDN/>
        <w:bidi w:val="0"/>
        <w:adjustRightInd/>
        <w:snapToGrid/>
        <w:spacing w:before="0" w:line="600" w:lineRule="exact"/>
        <w:ind w:right="0" w:rightChars="0" w:firstLine="643" w:firstLineChars="200"/>
        <w:jc w:val="both"/>
        <w:textAlignment w:val="auto"/>
        <w:outlineLvl w:val="1"/>
        <w:rPr>
          <w:rFonts w:hint="default" w:ascii="楷体" w:hAnsi="楷体" w:eastAsia="楷体" w:cs="楷体"/>
          <w:b/>
          <w:snapToGrid/>
          <w:kern w:val="2"/>
          <w:sz w:val="32"/>
          <w:szCs w:val="32"/>
          <w:lang w:val="en-US" w:eastAsia="zh-CN" w:bidi="ar-SA"/>
        </w:rPr>
      </w:pPr>
      <w:bookmarkStart w:id="28" w:name="_Toc428177200"/>
      <w:r>
        <w:rPr>
          <w:rFonts w:hint="eastAsia" w:ascii="楷体" w:hAnsi="楷体" w:eastAsia="楷体" w:cs="楷体"/>
          <w:b/>
          <w:snapToGrid/>
          <w:kern w:val="2"/>
          <w:sz w:val="32"/>
          <w:szCs w:val="32"/>
          <w:lang w:val="en-US" w:eastAsia="zh-CN" w:bidi="ar-SA"/>
        </w:rPr>
        <w:t>2.四级响应行动。</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Times New Roman" w:hAnsi="Times New Roman" w:eastAsia="仿宋" w:cs="Times New Roman"/>
          <w:bCs/>
          <w:color w:val="auto"/>
          <w:kern w:val="2"/>
          <w:sz w:val="32"/>
          <w:szCs w:val="32"/>
          <w:lang w:val="zh-CN" w:eastAsia="zh-CN"/>
        </w:rPr>
      </w:pPr>
      <w:bookmarkStart w:id="29" w:name="_Hlk97211162"/>
      <w:r>
        <w:rPr>
          <w:rFonts w:hint="eastAsia" w:ascii="Times New Roman" w:hAnsi="Times New Roman" w:eastAsia="仿宋" w:cs="Times New Roman"/>
          <w:b/>
          <w:bCs w:val="0"/>
          <w:color w:val="auto"/>
          <w:kern w:val="2"/>
          <w:sz w:val="32"/>
          <w:szCs w:val="32"/>
          <w:lang w:val="zh-CN" w:eastAsia="zh-CN"/>
        </w:rPr>
        <w:t>（</w:t>
      </w:r>
      <w:r>
        <w:rPr>
          <w:rFonts w:hint="eastAsia" w:ascii="Times New Roman" w:hAnsi="Times New Roman" w:eastAsia="仿宋" w:cs="Times New Roman"/>
          <w:b/>
          <w:bCs w:val="0"/>
          <w:color w:val="auto"/>
          <w:kern w:val="2"/>
          <w:sz w:val="32"/>
          <w:szCs w:val="32"/>
          <w:lang w:val="en-US" w:eastAsia="zh-CN"/>
        </w:rPr>
        <w:t>1</w:t>
      </w:r>
      <w:r>
        <w:rPr>
          <w:rFonts w:hint="eastAsia" w:ascii="Times New Roman" w:hAnsi="Times New Roman" w:eastAsia="仿宋" w:cs="Times New Roman"/>
          <w:b/>
          <w:bCs w:val="0"/>
          <w:color w:val="auto"/>
          <w:kern w:val="2"/>
          <w:sz w:val="32"/>
          <w:szCs w:val="32"/>
          <w:lang w:val="zh-CN" w:eastAsia="zh-CN"/>
        </w:rPr>
        <w:t>）</w:t>
      </w:r>
      <w:r>
        <w:rPr>
          <w:rFonts w:hint="eastAsia" w:ascii="Times New Roman" w:hAnsi="Times New Roman" w:eastAsia="仿宋" w:cs="Times New Roman"/>
          <w:bCs/>
          <w:color w:val="auto"/>
          <w:kern w:val="2"/>
          <w:sz w:val="32"/>
          <w:szCs w:val="32"/>
          <w:lang w:val="zh-CN" w:eastAsia="zh-CN"/>
        </w:rPr>
        <w:t>发布应急响应。区防指将启动</w:t>
      </w:r>
      <w:r>
        <w:rPr>
          <w:rFonts w:hint="eastAsia" w:ascii="Times New Roman" w:hAnsi="Times New Roman" w:eastAsia="仿宋" w:cs="Times New Roman"/>
          <w:bCs/>
          <w:color w:val="auto"/>
          <w:kern w:val="2"/>
          <w:sz w:val="32"/>
          <w:szCs w:val="32"/>
          <w:lang w:val="en-US" w:eastAsia="zh-CN"/>
        </w:rPr>
        <w:t>四</w:t>
      </w:r>
      <w:r>
        <w:rPr>
          <w:rFonts w:hint="eastAsia" w:ascii="Times New Roman" w:hAnsi="Times New Roman" w:eastAsia="仿宋" w:cs="Times New Roman"/>
          <w:bCs/>
          <w:color w:val="auto"/>
          <w:kern w:val="2"/>
          <w:sz w:val="32"/>
          <w:szCs w:val="32"/>
          <w:lang w:val="zh-CN" w:eastAsia="zh-CN"/>
        </w:rPr>
        <w:t>级应急响应及防汛救灾情况迅速上报市防指和区委、区政府，并通报区防指成员单位及</w:t>
      </w:r>
      <w:r>
        <w:rPr>
          <w:rFonts w:hint="eastAsia" w:ascii="Times New Roman" w:hAnsi="Times New Roman" w:eastAsia="仿宋" w:cs="Times New Roman"/>
          <w:bCs/>
          <w:color w:val="auto"/>
          <w:kern w:val="2"/>
          <w:sz w:val="32"/>
          <w:szCs w:val="32"/>
          <w:lang w:val="en-US" w:eastAsia="zh-CN"/>
        </w:rPr>
        <w:t>乡</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镇</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街道</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zh-CN" w:eastAsia="zh-CN"/>
        </w:rPr>
        <w:t>人民政府，督促</w:t>
      </w:r>
      <w:r>
        <w:rPr>
          <w:rFonts w:hint="eastAsia" w:ascii="Times New Roman" w:hAnsi="Times New Roman" w:eastAsia="仿宋" w:cs="Times New Roman"/>
          <w:bCs/>
          <w:color w:val="auto"/>
          <w:kern w:val="2"/>
          <w:sz w:val="32"/>
          <w:szCs w:val="32"/>
          <w:lang w:val="en-US" w:eastAsia="zh-CN"/>
        </w:rPr>
        <w:t>乡</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镇</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街道</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zh-CN" w:eastAsia="zh-CN"/>
        </w:rPr>
        <w:t>、区防指成员单位按照本地、本部门预案启动相应级别的应急响应，区防指通过媒体对外发布相关信息。</w:t>
      </w:r>
    </w:p>
    <w:bookmarkEnd w:id="29"/>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Times New Roman" w:hAnsi="Times New Roman" w:eastAsia="仿宋" w:cs="Times New Roman"/>
          <w:bCs/>
          <w:color w:val="auto"/>
          <w:kern w:val="2"/>
          <w:sz w:val="28"/>
          <w:szCs w:val="28"/>
          <w:lang w:val="zh-CN" w:eastAsia="zh-CN"/>
        </w:rPr>
      </w:pPr>
      <w:r>
        <w:rPr>
          <w:rFonts w:hint="eastAsia" w:ascii="Times New Roman" w:hAnsi="Times New Roman" w:eastAsia="仿宋" w:cs="Times New Roman"/>
          <w:b/>
          <w:bCs w:val="0"/>
          <w:color w:val="auto"/>
          <w:kern w:val="2"/>
          <w:sz w:val="32"/>
          <w:szCs w:val="32"/>
          <w:lang w:val="zh-CN" w:eastAsia="zh-CN"/>
        </w:rPr>
        <w:t>（2）</w:t>
      </w:r>
      <w:r>
        <w:rPr>
          <w:rFonts w:hint="eastAsia" w:ascii="Times New Roman" w:hAnsi="Times New Roman" w:eastAsia="仿宋" w:cs="Times New Roman"/>
          <w:bCs/>
          <w:color w:val="auto"/>
          <w:kern w:val="2"/>
          <w:sz w:val="32"/>
          <w:szCs w:val="32"/>
          <w:lang w:val="zh-CN" w:eastAsia="zh-CN"/>
        </w:rPr>
        <w:t>召开会商部署会。由区防指有关领导主持召开防汛形势会商及工作部署会，区防指相关成员单位及部门参加，视情况通知</w:t>
      </w:r>
      <w:r>
        <w:rPr>
          <w:rFonts w:hint="eastAsia" w:ascii="Times New Roman" w:hAnsi="Times New Roman" w:eastAsia="仿宋" w:cs="Times New Roman"/>
          <w:bCs/>
          <w:color w:val="auto"/>
          <w:kern w:val="2"/>
          <w:sz w:val="32"/>
          <w:szCs w:val="32"/>
          <w:lang w:val="en-US" w:eastAsia="zh-CN"/>
        </w:rPr>
        <w:t>乡</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镇</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街道</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zh-CN" w:eastAsia="zh-CN"/>
        </w:rPr>
        <w:t>参会，分析防汛形势、部署应对工作。</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Times New Roman" w:hAnsi="Times New Roman" w:eastAsia="仿宋" w:cs="Times New Roman"/>
          <w:bCs/>
          <w:color w:val="auto"/>
          <w:kern w:val="2"/>
          <w:sz w:val="32"/>
          <w:szCs w:val="32"/>
          <w:lang w:val="zh-CN" w:eastAsia="zh-CN"/>
        </w:rPr>
      </w:pPr>
      <w:r>
        <w:rPr>
          <w:rFonts w:hint="eastAsia" w:ascii="仿宋" w:hAnsi="仿宋" w:eastAsia="仿宋" w:cs="仿宋"/>
          <w:b/>
          <w:bCs w:val="0"/>
          <w:color w:val="auto"/>
          <w:kern w:val="2"/>
          <w:sz w:val="32"/>
          <w:szCs w:val="32"/>
          <w:lang w:val="zh-CN" w:eastAsia="zh-CN"/>
        </w:rPr>
        <w:t>（3）</w:t>
      </w:r>
      <w:r>
        <w:rPr>
          <w:rFonts w:hint="eastAsia" w:ascii="Times New Roman" w:hAnsi="Times New Roman" w:eastAsia="仿宋" w:cs="Times New Roman"/>
          <w:bCs/>
          <w:color w:val="auto"/>
          <w:kern w:val="2"/>
          <w:sz w:val="32"/>
          <w:szCs w:val="32"/>
          <w:lang w:val="zh-CN" w:eastAsia="zh-CN"/>
        </w:rPr>
        <w:t>启动应急工作组。指挥协调组、监测调度组、综合保障组等工作组，按照各自职责开展工作。根据发生险情情况视情启动专家指导组、抢险救援组。</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Times New Roman" w:hAnsi="Times New Roman" w:eastAsia="仿宋" w:cs="Times New Roman"/>
          <w:bCs/>
          <w:color w:val="auto"/>
          <w:kern w:val="2"/>
          <w:sz w:val="32"/>
          <w:szCs w:val="32"/>
          <w:lang w:val="zh-CN" w:eastAsia="zh-CN"/>
        </w:rPr>
      </w:pPr>
      <w:r>
        <w:rPr>
          <w:rFonts w:hint="eastAsia" w:ascii="Times New Roman" w:hAnsi="Times New Roman" w:eastAsia="仿宋" w:cs="Times New Roman"/>
          <w:b/>
          <w:bCs w:val="0"/>
          <w:color w:val="auto"/>
          <w:kern w:val="2"/>
          <w:sz w:val="32"/>
          <w:szCs w:val="32"/>
          <w:lang w:val="zh-CN" w:eastAsia="zh-CN"/>
        </w:rPr>
        <w:t>（4）</w:t>
      </w:r>
      <w:r>
        <w:rPr>
          <w:rFonts w:hint="eastAsia" w:ascii="Times New Roman" w:hAnsi="Times New Roman" w:eastAsia="仿宋" w:cs="Times New Roman"/>
          <w:bCs/>
          <w:color w:val="auto"/>
          <w:kern w:val="2"/>
          <w:sz w:val="32"/>
          <w:szCs w:val="32"/>
          <w:lang w:val="zh-CN" w:eastAsia="zh-CN"/>
        </w:rPr>
        <w:t>响应期内会商。区防指每4天至少召开一次汛情会商会，会商会由区防指副指挥长主持，相关成员单位、区防指应急工作组参加，视情况通知</w:t>
      </w:r>
      <w:r>
        <w:rPr>
          <w:rFonts w:hint="eastAsia" w:ascii="Times New Roman" w:hAnsi="Times New Roman" w:eastAsia="仿宋" w:cs="Times New Roman"/>
          <w:bCs/>
          <w:color w:val="auto"/>
          <w:kern w:val="2"/>
          <w:sz w:val="32"/>
          <w:szCs w:val="32"/>
          <w:lang w:val="en-US" w:eastAsia="zh-CN"/>
        </w:rPr>
        <w:t>乡</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镇</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街道</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zh-CN" w:eastAsia="zh-CN"/>
        </w:rPr>
        <w:t>参会。会商结果报区委、区政府和区防指领导，通报区防指成员单位和</w:t>
      </w:r>
      <w:r>
        <w:rPr>
          <w:rFonts w:hint="eastAsia" w:ascii="Times New Roman" w:hAnsi="Times New Roman" w:eastAsia="仿宋" w:cs="Times New Roman"/>
          <w:bCs/>
          <w:color w:val="auto"/>
          <w:kern w:val="2"/>
          <w:sz w:val="32"/>
          <w:szCs w:val="32"/>
          <w:lang w:val="en-US" w:eastAsia="zh-CN"/>
        </w:rPr>
        <w:t>乡</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镇</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街道</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zh-CN" w:eastAsia="zh-CN"/>
        </w:rPr>
        <w:t>防指。根据实际情况，适时加密会商频次，强化形势研判和工作部署。</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Times New Roman" w:hAnsi="Times New Roman" w:eastAsia="仿宋" w:cs="Times New Roman"/>
          <w:bCs/>
          <w:color w:val="auto"/>
          <w:kern w:val="2"/>
          <w:sz w:val="32"/>
          <w:szCs w:val="32"/>
          <w:lang w:val="zh-CN" w:eastAsia="zh-CN"/>
        </w:rPr>
      </w:pPr>
      <w:r>
        <w:rPr>
          <w:rFonts w:hint="eastAsia" w:ascii="Times New Roman" w:hAnsi="Times New Roman" w:eastAsia="仿宋" w:cs="Times New Roman"/>
          <w:b/>
          <w:bCs w:val="0"/>
          <w:color w:val="auto"/>
          <w:kern w:val="2"/>
          <w:sz w:val="32"/>
          <w:szCs w:val="32"/>
          <w:lang w:val="zh-CN" w:eastAsia="zh-CN"/>
        </w:rPr>
        <w:t>（5）</w:t>
      </w:r>
      <w:r>
        <w:rPr>
          <w:rFonts w:hint="eastAsia" w:ascii="Times New Roman" w:hAnsi="Times New Roman" w:eastAsia="仿宋" w:cs="Times New Roman"/>
          <w:bCs/>
          <w:color w:val="auto"/>
          <w:kern w:val="2"/>
          <w:sz w:val="32"/>
          <w:szCs w:val="32"/>
          <w:lang w:val="zh-CN" w:eastAsia="zh-CN"/>
        </w:rPr>
        <w:t>派出专家组。区防办根据汛情发展态势，经区防指领导同意后，酌情向相关区域派出专家组，赴相关区域参与防汛工作。当涉水工程出现险情时，根据</w:t>
      </w:r>
      <w:r>
        <w:rPr>
          <w:rFonts w:hint="eastAsia" w:ascii="Times New Roman" w:hAnsi="Times New Roman" w:eastAsia="仿宋" w:cs="Times New Roman"/>
          <w:bCs/>
          <w:color w:val="auto"/>
          <w:kern w:val="2"/>
          <w:sz w:val="32"/>
          <w:szCs w:val="32"/>
          <w:lang w:val="en-US" w:eastAsia="zh-CN"/>
        </w:rPr>
        <w:t>乡</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镇</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街道</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zh-CN" w:eastAsia="zh-CN"/>
        </w:rPr>
        <w:t>的请求，区防指派出专家组，及时赴现场指导险情处置工作。</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Times New Roman" w:hAnsi="Times New Roman" w:eastAsia="仿宋" w:cs="Times New Roman"/>
          <w:bCs/>
          <w:color w:val="auto"/>
          <w:kern w:val="2"/>
          <w:sz w:val="32"/>
          <w:szCs w:val="32"/>
          <w:lang w:val="zh-CN" w:eastAsia="zh-CN"/>
        </w:rPr>
      </w:pPr>
      <w:r>
        <w:rPr>
          <w:rFonts w:hint="eastAsia" w:ascii="Times New Roman" w:hAnsi="Times New Roman" w:eastAsia="仿宋" w:cs="Times New Roman"/>
          <w:b/>
          <w:bCs w:val="0"/>
          <w:color w:val="auto"/>
          <w:kern w:val="2"/>
          <w:sz w:val="32"/>
          <w:szCs w:val="32"/>
          <w:lang w:val="zh-CN" w:eastAsia="zh-CN"/>
        </w:rPr>
        <w:t>（6）</w:t>
      </w:r>
      <w:r>
        <w:rPr>
          <w:rFonts w:hint="eastAsia" w:ascii="Times New Roman" w:hAnsi="Times New Roman" w:eastAsia="仿宋" w:cs="Times New Roman"/>
          <w:bCs/>
          <w:color w:val="auto"/>
          <w:kern w:val="2"/>
          <w:sz w:val="32"/>
          <w:szCs w:val="32"/>
          <w:lang w:val="zh-CN" w:eastAsia="zh-CN"/>
        </w:rPr>
        <w:t>物资队伍和资金保障。区防指督促</w:t>
      </w:r>
      <w:r>
        <w:rPr>
          <w:rFonts w:hint="eastAsia" w:ascii="Times New Roman" w:hAnsi="Times New Roman" w:eastAsia="仿宋" w:cs="Times New Roman"/>
          <w:bCs/>
          <w:color w:val="auto"/>
          <w:kern w:val="2"/>
          <w:sz w:val="32"/>
          <w:szCs w:val="32"/>
          <w:lang w:val="en-US" w:eastAsia="zh-CN"/>
        </w:rPr>
        <w:t>乡（镇、街道）</w:t>
      </w:r>
      <w:r>
        <w:rPr>
          <w:rFonts w:hint="eastAsia" w:ascii="Times New Roman" w:hAnsi="Times New Roman" w:eastAsia="仿宋" w:cs="Times New Roman"/>
          <w:bCs/>
          <w:color w:val="auto"/>
          <w:kern w:val="2"/>
          <w:sz w:val="32"/>
          <w:szCs w:val="32"/>
          <w:lang w:val="zh-CN" w:eastAsia="zh-CN"/>
        </w:rPr>
        <w:t>做好抢险力量、物资调配和保障工作，根据抗洪抢险救灾需要和</w:t>
      </w:r>
      <w:r>
        <w:rPr>
          <w:rFonts w:hint="eastAsia" w:ascii="Times New Roman" w:hAnsi="Times New Roman" w:eastAsia="仿宋" w:cs="Times New Roman"/>
          <w:bCs/>
          <w:color w:val="auto"/>
          <w:kern w:val="2"/>
          <w:sz w:val="32"/>
          <w:szCs w:val="32"/>
          <w:lang w:val="en-US" w:eastAsia="zh-CN"/>
        </w:rPr>
        <w:t>乡（镇、街道）防指</w:t>
      </w:r>
      <w:r>
        <w:rPr>
          <w:rFonts w:hint="eastAsia" w:ascii="Times New Roman" w:hAnsi="Times New Roman" w:eastAsia="仿宋" w:cs="Times New Roman"/>
          <w:bCs/>
          <w:color w:val="auto"/>
          <w:kern w:val="2"/>
          <w:sz w:val="32"/>
          <w:szCs w:val="32"/>
          <w:lang w:val="zh-CN" w:eastAsia="zh-CN"/>
        </w:rPr>
        <w:t>的请求，酌情调派抢险救援队伍和调拨区级防汛物资予以支持，必要时申请市级防汛物资支持。区防指组织财政部门为灾区及时提供资金帮助。根据实际需要，区财政局会同区应急管理局及时向市财政局、市应急局申请防汛补助资金，并做好资金拨付下达工作。</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Times New Roman" w:hAnsi="Times New Roman" w:eastAsia="仿宋" w:cs="Times New Roman"/>
          <w:bCs/>
          <w:color w:val="auto"/>
          <w:kern w:val="2"/>
          <w:sz w:val="32"/>
          <w:szCs w:val="32"/>
          <w:lang w:val="zh-CN" w:eastAsia="zh-CN"/>
        </w:rPr>
      </w:pPr>
      <w:r>
        <w:rPr>
          <w:rFonts w:hint="eastAsia" w:ascii="Times New Roman" w:hAnsi="Times New Roman" w:eastAsia="仿宋" w:cs="Times New Roman"/>
          <w:b/>
          <w:bCs w:val="0"/>
          <w:color w:val="auto"/>
          <w:kern w:val="2"/>
          <w:sz w:val="32"/>
          <w:szCs w:val="32"/>
          <w:lang w:val="zh-CN" w:eastAsia="zh-CN"/>
        </w:rPr>
        <w:t>（7）</w:t>
      </w:r>
      <w:r>
        <w:rPr>
          <w:rFonts w:hint="eastAsia" w:ascii="Times New Roman" w:hAnsi="Times New Roman" w:eastAsia="仿宋" w:cs="Times New Roman"/>
          <w:bCs/>
          <w:color w:val="auto"/>
          <w:kern w:val="2"/>
          <w:sz w:val="32"/>
          <w:szCs w:val="32"/>
          <w:lang w:val="zh-CN" w:eastAsia="zh-CN"/>
        </w:rPr>
        <w:t>信息报送和发布。</w:t>
      </w:r>
      <w:r>
        <w:rPr>
          <w:rFonts w:hint="eastAsia" w:ascii="Times New Roman" w:hAnsi="Times New Roman" w:eastAsia="仿宋" w:cs="Times New Roman"/>
          <w:bCs/>
          <w:color w:val="auto"/>
          <w:kern w:val="2"/>
          <w:sz w:val="32"/>
          <w:szCs w:val="32"/>
          <w:lang w:val="en-US" w:eastAsia="zh-CN"/>
        </w:rPr>
        <w:t>乡</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镇</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街道</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zh-CN" w:eastAsia="zh-CN"/>
        </w:rPr>
        <w:t>、有关区防指成员单位每日16时向区防指报告防汛救灾工作情况，突发性汛情、险情、灾情和防汛工作部署应在第一时间报告。区防指统一审核和发布全区汛情及防汛动态。</w:t>
      </w:r>
    </w:p>
    <w:p>
      <w:pPr>
        <w:keepNext w:val="0"/>
        <w:keepLines w:val="0"/>
        <w:pageBreakBefore w:val="0"/>
        <w:widowControl w:val="0"/>
        <w:kinsoku/>
        <w:wordWrap/>
        <w:overflowPunct/>
        <w:topLinePunct w:val="0"/>
        <w:autoSpaceDE/>
        <w:autoSpaceDN/>
        <w:bidi w:val="0"/>
        <w:adjustRightInd/>
        <w:snapToGrid/>
        <w:spacing w:before="0" w:line="600" w:lineRule="exact"/>
        <w:ind w:right="0" w:rightChars="0" w:firstLine="643" w:firstLineChars="200"/>
        <w:jc w:val="both"/>
        <w:textAlignment w:val="auto"/>
        <w:outlineLvl w:val="1"/>
        <w:rPr>
          <w:rFonts w:hint="eastAsia" w:ascii="楷体" w:hAnsi="楷体" w:eastAsia="楷体" w:cs="楷体"/>
          <w:b/>
          <w:snapToGrid/>
          <w:kern w:val="2"/>
          <w:sz w:val="32"/>
          <w:szCs w:val="32"/>
          <w:lang w:val="zh-CN" w:eastAsia="zh-CN" w:bidi="ar-SA"/>
        </w:rPr>
      </w:pPr>
      <w:r>
        <w:rPr>
          <w:rFonts w:hint="eastAsia" w:ascii="楷体" w:hAnsi="楷体" w:eastAsia="楷体" w:cs="楷体"/>
          <w:b/>
          <w:snapToGrid/>
          <w:kern w:val="2"/>
          <w:sz w:val="32"/>
          <w:szCs w:val="32"/>
          <w:lang w:val="en-US" w:eastAsia="zh-CN" w:bidi="ar-SA"/>
        </w:rPr>
        <w:t>6.1.2</w:t>
      </w:r>
      <w:r>
        <w:rPr>
          <w:rFonts w:hint="eastAsia" w:ascii="楷体" w:hAnsi="楷体" w:eastAsia="楷体" w:cs="楷体"/>
          <w:b/>
          <w:snapToGrid/>
          <w:kern w:val="2"/>
          <w:sz w:val="32"/>
          <w:szCs w:val="32"/>
          <w:lang w:val="zh-CN" w:eastAsia="zh-CN" w:bidi="ar-SA"/>
        </w:rPr>
        <w:t xml:space="preserve"> </w:t>
      </w:r>
      <w:bookmarkEnd w:id="28"/>
      <w:r>
        <w:rPr>
          <w:rFonts w:hint="eastAsia" w:ascii="楷体" w:hAnsi="楷体" w:eastAsia="楷体" w:cs="楷体"/>
          <w:b/>
          <w:snapToGrid/>
          <w:kern w:val="2"/>
          <w:sz w:val="32"/>
          <w:szCs w:val="32"/>
          <w:lang w:val="zh-CN" w:eastAsia="zh-CN" w:bidi="ar-SA"/>
        </w:rPr>
        <w:t> </w:t>
      </w:r>
      <w:r>
        <w:rPr>
          <w:rFonts w:hint="eastAsia" w:ascii="楷体" w:hAnsi="楷体" w:eastAsia="楷体" w:cs="楷体"/>
          <w:b/>
          <w:snapToGrid/>
          <w:kern w:val="2"/>
          <w:sz w:val="32"/>
          <w:szCs w:val="32"/>
          <w:lang w:val="en-US" w:eastAsia="zh-CN" w:bidi="ar-SA"/>
        </w:rPr>
        <w:t>三</w:t>
      </w:r>
      <w:r>
        <w:rPr>
          <w:rFonts w:hint="eastAsia" w:ascii="楷体" w:hAnsi="楷体" w:eastAsia="楷体" w:cs="楷体"/>
          <w:b/>
          <w:snapToGrid/>
          <w:kern w:val="2"/>
          <w:sz w:val="32"/>
          <w:szCs w:val="32"/>
          <w:lang w:val="zh-CN" w:eastAsia="zh-CN" w:bidi="ar-SA"/>
        </w:rPr>
        <w:t>级应急响应</w:t>
      </w:r>
    </w:p>
    <w:p>
      <w:pPr>
        <w:keepNext w:val="0"/>
        <w:keepLines w:val="0"/>
        <w:pageBreakBefore w:val="0"/>
        <w:widowControl w:val="0"/>
        <w:kinsoku/>
        <w:wordWrap/>
        <w:overflowPunct/>
        <w:topLinePunct w:val="0"/>
        <w:autoSpaceDE/>
        <w:autoSpaceDN/>
        <w:bidi w:val="0"/>
        <w:adjustRightInd/>
        <w:snapToGrid/>
        <w:spacing w:before="0" w:line="600" w:lineRule="exact"/>
        <w:ind w:right="0" w:rightChars="0" w:firstLine="643" w:firstLineChars="200"/>
        <w:jc w:val="both"/>
        <w:textAlignment w:val="auto"/>
        <w:outlineLvl w:val="1"/>
        <w:rPr>
          <w:rFonts w:hint="default" w:ascii="楷体" w:hAnsi="楷体" w:eastAsia="楷体" w:cs="楷体"/>
          <w:b/>
          <w:snapToGrid/>
          <w:kern w:val="2"/>
          <w:sz w:val="32"/>
          <w:szCs w:val="32"/>
          <w:lang w:val="en-US" w:eastAsia="zh-CN" w:bidi="ar-SA"/>
        </w:rPr>
      </w:pPr>
      <w:r>
        <w:rPr>
          <w:rFonts w:hint="eastAsia" w:ascii="楷体" w:hAnsi="楷体" w:eastAsia="楷体" w:cs="楷体"/>
          <w:b/>
          <w:snapToGrid/>
          <w:kern w:val="2"/>
          <w:sz w:val="32"/>
          <w:szCs w:val="32"/>
          <w:lang w:val="en-US" w:eastAsia="zh-CN" w:bidi="ar-SA"/>
        </w:rPr>
        <w:t>1.启动条件。</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0" w:firstLineChars="200"/>
        <w:jc w:val="both"/>
        <w:textAlignment w:val="auto"/>
        <w:outlineLvl w:val="9"/>
        <w:rPr>
          <w:rFonts w:hint="eastAsia" w:ascii="Times New Roman" w:hAnsi="Times New Roman" w:eastAsia="仿宋" w:cs="Times New Roman"/>
          <w:bCs/>
          <w:color w:val="auto"/>
          <w:kern w:val="2"/>
          <w:sz w:val="32"/>
          <w:szCs w:val="32"/>
          <w:lang w:val="zh-CN" w:eastAsia="zh-CN"/>
        </w:rPr>
      </w:pPr>
      <w:r>
        <w:rPr>
          <w:rFonts w:hint="eastAsia" w:ascii="Times New Roman" w:hAnsi="Times New Roman" w:eastAsia="仿宋" w:cs="Times New Roman"/>
          <w:bCs/>
          <w:color w:val="auto"/>
          <w:kern w:val="2"/>
          <w:sz w:val="32"/>
          <w:szCs w:val="32"/>
          <w:lang w:val="zh-CN" w:eastAsia="zh-CN"/>
        </w:rPr>
        <w:t>当发生符合下列条件之一的事件时，区防指启动防汛</w:t>
      </w:r>
      <w:r>
        <w:rPr>
          <w:rFonts w:hint="eastAsia" w:ascii="Times New Roman" w:hAnsi="Times New Roman" w:eastAsia="仿宋" w:cs="Times New Roman"/>
          <w:bCs/>
          <w:color w:val="auto"/>
          <w:kern w:val="2"/>
          <w:sz w:val="32"/>
          <w:szCs w:val="32"/>
          <w:lang w:val="en-US" w:eastAsia="zh-CN"/>
        </w:rPr>
        <w:t>三</w:t>
      </w:r>
      <w:r>
        <w:rPr>
          <w:rFonts w:hint="eastAsia" w:ascii="Times New Roman" w:hAnsi="Times New Roman" w:eastAsia="仿宋" w:cs="Times New Roman"/>
          <w:bCs/>
          <w:color w:val="auto"/>
          <w:kern w:val="2"/>
          <w:sz w:val="32"/>
          <w:szCs w:val="32"/>
          <w:lang w:val="zh-CN" w:eastAsia="zh-CN"/>
        </w:rPr>
        <w:t>级应急响应：</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Times New Roman" w:hAnsi="Times New Roman" w:eastAsia="仿宋" w:cs="Times New Roman"/>
          <w:bCs/>
          <w:color w:val="auto"/>
          <w:kern w:val="2"/>
          <w:sz w:val="32"/>
          <w:szCs w:val="32"/>
          <w:lang w:val="zh-CN" w:eastAsia="zh-CN"/>
        </w:rPr>
      </w:pPr>
      <w:r>
        <w:rPr>
          <w:rFonts w:hint="eastAsia" w:ascii="Times New Roman" w:hAnsi="Times New Roman" w:eastAsia="仿宋" w:cs="Times New Roman"/>
          <w:b/>
          <w:bCs w:val="0"/>
          <w:color w:val="auto"/>
          <w:kern w:val="2"/>
          <w:sz w:val="32"/>
          <w:szCs w:val="32"/>
          <w:lang w:val="zh-CN" w:eastAsia="zh-CN"/>
        </w:rPr>
        <w:t>（1）</w:t>
      </w:r>
      <w:r>
        <w:rPr>
          <w:rFonts w:hint="eastAsia" w:ascii="Times New Roman" w:hAnsi="Times New Roman" w:eastAsia="仿宋" w:cs="Times New Roman"/>
          <w:bCs/>
          <w:color w:val="auto"/>
          <w:kern w:val="2"/>
          <w:sz w:val="32"/>
          <w:szCs w:val="32"/>
          <w:lang w:val="zh-CN" w:eastAsia="zh-CN"/>
        </w:rPr>
        <w:t>市气象台预报日降雨量100～150毫米，经会商研判，可能发生洪涝灾害。</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Times New Roman" w:hAnsi="Times New Roman" w:eastAsia="仿宋" w:cs="Times New Roman"/>
          <w:bCs/>
          <w:color w:val="auto"/>
          <w:kern w:val="2"/>
          <w:sz w:val="32"/>
          <w:szCs w:val="32"/>
          <w:lang w:val="zh-CN" w:eastAsia="zh-CN"/>
        </w:rPr>
      </w:pPr>
      <w:r>
        <w:rPr>
          <w:rFonts w:hint="eastAsia" w:ascii="Times New Roman" w:hAnsi="Times New Roman" w:eastAsia="仿宋" w:cs="Times New Roman"/>
          <w:b/>
          <w:bCs w:val="0"/>
          <w:color w:val="auto"/>
          <w:kern w:val="2"/>
          <w:sz w:val="32"/>
          <w:szCs w:val="32"/>
          <w:lang w:val="zh-CN" w:eastAsia="zh-CN"/>
        </w:rPr>
        <w:t>（2）</w:t>
      </w:r>
      <w:r>
        <w:rPr>
          <w:rFonts w:hint="eastAsia" w:ascii="Times New Roman" w:hAnsi="Times New Roman" w:eastAsia="仿宋" w:cs="Times New Roman"/>
          <w:bCs/>
          <w:color w:val="auto"/>
          <w:kern w:val="2"/>
          <w:sz w:val="32"/>
          <w:szCs w:val="32"/>
          <w:lang w:val="zh-CN" w:eastAsia="zh-CN"/>
        </w:rPr>
        <w:t>昌江渡峰坑水文站水位达30米，且呈上涨趋势；</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Times New Roman" w:hAnsi="Times New Roman" w:eastAsia="仿宋" w:cs="Times New Roman"/>
          <w:bCs/>
          <w:color w:val="auto"/>
          <w:kern w:val="2"/>
          <w:sz w:val="32"/>
          <w:szCs w:val="32"/>
          <w:lang w:val="zh-CN" w:eastAsia="zh-CN"/>
        </w:rPr>
      </w:pPr>
      <w:r>
        <w:rPr>
          <w:rFonts w:hint="eastAsia" w:ascii="Times New Roman" w:hAnsi="Times New Roman" w:eastAsia="仿宋" w:cs="Times New Roman"/>
          <w:b/>
          <w:bCs w:val="0"/>
          <w:color w:val="auto"/>
          <w:kern w:val="2"/>
          <w:sz w:val="32"/>
          <w:szCs w:val="32"/>
          <w:lang w:val="zh-CN" w:eastAsia="zh-CN"/>
        </w:rPr>
        <w:t>（3）</w:t>
      </w:r>
      <w:r>
        <w:rPr>
          <w:rFonts w:hint="eastAsia" w:ascii="Times New Roman" w:hAnsi="Times New Roman" w:eastAsia="仿宋" w:cs="Times New Roman"/>
          <w:bCs/>
          <w:color w:val="auto"/>
          <w:kern w:val="2"/>
          <w:sz w:val="32"/>
          <w:szCs w:val="32"/>
          <w:lang w:val="en-US" w:eastAsia="zh-CN"/>
        </w:rPr>
        <w:t>小（1）型</w:t>
      </w:r>
      <w:r>
        <w:rPr>
          <w:rFonts w:hint="eastAsia" w:ascii="Times New Roman" w:hAnsi="Times New Roman" w:eastAsia="仿宋" w:cs="Times New Roman"/>
          <w:bCs/>
          <w:color w:val="auto"/>
          <w:kern w:val="2"/>
          <w:sz w:val="32"/>
          <w:szCs w:val="32"/>
          <w:lang w:val="zh-CN" w:eastAsia="zh-CN"/>
        </w:rPr>
        <w:t>水库发生垮坝，且对下游造成重要影响；城市防洪工程及铁路、国家级公路沿线</w:t>
      </w:r>
      <w:r>
        <w:rPr>
          <w:rFonts w:hint="eastAsia" w:ascii="Times New Roman" w:hAnsi="Times New Roman" w:eastAsia="仿宋" w:cs="Times New Roman"/>
          <w:bCs/>
          <w:color w:val="auto"/>
          <w:kern w:val="2"/>
          <w:sz w:val="32"/>
          <w:szCs w:val="32"/>
          <w:lang w:val="en-US" w:eastAsia="zh-CN"/>
        </w:rPr>
        <w:t>小（2）型</w:t>
      </w:r>
      <w:r>
        <w:rPr>
          <w:rFonts w:hint="eastAsia" w:ascii="Times New Roman" w:hAnsi="Times New Roman" w:eastAsia="仿宋" w:cs="Times New Roman"/>
          <w:bCs/>
          <w:color w:val="auto"/>
          <w:kern w:val="2"/>
          <w:sz w:val="32"/>
          <w:szCs w:val="32"/>
          <w:lang w:val="zh-CN" w:eastAsia="zh-CN"/>
        </w:rPr>
        <w:t>水库</w:t>
      </w:r>
      <w:r>
        <w:rPr>
          <w:rFonts w:hint="eastAsia" w:ascii="Times New Roman" w:hAnsi="Times New Roman" w:eastAsia="仿宋" w:cs="Times New Roman"/>
          <w:bCs/>
          <w:color w:val="auto"/>
          <w:kern w:val="2"/>
          <w:sz w:val="32"/>
          <w:szCs w:val="32"/>
          <w:lang w:val="en-US" w:eastAsia="zh-CN"/>
        </w:rPr>
        <w:t>及山塘</w:t>
      </w:r>
      <w:r>
        <w:rPr>
          <w:rFonts w:hint="eastAsia" w:ascii="Times New Roman" w:hAnsi="Times New Roman" w:eastAsia="仿宋" w:cs="Times New Roman"/>
          <w:bCs/>
          <w:color w:val="auto"/>
          <w:kern w:val="2"/>
          <w:sz w:val="32"/>
          <w:szCs w:val="32"/>
          <w:lang w:val="zh-CN" w:eastAsia="zh-CN"/>
        </w:rPr>
        <w:t>之一发生一般险情；</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Times New Roman" w:hAnsi="Times New Roman" w:eastAsia="仿宋" w:cs="Times New Roman"/>
          <w:bCs/>
          <w:color w:val="auto"/>
          <w:kern w:val="2"/>
          <w:sz w:val="32"/>
          <w:szCs w:val="32"/>
          <w:lang w:val="zh-CN" w:eastAsia="zh-CN"/>
        </w:rPr>
      </w:pPr>
      <w:r>
        <w:rPr>
          <w:rFonts w:hint="eastAsia" w:ascii="Times New Roman" w:hAnsi="Times New Roman" w:eastAsia="仿宋" w:cs="Times New Roman"/>
          <w:b/>
          <w:bCs w:val="0"/>
          <w:color w:val="auto"/>
          <w:kern w:val="2"/>
          <w:sz w:val="32"/>
          <w:szCs w:val="32"/>
          <w:lang w:val="zh-CN" w:eastAsia="zh-CN"/>
        </w:rPr>
        <w:t>（</w:t>
      </w:r>
      <w:r>
        <w:rPr>
          <w:rFonts w:hint="eastAsia" w:ascii="Times New Roman" w:hAnsi="Times New Roman" w:eastAsia="仿宋" w:cs="Times New Roman"/>
          <w:b/>
          <w:bCs w:val="0"/>
          <w:color w:val="auto"/>
          <w:kern w:val="2"/>
          <w:sz w:val="32"/>
          <w:szCs w:val="32"/>
          <w:lang w:val="en-US" w:eastAsia="zh-CN"/>
        </w:rPr>
        <w:t>4</w:t>
      </w:r>
      <w:r>
        <w:rPr>
          <w:rFonts w:hint="eastAsia" w:ascii="Times New Roman" w:hAnsi="Times New Roman" w:eastAsia="仿宋" w:cs="Times New Roman"/>
          <w:b/>
          <w:bCs w:val="0"/>
          <w:color w:val="auto"/>
          <w:kern w:val="2"/>
          <w:sz w:val="32"/>
          <w:szCs w:val="32"/>
          <w:lang w:val="zh-CN" w:eastAsia="zh-CN"/>
        </w:rPr>
        <w:t>）</w:t>
      </w:r>
      <w:r>
        <w:rPr>
          <w:rFonts w:hint="eastAsia" w:ascii="Times New Roman" w:hAnsi="Times New Roman" w:eastAsia="仿宋" w:cs="Times New Roman"/>
          <w:bCs/>
          <w:color w:val="auto"/>
          <w:kern w:val="2"/>
          <w:sz w:val="32"/>
          <w:szCs w:val="32"/>
          <w:lang w:val="zh-CN" w:eastAsia="zh-CN"/>
        </w:rPr>
        <w:t>强台风登</w:t>
      </w:r>
      <w:r>
        <w:rPr>
          <w:rFonts w:hint="eastAsia" w:ascii="Times New Roman" w:hAnsi="Times New Roman" w:eastAsia="仿宋" w:cs="Times New Roman"/>
          <w:bCs/>
          <w:color w:val="auto"/>
          <w:kern w:val="2"/>
          <w:sz w:val="32"/>
          <w:szCs w:val="32"/>
          <w:lang w:val="en-US" w:eastAsia="zh-CN"/>
        </w:rPr>
        <w:t>陆</w:t>
      </w:r>
      <w:r>
        <w:rPr>
          <w:rFonts w:hint="eastAsia" w:ascii="Times New Roman" w:hAnsi="Times New Roman" w:eastAsia="仿宋" w:cs="Times New Roman"/>
          <w:bCs/>
          <w:color w:val="auto"/>
          <w:kern w:val="2"/>
          <w:sz w:val="32"/>
          <w:szCs w:val="32"/>
          <w:lang w:val="zh-CN" w:eastAsia="zh-CN"/>
        </w:rPr>
        <w:t>并将严重影响我区；</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Times New Roman" w:hAnsi="Times New Roman" w:eastAsia="仿宋" w:cs="Times New Roman"/>
          <w:bCs/>
          <w:color w:val="auto"/>
          <w:kern w:val="2"/>
          <w:sz w:val="32"/>
          <w:szCs w:val="32"/>
          <w:lang w:val="zh-CN" w:eastAsia="zh-CN"/>
        </w:rPr>
      </w:pPr>
      <w:r>
        <w:rPr>
          <w:rFonts w:hint="eastAsia" w:ascii="Times New Roman" w:hAnsi="Times New Roman" w:eastAsia="仿宋" w:cs="Times New Roman"/>
          <w:b/>
          <w:bCs w:val="0"/>
          <w:color w:val="auto"/>
          <w:kern w:val="2"/>
          <w:sz w:val="32"/>
          <w:szCs w:val="32"/>
          <w:lang w:val="zh-CN" w:eastAsia="zh-CN"/>
        </w:rPr>
        <w:t>（</w:t>
      </w:r>
      <w:r>
        <w:rPr>
          <w:rFonts w:hint="eastAsia" w:ascii="Times New Roman" w:hAnsi="Times New Roman" w:eastAsia="仿宋" w:cs="Times New Roman"/>
          <w:b/>
          <w:bCs w:val="0"/>
          <w:color w:val="auto"/>
          <w:kern w:val="2"/>
          <w:sz w:val="32"/>
          <w:szCs w:val="32"/>
          <w:lang w:val="en-US" w:eastAsia="zh-CN"/>
        </w:rPr>
        <w:t>5</w:t>
      </w:r>
      <w:r>
        <w:rPr>
          <w:rFonts w:hint="eastAsia" w:ascii="Times New Roman" w:hAnsi="Times New Roman" w:eastAsia="仿宋" w:cs="Times New Roman"/>
          <w:b/>
          <w:bCs w:val="0"/>
          <w:color w:val="auto"/>
          <w:kern w:val="2"/>
          <w:sz w:val="32"/>
          <w:szCs w:val="32"/>
          <w:lang w:val="zh-CN" w:eastAsia="zh-CN"/>
        </w:rPr>
        <w:t>）</w:t>
      </w:r>
      <w:r>
        <w:rPr>
          <w:rFonts w:hint="eastAsia" w:ascii="Times New Roman" w:hAnsi="Times New Roman" w:eastAsia="仿宋" w:cs="Times New Roman"/>
          <w:bCs/>
          <w:color w:val="auto"/>
          <w:kern w:val="2"/>
          <w:sz w:val="32"/>
          <w:szCs w:val="32"/>
          <w:lang w:val="zh-CN" w:eastAsia="zh-CN"/>
        </w:rPr>
        <w:t>按照市防指和区委、区政府的要求或其它需要启动</w:t>
      </w:r>
      <w:r>
        <w:rPr>
          <w:rFonts w:hint="eastAsia" w:ascii="Times New Roman" w:hAnsi="Times New Roman" w:eastAsia="仿宋" w:cs="Times New Roman"/>
          <w:bCs/>
          <w:color w:val="auto"/>
          <w:kern w:val="2"/>
          <w:sz w:val="32"/>
          <w:szCs w:val="32"/>
          <w:lang w:val="en-US" w:eastAsia="zh-CN"/>
        </w:rPr>
        <w:t>三</w:t>
      </w:r>
      <w:r>
        <w:rPr>
          <w:rFonts w:hint="eastAsia" w:ascii="Times New Roman" w:hAnsi="Times New Roman" w:eastAsia="仿宋" w:cs="Times New Roman"/>
          <w:bCs/>
          <w:color w:val="auto"/>
          <w:kern w:val="2"/>
          <w:sz w:val="32"/>
          <w:szCs w:val="32"/>
          <w:lang w:val="zh-CN" w:eastAsia="zh-CN"/>
        </w:rPr>
        <w:t>级响应的情况。</w:t>
      </w:r>
    </w:p>
    <w:p>
      <w:pPr>
        <w:keepNext w:val="0"/>
        <w:keepLines w:val="0"/>
        <w:pageBreakBefore w:val="0"/>
        <w:widowControl w:val="0"/>
        <w:kinsoku/>
        <w:wordWrap/>
        <w:overflowPunct/>
        <w:topLinePunct w:val="0"/>
        <w:autoSpaceDE/>
        <w:autoSpaceDN/>
        <w:bidi w:val="0"/>
        <w:adjustRightInd/>
        <w:snapToGrid/>
        <w:spacing w:before="0" w:line="600" w:lineRule="exact"/>
        <w:ind w:right="0" w:rightChars="0" w:firstLine="643" w:firstLineChars="200"/>
        <w:jc w:val="both"/>
        <w:textAlignment w:val="auto"/>
        <w:outlineLvl w:val="1"/>
        <w:rPr>
          <w:rFonts w:hint="default" w:ascii="楷体" w:hAnsi="楷体" w:eastAsia="楷体" w:cs="楷体"/>
          <w:b/>
          <w:snapToGrid/>
          <w:kern w:val="2"/>
          <w:sz w:val="32"/>
          <w:szCs w:val="32"/>
          <w:lang w:val="en-US" w:eastAsia="zh-CN" w:bidi="ar-SA"/>
        </w:rPr>
      </w:pPr>
      <w:r>
        <w:rPr>
          <w:rFonts w:hint="eastAsia" w:ascii="楷体" w:hAnsi="楷体" w:eastAsia="楷体" w:cs="楷体"/>
          <w:b/>
          <w:snapToGrid/>
          <w:kern w:val="2"/>
          <w:sz w:val="32"/>
          <w:szCs w:val="32"/>
          <w:lang w:val="en-US" w:eastAsia="zh-CN" w:bidi="ar-SA"/>
        </w:rPr>
        <w:t>2.三级响应行动。</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Times New Roman" w:hAnsi="Times New Roman" w:eastAsia="仿宋" w:cs="Times New Roman"/>
          <w:bCs/>
          <w:color w:val="auto"/>
          <w:kern w:val="2"/>
          <w:sz w:val="32"/>
          <w:szCs w:val="32"/>
          <w:lang w:val="zh-CN" w:eastAsia="zh-CN"/>
        </w:rPr>
      </w:pPr>
      <w:bookmarkStart w:id="30" w:name="_Hlk91770122"/>
      <w:r>
        <w:rPr>
          <w:rFonts w:hint="eastAsia" w:ascii="仿宋" w:hAnsi="仿宋" w:eastAsia="仿宋" w:cs="仿宋"/>
          <w:b/>
          <w:bCs w:val="0"/>
          <w:color w:val="auto"/>
          <w:kern w:val="2"/>
          <w:sz w:val="32"/>
          <w:szCs w:val="32"/>
          <w:lang w:val="zh-CN" w:eastAsia="zh-CN"/>
        </w:rPr>
        <w:t>（1）发布应急响应。</w:t>
      </w:r>
      <w:r>
        <w:rPr>
          <w:rFonts w:hint="eastAsia" w:ascii="Times New Roman" w:hAnsi="Times New Roman" w:eastAsia="仿宋" w:cs="Times New Roman"/>
          <w:bCs/>
          <w:color w:val="auto"/>
          <w:kern w:val="2"/>
          <w:sz w:val="32"/>
          <w:szCs w:val="32"/>
          <w:lang w:val="zh-CN" w:eastAsia="zh-CN"/>
        </w:rPr>
        <w:t>区防指将启动</w:t>
      </w:r>
      <w:r>
        <w:rPr>
          <w:rFonts w:hint="eastAsia" w:ascii="Times New Roman" w:hAnsi="Times New Roman" w:eastAsia="仿宋" w:cs="Times New Roman"/>
          <w:bCs/>
          <w:color w:val="auto"/>
          <w:kern w:val="2"/>
          <w:sz w:val="32"/>
          <w:szCs w:val="32"/>
          <w:lang w:val="en-US" w:eastAsia="zh-CN"/>
        </w:rPr>
        <w:t>三</w:t>
      </w:r>
      <w:r>
        <w:rPr>
          <w:rFonts w:hint="eastAsia" w:ascii="Times New Roman" w:hAnsi="Times New Roman" w:eastAsia="仿宋" w:cs="Times New Roman"/>
          <w:bCs/>
          <w:color w:val="auto"/>
          <w:kern w:val="2"/>
          <w:sz w:val="32"/>
          <w:szCs w:val="32"/>
          <w:lang w:val="zh-CN" w:eastAsia="zh-CN"/>
        </w:rPr>
        <w:t>级应急响应及防汛救灾情况迅速上报市防指、区委、区政府，并通报区防指成员单位及</w:t>
      </w:r>
      <w:r>
        <w:rPr>
          <w:rFonts w:hint="eastAsia" w:ascii="Times New Roman" w:hAnsi="Times New Roman" w:eastAsia="仿宋" w:cs="Times New Roman"/>
          <w:bCs/>
          <w:color w:val="auto"/>
          <w:kern w:val="2"/>
          <w:sz w:val="32"/>
          <w:szCs w:val="32"/>
          <w:lang w:val="en-US" w:eastAsia="zh-CN"/>
        </w:rPr>
        <w:t>乡</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镇</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街道</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zh-CN" w:eastAsia="zh-CN"/>
        </w:rPr>
        <w:t>人民政府，督促</w:t>
      </w:r>
      <w:r>
        <w:rPr>
          <w:rFonts w:hint="eastAsia" w:ascii="Times New Roman" w:hAnsi="Times New Roman" w:eastAsia="仿宋" w:cs="Times New Roman"/>
          <w:bCs/>
          <w:color w:val="auto"/>
          <w:kern w:val="2"/>
          <w:sz w:val="32"/>
          <w:szCs w:val="32"/>
          <w:lang w:val="en-US" w:eastAsia="zh-CN"/>
        </w:rPr>
        <w:t>乡</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镇</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街道</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zh-CN" w:eastAsia="zh-CN"/>
        </w:rPr>
        <w:t>、区防指成员单位按照本地、本部门预案启动相应级别的应急响应，区防指通过媒体对外发布相关信息。</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Times New Roman" w:hAnsi="Times New Roman" w:eastAsia="仿宋" w:cs="Times New Roman"/>
          <w:bCs/>
          <w:color w:val="auto"/>
          <w:kern w:val="2"/>
          <w:sz w:val="32"/>
          <w:szCs w:val="32"/>
          <w:lang w:val="zh-CN" w:eastAsia="zh-CN"/>
        </w:rPr>
      </w:pPr>
      <w:bookmarkStart w:id="31" w:name="_Hlk88139638"/>
      <w:r>
        <w:rPr>
          <w:rFonts w:hint="eastAsia" w:ascii="仿宋" w:hAnsi="仿宋" w:eastAsia="仿宋" w:cs="仿宋"/>
          <w:b/>
          <w:bCs w:val="0"/>
          <w:color w:val="auto"/>
          <w:kern w:val="2"/>
          <w:sz w:val="32"/>
          <w:szCs w:val="32"/>
          <w:lang w:val="zh-CN" w:eastAsia="zh-CN"/>
        </w:rPr>
        <w:t>（2）召开会商部署会。</w:t>
      </w:r>
      <w:r>
        <w:rPr>
          <w:rFonts w:hint="eastAsia" w:ascii="Times New Roman" w:hAnsi="Times New Roman" w:eastAsia="仿宋" w:cs="Times New Roman"/>
          <w:bCs/>
          <w:color w:val="auto"/>
          <w:kern w:val="2"/>
          <w:sz w:val="32"/>
          <w:szCs w:val="32"/>
          <w:lang w:val="zh-CN" w:eastAsia="zh-CN"/>
        </w:rPr>
        <w:t>由区防指指挥长</w:t>
      </w:r>
      <w:r>
        <w:rPr>
          <w:rFonts w:hint="eastAsia" w:ascii="Times New Roman" w:hAnsi="Times New Roman" w:eastAsia="仿宋" w:cs="Times New Roman"/>
          <w:bCs/>
          <w:color w:val="auto"/>
          <w:kern w:val="2"/>
          <w:sz w:val="32"/>
          <w:szCs w:val="32"/>
          <w:lang w:val="en-US" w:eastAsia="zh-CN"/>
        </w:rPr>
        <w:t>或委托副指挥长</w:t>
      </w:r>
      <w:r>
        <w:rPr>
          <w:rFonts w:hint="eastAsia" w:ascii="Times New Roman" w:hAnsi="Times New Roman" w:eastAsia="仿宋" w:cs="Times New Roman"/>
          <w:bCs/>
          <w:color w:val="auto"/>
          <w:kern w:val="2"/>
          <w:sz w:val="32"/>
          <w:szCs w:val="32"/>
          <w:lang w:val="zh-CN" w:eastAsia="zh-CN"/>
        </w:rPr>
        <w:t>主持召开防汛形势会商及工作部署会，区防指相关成员单位及部门参加，视情况通知</w:t>
      </w:r>
      <w:r>
        <w:rPr>
          <w:rFonts w:hint="eastAsia" w:ascii="Times New Roman" w:hAnsi="Times New Roman" w:eastAsia="仿宋" w:cs="Times New Roman"/>
          <w:bCs/>
          <w:color w:val="auto"/>
          <w:kern w:val="2"/>
          <w:sz w:val="32"/>
          <w:szCs w:val="32"/>
          <w:lang w:val="en-US" w:eastAsia="zh-CN"/>
        </w:rPr>
        <w:t>乡</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镇</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街道</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zh-CN" w:eastAsia="zh-CN"/>
        </w:rPr>
        <w:t>参会，分析防汛形势、部署应对工作。</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Times New Roman" w:hAnsi="Times New Roman" w:eastAsia="仿宋" w:cs="Times New Roman"/>
          <w:bCs/>
          <w:color w:val="auto"/>
          <w:kern w:val="2"/>
          <w:sz w:val="32"/>
          <w:szCs w:val="32"/>
          <w:lang w:val="zh-CN" w:eastAsia="zh-CN"/>
        </w:rPr>
      </w:pPr>
      <w:r>
        <w:rPr>
          <w:rFonts w:hint="eastAsia" w:ascii="仿宋" w:hAnsi="仿宋" w:eastAsia="仿宋" w:cs="仿宋"/>
          <w:b/>
          <w:bCs w:val="0"/>
          <w:color w:val="auto"/>
          <w:kern w:val="2"/>
          <w:sz w:val="32"/>
          <w:szCs w:val="32"/>
          <w:lang w:val="zh-CN" w:eastAsia="zh-CN"/>
        </w:rPr>
        <w:t>（3）启动应急工作组。</w:t>
      </w:r>
      <w:r>
        <w:rPr>
          <w:rFonts w:hint="eastAsia" w:ascii="Times New Roman" w:hAnsi="Times New Roman" w:eastAsia="仿宋" w:cs="Times New Roman"/>
          <w:bCs/>
          <w:color w:val="auto"/>
          <w:kern w:val="2"/>
          <w:sz w:val="32"/>
          <w:szCs w:val="32"/>
          <w:lang w:val="zh-CN" w:eastAsia="zh-CN"/>
        </w:rPr>
        <w:t>指挥协调组、宣传报道组、监测调度组、综合保障组等工作组，按照各自职责开展工作。抢险救援组、专家指导组组织人员备勤，根据发生险情情况及时启动。</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Times New Roman" w:hAnsi="Times New Roman" w:eastAsia="仿宋" w:cs="Times New Roman"/>
          <w:bCs/>
          <w:color w:val="auto"/>
          <w:kern w:val="2"/>
          <w:sz w:val="32"/>
          <w:szCs w:val="32"/>
          <w:lang w:val="zh-CN" w:eastAsia="zh-CN"/>
        </w:rPr>
      </w:pPr>
      <w:r>
        <w:rPr>
          <w:rFonts w:hint="eastAsia" w:ascii="仿宋" w:hAnsi="仿宋" w:eastAsia="仿宋" w:cs="仿宋"/>
          <w:b/>
          <w:bCs w:val="0"/>
          <w:color w:val="auto"/>
          <w:kern w:val="2"/>
          <w:sz w:val="32"/>
          <w:szCs w:val="32"/>
          <w:lang w:val="zh-CN" w:eastAsia="zh-CN"/>
        </w:rPr>
        <w:t>（4）</w:t>
      </w:r>
      <w:bookmarkStart w:id="32" w:name="_Hlk90564849"/>
      <w:r>
        <w:rPr>
          <w:rFonts w:hint="eastAsia" w:ascii="仿宋" w:hAnsi="仿宋" w:eastAsia="仿宋" w:cs="仿宋"/>
          <w:b/>
          <w:bCs w:val="0"/>
          <w:color w:val="auto"/>
          <w:kern w:val="2"/>
          <w:sz w:val="32"/>
          <w:szCs w:val="32"/>
          <w:lang w:val="zh-CN" w:eastAsia="zh-CN"/>
        </w:rPr>
        <w:t>响应期内会商。</w:t>
      </w:r>
      <w:r>
        <w:rPr>
          <w:rFonts w:hint="eastAsia" w:ascii="Times New Roman" w:hAnsi="Times New Roman" w:eastAsia="仿宋" w:cs="Times New Roman"/>
          <w:bCs/>
          <w:color w:val="auto"/>
          <w:kern w:val="2"/>
          <w:sz w:val="32"/>
          <w:szCs w:val="32"/>
          <w:lang w:val="zh-CN" w:eastAsia="zh-CN"/>
        </w:rPr>
        <w:t>区防指每3天</w:t>
      </w:r>
      <w:r>
        <w:rPr>
          <w:rFonts w:hint="eastAsia" w:ascii="Times New Roman" w:hAnsi="Times New Roman" w:eastAsia="仿宋" w:cs="Times New Roman"/>
          <w:bCs/>
          <w:color w:val="auto"/>
          <w:kern w:val="2"/>
          <w:sz w:val="32"/>
          <w:szCs w:val="32"/>
          <w:lang w:val="en-US" w:eastAsia="zh-CN"/>
        </w:rPr>
        <w:t>至少</w:t>
      </w:r>
      <w:r>
        <w:rPr>
          <w:rFonts w:hint="eastAsia" w:ascii="Times New Roman" w:hAnsi="Times New Roman" w:eastAsia="仿宋" w:cs="Times New Roman"/>
          <w:bCs/>
          <w:color w:val="auto"/>
          <w:kern w:val="2"/>
          <w:sz w:val="32"/>
          <w:szCs w:val="32"/>
          <w:lang w:val="zh-CN" w:eastAsia="zh-CN"/>
        </w:rPr>
        <w:t>召开一次</w:t>
      </w:r>
      <w:r>
        <w:rPr>
          <w:rFonts w:hint="eastAsia" w:ascii="Times New Roman" w:hAnsi="Times New Roman" w:eastAsia="仿宋" w:cs="Times New Roman"/>
          <w:bCs/>
          <w:color w:val="auto"/>
          <w:kern w:val="2"/>
          <w:sz w:val="32"/>
          <w:szCs w:val="32"/>
          <w:lang w:val="en-US" w:eastAsia="zh-CN"/>
        </w:rPr>
        <w:t>汛情</w:t>
      </w:r>
      <w:r>
        <w:rPr>
          <w:rFonts w:hint="eastAsia" w:ascii="Times New Roman" w:hAnsi="Times New Roman" w:eastAsia="仿宋" w:cs="Times New Roman"/>
          <w:bCs/>
          <w:color w:val="auto"/>
          <w:kern w:val="2"/>
          <w:sz w:val="32"/>
          <w:szCs w:val="32"/>
          <w:lang w:val="zh-CN" w:eastAsia="zh-CN"/>
        </w:rPr>
        <w:t>会商会，会商会由区防指副指挥长主持，相关成员单位、区防指应急工作组参加，视情况通知</w:t>
      </w:r>
      <w:r>
        <w:rPr>
          <w:rFonts w:hint="eastAsia" w:ascii="Times New Roman" w:hAnsi="Times New Roman" w:eastAsia="仿宋" w:cs="Times New Roman"/>
          <w:bCs/>
          <w:color w:val="auto"/>
          <w:kern w:val="2"/>
          <w:sz w:val="32"/>
          <w:szCs w:val="32"/>
          <w:lang w:val="en-US" w:eastAsia="zh-CN"/>
        </w:rPr>
        <w:t>乡</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镇</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街道</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zh-CN" w:eastAsia="zh-CN"/>
        </w:rPr>
        <w:t>参会。会商结果报区委、区政府和区防指领导，通报区防指成员单位和</w:t>
      </w:r>
      <w:r>
        <w:rPr>
          <w:rFonts w:hint="eastAsia" w:ascii="Times New Roman" w:hAnsi="Times New Roman" w:eastAsia="仿宋" w:cs="Times New Roman"/>
          <w:bCs/>
          <w:color w:val="auto"/>
          <w:kern w:val="2"/>
          <w:sz w:val="32"/>
          <w:szCs w:val="32"/>
          <w:lang w:val="en-US" w:eastAsia="zh-CN"/>
        </w:rPr>
        <w:t>乡</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镇</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街道</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zh-CN" w:eastAsia="zh-CN"/>
        </w:rPr>
        <w:t>防指。根据实际情况，适时加密会商频次，强化形势研判和工作部署。</w:t>
      </w:r>
      <w:bookmarkEnd w:id="32"/>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Times New Roman" w:hAnsi="Times New Roman" w:eastAsia="仿宋" w:cs="Times New Roman"/>
          <w:bCs/>
          <w:color w:val="auto"/>
          <w:kern w:val="2"/>
          <w:sz w:val="32"/>
          <w:szCs w:val="32"/>
          <w:lang w:val="zh-CN" w:eastAsia="zh-CN"/>
        </w:rPr>
      </w:pPr>
      <w:r>
        <w:rPr>
          <w:rFonts w:hint="eastAsia" w:ascii="仿宋" w:hAnsi="仿宋" w:eastAsia="仿宋" w:cs="仿宋"/>
          <w:b/>
          <w:bCs w:val="0"/>
          <w:color w:val="auto"/>
          <w:kern w:val="2"/>
          <w:sz w:val="32"/>
          <w:szCs w:val="32"/>
          <w:lang w:val="zh-CN" w:eastAsia="zh-CN"/>
        </w:rPr>
        <w:t>（5）派出专家组。</w:t>
      </w:r>
      <w:r>
        <w:rPr>
          <w:rFonts w:hint="eastAsia" w:ascii="Times New Roman" w:hAnsi="Times New Roman" w:eastAsia="仿宋" w:cs="Times New Roman"/>
          <w:bCs/>
          <w:color w:val="auto"/>
          <w:kern w:val="2"/>
          <w:sz w:val="32"/>
          <w:szCs w:val="32"/>
          <w:lang w:val="zh-CN" w:eastAsia="zh-CN"/>
        </w:rPr>
        <w:t>区防办根据汛情发展态势，经区防指领导同意后，</w:t>
      </w:r>
      <w:r>
        <w:rPr>
          <w:rFonts w:hint="eastAsia" w:ascii="Times New Roman" w:hAnsi="Times New Roman" w:eastAsia="仿宋" w:cs="Times New Roman"/>
          <w:bCs/>
          <w:color w:val="auto"/>
          <w:kern w:val="2"/>
          <w:sz w:val="32"/>
          <w:szCs w:val="32"/>
          <w:lang w:val="en-US" w:eastAsia="zh-CN"/>
        </w:rPr>
        <w:t>派出</w:t>
      </w:r>
      <w:r>
        <w:rPr>
          <w:rFonts w:hint="eastAsia" w:ascii="Times New Roman" w:hAnsi="Times New Roman" w:eastAsia="仿宋" w:cs="Times New Roman"/>
          <w:bCs/>
          <w:color w:val="auto"/>
          <w:kern w:val="2"/>
          <w:sz w:val="32"/>
          <w:szCs w:val="32"/>
          <w:lang w:val="zh-CN" w:eastAsia="zh-CN"/>
        </w:rPr>
        <w:t>领导带队的专家组，赴相关区域参与防汛工作。当涉水工程出现险情时，根据</w:t>
      </w:r>
      <w:r>
        <w:rPr>
          <w:rFonts w:hint="eastAsia" w:ascii="Times New Roman" w:hAnsi="Times New Roman" w:eastAsia="仿宋" w:cs="Times New Roman"/>
          <w:bCs/>
          <w:color w:val="auto"/>
          <w:kern w:val="2"/>
          <w:sz w:val="32"/>
          <w:szCs w:val="32"/>
          <w:lang w:val="en-US" w:eastAsia="zh-CN"/>
        </w:rPr>
        <w:t>乡</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镇</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街道</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zh-CN" w:eastAsia="zh-CN"/>
        </w:rPr>
        <w:t>的请求，区防指派出专家组，</w:t>
      </w:r>
      <w:r>
        <w:rPr>
          <w:rFonts w:hint="eastAsia" w:ascii="Times New Roman" w:hAnsi="Times New Roman" w:eastAsia="仿宋" w:cs="Times New Roman"/>
          <w:bCs/>
          <w:color w:val="auto"/>
          <w:kern w:val="2"/>
          <w:sz w:val="32"/>
          <w:szCs w:val="32"/>
          <w:lang w:val="en-US" w:eastAsia="zh-CN"/>
        </w:rPr>
        <w:t>及时</w:t>
      </w:r>
      <w:r>
        <w:rPr>
          <w:rFonts w:hint="eastAsia" w:ascii="Times New Roman" w:hAnsi="Times New Roman" w:eastAsia="仿宋" w:cs="Times New Roman"/>
          <w:bCs/>
          <w:color w:val="auto"/>
          <w:kern w:val="2"/>
          <w:sz w:val="32"/>
          <w:szCs w:val="32"/>
          <w:lang w:val="zh-CN" w:eastAsia="zh-CN"/>
        </w:rPr>
        <w:t>赴现场指导险情处置工作。</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Times New Roman" w:hAnsi="Times New Roman" w:eastAsia="仿宋" w:cs="Times New Roman"/>
          <w:bCs/>
          <w:color w:val="auto"/>
          <w:kern w:val="2"/>
          <w:sz w:val="32"/>
          <w:szCs w:val="32"/>
          <w:lang w:val="zh-CN" w:eastAsia="zh-CN"/>
        </w:rPr>
      </w:pPr>
      <w:r>
        <w:rPr>
          <w:rFonts w:hint="eastAsia" w:ascii="仿宋" w:hAnsi="仿宋" w:eastAsia="仿宋" w:cs="仿宋"/>
          <w:b/>
          <w:bCs w:val="0"/>
          <w:color w:val="auto"/>
          <w:kern w:val="2"/>
          <w:sz w:val="32"/>
          <w:szCs w:val="32"/>
          <w:lang w:val="zh-CN" w:eastAsia="zh-CN"/>
        </w:rPr>
        <w:t>（6）物资队伍和资金保障。</w:t>
      </w:r>
      <w:r>
        <w:rPr>
          <w:rFonts w:hint="eastAsia" w:ascii="Times New Roman" w:hAnsi="Times New Roman" w:eastAsia="仿宋" w:cs="Times New Roman"/>
          <w:bCs/>
          <w:color w:val="auto"/>
          <w:kern w:val="2"/>
          <w:sz w:val="32"/>
          <w:szCs w:val="32"/>
          <w:lang w:val="zh-CN" w:eastAsia="zh-CN"/>
        </w:rPr>
        <w:t>区防指督促</w:t>
      </w:r>
      <w:r>
        <w:rPr>
          <w:rFonts w:hint="eastAsia" w:ascii="Times New Roman" w:hAnsi="Times New Roman" w:eastAsia="仿宋" w:cs="Times New Roman"/>
          <w:bCs/>
          <w:color w:val="auto"/>
          <w:kern w:val="2"/>
          <w:sz w:val="32"/>
          <w:szCs w:val="32"/>
          <w:lang w:val="en-US" w:eastAsia="zh-CN"/>
        </w:rPr>
        <w:t>乡（镇、街道）</w:t>
      </w:r>
      <w:r>
        <w:rPr>
          <w:rFonts w:hint="eastAsia" w:ascii="Times New Roman" w:hAnsi="Times New Roman" w:eastAsia="仿宋" w:cs="Times New Roman"/>
          <w:bCs/>
          <w:color w:val="auto"/>
          <w:kern w:val="2"/>
          <w:sz w:val="32"/>
          <w:szCs w:val="32"/>
          <w:lang w:val="zh-CN" w:eastAsia="zh-CN"/>
        </w:rPr>
        <w:t>做好抢险力量、物资调配和保障工作，根据抗洪抢险救灾需要和</w:t>
      </w:r>
      <w:r>
        <w:rPr>
          <w:rFonts w:hint="eastAsia" w:ascii="Times New Roman" w:hAnsi="Times New Roman" w:eastAsia="仿宋" w:cs="Times New Roman"/>
          <w:bCs/>
          <w:color w:val="auto"/>
          <w:kern w:val="2"/>
          <w:sz w:val="32"/>
          <w:szCs w:val="32"/>
          <w:lang w:val="en-US" w:eastAsia="zh-CN"/>
        </w:rPr>
        <w:t>乡</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镇</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街道</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zh-CN" w:eastAsia="zh-CN"/>
        </w:rPr>
        <w:t>防指的请求，区防指</w:t>
      </w:r>
      <w:r>
        <w:rPr>
          <w:rFonts w:hint="eastAsia" w:ascii="Times New Roman" w:hAnsi="Times New Roman" w:eastAsia="仿宋" w:cs="Times New Roman"/>
          <w:bCs/>
          <w:color w:val="auto"/>
          <w:kern w:val="2"/>
          <w:sz w:val="32"/>
          <w:szCs w:val="32"/>
          <w:lang w:val="en-US" w:eastAsia="zh-CN"/>
        </w:rPr>
        <w:t>及时</w:t>
      </w:r>
      <w:r>
        <w:rPr>
          <w:rFonts w:hint="eastAsia" w:ascii="Times New Roman" w:hAnsi="Times New Roman" w:eastAsia="仿宋" w:cs="Times New Roman"/>
          <w:bCs/>
          <w:color w:val="auto"/>
          <w:kern w:val="2"/>
          <w:sz w:val="32"/>
          <w:szCs w:val="32"/>
          <w:lang w:val="zh-CN" w:eastAsia="zh-CN"/>
        </w:rPr>
        <w:t>调派抢险救援队伍和调拨区级防汛物资予以支持，必要时申请市级防汛物资支持。区防指组织财政部门为灾区及时提供资金帮助。根据实际需要，区财政局会同区应急管理局及时向市财政局、市应急局申请防汛补助资金，并做好资金拨付下达工作。</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Times New Roman" w:hAnsi="Times New Roman" w:eastAsia="仿宋" w:cs="Times New Roman"/>
          <w:bCs/>
          <w:color w:val="auto"/>
          <w:kern w:val="2"/>
          <w:sz w:val="32"/>
          <w:szCs w:val="32"/>
          <w:lang w:val="zh-CN" w:eastAsia="zh-CN"/>
        </w:rPr>
      </w:pPr>
      <w:r>
        <w:rPr>
          <w:rFonts w:hint="eastAsia" w:ascii="仿宋" w:hAnsi="仿宋" w:eastAsia="仿宋" w:cs="仿宋"/>
          <w:b/>
          <w:bCs w:val="0"/>
          <w:color w:val="auto"/>
          <w:kern w:val="2"/>
          <w:sz w:val="32"/>
          <w:szCs w:val="32"/>
          <w:lang w:val="zh-CN" w:eastAsia="zh-CN"/>
        </w:rPr>
        <w:t>（7）信息报送和发布。</w:t>
      </w:r>
      <w:r>
        <w:rPr>
          <w:rFonts w:hint="eastAsia" w:ascii="Times New Roman" w:hAnsi="Times New Roman" w:eastAsia="仿宋" w:cs="Times New Roman"/>
          <w:bCs/>
          <w:color w:val="auto"/>
          <w:kern w:val="2"/>
          <w:sz w:val="32"/>
          <w:szCs w:val="32"/>
          <w:lang w:val="en-US" w:eastAsia="zh-CN"/>
        </w:rPr>
        <w:t>乡</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镇</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街道</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zh-CN" w:eastAsia="zh-CN"/>
        </w:rPr>
        <w:t>防指、有关区防指成员单位每日16时向区防指报告防汛救灾工作情况，突发性汛情、险情、灾情和防汛工作部署应在第一时间报告。区防指统一审核和发布全区汛情及防汛动态</w:t>
      </w:r>
      <w:bookmarkEnd w:id="30"/>
      <w:bookmarkEnd w:id="31"/>
      <w:r>
        <w:rPr>
          <w:rFonts w:hint="eastAsia" w:ascii="Times New Roman" w:hAnsi="Times New Roman" w:eastAsia="仿宋" w:cs="Times New Roman"/>
          <w:bCs/>
          <w:color w:val="auto"/>
          <w:kern w:val="2"/>
          <w:sz w:val="32"/>
          <w:szCs w:val="32"/>
          <w:lang w:val="zh-CN" w:eastAsia="zh-CN"/>
        </w:rPr>
        <w:t>。</w:t>
      </w:r>
    </w:p>
    <w:p>
      <w:pPr>
        <w:keepNext w:val="0"/>
        <w:keepLines w:val="0"/>
        <w:pageBreakBefore w:val="0"/>
        <w:widowControl w:val="0"/>
        <w:kinsoku/>
        <w:wordWrap/>
        <w:overflowPunct/>
        <w:topLinePunct w:val="0"/>
        <w:autoSpaceDE/>
        <w:autoSpaceDN/>
        <w:bidi w:val="0"/>
        <w:adjustRightInd/>
        <w:snapToGrid/>
        <w:spacing w:before="0" w:line="600" w:lineRule="exact"/>
        <w:ind w:right="0" w:rightChars="0" w:firstLine="643" w:firstLineChars="200"/>
        <w:jc w:val="both"/>
        <w:textAlignment w:val="auto"/>
        <w:outlineLvl w:val="1"/>
        <w:rPr>
          <w:rFonts w:hint="eastAsia" w:ascii="楷体" w:hAnsi="楷体" w:eastAsia="楷体" w:cs="楷体"/>
          <w:b/>
          <w:snapToGrid/>
          <w:kern w:val="2"/>
          <w:sz w:val="32"/>
          <w:szCs w:val="32"/>
          <w:lang w:val="zh-CN" w:eastAsia="zh-CN" w:bidi="ar-SA"/>
        </w:rPr>
      </w:pPr>
      <w:r>
        <w:rPr>
          <w:rFonts w:hint="eastAsia" w:ascii="楷体" w:hAnsi="楷体" w:eastAsia="楷体" w:cs="楷体"/>
          <w:b/>
          <w:snapToGrid/>
          <w:kern w:val="2"/>
          <w:sz w:val="32"/>
          <w:szCs w:val="32"/>
          <w:lang w:val="en-US" w:eastAsia="zh-CN" w:bidi="ar-SA"/>
        </w:rPr>
        <w:t>6.1.3</w:t>
      </w:r>
      <w:r>
        <w:rPr>
          <w:rFonts w:hint="eastAsia" w:ascii="楷体" w:hAnsi="楷体" w:eastAsia="楷体" w:cs="楷体"/>
          <w:b/>
          <w:snapToGrid/>
          <w:kern w:val="2"/>
          <w:sz w:val="32"/>
          <w:szCs w:val="32"/>
          <w:lang w:val="zh-CN" w:eastAsia="zh-CN" w:bidi="ar-SA"/>
        </w:rPr>
        <w:t xml:space="preserve">  </w:t>
      </w:r>
      <w:r>
        <w:rPr>
          <w:rFonts w:hint="eastAsia" w:ascii="楷体" w:hAnsi="楷体" w:eastAsia="楷体" w:cs="楷体"/>
          <w:b/>
          <w:snapToGrid/>
          <w:kern w:val="2"/>
          <w:sz w:val="32"/>
          <w:szCs w:val="32"/>
          <w:lang w:val="en-US" w:eastAsia="zh-CN" w:bidi="ar-SA"/>
        </w:rPr>
        <w:t>二</w:t>
      </w:r>
      <w:r>
        <w:rPr>
          <w:rFonts w:hint="eastAsia" w:ascii="楷体" w:hAnsi="楷体" w:eastAsia="楷体" w:cs="楷体"/>
          <w:b/>
          <w:snapToGrid/>
          <w:kern w:val="2"/>
          <w:sz w:val="32"/>
          <w:szCs w:val="32"/>
          <w:lang w:val="zh-CN" w:eastAsia="zh-CN" w:bidi="ar-SA"/>
        </w:rPr>
        <w:t>级应急响应</w:t>
      </w:r>
    </w:p>
    <w:p>
      <w:pPr>
        <w:keepNext w:val="0"/>
        <w:keepLines w:val="0"/>
        <w:pageBreakBefore w:val="0"/>
        <w:widowControl w:val="0"/>
        <w:kinsoku/>
        <w:wordWrap/>
        <w:overflowPunct/>
        <w:topLinePunct w:val="0"/>
        <w:autoSpaceDE/>
        <w:autoSpaceDN/>
        <w:bidi w:val="0"/>
        <w:adjustRightInd/>
        <w:snapToGrid/>
        <w:spacing w:before="0" w:line="600" w:lineRule="exact"/>
        <w:ind w:right="0" w:rightChars="0" w:firstLine="643" w:firstLineChars="200"/>
        <w:jc w:val="both"/>
        <w:textAlignment w:val="auto"/>
        <w:outlineLvl w:val="1"/>
        <w:rPr>
          <w:rFonts w:hint="default" w:ascii="楷体" w:hAnsi="楷体" w:eastAsia="楷体" w:cs="楷体"/>
          <w:b/>
          <w:snapToGrid/>
          <w:kern w:val="2"/>
          <w:sz w:val="32"/>
          <w:szCs w:val="32"/>
          <w:lang w:val="en-US" w:eastAsia="zh-CN" w:bidi="ar-SA"/>
        </w:rPr>
      </w:pPr>
      <w:r>
        <w:rPr>
          <w:rFonts w:hint="eastAsia" w:ascii="楷体" w:hAnsi="楷体" w:eastAsia="楷体" w:cs="楷体"/>
          <w:b/>
          <w:snapToGrid/>
          <w:kern w:val="2"/>
          <w:sz w:val="32"/>
          <w:szCs w:val="32"/>
          <w:lang w:val="en-US" w:eastAsia="zh-CN" w:bidi="ar-SA"/>
        </w:rPr>
        <w:t>1.启动条件。</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0" w:firstLineChars="200"/>
        <w:jc w:val="both"/>
        <w:textAlignment w:val="auto"/>
        <w:outlineLvl w:val="9"/>
        <w:rPr>
          <w:rFonts w:hint="eastAsia" w:ascii="Times New Roman" w:hAnsi="Times New Roman" w:eastAsia="仿宋" w:cs="Times New Roman"/>
          <w:bCs/>
          <w:color w:val="auto"/>
          <w:kern w:val="2"/>
          <w:sz w:val="32"/>
          <w:szCs w:val="32"/>
          <w:lang w:val="zh-CN" w:eastAsia="zh-CN"/>
        </w:rPr>
      </w:pPr>
      <w:r>
        <w:rPr>
          <w:rFonts w:hint="eastAsia" w:ascii="Times New Roman" w:hAnsi="Times New Roman" w:eastAsia="仿宋" w:cs="Times New Roman"/>
          <w:bCs/>
          <w:color w:val="auto"/>
          <w:kern w:val="2"/>
          <w:sz w:val="32"/>
          <w:szCs w:val="32"/>
          <w:lang w:val="zh-CN" w:eastAsia="zh-CN"/>
        </w:rPr>
        <w:t>当发生符合下列条件之一的事件时，区防指启动防汛</w:t>
      </w:r>
      <w:r>
        <w:rPr>
          <w:rFonts w:hint="eastAsia" w:ascii="Times New Roman" w:hAnsi="Times New Roman" w:eastAsia="仿宋" w:cs="Times New Roman"/>
          <w:bCs/>
          <w:color w:val="auto"/>
          <w:kern w:val="2"/>
          <w:sz w:val="32"/>
          <w:szCs w:val="32"/>
          <w:lang w:val="en-US" w:eastAsia="zh-CN"/>
        </w:rPr>
        <w:t>二</w:t>
      </w:r>
      <w:r>
        <w:rPr>
          <w:rFonts w:hint="eastAsia" w:ascii="Times New Roman" w:hAnsi="Times New Roman" w:eastAsia="仿宋" w:cs="Times New Roman"/>
          <w:bCs/>
          <w:color w:val="auto"/>
          <w:kern w:val="2"/>
          <w:sz w:val="32"/>
          <w:szCs w:val="32"/>
          <w:lang w:val="zh-CN" w:eastAsia="zh-CN"/>
        </w:rPr>
        <w:t>级应急响应：</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Times New Roman" w:hAnsi="Times New Roman" w:eastAsia="仿宋" w:cs="Times New Roman"/>
          <w:bCs/>
          <w:color w:val="auto"/>
          <w:kern w:val="2"/>
          <w:sz w:val="32"/>
          <w:szCs w:val="32"/>
          <w:lang w:val="zh-CN" w:eastAsia="zh-CN"/>
        </w:rPr>
      </w:pPr>
      <w:r>
        <w:rPr>
          <w:rFonts w:hint="eastAsia" w:ascii="仿宋" w:hAnsi="仿宋" w:eastAsia="仿宋" w:cs="仿宋"/>
          <w:b/>
          <w:bCs w:val="0"/>
          <w:color w:val="auto"/>
          <w:kern w:val="2"/>
          <w:sz w:val="32"/>
          <w:szCs w:val="32"/>
          <w:lang w:val="zh-CN" w:eastAsia="zh-CN"/>
        </w:rPr>
        <w:t>（1）</w:t>
      </w:r>
      <w:r>
        <w:rPr>
          <w:rFonts w:hint="eastAsia" w:ascii="Times New Roman" w:hAnsi="Times New Roman" w:eastAsia="仿宋" w:cs="Times New Roman"/>
          <w:bCs/>
          <w:color w:val="auto"/>
          <w:kern w:val="2"/>
          <w:sz w:val="32"/>
          <w:szCs w:val="32"/>
          <w:lang w:val="zh-CN" w:eastAsia="zh-CN"/>
        </w:rPr>
        <w:t>市气象台预报日降雨量150～200毫米，过程降雨量250～350毫米。</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仿宋" w:hAnsi="仿宋" w:eastAsia="仿宋" w:cs="仿宋"/>
          <w:b/>
          <w:bCs w:val="0"/>
          <w:color w:val="auto"/>
          <w:kern w:val="2"/>
          <w:sz w:val="32"/>
          <w:szCs w:val="32"/>
          <w:lang w:val="zh-CN" w:eastAsia="zh-CN"/>
        </w:rPr>
      </w:pPr>
      <w:r>
        <w:rPr>
          <w:rFonts w:hint="eastAsia" w:ascii="仿宋" w:hAnsi="仿宋" w:eastAsia="仿宋" w:cs="仿宋"/>
          <w:b/>
          <w:bCs w:val="0"/>
          <w:color w:val="auto"/>
          <w:kern w:val="2"/>
          <w:sz w:val="32"/>
          <w:szCs w:val="32"/>
          <w:lang w:val="zh-CN" w:eastAsia="zh-CN"/>
        </w:rPr>
        <w:t>（2）</w:t>
      </w:r>
      <w:r>
        <w:rPr>
          <w:rFonts w:hint="eastAsia" w:ascii="Times New Roman" w:hAnsi="Times New Roman" w:eastAsia="仿宋" w:cs="Times New Roman"/>
          <w:bCs/>
          <w:color w:val="auto"/>
          <w:kern w:val="2"/>
          <w:sz w:val="32"/>
          <w:szCs w:val="32"/>
          <w:lang w:val="zh-CN" w:eastAsia="zh-CN"/>
        </w:rPr>
        <w:t>昌江渡峰坑水文站水位达31米，且呈上涨趋势；</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Times New Roman" w:hAnsi="Times New Roman" w:eastAsia="仿宋" w:cs="Times New Roman"/>
          <w:bCs/>
          <w:color w:val="auto"/>
          <w:kern w:val="2"/>
          <w:sz w:val="32"/>
          <w:szCs w:val="32"/>
          <w:lang w:val="zh-CN" w:eastAsia="zh-CN"/>
        </w:rPr>
      </w:pPr>
      <w:r>
        <w:rPr>
          <w:rFonts w:hint="eastAsia" w:ascii="仿宋" w:hAnsi="仿宋" w:eastAsia="仿宋" w:cs="仿宋"/>
          <w:b/>
          <w:bCs w:val="0"/>
          <w:color w:val="auto"/>
          <w:kern w:val="2"/>
          <w:sz w:val="32"/>
          <w:szCs w:val="32"/>
          <w:lang w:val="zh-CN" w:eastAsia="zh-CN"/>
        </w:rPr>
        <w:t>（3）</w:t>
      </w:r>
      <w:r>
        <w:rPr>
          <w:rFonts w:hint="eastAsia" w:ascii="Times New Roman" w:hAnsi="Times New Roman" w:eastAsia="仿宋" w:cs="Times New Roman"/>
          <w:bCs/>
          <w:color w:val="auto"/>
          <w:kern w:val="2"/>
          <w:sz w:val="32"/>
          <w:szCs w:val="32"/>
          <w:lang w:val="en-US" w:eastAsia="zh-CN"/>
        </w:rPr>
        <w:t>小（1）型</w:t>
      </w:r>
      <w:r>
        <w:rPr>
          <w:rFonts w:hint="eastAsia" w:ascii="Times New Roman" w:hAnsi="Times New Roman" w:eastAsia="仿宋" w:cs="Times New Roman"/>
          <w:bCs/>
          <w:color w:val="auto"/>
          <w:kern w:val="2"/>
          <w:sz w:val="32"/>
          <w:szCs w:val="32"/>
          <w:lang w:val="zh-CN" w:eastAsia="zh-CN"/>
        </w:rPr>
        <w:t>水库发生垮坝，且对下游造成重要影响、城市防洪工程及铁路、国家级公路沿线</w:t>
      </w:r>
      <w:r>
        <w:rPr>
          <w:rFonts w:hint="eastAsia" w:ascii="Times New Roman" w:hAnsi="Times New Roman" w:eastAsia="仿宋" w:cs="Times New Roman"/>
          <w:bCs/>
          <w:color w:val="auto"/>
          <w:kern w:val="2"/>
          <w:sz w:val="32"/>
          <w:szCs w:val="32"/>
          <w:lang w:val="en-US" w:eastAsia="zh-CN"/>
        </w:rPr>
        <w:t>小（2）型</w:t>
      </w:r>
      <w:r>
        <w:rPr>
          <w:rFonts w:hint="eastAsia" w:ascii="Times New Roman" w:hAnsi="Times New Roman" w:eastAsia="仿宋" w:cs="Times New Roman"/>
          <w:bCs/>
          <w:color w:val="auto"/>
          <w:kern w:val="2"/>
          <w:sz w:val="32"/>
          <w:szCs w:val="32"/>
          <w:lang w:val="zh-CN" w:eastAsia="zh-CN"/>
        </w:rPr>
        <w:t>水库</w:t>
      </w:r>
      <w:r>
        <w:rPr>
          <w:rFonts w:hint="eastAsia" w:ascii="Times New Roman" w:hAnsi="Times New Roman" w:eastAsia="仿宋" w:cs="Times New Roman"/>
          <w:bCs/>
          <w:color w:val="auto"/>
          <w:kern w:val="2"/>
          <w:sz w:val="32"/>
          <w:szCs w:val="32"/>
          <w:lang w:val="en-US" w:eastAsia="zh-CN"/>
        </w:rPr>
        <w:t>及山塘</w:t>
      </w:r>
      <w:r>
        <w:rPr>
          <w:rFonts w:hint="eastAsia" w:ascii="Times New Roman" w:hAnsi="Times New Roman" w:eastAsia="仿宋" w:cs="Times New Roman"/>
          <w:bCs/>
          <w:color w:val="auto"/>
          <w:kern w:val="2"/>
          <w:sz w:val="32"/>
          <w:szCs w:val="32"/>
          <w:lang w:val="zh-CN" w:eastAsia="zh-CN"/>
        </w:rPr>
        <w:t>之一发生较大险情；</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Times New Roman" w:hAnsi="Times New Roman" w:eastAsia="仿宋" w:cs="Times New Roman"/>
          <w:bCs/>
          <w:color w:val="auto"/>
          <w:kern w:val="2"/>
          <w:sz w:val="32"/>
          <w:szCs w:val="32"/>
          <w:lang w:val="zh-CN" w:eastAsia="zh-CN"/>
        </w:rPr>
      </w:pPr>
      <w:r>
        <w:rPr>
          <w:rFonts w:hint="eastAsia" w:ascii="Times New Roman" w:hAnsi="Times New Roman" w:eastAsia="仿宋" w:cs="Times New Roman"/>
          <w:b/>
          <w:bCs w:val="0"/>
          <w:color w:val="auto"/>
          <w:kern w:val="2"/>
          <w:sz w:val="32"/>
          <w:szCs w:val="32"/>
          <w:lang w:val="zh-CN" w:eastAsia="zh-CN"/>
        </w:rPr>
        <w:t>（</w:t>
      </w:r>
      <w:r>
        <w:rPr>
          <w:rFonts w:hint="eastAsia" w:ascii="Times New Roman" w:hAnsi="Times New Roman" w:eastAsia="仿宋" w:cs="Times New Roman"/>
          <w:b/>
          <w:bCs w:val="0"/>
          <w:color w:val="auto"/>
          <w:kern w:val="2"/>
          <w:sz w:val="32"/>
          <w:szCs w:val="32"/>
          <w:lang w:val="en-US" w:eastAsia="zh-CN"/>
        </w:rPr>
        <w:t>4</w:t>
      </w:r>
      <w:r>
        <w:rPr>
          <w:rFonts w:hint="eastAsia" w:ascii="Times New Roman" w:hAnsi="Times New Roman" w:eastAsia="仿宋" w:cs="Times New Roman"/>
          <w:b/>
          <w:bCs w:val="0"/>
          <w:color w:val="auto"/>
          <w:kern w:val="2"/>
          <w:sz w:val="32"/>
          <w:szCs w:val="32"/>
          <w:lang w:val="zh-CN" w:eastAsia="zh-CN"/>
        </w:rPr>
        <w:t>）</w:t>
      </w:r>
      <w:r>
        <w:rPr>
          <w:rFonts w:hint="eastAsia" w:ascii="Times New Roman" w:hAnsi="Times New Roman" w:eastAsia="仿宋" w:cs="Times New Roman"/>
          <w:bCs/>
          <w:color w:val="auto"/>
          <w:kern w:val="2"/>
          <w:sz w:val="32"/>
          <w:szCs w:val="32"/>
          <w:lang w:val="zh-CN" w:eastAsia="zh-CN"/>
        </w:rPr>
        <w:t>超强台风登陆并将严重影响我区；</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Times New Roman" w:hAnsi="Times New Roman" w:eastAsia="仿宋" w:cs="Times New Roman"/>
          <w:bCs/>
          <w:color w:val="auto"/>
          <w:kern w:val="2"/>
          <w:sz w:val="32"/>
          <w:szCs w:val="32"/>
          <w:lang w:val="zh-CN" w:eastAsia="zh-CN"/>
        </w:rPr>
      </w:pPr>
      <w:r>
        <w:rPr>
          <w:rFonts w:hint="eastAsia" w:ascii="Times New Roman" w:hAnsi="Times New Roman" w:eastAsia="仿宋" w:cs="Times New Roman"/>
          <w:b/>
          <w:bCs w:val="0"/>
          <w:color w:val="auto"/>
          <w:kern w:val="2"/>
          <w:sz w:val="32"/>
          <w:szCs w:val="32"/>
          <w:lang w:val="zh-CN" w:eastAsia="zh-CN"/>
        </w:rPr>
        <w:t>（</w:t>
      </w:r>
      <w:r>
        <w:rPr>
          <w:rFonts w:hint="eastAsia" w:ascii="Times New Roman" w:hAnsi="Times New Roman" w:eastAsia="仿宋" w:cs="Times New Roman"/>
          <w:b/>
          <w:bCs w:val="0"/>
          <w:color w:val="auto"/>
          <w:kern w:val="2"/>
          <w:sz w:val="32"/>
          <w:szCs w:val="32"/>
          <w:lang w:val="en-US" w:eastAsia="zh-CN"/>
        </w:rPr>
        <w:t>5</w:t>
      </w:r>
      <w:r>
        <w:rPr>
          <w:rFonts w:hint="eastAsia" w:ascii="Times New Roman" w:hAnsi="Times New Roman" w:eastAsia="仿宋" w:cs="Times New Roman"/>
          <w:b/>
          <w:bCs w:val="0"/>
          <w:color w:val="auto"/>
          <w:kern w:val="2"/>
          <w:sz w:val="32"/>
          <w:szCs w:val="32"/>
          <w:lang w:val="zh-CN" w:eastAsia="zh-CN"/>
        </w:rPr>
        <w:t>）</w:t>
      </w:r>
      <w:r>
        <w:rPr>
          <w:rFonts w:hint="eastAsia" w:ascii="Times New Roman" w:hAnsi="Times New Roman" w:eastAsia="仿宋" w:cs="Times New Roman"/>
          <w:bCs/>
          <w:color w:val="auto"/>
          <w:kern w:val="2"/>
          <w:sz w:val="32"/>
          <w:szCs w:val="32"/>
          <w:lang w:val="zh-CN" w:eastAsia="zh-CN"/>
        </w:rPr>
        <w:t>按照市防指和区委、区政府的要求或其它需要启动</w:t>
      </w:r>
      <w:r>
        <w:rPr>
          <w:rFonts w:hint="eastAsia" w:ascii="Times New Roman" w:hAnsi="Times New Roman" w:eastAsia="仿宋" w:cs="Times New Roman"/>
          <w:bCs/>
          <w:color w:val="auto"/>
          <w:kern w:val="2"/>
          <w:sz w:val="32"/>
          <w:szCs w:val="32"/>
          <w:lang w:val="en-US" w:eastAsia="zh-CN"/>
        </w:rPr>
        <w:t>二</w:t>
      </w:r>
      <w:r>
        <w:rPr>
          <w:rFonts w:hint="eastAsia" w:ascii="Times New Roman" w:hAnsi="Times New Roman" w:eastAsia="仿宋" w:cs="Times New Roman"/>
          <w:bCs/>
          <w:color w:val="auto"/>
          <w:kern w:val="2"/>
          <w:sz w:val="32"/>
          <w:szCs w:val="32"/>
          <w:lang w:val="zh-CN" w:eastAsia="zh-CN"/>
        </w:rPr>
        <w:t>级响应的情况。</w:t>
      </w:r>
    </w:p>
    <w:p>
      <w:pPr>
        <w:keepNext w:val="0"/>
        <w:keepLines w:val="0"/>
        <w:pageBreakBefore w:val="0"/>
        <w:widowControl w:val="0"/>
        <w:kinsoku/>
        <w:wordWrap/>
        <w:overflowPunct/>
        <w:topLinePunct w:val="0"/>
        <w:autoSpaceDE/>
        <w:autoSpaceDN/>
        <w:bidi w:val="0"/>
        <w:adjustRightInd/>
        <w:snapToGrid/>
        <w:spacing w:before="0" w:line="600" w:lineRule="exact"/>
        <w:ind w:right="0" w:rightChars="0" w:firstLine="643" w:firstLineChars="200"/>
        <w:jc w:val="both"/>
        <w:textAlignment w:val="auto"/>
        <w:outlineLvl w:val="1"/>
        <w:rPr>
          <w:rFonts w:hint="default" w:ascii="楷体" w:hAnsi="楷体" w:eastAsia="楷体" w:cs="楷体"/>
          <w:b/>
          <w:snapToGrid/>
          <w:kern w:val="2"/>
          <w:sz w:val="32"/>
          <w:szCs w:val="32"/>
          <w:lang w:val="en-US" w:eastAsia="zh-CN" w:bidi="ar-SA"/>
        </w:rPr>
      </w:pPr>
      <w:r>
        <w:rPr>
          <w:rFonts w:hint="eastAsia" w:ascii="楷体" w:hAnsi="楷体" w:eastAsia="楷体" w:cs="楷体"/>
          <w:b/>
          <w:snapToGrid/>
          <w:kern w:val="2"/>
          <w:sz w:val="32"/>
          <w:szCs w:val="32"/>
          <w:lang w:val="en-US" w:eastAsia="zh-CN" w:bidi="ar-SA"/>
        </w:rPr>
        <w:t>2.二级响应行动。</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Times New Roman" w:hAnsi="Times New Roman" w:eastAsia="仿宋" w:cs="Times New Roman"/>
          <w:bCs/>
          <w:color w:val="auto"/>
          <w:kern w:val="2"/>
          <w:sz w:val="32"/>
          <w:szCs w:val="32"/>
          <w:lang w:val="zh-CN" w:eastAsia="zh-CN"/>
        </w:rPr>
      </w:pPr>
      <w:r>
        <w:rPr>
          <w:rFonts w:hint="eastAsia" w:ascii="仿宋" w:hAnsi="仿宋" w:eastAsia="仿宋" w:cs="仿宋"/>
          <w:b/>
          <w:bCs w:val="0"/>
          <w:color w:val="auto"/>
          <w:kern w:val="2"/>
          <w:sz w:val="32"/>
          <w:szCs w:val="32"/>
          <w:lang w:val="zh-CN" w:eastAsia="zh-CN"/>
        </w:rPr>
        <w:t>（1）发布应急响应。</w:t>
      </w:r>
      <w:r>
        <w:rPr>
          <w:rFonts w:hint="eastAsia" w:ascii="Times New Roman" w:hAnsi="Times New Roman" w:eastAsia="仿宋" w:cs="Times New Roman"/>
          <w:bCs/>
          <w:color w:val="auto"/>
          <w:kern w:val="2"/>
          <w:sz w:val="32"/>
          <w:szCs w:val="32"/>
          <w:lang w:val="zh-CN" w:eastAsia="zh-CN"/>
        </w:rPr>
        <w:t>区防指将启动</w:t>
      </w:r>
      <w:r>
        <w:rPr>
          <w:rFonts w:hint="eastAsia" w:ascii="Times New Roman" w:hAnsi="Times New Roman" w:eastAsia="仿宋" w:cs="Times New Roman"/>
          <w:bCs/>
          <w:color w:val="auto"/>
          <w:kern w:val="2"/>
          <w:sz w:val="32"/>
          <w:szCs w:val="32"/>
          <w:lang w:val="en-US" w:eastAsia="zh-CN"/>
        </w:rPr>
        <w:t>二</w:t>
      </w:r>
      <w:r>
        <w:rPr>
          <w:rFonts w:hint="eastAsia" w:ascii="Times New Roman" w:hAnsi="Times New Roman" w:eastAsia="仿宋" w:cs="Times New Roman"/>
          <w:bCs/>
          <w:color w:val="auto"/>
          <w:kern w:val="2"/>
          <w:sz w:val="32"/>
          <w:szCs w:val="32"/>
          <w:lang w:val="zh-CN" w:eastAsia="zh-CN"/>
        </w:rPr>
        <w:t>级应急响应及防汛救灾情况迅速上报市防指和区委、区政府，并通报区防指成员单位及</w:t>
      </w:r>
      <w:r>
        <w:rPr>
          <w:rFonts w:hint="eastAsia" w:ascii="Times New Roman" w:hAnsi="Times New Roman" w:eastAsia="仿宋" w:cs="Times New Roman"/>
          <w:bCs/>
          <w:color w:val="auto"/>
          <w:kern w:val="2"/>
          <w:sz w:val="32"/>
          <w:szCs w:val="32"/>
          <w:lang w:val="en-US" w:eastAsia="zh-CN"/>
        </w:rPr>
        <w:t>乡</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镇</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街道</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zh-CN" w:eastAsia="zh-CN"/>
        </w:rPr>
        <w:t>人民政府，督促</w:t>
      </w:r>
      <w:r>
        <w:rPr>
          <w:rFonts w:hint="eastAsia" w:ascii="Times New Roman" w:hAnsi="Times New Roman" w:eastAsia="仿宋" w:cs="Times New Roman"/>
          <w:bCs/>
          <w:color w:val="auto"/>
          <w:kern w:val="2"/>
          <w:sz w:val="32"/>
          <w:szCs w:val="32"/>
          <w:lang w:val="en-US" w:eastAsia="zh-CN"/>
        </w:rPr>
        <w:t>乡</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镇</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街道</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zh-CN" w:eastAsia="zh-CN"/>
        </w:rPr>
        <w:t>、区防指成员单位按照本地、本部门预案启动相应级别的应急响应，区防指通过媒体对外发布相关信息。</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Times New Roman" w:hAnsi="Times New Roman" w:eastAsia="仿宋" w:cs="Times New Roman"/>
          <w:bCs/>
          <w:color w:val="auto"/>
          <w:kern w:val="2"/>
          <w:sz w:val="32"/>
          <w:szCs w:val="32"/>
          <w:lang w:val="zh-CN" w:eastAsia="zh-CN"/>
        </w:rPr>
      </w:pPr>
      <w:r>
        <w:rPr>
          <w:rFonts w:hint="eastAsia" w:ascii="仿宋" w:hAnsi="仿宋" w:eastAsia="仿宋" w:cs="仿宋"/>
          <w:b/>
          <w:bCs w:val="0"/>
          <w:color w:val="auto"/>
          <w:kern w:val="2"/>
          <w:sz w:val="32"/>
          <w:szCs w:val="32"/>
          <w:lang w:val="zh-CN" w:eastAsia="zh-CN"/>
        </w:rPr>
        <w:t>（2）召开会商部署会。</w:t>
      </w:r>
      <w:r>
        <w:rPr>
          <w:rFonts w:hint="eastAsia" w:ascii="Times New Roman" w:hAnsi="Times New Roman" w:eastAsia="仿宋" w:cs="Times New Roman"/>
          <w:bCs/>
          <w:color w:val="auto"/>
          <w:kern w:val="2"/>
          <w:sz w:val="32"/>
          <w:szCs w:val="32"/>
          <w:lang w:val="zh-CN" w:eastAsia="zh-CN"/>
        </w:rPr>
        <w:t>由区防指总指挥（区长）或委托区防指指挥长主持召开全区紧急动员会部署工作，区防指全体成员单位及相关部门参加，视情况通知</w:t>
      </w:r>
      <w:r>
        <w:rPr>
          <w:rFonts w:hint="eastAsia" w:ascii="Times New Roman" w:hAnsi="Times New Roman" w:eastAsia="仿宋" w:cs="Times New Roman"/>
          <w:bCs/>
          <w:color w:val="auto"/>
          <w:kern w:val="2"/>
          <w:sz w:val="32"/>
          <w:szCs w:val="32"/>
          <w:lang w:val="en-US" w:eastAsia="zh-CN"/>
        </w:rPr>
        <w:t>乡</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镇</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街道</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zh-CN" w:eastAsia="zh-CN"/>
        </w:rPr>
        <w:t>参会，分析防汛形势、部署应对工作。</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Times New Roman" w:hAnsi="Times New Roman" w:eastAsia="仿宋" w:cs="Times New Roman"/>
          <w:bCs/>
          <w:color w:val="auto"/>
          <w:kern w:val="2"/>
          <w:sz w:val="32"/>
          <w:szCs w:val="32"/>
          <w:lang w:val="zh-CN" w:eastAsia="zh-CN"/>
        </w:rPr>
      </w:pPr>
      <w:r>
        <w:rPr>
          <w:rFonts w:hint="eastAsia" w:ascii="仿宋" w:hAnsi="仿宋" w:eastAsia="仿宋" w:cs="仿宋"/>
          <w:b/>
          <w:bCs w:val="0"/>
          <w:color w:val="auto"/>
          <w:kern w:val="2"/>
          <w:sz w:val="32"/>
          <w:szCs w:val="32"/>
          <w:lang w:val="zh-CN" w:eastAsia="zh-CN"/>
        </w:rPr>
        <w:t>（3）区防指领导坐镇指挥。</w:t>
      </w:r>
      <w:r>
        <w:rPr>
          <w:rFonts w:hint="eastAsia" w:ascii="Times New Roman" w:hAnsi="Times New Roman" w:eastAsia="仿宋" w:cs="Times New Roman"/>
          <w:bCs/>
          <w:color w:val="auto"/>
          <w:kern w:val="2"/>
          <w:sz w:val="32"/>
          <w:szCs w:val="32"/>
          <w:lang w:val="zh-CN" w:eastAsia="zh-CN"/>
        </w:rPr>
        <w:t>区防指指挥长坐镇区防指，指挥调度重点工作，与重点区域适时视频连线，及时做出针对性安排布置。区防指部分成员进驻区防指协调相关事项。</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Times New Roman" w:hAnsi="Times New Roman" w:eastAsia="仿宋" w:cs="Times New Roman"/>
          <w:bCs/>
          <w:color w:val="auto"/>
          <w:kern w:val="2"/>
          <w:sz w:val="32"/>
          <w:szCs w:val="32"/>
          <w:lang w:val="zh-CN" w:eastAsia="zh-CN"/>
        </w:rPr>
      </w:pPr>
      <w:r>
        <w:rPr>
          <w:rFonts w:hint="eastAsia" w:ascii="仿宋" w:hAnsi="仿宋" w:eastAsia="仿宋" w:cs="仿宋"/>
          <w:b/>
          <w:bCs w:val="0"/>
          <w:color w:val="auto"/>
          <w:kern w:val="2"/>
          <w:sz w:val="32"/>
          <w:szCs w:val="32"/>
          <w:lang w:val="zh-CN" w:eastAsia="zh-CN"/>
        </w:rPr>
        <w:t>（4）启动应急工作组。</w:t>
      </w:r>
      <w:r>
        <w:rPr>
          <w:rFonts w:hint="eastAsia" w:ascii="Times New Roman" w:hAnsi="Times New Roman" w:eastAsia="仿宋" w:cs="Times New Roman"/>
          <w:bCs/>
          <w:color w:val="auto"/>
          <w:kern w:val="2"/>
          <w:sz w:val="32"/>
          <w:szCs w:val="32"/>
          <w:lang w:val="zh-CN" w:eastAsia="zh-CN"/>
        </w:rPr>
        <w:t>区防指成立指挥协调组、宣传报道组、监测调度组、抢险救援组、专家指导组、灾评救助组、督查检查组、综合保障组等8个工作组，按照各自职责开展工作。</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Times New Roman" w:hAnsi="Times New Roman" w:eastAsia="仿宋" w:cs="Times New Roman"/>
          <w:bCs/>
          <w:color w:val="auto"/>
          <w:kern w:val="2"/>
          <w:sz w:val="32"/>
          <w:szCs w:val="32"/>
          <w:lang w:val="zh-CN" w:eastAsia="zh-CN"/>
        </w:rPr>
      </w:pPr>
      <w:r>
        <w:rPr>
          <w:rFonts w:hint="eastAsia" w:ascii="仿宋" w:hAnsi="仿宋" w:eastAsia="仿宋" w:cs="仿宋"/>
          <w:b/>
          <w:bCs w:val="0"/>
          <w:color w:val="auto"/>
          <w:kern w:val="2"/>
          <w:sz w:val="32"/>
          <w:szCs w:val="32"/>
          <w:lang w:val="zh-CN" w:eastAsia="zh-CN"/>
        </w:rPr>
        <w:t>（5）响应期内会商。</w:t>
      </w:r>
      <w:r>
        <w:rPr>
          <w:rFonts w:hint="eastAsia" w:ascii="Times New Roman" w:hAnsi="Times New Roman" w:eastAsia="仿宋" w:cs="Times New Roman"/>
          <w:bCs/>
          <w:color w:val="auto"/>
          <w:kern w:val="2"/>
          <w:sz w:val="32"/>
          <w:szCs w:val="32"/>
          <w:lang w:val="zh-CN" w:eastAsia="zh-CN"/>
        </w:rPr>
        <w:t>区防指每2天至少召开一次汛情会商会，会商会由区防指指挥长或副指挥长主持，相关成员单位、区防指应急工作组参加，视情况通知</w:t>
      </w:r>
      <w:r>
        <w:rPr>
          <w:rFonts w:hint="eastAsia" w:ascii="Times New Roman" w:hAnsi="Times New Roman" w:eastAsia="仿宋" w:cs="Times New Roman"/>
          <w:bCs/>
          <w:color w:val="auto"/>
          <w:kern w:val="2"/>
          <w:sz w:val="32"/>
          <w:szCs w:val="32"/>
          <w:lang w:val="en-US" w:eastAsia="zh-CN"/>
        </w:rPr>
        <w:t>乡</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镇</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街道</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zh-CN" w:eastAsia="zh-CN"/>
        </w:rPr>
        <w:t>参会。会商结果报区委、区政府和区防指领导，通报区防指成员单位和</w:t>
      </w:r>
      <w:r>
        <w:rPr>
          <w:rFonts w:hint="eastAsia" w:ascii="Times New Roman" w:hAnsi="Times New Roman" w:eastAsia="仿宋" w:cs="Times New Roman"/>
          <w:bCs/>
          <w:color w:val="auto"/>
          <w:kern w:val="2"/>
          <w:sz w:val="32"/>
          <w:szCs w:val="32"/>
          <w:lang w:val="en-US" w:eastAsia="zh-CN"/>
        </w:rPr>
        <w:t>乡</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镇</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街道</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zh-CN" w:eastAsia="zh-CN"/>
        </w:rPr>
        <w:t>防指。</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Times New Roman" w:hAnsi="Times New Roman" w:eastAsia="仿宋" w:cs="Times New Roman"/>
          <w:bCs/>
          <w:color w:val="auto"/>
          <w:kern w:val="2"/>
          <w:sz w:val="32"/>
          <w:szCs w:val="32"/>
          <w:lang w:val="zh-CN" w:eastAsia="zh-CN"/>
        </w:rPr>
      </w:pPr>
      <w:r>
        <w:rPr>
          <w:rFonts w:hint="eastAsia" w:ascii="仿宋" w:hAnsi="仿宋" w:eastAsia="仿宋" w:cs="仿宋"/>
          <w:b/>
          <w:bCs w:val="0"/>
          <w:color w:val="auto"/>
          <w:kern w:val="2"/>
          <w:sz w:val="32"/>
          <w:szCs w:val="32"/>
          <w:lang w:val="zh-CN" w:eastAsia="zh-CN"/>
        </w:rPr>
        <w:t>（6）派出专家组。</w:t>
      </w:r>
      <w:r>
        <w:rPr>
          <w:rFonts w:hint="eastAsia" w:ascii="Times New Roman" w:hAnsi="Times New Roman" w:eastAsia="仿宋" w:cs="Times New Roman"/>
          <w:bCs/>
          <w:color w:val="auto"/>
          <w:kern w:val="2"/>
          <w:sz w:val="32"/>
          <w:szCs w:val="32"/>
          <w:lang w:val="zh-CN" w:eastAsia="zh-CN"/>
        </w:rPr>
        <w:t>区防办根据汛情发展态势，经区防指领导同意后，派出领导带队，区防指相关成员参加</w:t>
      </w:r>
      <w:r>
        <w:rPr>
          <w:rFonts w:hint="eastAsia" w:ascii="Times New Roman" w:hAnsi="Times New Roman" w:eastAsia="仿宋" w:cs="Times New Roman"/>
          <w:bCs/>
          <w:color w:val="auto"/>
          <w:kern w:val="2"/>
          <w:sz w:val="32"/>
          <w:szCs w:val="32"/>
          <w:lang w:val="en-US" w:eastAsia="zh-CN"/>
        </w:rPr>
        <w:t>专家</w:t>
      </w:r>
      <w:r>
        <w:rPr>
          <w:rFonts w:hint="eastAsia" w:ascii="Times New Roman" w:hAnsi="Times New Roman" w:eastAsia="仿宋" w:cs="Times New Roman"/>
          <w:bCs/>
          <w:color w:val="auto"/>
          <w:kern w:val="2"/>
          <w:sz w:val="32"/>
          <w:szCs w:val="32"/>
          <w:lang w:val="zh-CN" w:eastAsia="zh-CN"/>
        </w:rPr>
        <w:t>组，及时赴相关区域参与防汛工作。当涉水工程发生险情时，区防指派出专家组立即赴现场指导险情处置工作，按照有关要求成立前方指挥部。</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Times New Roman" w:hAnsi="Times New Roman" w:eastAsia="仿宋" w:cs="Times New Roman"/>
          <w:bCs/>
          <w:color w:val="auto"/>
          <w:kern w:val="2"/>
          <w:sz w:val="32"/>
          <w:szCs w:val="32"/>
          <w:lang w:val="zh-CN" w:eastAsia="zh-CN"/>
        </w:rPr>
      </w:pPr>
      <w:r>
        <w:rPr>
          <w:rFonts w:hint="eastAsia" w:ascii="仿宋" w:hAnsi="仿宋" w:eastAsia="仿宋" w:cs="仿宋"/>
          <w:b/>
          <w:bCs w:val="0"/>
          <w:color w:val="auto"/>
          <w:kern w:val="2"/>
          <w:sz w:val="32"/>
          <w:szCs w:val="32"/>
          <w:lang w:val="zh-CN" w:eastAsia="zh-CN"/>
        </w:rPr>
        <w:t>（7）物资队伍和资金保障。</w:t>
      </w:r>
      <w:r>
        <w:rPr>
          <w:rFonts w:hint="eastAsia" w:ascii="Times New Roman" w:hAnsi="Times New Roman" w:eastAsia="仿宋" w:cs="Times New Roman"/>
          <w:bCs/>
          <w:color w:val="auto"/>
          <w:kern w:val="2"/>
          <w:sz w:val="32"/>
          <w:szCs w:val="32"/>
          <w:lang w:val="zh-CN" w:eastAsia="zh-CN"/>
        </w:rPr>
        <w:t>区防指督促</w:t>
      </w:r>
      <w:r>
        <w:rPr>
          <w:rFonts w:hint="eastAsia" w:ascii="Times New Roman" w:hAnsi="Times New Roman" w:eastAsia="仿宋" w:cs="Times New Roman"/>
          <w:bCs/>
          <w:color w:val="auto"/>
          <w:kern w:val="2"/>
          <w:sz w:val="32"/>
          <w:szCs w:val="32"/>
          <w:lang w:val="en-US" w:eastAsia="zh-CN"/>
        </w:rPr>
        <w:t>乡（镇、街道）</w:t>
      </w:r>
      <w:r>
        <w:rPr>
          <w:rFonts w:hint="eastAsia" w:ascii="Times New Roman" w:hAnsi="Times New Roman" w:eastAsia="仿宋" w:cs="Times New Roman"/>
          <w:bCs/>
          <w:color w:val="auto"/>
          <w:kern w:val="2"/>
          <w:sz w:val="32"/>
          <w:szCs w:val="32"/>
          <w:lang w:val="zh-CN" w:eastAsia="zh-CN"/>
        </w:rPr>
        <w:t>做好抢险力量、物资调配和保障工作，根据抗洪抢险救灾需要和</w:t>
      </w:r>
      <w:r>
        <w:rPr>
          <w:rFonts w:hint="eastAsia" w:ascii="Times New Roman" w:hAnsi="Times New Roman" w:eastAsia="仿宋" w:cs="Times New Roman"/>
          <w:bCs/>
          <w:color w:val="auto"/>
          <w:kern w:val="2"/>
          <w:sz w:val="32"/>
          <w:szCs w:val="32"/>
          <w:lang w:val="en-US" w:eastAsia="zh-CN"/>
        </w:rPr>
        <w:t>乡</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镇</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街道</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防指</w:t>
      </w:r>
      <w:r>
        <w:rPr>
          <w:rFonts w:hint="eastAsia" w:ascii="Times New Roman" w:hAnsi="Times New Roman" w:eastAsia="仿宋" w:cs="Times New Roman"/>
          <w:bCs/>
          <w:color w:val="auto"/>
          <w:kern w:val="2"/>
          <w:sz w:val="32"/>
          <w:szCs w:val="32"/>
          <w:lang w:val="zh-CN" w:eastAsia="zh-CN"/>
        </w:rPr>
        <w:t>的请求，区防指及时调派抢险救援队伍和调拨区级防汛物资予以支持，必要时申请市级防汛物资支持。区防指组织财政部门为灾区及时提供资金帮助。根据实际需要，区财政局会同区应急管理局及时向市财政局、市应急局申请防汛补助资金，并做好资金拨付下达工作。区财政局多方筹措资金全力支持</w:t>
      </w:r>
      <w:r>
        <w:rPr>
          <w:rFonts w:hint="eastAsia" w:ascii="Times New Roman" w:hAnsi="Times New Roman" w:eastAsia="仿宋" w:cs="Times New Roman"/>
          <w:bCs/>
          <w:color w:val="auto"/>
          <w:kern w:val="2"/>
          <w:sz w:val="32"/>
          <w:szCs w:val="32"/>
          <w:lang w:val="en-US" w:eastAsia="zh-CN"/>
        </w:rPr>
        <w:t>乡</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镇</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街道</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zh-CN" w:eastAsia="zh-CN"/>
        </w:rPr>
        <w:t>防汛抢险救灾工作。</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Times New Roman" w:hAnsi="Times New Roman" w:eastAsia="仿宋" w:cs="Times New Roman"/>
          <w:bCs/>
          <w:color w:val="auto"/>
          <w:kern w:val="2"/>
          <w:sz w:val="32"/>
          <w:szCs w:val="32"/>
          <w:lang w:val="zh-CN" w:eastAsia="zh-CN"/>
        </w:rPr>
      </w:pPr>
      <w:r>
        <w:rPr>
          <w:rFonts w:hint="eastAsia" w:ascii="仿宋" w:hAnsi="仿宋" w:eastAsia="仿宋" w:cs="仿宋"/>
          <w:b/>
          <w:bCs w:val="0"/>
          <w:color w:val="auto"/>
          <w:kern w:val="2"/>
          <w:sz w:val="32"/>
          <w:szCs w:val="32"/>
          <w:lang w:val="zh-CN" w:eastAsia="zh-CN"/>
        </w:rPr>
        <w:t>（8）信息报送和发布。</w:t>
      </w:r>
      <w:r>
        <w:rPr>
          <w:rFonts w:hint="eastAsia" w:ascii="Times New Roman" w:hAnsi="Times New Roman" w:eastAsia="仿宋" w:cs="Times New Roman"/>
          <w:bCs/>
          <w:color w:val="auto"/>
          <w:kern w:val="2"/>
          <w:sz w:val="32"/>
          <w:szCs w:val="32"/>
          <w:lang w:val="en-US" w:eastAsia="zh-CN"/>
        </w:rPr>
        <w:t>乡</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镇</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街道</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zh-CN" w:eastAsia="zh-CN"/>
        </w:rPr>
        <w:t>防指、有关区防指成员单位每日8、16时向区防指报告防汛救灾工作情况，突发性汛情、险情、灾情和防汛工作部署应在第一时间报告。区防指统一审核和发布全区汛情及防汛动态。</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Times New Roman" w:hAnsi="Times New Roman" w:eastAsia="仿宋" w:cs="Times New Roman"/>
          <w:bCs/>
          <w:color w:val="auto"/>
          <w:kern w:val="2"/>
          <w:sz w:val="32"/>
          <w:szCs w:val="32"/>
          <w:lang w:val="zh-CN" w:eastAsia="zh-CN"/>
        </w:rPr>
      </w:pPr>
      <w:r>
        <w:rPr>
          <w:rFonts w:hint="eastAsia" w:ascii="仿宋" w:hAnsi="仿宋" w:eastAsia="仿宋" w:cs="仿宋"/>
          <w:b/>
          <w:bCs w:val="0"/>
          <w:color w:val="auto"/>
          <w:kern w:val="2"/>
          <w:sz w:val="32"/>
          <w:szCs w:val="32"/>
          <w:lang w:val="zh-CN" w:eastAsia="zh-CN"/>
        </w:rPr>
        <w:t>（9）新闻发布会召开。</w:t>
      </w:r>
      <w:r>
        <w:rPr>
          <w:rFonts w:hint="eastAsia" w:ascii="Times New Roman" w:hAnsi="Times New Roman" w:eastAsia="仿宋" w:cs="Times New Roman"/>
          <w:bCs/>
          <w:color w:val="auto"/>
          <w:kern w:val="2"/>
          <w:sz w:val="32"/>
          <w:szCs w:val="32"/>
          <w:lang w:val="zh-CN" w:eastAsia="zh-CN"/>
        </w:rPr>
        <w:t>区防办会同区宣传部门视情召开新闻发布会，主动回应舆论关切，正确引导舆论导向。</w:t>
      </w:r>
    </w:p>
    <w:p>
      <w:pPr>
        <w:keepNext w:val="0"/>
        <w:keepLines w:val="0"/>
        <w:pageBreakBefore w:val="0"/>
        <w:widowControl w:val="0"/>
        <w:kinsoku/>
        <w:wordWrap/>
        <w:overflowPunct/>
        <w:topLinePunct w:val="0"/>
        <w:autoSpaceDE/>
        <w:autoSpaceDN/>
        <w:bidi w:val="0"/>
        <w:adjustRightInd/>
        <w:snapToGrid/>
        <w:spacing w:before="0" w:line="600" w:lineRule="exact"/>
        <w:ind w:right="0" w:rightChars="0" w:firstLine="643" w:firstLineChars="200"/>
        <w:jc w:val="both"/>
        <w:textAlignment w:val="auto"/>
        <w:outlineLvl w:val="1"/>
        <w:rPr>
          <w:rFonts w:hint="eastAsia" w:ascii="楷体" w:hAnsi="楷体" w:eastAsia="楷体" w:cs="楷体"/>
          <w:b/>
          <w:snapToGrid/>
          <w:kern w:val="2"/>
          <w:sz w:val="32"/>
          <w:szCs w:val="32"/>
          <w:lang w:val="zh-CN" w:eastAsia="zh-CN" w:bidi="ar-SA"/>
        </w:rPr>
      </w:pPr>
      <w:r>
        <w:rPr>
          <w:rFonts w:hint="eastAsia" w:ascii="楷体" w:hAnsi="楷体" w:eastAsia="楷体" w:cs="楷体"/>
          <w:b/>
          <w:snapToGrid/>
          <w:kern w:val="2"/>
          <w:sz w:val="32"/>
          <w:szCs w:val="32"/>
          <w:lang w:val="en-US" w:eastAsia="zh-CN" w:bidi="ar-SA"/>
        </w:rPr>
        <w:t>6.1.4</w:t>
      </w:r>
      <w:r>
        <w:rPr>
          <w:rFonts w:hint="eastAsia" w:ascii="楷体" w:hAnsi="楷体" w:eastAsia="楷体" w:cs="楷体"/>
          <w:b/>
          <w:snapToGrid/>
          <w:kern w:val="2"/>
          <w:sz w:val="32"/>
          <w:szCs w:val="32"/>
          <w:lang w:val="zh-CN" w:eastAsia="zh-CN" w:bidi="ar-SA"/>
        </w:rPr>
        <w:t xml:space="preserve">  </w:t>
      </w:r>
      <w:r>
        <w:rPr>
          <w:rFonts w:hint="eastAsia" w:ascii="楷体" w:hAnsi="楷体" w:eastAsia="楷体" w:cs="楷体"/>
          <w:b/>
          <w:snapToGrid/>
          <w:kern w:val="2"/>
          <w:sz w:val="32"/>
          <w:szCs w:val="32"/>
          <w:lang w:val="en-US" w:eastAsia="zh-CN" w:bidi="ar-SA"/>
        </w:rPr>
        <w:t>一</w:t>
      </w:r>
      <w:r>
        <w:rPr>
          <w:rFonts w:hint="eastAsia" w:ascii="楷体" w:hAnsi="楷体" w:eastAsia="楷体" w:cs="楷体"/>
          <w:b/>
          <w:snapToGrid/>
          <w:kern w:val="2"/>
          <w:sz w:val="32"/>
          <w:szCs w:val="32"/>
          <w:lang w:val="zh-CN" w:eastAsia="zh-CN" w:bidi="ar-SA"/>
        </w:rPr>
        <w:t>级应急响应</w:t>
      </w:r>
    </w:p>
    <w:p>
      <w:pPr>
        <w:keepNext w:val="0"/>
        <w:keepLines w:val="0"/>
        <w:pageBreakBefore w:val="0"/>
        <w:widowControl w:val="0"/>
        <w:kinsoku/>
        <w:wordWrap/>
        <w:overflowPunct/>
        <w:topLinePunct w:val="0"/>
        <w:autoSpaceDE/>
        <w:autoSpaceDN/>
        <w:bidi w:val="0"/>
        <w:adjustRightInd/>
        <w:snapToGrid/>
        <w:spacing w:before="0" w:line="600" w:lineRule="exact"/>
        <w:ind w:right="0" w:rightChars="0" w:firstLine="643" w:firstLineChars="200"/>
        <w:jc w:val="both"/>
        <w:textAlignment w:val="auto"/>
        <w:outlineLvl w:val="1"/>
        <w:rPr>
          <w:rFonts w:hint="default" w:ascii="楷体" w:hAnsi="楷体" w:eastAsia="楷体" w:cs="楷体"/>
          <w:b/>
          <w:snapToGrid/>
          <w:kern w:val="2"/>
          <w:sz w:val="32"/>
          <w:szCs w:val="32"/>
          <w:lang w:val="en-US" w:eastAsia="zh-CN" w:bidi="ar-SA"/>
        </w:rPr>
      </w:pPr>
      <w:r>
        <w:rPr>
          <w:rFonts w:hint="eastAsia" w:ascii="楷体" w:hAnsi="楷体" w:eastAsia="楷体" w:cs="楷体"/>
          <w:b/>
          <w:snapToGrid/>
          <w:kern w:val="2"/>
          <w:sz w:val="32"/>
          <w:szCs w:val="32"/>
          <w:lang w:val="en-US" w:eastAsia="zh-CN" w:bidi="ar-SA"/>
        </w:rPr>
        <w:t>1.启动条件。</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0" w:firstLineChars="200"/>
        <w:jc w:val="both"/>
        <w:textAlignment w:val="auto"/>
        <w:outlineLvl w:val="9"/>
        <w:rPr>
          <w:rFonts w:hint="eastAsia" w:ascii="Times New Roman" w:hAnsi="Times New Roman" w:eastAsia="仿宋" w:cs="Times New Roman"/>
          <w:bCs/>
          <w:color w:val="auto"/>
          <w:kern w:val="2"/>
          <w:sz w:val="32"/>
          <w:szCs w:val="32"/>
          <w:lang w:val="zh-CN" w:eastAsia="zh-CN"/>
        </w:rPr>
      </w:pPr>
      <w:r>
        <w:rPr>
          <w:rFonts w:hint="eastAsia" w:ascii="Times New Roman" w:hAnsi="Times New Roman" w:eastAsia="仿宋" w:cs="Times New Roman"/>
          <w:bCs/>
          <w:color w:val="auto"/>
          <w:kern w:val="2"/>
          <w:sz w:val="32"/>
          <w:szCs w:val="32"/>
          <w:lang w:val="zh-CN" w:eastAsia="zh-CN"/>
        </w:rPr>
        <w:t>当发生符合下列条件之一的事件时，区防指启动防汛</w:t>
      </w:r>
      <w:r>
        <w:rPr>
          <w:rFonts w:hint="eastAsia" w:ascii="Times New Roman" w:hAnsi="Times New Roman" w:eastAsia="仿宋" w:cs="Times New Roman"/>
          <w:bCs/>
          <w:color w:val="auto"/>
          <w:kern w:val="2"/>
          <w:sz w:val="32"/>
          <w:szCs w:val="32"/>
          <w:lang w:val="en-US" w:eastAsia="zh-CN"/>
        </w:rPr>
        <w:t>一</w:t>
      </w:r>
      <w:r>
        <w:rPr>
          <w:rFonts w:hint="eastAsia" w:ascii="Times New Roman" w:hAnsi="Times New Roman" w:eastAsia="仿宋" w:cs="Times New Roman"/>
          <w:bCs/>
          <w:color w:val="auto"/>
          <w:kern w:val="2"/>
          <w:sz w:val="32"/>
          <w:szCs w:val="32"/>
          <w:lang w:val="zh-CN" w:eastAsia="zh-CN"/>
        </w:rPr>
        <w:t>级应急响应：</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Times New Roman" w:hAnsi="Times New Roman" w:eastAsia="仿宋" w:cs="Times New Roman"/>
          <w:bCs/>
          <w:color w:val="auto"/>
          <w:kern w:val="2"/>
          <w:sz w:val="32"/>
          <w:szCs w:val="32"/>
          <w:lang w:val="zh-CN" w:eastAsia="zh-CN"/>
        </w:rPr>
      </w:pPr>
      <w:r>
        <w:rPr>
          <w:rFonts w:hint="eastAsia" w:ascii="仿宋" w:hAnsi="仿宋" w:eastAsia="仿宋" w:cs="仿宋"/>
          <w:b/>
          <w:bCs w:val="0"/>
          <w:color w:val="auto"/>
          <w:kern w:val="2"/>
          <w:sz w:val="32"/>
          <w:szCs w:val="32"/>
          <w:lang w:val="zh-CN" w:eastAsia="zh-CN"/>
        </w:rPr>
        <w:t>（1）</w:t>
      </w:r>
      <w:r>
        <w:rPr>
          <w:rFonts w:hint="eastAsia" w:ascii="Times New Roman" w:hAnsi="Times New Roman" w:eastAsia="仿宋" w:cs="Times New Roman"/>
          <w:bCs/>
          <w:color w:val="auto"/>
          <w:kern w:val="2"/>
          <w:sz w:val="32"/>
          <w:szCs w:val="32"/>
          <w:lang w:val="zh-CN" w:eastAsia="zh-CN"/>
        </w:rPr>
        <w:t>市气象台预报日降雨量大于200毫米，过程降雨量大于350毫米；</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Times New Roman" w:hAnsi="Times New Roman" w:eastAsia="仿宋" w:cs="Times New Roman"/>
          <w:bCs/>
          <w:color w:val="auto"/>
          <w:kern w:val="2"/>
          <w:sz w:val="32"/>
          <w:szCs w:val="32"/>
          <w:lang w:val="zh-CN" w:eastAsia="zh-CN"/>
        </w:rPr>
      </w:pPr>
      <w:r>
        <w:rPr>
          <w:rFonts w:hint="eastAsia" w:ascii="仿宋" w:hAnsi="仿宋" w:eastAsia="仿宋" w:cs="仿宋"/>
          <w:b/>
          <w:bCs w:val="0"/>
          <w:color w:val="auto"/>
          <w:kern w:val="2"/>
          <w:sz w:val="32"/>
          <w:szCs w:val="32"/>
          <w:lang w:val="zh-CN" w:eastAsia="zh-CN"/>
        </w:rPr>
        <w:t>（2）</w:t>
      </w:r>
      <w:r>
        <w:rPr>
          <w:rFonts w:hint="eastAsia" w:ascii="Times New Roman" w:hAnsi="Times New Roman" w:eastAsia="仿宋" w:cs="Times New Roman"/>
          <w:bCs/>
          <w:color w:val="auto"/>
          <w:kern w:val="2"/>
          <w:sz w:val="32"/>
          <w:szCs w:val="32"/>
          <w:lang w:val="zh-CN" w:eastAsia="zh-CN"/>
        </w:rPr>
        <w:t>昌江渡峰坑水文站水位达32米，且呈上涨趋势；</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Times New Roman" w:hAnsi="Times New Roman" w:eastAsia="仿宋" w:cs="Times New Roman"/>
          <w:bCs/>
          <w:color w:val="auto"/>
          <w:kern w:val="2"/>
          <w:sz w:val="32"/>
          <w:szCs w:val="32"/>
          <w:lang w:val="zh-CN" w:eastAsia="zh-CN"/>
        </w:rPr>
      </w:pPr>
      <w:r>
        <w:rPr>
          <w:rFonts w:hint="eastAsia" w:ascii="仿宋" w:hAnsi="仿宋" w:eastAsia="仿宋" w:cs="仿宋"/>
          <w:b/>
          <w:bCs w:val="0"/>
          <w:color w:val="auto"/>
          <w:kern w:val="2"/>
          <w:sz w:val="32"/>
          <w:szCs w:val="32"/>
          <w:lang w:val="zh-CN" w:eastAsia="zh-CN"/>
        </w:rPr>
        <w:t>（3）</w:t>
      </w:r>
      <w:r>
        <w:rPr>
          <w:rFonts w:hint="eastAsia" w:ascii="Times New Roman" w:hAnsi="Times New Roman" w:eastAsia="仿宋" w:cs="Times New Roman"/>
          <w:bCs/>
          <w:color w:val="auto"/>
          <w:kern w:val="2"/>
          <w:sz w:val="32"/>
          <w:szCs w:val="32"/>
          <w:lang w:val="en-US" w:eastAsia="zh-CN"/>
        </w:rPr>
        <w:t>小一型以上等水库、城市防洪工程及铁路、国家级公路沿线小二型水库及山塘之一发生溃坝、决口等重大险情；</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Times New Roman" w:hAnsi="Times New Roman" w:eastAsia="仿宋" w:cs="Times New Roman"/>
          <w:bCs/>
          <w:color w:val="auto"/>
          <w:kern w:val="2"/>
          <w:sz w:val="32"/>
          <w:szCs w:val="32"/>
          <w:lang w:val="zh-CN" w:eastAsia="zh-CN"/>
        </w:rPr>
      </w:pPr>
      <w:r>
        <w:rPr>
          <w:rFonts w:hint="eastAsia" w:ascii="仿宋" w:hAnsi="仿宋" w:eastAsia="仿宋" w:cs="仿宋"/>
          <w:b/>
          <w:bCs w:val="0"/>
          <w:color w:val="auto"/>
          <w:kern w:val="2"/>
          <w:sz w:val="32"/>
          <w:szCs w:val="32"/>
          <w:lang w:val="zh-CN" w:eastAsia="zh-CN"/>
        </w:rPr>
        <w:t>（</w:t>
      </w:r>
      <w:r>
        <w:rPr>
          <w:rFonts w:hint="eastAsia" w:ascii="仿宋" w:hAnsi="仿宋" w:eastAsia="仿宋" w:cs="仿宋"/>
          <w:b/>
          <w:bCs w:val="0"/>
          <w:color w:val="auto"/>
          <w:kern w:val="2"/>
          <w:sz w:val="32"/>
          <w:szCs w:val="32"/>
          <w:lang w:val="en-US" w:eastAsia="zh-CN"/>
        </w:rPr>
        <w:t>4</w:t>
      </w:r>
      <w:r>
        <w:rPr>
          <w:rFonts w:hint="eastAsia" w:ascii="仿宋" w:hAnsi="仿宋" w:eastAsia="仿宋" w:cs="仿宋"/>
          <w:b/>
          <w:bCs w:val="0"/>
          <w:color w:val="auto"/>
          <w:kern w:val="2"/>
          <w:sz w:val="32"/>
          <w:szCs w:val="32"/>
          <w:lang w:val="zh-CN" w:eastAsia="zh-CN"/>
        </w:rPr>
        <w:t>）</w:t>
      </w:r>
      <w:r>
        <w:rPr>
          <w:rFonts w:hint="eastAsia" w:ascii="Times New Roman" w:hAnsi="Times New Roman" w:eastAsia="仿宋" w:cs="Times New Roman"/>
          <w:bCs/>
          <w:color w:val="auto"/>
          <w:kern w:val="2"/>
          <w:sz w:val="32"/>
          <w:szCs w:val="32"/>
          <w:lang w:val="zh-CN" w:eastAsia="zh-CN"/>
        </w:rPr>
        <w:t>超强台风登陆并将严重影响我区；</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Times New Roman" w:hAnsi="Times New Roman" w:eastAsia="仿宋" w:cs="Times New Roman"/>
          <w:bCs/>
          <w:color w:val="auto"/>
          <w:kern w:val="2"/>
          <w:sz w:val="32"/>
          <w:szCs w:val="32"/>
          <w:lang w:val="en-US" w:eastAsia="zh-CN"/>
        </w:rPr>
      </w:pPr>
      <w:r>
        <w:rPr>
          <w:rFonts w:hint="eastAsia" w:ascii="仿宋" w:hAnsi="仿宋" w:eastAsia="仿宋" w:cs="仿宋"/>
          <w:b/>
          <w:bCs w:val="0"/>
          <w:color w:val="auto"/>
          <w:kern w:val="2"/>
          <w:sz w:val="32"/>
          <w:szCs w:val="32"/>
          <w:lang w:val="en-US" w:eastAsia="zh-CN"/>
        </w:rPr>
        <w:t>（5）</w:t>
      </w:r>
      <w:r>
        <w:rPr>
          <w:rFonts w:hint="eastAsia" w:ascii="Times New Roman" w:hAnsi="Times New Roman" w:eastAsia="仿宋" w:cs="Times New Roman"/>
          <w:bCs/>
          <w:color w:val="auto"/>
          <w:kern w:val="2"/>
          <w:sz w:val="32"/>
          <w:szCs w:val="32"/>
          <w:lang w:val="en-US" w:eastAsia="zh-CN"/>
        </w:rPr>
        <w:t>按照市防指和区委、区政府的要求或其它需要启动一级响应的情况。</w:t>
      </w:r>
    </w:p>
    <w:p>
      <w:pPr>
        <w:keepNext w:val="0"/>
        <w:keepLines w:val="0"/>
        <w:pageBreakBefore w:val="0"/>
        <w:widowControl w:val="0"/>
        <w:kinsoku/>
        <w:wordWrap/>
        <w:overflowPunct/>
        <w:topLinePunct w:val="0"/>
        <w:autoSpaceDE/>
        <w:autoSpaceDN/>
        <w:bidi w:val="0"/>
        <w:adjustRightInd/>
        <w:snapToGrid/>
        <w:spacing w:before="0" w:line="600" w:lineRule="exact"/>
        <w:ind w:right="0" w:rightChars="0" w:firstLine="643" w:firstLineChars="200"/>
        <w:jc w:val="both"/>
        <w:textAlignment w:val="auto"/>
        <w:outlineLvl w:val="1"/>
        <w:rPr>
          <w:rFonts w:hint="default" w:ascii="楷体" w:hAnsi="楷体" w:eastAsia="楷体" w:cs="楷体"/>
          <w:b/>
          <w:snapToGrid/>
          <w:kern w:val="2"/>
          <w:sz w:val="32"/>
          <w:szCs w:val="32"/>
          <w:lang w:val="en-US" w:eastAsia="zh-CN" w:bidi="ar-SA"/>
        </w:rPr>
      </w:pPr>
      <w:r>
        <w:rPr>
          <w:rFonts w:hint="eastAsia" w:ascii="楷体" w:hAnsi="楷体" w:eastAsia="楷体" w:cs="楷体"/>
          <w:b/>
          <w:snapToGrid/>
          <w:kern w:val="2"/>
          <w:sz w:val="32"/>
          <w:szCs w:val="32"/>
          <w:lang w:val="en-US" w:eastAsia="zh-CN" w:bidi="ar-SA"/>
        </w:rPr>
        <w:t>2.一级响应行动。</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Times New Roman" w:hAnsi="Times New Roman" w:eastAsia="仿宋" w:cs="Times New Roman"/>
          <w:bCs/>
          <w:color w:val="auto"/>
          <w:kern w:val="2"/>
          <w:sz w:val="32"/>
          <w:szCs w:val="32"/>
          <w:lang w:val="zh-CN" w:eastAsia="zh-CN"/>
        </w:rPr>
      </w:pPr>
      <w:bookmarkStart w:id="33" w:name="_Hlk91770145"/>
      <w:r>
        <w:rPr>
          <w:rFonts w:hint="eastAsia" w:ascii="仿宋" w:hAnsi="仿宋" w:eastAsia="仿宋" w:cs="仿宋"/>
          <w:b/>
          <w:bCs w:val="0"/>
          <w:color w:val="auto"/>
          <w:kern w:val="2"/>
          <w:sz w:val="32"/>
          <w:szCs w:val="32"/>
          <w:lang w:val="zh-CN" w:eastAsia="zh-CN"/>
        </w:rPr>
        <w:t>（1）发布应急响应。</w:t>
      </w:r>
      <w:r>
        <w:rPr>
          <w:rFonts w:hint="eastAsia" w:ascii="Times New Roman" w:hAnsi="Times New Roman" w:eastAsia="仿宋" w:cs="Times New Roman"/>
          <w:bCs/>
          <w:color w:val="auto"/>
          <w:kern w:val="2"/>
          <w:sz w:val="32"/>
          <w:szCs w:val="32"/>
          <w:lang w:val="zh-CN" w:eastAsia="zh-CN"/>
        </w:rPr>
        <w:t>区防指将启动</w:t>
      </w:r>
      <w:r>
        <w:rPr>
          <w:rFonts w:hint="eastAsia" w:ascii="Times New Roman" w:hAnsi="Times New Roman" w:eastAsia="仿宋" w:cs="Times New Roman"/>
          <w:bCs/>
          <w:color w:val="auto"/>
          <w:kern w:val="2"/>
          <w:sz w:val="32"/>
          <w:szCs w:val="32"/>
          <w:lang w:val="en-US" w:eastAsia="zh-CN"/>
        </w:rPr>
        <w:t>一</w:t>
      </w:r>
      <w:r>
        <w:rPr>
          <w:rFonts w:hint="eastAsia" w:ascii="Times New Roman" w:hAnsi="Times New Roman" w:eastAsia="仿宋" w:cs="Times New Roman"/>
          <w:bCs/>
          <w:color w:val="auto"/>
          <w:kern w:val="2"/>
          <w:sz w:val="32"/>
          <w:szCs w:val="32"/>
          <w:lang w:val="zh-CN" w:eastAsia="zh-CN"/>
        </w:rPr>
        <w:t>级应急响应及防汛救灾情况迅速上报市防指和区委、区政府，并通报区防指成员单位及</w:t>
      </w:r>
      <w:r>
        <w:rPr>
          <w:rFonts w:hint="eastAsia" w:ascii="Times New Roman" w:hAnsi="Times New Roman" w:eastAsia="仿宋" w:cs="Times New Roman"/>
          <w:bCs/>
          <w:color w:val="auto"/>
          <w:kern w:val="2"/>
          <w:sz w:val="32"/>
          <w:szCs w:val="32"/>
          <w:lang w:val="en-US" w:eastAsia="zh-CN"/>
        </w:rPr>
        <w:t>乡</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镇</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街道</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zh-CN" w:eastAsia="zh-CN"/>
        </w:rPr>
        <w:t>人民政府，督促</w:t>
      </w:r>
      <w:r>
        <w:rPr>
          <w:rFonts w:hint="eastAsia" w:ascii="Times New Roman" w:hAnsi="Times New Roman" w:eastAsia="仿宋" w:cs="Times New Roman"/>
          <w:bCs/>
          <w:color w:val="auto"/>
          <w:kern w:val="2"/>
          <w:sz w:val="32"/>
          <w:szCs w:val="32"/>
          <w:lang w:val="en-US" w:eastAsia="zh-CN"/>
        </w:rPr>
        <w:t>乡</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镇</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街道</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zh-CN" w:eastAsia="zh-CN"/>
        </w:rPr>
        <w:t>、</w:t>
      </w:r>
      <w:r>
        <w:rPr>
          <w:rFonts w:hint="eastAsia" w:ascii="Times New Roman" w:hAnsi="Times New Roman" w:eastAsia="仿宋" w:cs="Times New Roman"/>
          <w:bCs/>
          <w:color w:val="auto"/>
          <w:kern w:val="2"/>
          <w:sz w:val="32"/>
          <w:szCs w:val="32"/>
          <w:lang w:val="en-US" w:eastAsia="zh-CN"/>
        </w:rPr>
        <w:t>区</w:t>
      </w:r>
      <w:r>
        <w:rPr>
          <w:rFonts w:hint="eastAsia" w:ascii="Times New Roman" w:hAnsi="Times New Roman" w:eastAsia="仿宋" w:cs="Times New Roman"/>
          <w:bCs/>
          <w:color w:val="auto"/>
          <w:kern w:val="2"/>
          <w:sz w:val="32"/>
          <w:szCs w:val="32"/>
          <w:lang w:val="zh-CN" w:eastAsia="zh-CN"/>
        </w:rPr>
        <w:t>防指成员单位按照本地、本部门预案启动相应级别的应急响应，区防指通过媒体对外发布相关信息。</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Times New Roman" w:hAnsi="Times New Roman" w:eastAsia="仿宋" w:cs="Times New Roman"/>
          <w:bCs/>
          <w:color w:val="auto"/>
          <w:kern w:val="2"/>
          <w:sz w:val="32"/>
          <w:szCs w:val="32"/>
          <w:lang w:val="zh-CN" w:eastAsia="zh-CN"/>
        </w:rPr>
      </w:pPr>
      <w:r>
        <w:rPr>
          <w:rFonts w:hint="eastAsia" w:ascii="仿宋" w:hAnsi="仿宋" w:eastAsia="仿宋" w:cs="仿宋"/>
          <w:b/>
          <w:bCs w:val="0"/>
          <w:color w:val="auto"/>
          <w:kern w:val="2"/>
          <w:sz w:val="32"/>
          <w:szCs w:val="32"/>
          <w:lang w:val="zh-CN" w:eastAsia="zh-CN"/>
        </w:rPr>
        <w:t>（2）召开会商部署会。</w:t>
      </w:r>
      <w:r>
        <w:rPr>
          <w:rFonts w:hint="eastAsia" w:ascii="Times New Roman" w:hAnsi="Times New Roman" w:eastAsia="仿宋" w:cs="Times New Roman"/>
          <w:bCs/>
          <w:color w:val="auto"/>
          <w:kern w:val="2"/>
          <w:sz w:val="32"/>
          <w:szCs w:val="32"/>
          <w:lang w:val="zh-CN" w:eastAsia="zh-CN"/>
        </w:rPr>
        <w:t>由区委书记或区防指总指挥（区长）主持召开全区紧急动员会部署工作，区防指全体成员单位及相关部门参加，视情况通知</w:t>
      </w:r>
      <w:r>
        <w:rPr>
          <w:rFonts w:hint="eastAsia" w:ascii="Times New Roman" w:hAnsi="Times New Roman" w:eastAsia="仿宋" w:cs="Times New Roman"/>
          <w:bCs/>
          <w:color w:val="auto"/>
          <w:kern w:val="2"/>
          <w:sz w:val="32"/>
          <w:szCs w:val="32"/>
          <w:lang w:val="en-US" w:eastAsia="zh-CN"/>
        </w:rPr>
        <w:t>乡</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镇</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街道</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zh-CN" w:eastAsia="zh-CN"/>
        </w:rPr>
        <w:t>参会，分析防汛形势、部署应对工作，必要时决定相关区域采取停工、停产、停学等紧急措施。</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Times New Roman" w:hAnsi="Times New Roman" w:eastAsia="仿宋" w:cs="Times New Roman"/>
          <w:bCs/>
          <w:color w:val="auto"/>
          <w:kern w:val="2"/>
          <w:sz w:val="32"/>
          <w:szCs w:val="32"/>
          <w:lang w:val="zh-CN" w:eastAsia="zh-CN"/>
        </w:rPr>
      </w:pPr>
      <w:r>
        <w:rPr>
          <w:rFonts w:hint="eastAsia" w:ascii="仿宋" w:hAnsi="仿宋" w:eastAsia="仿宋" w:cs="仿宋"/>
          <w:b/>
          <w:bCs w:val="0"/>
          <w:color w:val="auto"/>
          <w:kern w:val="2"/>
          <w:sz w:val="32"/>
          <w:szCs w:val="32"/>
          <w:lang w:val="zh-CN" w:eastAsia="zh-CN"/>
        </w:rPr>
        <w:t>（3）区防指领导坐镇指挥。</w:t>
      </w:r>
      <w:r>
        <w:rPr>
          <w:rFonts w:hint="eastAsia" w:ascii="Times New Roman" w:hAnsi="Times New Roman" w:eastAsia="仿宋" w:cs="Times New Roman"/>
          <w:bCs/>
          <w:color w:val="auto"/>
          <w:kern w:val="2"/>
          <w:sz w:val="32"/>
          <w:szCs w:val="32"/>
          <w:lang w:val="zh-CN" w:eastAsia="zh-CN"/>
        </w:rPr>
        <w:t>区防指指挥长坐镇区防指，指挥调度重点工作，与重点区域适时视频连线，及时做出针对性安排布置。区防指部分成员进驻区防指协调相关事项。</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Times New Roman" w:hAnsi="Times New Roman" w:eastAsia="仿宋" w:cs="Times New Roman"/>
          <w:bCs/>
          <w:color w:val="auto"/>
          <w:kern w:val="2"/>
          <w:sz w:val="32"/>
          <w:szCs w:val="32"/>
          <w:lang w:val="zh-CN" w:eastAsia="zh-CN"/>
        </w:rPr>
      </w:pPr>
      <w:r>
        <w:rPr>
          <w:rFonts w:hint="eastAsia" w:ascii="仿宋" w:hAnsi="仿宋" w:eastAsia="仿宋" w:cs="仿宋"/>
          <w:b/>
          <w:bCs w:val="0"/>
          <w:color w:val="auto"/>
          <w:kern w:val="2"/>
          <w:sz w:val="32"/>
          <w:szCs w:val="32"/>
          <w:lang w:val="zh-CN" w:eastAsia="zh-CN"/>
        </w:rPr>
        <w:t>（4）启动应急工作组。</w:t>
      </w:r>
      <w:r>
        <w:rPr>
          <w:rFonts w:hint="eastAsia" w:ascii="Times New Roman" w:hAnsi="Times New Roman" w:eastAsia="仿宋" w:cs="Times New Roman"/>
          <w:bCs/>
          <w:color w:val="auto"/>
          <w:kern w:val="2"/>
          <w:sz w:val="32"/>
          <w:szCs w:val="32"/>
          <w:lang w:val="zh-CN" w:eastAsia="zh-CN"/>
        </w:rPr>
        <w:t>区防指成立指挥协调组、宣传报道组、监测调度组、抢险救援组、专家指导组、灾评救助组、督查检查组、综合保障组等8个工作组，按照各自职责开展工作。</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Times New Roman" w:hAnsi="Times New Roman" w:eastAsia="仿宋" w:cs="Times New Roman"/>
          <w:bCs/>
          <w:color w:val="auto"/>
          <w:kern w:val="2"/>
          <w:sz w:val="32"/>
          <w:szCs w:val="32"/>
          <w:lang w:val="zh-CN" w:eastAsia="zh-CN"/>
        </w:rPr>
      </w:pPr>
      <w:r>
        <w:rPr>
          <w:rFonts w:hint="eastAsia" w:ascii="仿宋" w:hAnsi="仿宋" w:eastAsia="仿宋" w:cs="仿宋"/>
          <w:b/>
          <w:bCs w:val="0"/>
          <w:color w:val="auto"/>
          <w:kern w:val="2"/>
          <w:sz w:val="32"/>
          <w:szCs w:val="32"/>
          <w:lang w:val="zh-CN" w:eastAsia="zh-CN"/>
        </w:rPr>
        <w:t>（5）响应期内会商。</w:t>
      </w:r>
      <w:r>
        <w:rPr>
          <w:rFonts w:hint="eastAsia" w:ascii="Times New Roman" w:hAnsi="Times New Roman" w:eastAsia="仿宋" w:cs="Times New Roman"/>
          <w:bCs/>
          <w:color w:val="auto"/>
          <w:kern w:val="2"/>
          <w:sz w:val="32"/>
          <w:szCs w:val="32"/>
          <w:lang w:val="zh-CN" w:eastAsia="zh-CN"/>
        </w:rPr>
        <w:t>区防指每天召开一次汛情会商会，会商会由区防指指挥长主持，相关成员单位、区防指应急工作组参加，视情况通知</w:t>
      </w:r>
      <w:r>
        <w:rPr>
          <w:rFonts w:hint="eastAsia" w:ascii="Times New Roman" w:hAnsi="Times New Roman" w:eastAsia="仿宋" w:cs="Times New Roman"/>
          <w:bCs/>
          <w:color w:val="auto"/>
          <w:kern w:val="2"/>
          <w:sz w:val="32"/>
          <w:szCs w:val="32"/>
          <w:lang w:val="en-US" w:eastAsia="zh-CN"/>
        </w:rPr>
        <w:t>乡</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镇</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街道</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zh-CN" w:eastAsia="zh-CN"/>
        </w:rPr>
        <w:t>参会。会商结果报区委、区政府和区防指领导，通报区防指成员单位和</w:t>
      </w:r>
      <w:r>
        <w:rPr>
          <w:rFonts w:hint="eastAsia" w:ascii="Times New Roman" w:hAnsi="Times New Roman" w:eastAsia="仿宋" w:cs="Times New Roman"/>
          <w:bCs/>
          <w:color w:val="auto"/>
          <w:kern w:val="2"/>
          <w:sz w:val="32"/>
          <w:szCs w:val="32"/>
          <w:lang w:val="en-US" w:eastAsia="zh-CN"/>
        </w:rPr>
        <w:t>乡</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镇</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街道</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zh-CN" w:eastAsia="zh-CN"/>
        </w:rPr>
        <w:t>防指。</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Times New Roman" w:hAnsi="Times New Roman" w:eastAsia="仿宋" w:cs="Times New Roman"/>
          <w:bCs/>
          <w:color w:val="auto"/>
          <w:kern w:val="2"/>
          <w:sz w:val="32"/>
          <w:szCs w:val="32"/>
          <w:lang w:val="zh-CN" w:eastAsia="zh-CN"/>
        </w:rPr>
      </w:pPr>
      <w:r>
        <w:rPr>
          <w:rFonts w:hint="eastAsia" w:ascii="仿宋" w:hAnsi="仿宋" w:eastAsia="仿宋" w:cs="仿宋"/>
          <w:b/>
          <w:bCs w:val="0"/>
          <w:color w:val="auto"/>
          <w:kern w:val="2"/>
          <w:sz w:val="32"/>
          <w:szCs w:val="32"/>
          <w:lang w:val="zh-CN" w:eastAsia="zh-CN"/>
        </w:rPr>
        <w:t>（6）派出专家组。</w:t>
      </w:r>
      <w:r>
        <w:rPr>
          <w:rFonts w:hint="eastAsia" w:ascii="Times New Roman" w:hAnsi="Times New Roman" w:eastAsia="仿宋" w:cs="Times New Roman"/>
          <w:bCs/>
          <w:color w:val="auto"/>
          <w:kern w:val="2"/>
          <w:sz w:val="32"/>
          <w:szCs w:val="32"/>
          <w:lang w:val="zh-CN" w:eastAsia="zh-CN"/>
        </w:rPr>
        <w:t>根据汛情发展态势，区领导包片赴相关区域督促指导防汛工作，区防办经区防指领导同意后，派出由处级领导带队，区防指相关成员参加的</w:t>
      </w:r>
      <w:r>
        <w:rPr>
          <w:rFonts w:hint="eastAsia" w:ascii="Times New Roman" w:hAnsi="Times New Roman" w:eastAsia="仿宋" w:cs="Times New Roman"/>
          <w:bCs/>
          <w:color w:val="auto"/>
          <w:kern w:val="2"/>
          <w:sz w:val="32"/>
          <w:szCs w:val="32"/>
          <w:lang w:val="en-US" w:eastAsia="zh-CN"/>
        </w:rPr>
        <w:t>专家</w:t>
      </w:r>
      <w:r>
        <w:rPr>
          <w:rFonts w:hint="eastAsia" w:ascii="Times New Roman" w:hAnsi="Times New Roman" w:eastAsia="仿宋" w:cs="Times New Roman"/>
          <w:bCs/>
          <w:color w:val="auto"/>
          <w:kern w:val="2"/>
          <w:sz w:val="32"/>
          <w:szCs w:val="32"/>
          <w:lang w:val="zh-CN" w:eastAsia="zh-CN"/>
        </w:rPr>
        <w:t>组，及时赴相关区域参与防汛工作。当涉水工程发生险情时，区防指派出专家组立即赴现场指导险情处置工作，按照有关要求督促指导地方成立前方指挥部。</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Times New Roman" w:hAnsi="Times New Roman" w:eastAsia="仿宋" w:cs="Times New Roman"/>
          <w:bCs/>
          <w:color w:val="auto"/>
          <w:kern w:val="2"/>
          <w:sz w:val="32"/>
          <w:szCs w:val="32"/>
          <w:lang w:val="zh-CN" w:eastAsia="zh-CN"/>
        </w:rPr>
      </w:pPr>
      <w:r>
        <w:rPr>
          <w:rFonts w:hint="eastAsia" w:ascii="仿宋" w:hAnsi="仿宋" w:eastAsia="仿宋" w:cs="仿宋"/>
          <w:b/>
          <w:bCs w:val="0"/>
          <w:color w:val="auto"/>
          <w:kern w:val="2"/>
          <w:sz w:val="32"/>
          <w:szCs w:val="32"/>
          <w:lang w:val="zh-CN" w:eastAsia="zh-CN"/>
        </w:rPr>
        <w:t>（7）物资队伍和资金保障。</w:t>
      </w:r>
      <w:r>
        <w:rPr>
          <w:rFonts w:hint="eastAsia" w:ascii="Times New Roman" w:hAnsi="Times New Roman" w:eastAsia="仿宋" w:cs="Times New Roman"/>
          <w:bCs/>
          <w:color w:val="auto"/>
          <w:kern w:val="2"/>
          <w:sz w:val="32"/>
          <w:szCs w:val="32"/>
          <w:lang w:val="zh-CN" w:eastAsia="zh-CN"/>
        </w:rPr>
        <w:t>区防指督促</w:t>
      </w:r>
      <w:r>
        <w:rPr>
          <w:rFonts w:hint="eastAsia" w:ascii="Times New Roman" w:hAnsi="Times New Roman" w:eastAsia="仿宋" w:cs="Times New Roman"/>
          <w:bCs/>
          <w:color w:val="auto"/>
          <w:kern w:val="2"/>
          <w:sz w:val="32"/>
          <w:szCs w:val="32"/>
          <w:lang w:val="en-US" w:eastAsia="zh-CN"/>
        </w:rPr>
        <w:t>乡（镇、街道）</w:t>
      </w:r>
      <w:r>
        <w:rPr>
          <w:rFonts w:hint="eastAsia" w:ascii="Times New Roman" w:hAnsi="Times New Roman" w:eastAsia="仿宋" w:cs="Times New Roman"/>
          <w:bCs/>
          <w:color w:val="auto"/>
          <w:kern w:val="2"/>
          <w:sz w:val="32"/>
          <w:szCs w:val="32"/>
          <w:lang w:val="zh-CN" w:eastAsia="zh-CN"/>
        </w:rPr>
        <w:t>做好抢险力量、物资调配和保障工作，根据抗洪抢险救灾需要和乡（镇、街道）防指的请求，区防指及时调派抢险救援队伍和调拨区级防汛物资予以支持，必要时申请市级防汛物资支持。区防指组织财政部门为灾区及时提供资金帮助。根据实际需要，区财政局会同区应急管理局及时向市财政局、市应急局申请防汛补助资金，并做好资金拨付下达工作。区财政局方筹措资金全力支持</w:t>
      </w:r>
      <w:r>
        <w:rPr>
          <w:rFonts w:hint="eastAsia" w:ascii="Times New Roman" w:hAnsi="Times New Roman" w:eastAsia="仿宋" w:cs="Times New Roman"/>
          <w:bCs/>
          <w:color w:val="auto"/>
          <w:kern w:val="2"/>
          <w:sz w:val="32"/>
          <w:szCs w:val="32"/>
          <w:lang w:val="en-US" w:eastAsia="zh-CN"/>
        </w:rPr>
        <w:t>乡</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镇</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街道</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zh-CN" w:eastAsia="zh-CN"/>
        </w:rPr>
        <w:t>防汛抢险救灾工作。</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Times New Roman" w:hAnsi="Times New Roman" w:eastAsia="仿宋" w:cs="Times New Roman"/>
          <w:bCs/>
          <w:color w:val="auto"/>
          <w:kern w:val="2"/>
          <w:sz w:val="32"/>
          <w:szCs w:val="32"/>
          <w:lang w:val="zh-CN" w:eastAsia="zh-CN"/>
        </w:rPr>
      </w:pPr>
      <w:r>
        <w:rPr>
          <w:rFonts w:hint="eastAsia" w:ascii="仿宋" w:hAnsi="仿宋" w:eastAsia="仿宋" w:cs="仿宋"/>
          <w:b/>
          <w:bCs w:val="0"/>
          <w:color w:val="auto"/>
          <w:kern w:val="2"/>
          <w:sz w:val="32"/>
          <w:szCs w:val="32"/>
          <w:lang w:val="zh-CN" w:eastAsia="zh-CN"/>
        </w:rPr>
        <w:t>（8）信息报送和发布。</w:t>
      </w:r>
      <w:r>
        <w:rPr>
          <w:rFonts w:hint="eastAsia" w:ascii="Times New Roman" w:hAnsi="Times New Roman" w:eastAsia="仿宋" w:cs="Times New Roman"/>
          <w:bCs/>
          <w:color w:val="auto"/>
          <w:kern w:val="2"/>
          <w:sz w:val="32"/>
          <w:szCs w:val="32"/>
          <w:lang w:val="en-US" w:eastAsia="zh-CN"/>
        </w:rPr>
        <w:t>乡</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镇</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街道</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zh-CN" w:eastAsia="zh-CN"/>
        </w:rPr>
        <w:t>防指、有关区防指成员单位每日8、16时向区防指报告防汛救灾工作情况，突发性汛情、险情、灾情和防汛工作部署应在第一时间报告。区防指统一审核和发布全区汛情及防汛动态。</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Times New Roman" w:hAnsi="Times New Roman" w:eastAsia="仿宋" w:cs="Times New Roman"/>
          <w:bCs/>
          <w:color w:val="auto"/>
          <w:kern w:val="2"/>
          <w:sz w:val="32"/>
          <w:szCs w:val="32"/>
          <w:lang w:val="zh-CN" w:eastAsia="zh-CN"/>
        </w:rPr>
      </w:pPr>
      <w:r>
        <w:rPr>
          <w:rFonts w:hint="eastAsia" w:ascii="仿宋" w:hAnsi="仿宋" w:eastAsia="仿宋" w:cs="仿宋"/>
          <w:b/>
          <w:bCs w:val="0"/>
          <w:color w:val="auto"/>
          <w:kern w:val="2"/>
          <w:sz w:val="32"/>
          <w:szCs w:val="32"/>
          <w:lang w:val="zh-CN" w:eastAsia="zh-CN"/>
        </w:rPr>
        <w:t>（9）新闻发布会召开。</w:t>
      </w:r>
      <w:r>
        <w:rPr>
          <w:rFonts w:hint="eastAsia" w:ascii="Times New Roman" w:hAnsi="Times New Roman" w:eastAsia="仿宋" w:cs="Times New Roman"/>
          <w:bCs/>
          <w:color w:val="auto"/>
          <w:kern w:val="2"/>
          <w:sz w:val="32"/>
          <w:szCs w:val="32"/>
          <w:lang w:val="zh-CN" w:eastAsia="zh-CN"/>
        </w:rPr>
        <w:t>区防指会同区宣传部门视情召开新闻发布会，主动回应舆论关切，正确引导舆论导向。</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Times New Roman" w:hAnsi="Times New Roman" w:eastAsia="仿宋" w:cs="Times New Roman"/>
          <w:bCs/>
          <w:color w:val="auto"/>
          <w:kern w:val="2"/>
          <w:sz w:val="32"/>
          <w:szCs w:val="32"/>
          <w:lang w:val="en-US" w:eastAsia="zh-CN"/>
        </w:rPr>
      </w:pPr>
      <w:r>
        <w:rPr>
          <w:rFonts w:hint="eastAsia" w:ascii="仿宋" w:hAnsi="仿宋" w:eastAsia="仿宋" w:cs="仿宋"/>
          <w:b/>
          <w:bCs w:val="0"/>
          <w:color w:val="auto"/>
          <w:kern w:val="2"/>
          <w:sz w:val="32"/>
          <w:szCs w:val="32"/>
          <w:lang w:val="zh-CN" w:eastAsia="zh-CN"/>
        </w:rPr>
        <w:t>（10）紧急防汛期。</w:t>
      </w:r>
      <w:r>
        <w:rPr>
          <w:rFonts w:hint="eastAsia" w:ascii="Times New Roman" w:hAnsi="Times New Roman" w:eastAsia="仿宋" w:cs="Times New Roman"/>
          <w:bCs/>
          <w:color w:val="auto"/>
          <w:kern w:val="2"/>
          <w:sz w:val="32"/>
          <w:szCs w:val="32"/>
          <w:lang w:val="zh-CN" w:eastAsia="zh-CN"/>
        </w:rPr>
        <w:t>区防指根据汛情依法按程序宣布进入紧急防汛期。</w:t>
      </w:r>
      <w:r>
        <w:rPr>
          <w:rFonts w:hint="eastAsia" w:ascii="Times New Roman" w:hAnsi="Times New Roman" w:eastAsia="仿宋" w:cs="Times New Roman"/>
          <w:bCs/>
          <w:color w:val="auto"/>
          <w:kern w:val="2"/>
          <w:sz w:val="32"/>
          <w:szCs w:val="32"/>
          <w:lang w:val="en-US" w:eastAsia="zh-CN"/>
        </w:rPr>
        <w:t>乡</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镇</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街道</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zh-CN" w:eastAsia="zh-CN"/>
        </w:rPr>
        <w:t>级防汛指挥机构根据汛情按程序宣布进入紧急防汛期</w:t>
      </w:r>
      <w:bookmarkEnd w:id="33"/>
      <w:r>
        <w:rPr>
          <w:rFonts w:hint="eastAsia" w:ascii="Times New Roman" w:hAnsi="Times New Roman" w:eastAsia="仿宋" w:cs="Times New Roman"/>
          <w:bCs/>
          <w:color w:val="auto"/>
          <w:kern w:val="2"/>
          <w:sz w:val="32"/>
          <w:szCs w:val="32"/>
          <w:lang w:val="zh-CN" w:eastAsia="zh-CN"/>
        </w:rPr>
        <w:t>。</w:t>
      </w:r>
    </w:p>
    <w:p>
      <w:pPr>
        <w:keepNext w:val="0"/>
        <w:keepLines w:val="0"/>
        <w:pageBreakBefore w:val="0"/>
        <w:widowControl w:val="0"/>
        <w:kinsoku/>
        <w:wordWrap/>
        <w:overflowPunct/>
        <w:topLinePunct w:val="0"/>
        <w:autoSpaceDE/>
        <w:autoSpaceDN/>
        <w:bidi w:val="0"/>
        <w:adjustRightInd/>
        <w:snapToGrid/>
        <w:spacing w:before="0" w:line="600" w:lineRule="exact"/>
        <w:ind w:right="0" w:rightChars="0" w:firstLine="643" w:firstLineChars="200"/>
        <w:jc w:val="both"/>
        <w:textAlignment w:val="auto"/>
        <w:outlineLvl w:val="1"/>
        <w:rPr>
          <w:rFonts w:hint="eastAsia" w:ascii="楷体" w:hAnsi="楷体" w:eastAsia="楷体" w:cs="楷体"/>
          <w:b/>
          <w:snapToGrid/>
          <w:kern w:val="2"/>
          <w:sz w:val="32"/>
          <w:szCs w:val="32"/>
          <w:lang w:val="en-US" w:eastAsia="zh-CN" w:bidi="ar-SA"/>
        </w:rPr>
      </w:pPr>
      <w:r>
        <w:rPr>
          <w:rFonts w:hint="eastAsia" w:ascii="楷体" w:hAnsi="楷体" w:eastAsia="楷体" w:cs="楷体"/>
          <w:b/>
          <w:snapToGrid/>
          <w:kern w:val="2"/>
          <w:sz w:val="32"/>
          <w:szCs w:val="32"/>
          <w:lang w:val="en-US" w:eastAsia="zh-CN" w:bidi="ar-SA"/>
        </w:rPr>
        <w:t>6.2　抗旱应急响应</w:t>
      </w:r>
    </w:p>
    <w:p>
      <w:pPr>
        <w:keepNext w:val="0"/>
        <w:keepLines w:val="0"/>
        <w:pageBreakBefore w:val="0"/>
        <w:widowControl w:val="0"/>
        <w:kinsoku/>
        <w:wordWrap/>
        <w:overflowPunct/>
        <w:topLinePunct w:val="0"/>
        <w:autoSpaceDE/>
        <w:autoSpaceDN/>
        <w:bidi w:val="0"/>
        <w:adjustRightInd/>
        <w:snapToGrid/>
        <w:spacing w:before="0" w:line="600" w:lineRule="exact"/>
        <w:ind w:right="0" w:rightChars="0" w:firstLine="643" w:firstLineChars="200"/>
        <w:jc w:val="both"/>
        <w:textAlignment w:val="auto"/>
        <w:outlineLvl w:val="1"/>
        <w:rPr>
          <w:rFonts w:hint="eastAsia" w:ascii="楷体" w:hAnsi="楷体" w:eastAsia="楷体" w:cs="楷体"/>
          <w:b/>
          <w:snapToGrid/>
          <w:kern w:val="2"/>
          <w:sz w:val="32"/>
          <w:szCs w:val="32"/>
          <w:lang w:val="zh-CN" w:eastAsia="zh-CN" w:bidi="ar-SA"/>
        </w:rPr>
      </w:pPr>
      <w:r>
        <w:rPr>
          <w:rFonts w:hint="eastAsia" w:ascii="楷体" w:hAnsi="楷体" w:eastAsia="楷体" w:cs="楷体"/>
          <w:b/>
          <w:snapToGrid/>
          <w:kern w:val="2"/>
          <w:sz w:val="32"/>
          <w:szCs w:val="32"/>
          <w:lang w:val="en-US" w:eastAsia="zh-CN" w:bidi="ar-SA"/>
        </w:rPr>
        <w:t>6.2.1</w:t>
      </w:r>
      <w:r>
        <w:rPr>
          <w:rFonts w:hint="eastAsia" w:ascii="楷体" w:hAnsi="楷体" w:eastAsia="楷体" w:cs="楷体"/>
          <w:b/>
          <w:snapToGrid/>
          <w:kern w:val="2"/>
          <w:sz w:val="32"/>
          <w:szCs w:val="32"/>
          <w:lang w:val="zh-CN" w:eastAsia="zh-CN" w:bidi="ar-SA"/>
        </w:rPr>
        <w:t xml:space="preserve">  </w:t>
      </w:r>
      <w:r>
        <w:rPr>
          <w:rFonts w:hint="eastAsia" w:ascii="楷体" w:hAnsi="楷体" w:eastAsia="楷体" w:cs="楷体"/>
          <w:b/>
          <w:snapToGrid/>
          <w:kern w:val="2"/>
          <w:sz w:val="32"/>
          <w:szCs w:val="32"/>
          <w:lang w:val="en-US" w:eastAsia="zh-CN" w:bidi="ar-SA"/>
        </w:rPr>
        <w:t>四</w:t>
      </w:r>
      <w:r>
        <w:rPr>
          <w:rFonts w:hint="eastAsia" w:ascii="楷体" w:hAnsi="楷体" w:eastAsia="楷体" w:cs="楷体"/>
          <w:b/>
          <w:snapToGrid/>
          <w:kern w:val="2"/>
          <w:sz w:val="32"/>
          <w:szCs w:val="32"/>
          <w:lang w:val="zh-CN" w:eastAsia="zh-CN" w:bidi="ar-SA"/>
        </w:rPr>
        <w:t>级应急响应</w:t>
      </w:r>
    </w:p>
    <w:p>
      <w:pPr>
        <w:keepNext w:val="0"/>
        <w:keepLines w:val="0"/>
        <w:pageBreakBefore w:val="0"/>
        <w:widowControl w:val="0"/>
        <w:kinsoku/>
        <w:wordWrap/>
        <w:overflowPunct/>
        <w:topLinePunct w:val="0"/>
        <w:autoSpaceDE/>
        <w:autoSpaceDN/>
        <w:bidi w:val="0"/>
        <w:adjustRightInd/>
        <w:snapToGrid/>
        <w:spacing w:before="0" w:line="600" w:lineRule="exact"/>
        <w:ind w:right="0" w:rightChars="0" w:firstLine="643" w:firstLineChars="200"/>
        <w:jc w:val="both"/>
        <w:textAlignment w:val="auto"/>
        <w:outlineLvl w:val="1"/>
        <w:rPr>
          <w:rFonts w:hint="default" w:ascii="楷体" w:hAnsi="楷体" w:eastAsia="楷体" w:cs="楷体"/>
          <w:b/>
          <w:snapToGrid/>
          <w:kern w:val="2"/>
          <w:sz w:val="32"/>
          <w:szCs w:val="32"/>
          <w:lang w:val="en-US" w:eastAsia="zh-CN" w:bidi="ar-SA"/>
        </w:rPr>
      </w:pPr>
      <w:r>
        <w:rPr>
          <w:rFonts w:hint="eastAsia" w:ascii="楷体" w:hAnsi="楷体" w:eastAsia="楷体" w:cs="楷体"/>
          <w:b/>
          <w:snapToGrid/>
          <w:kern w:val="2"/>
          <w:sz w:val="32"/>
          <w:szCs w:val="32"/>
          <w:lang w:val="en-US" w:eastAsia="zh-CN" w:bidi="ar-SA"/>
        </w:rPr>
        <w:t>1.启动条件。</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0" w:firstLineChars="200"/>
        <w:jc w:val="both"/>
        <w:textAlignment w:val="auto"/>
        <w:outlineLvl w:val="9"/>
        <w:rPr>
          <w:rFonts w:hint="eastAsia" w:ascii="Times New Roman" w:hAnsi="Times New Roman" w:eastAsia="仿宋" w:cs="Times New Roman"/>
          <w:bCs/>
          <w:color w:val="auto"/>
          <w:kern w:val="2"/>
          <w:sz w:val="32"/>
          <w:szCs w:val="32"/>
          <w:lang w:val="en-US" w:eastAsia="zh-CN"/>
        </w:rPr>
      </w:pPr>
      <w:r>
        <w:rPr>
          <w:rFonts w:hint="eastAsia" w:ascii="Times New Roman" w:hAnsi="Times New Roman" w:eastAsia="仿宋" w:cs="Times New Roman"/>
          <w:bCs/>
          <w:color w:val="auto"/>
          <w:kern w:val="2"/>
          <w:sz w:val="32"/>
          <w:szCs w:val="32"/>
          <w:lang w:val="en-US" w:eastAsia="zh-CN"/>
        </w:rPr>
        <w:t>当发生符合下列条件之一的事件时，且预报未来1周无降雨过程的，区防指启动抗旱</w:t>
      </w:r>
      <w:r>
        <w:rPr>
          <w:rFonts w:hint="eastAsia" w:ascii="Times New Roman" w:hAnsi="Times New Roman" w:eastAsia="仿宋" w:cs="Times New Roman"/>
          <w:bCs/>
          <w:color w:val="auto"/>
          <w:kern w:val="2"/>
          <w:sz w:val="32"/>
          <w:szCs w:val="32"/>
          <w:lang w:val="zh-CN" w:eastAsia="zh-CN"/>
        </w:rPr>
        <w:t>四</w:t>
      </w:r>
      <w:r>
        <w:rPr>
          <w:rFonts w:hint="eastAsia" w:ascii="Times New Roman" w:hAnsi="Times New Roman" w:eastAsia="仿宋" w:cs="Times New Roman"/>
          <w:bCs/>
          <w:color w:val="auto"/>
          <w:kern w:val="2"/>
          <w:sz w:val="32"/>
          <w:szCs w:val="32"/>
          <w:lang w:val="en-US" w:eastAsia="zh-CN"/>
        </w:rPr>
        <w:t>级应急响应：</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Times New Roman" w:hAnsi="Times New Roman" w:eastAsia="仿宋" w:cs="Times New Roman"/>
          <w:bCs/>
          <w:color w:val="auto"/>
          <w:kern w:val="2"/>
          <w:sz w:val="32"/>
          <w:szCs w:val="32"/>
          <w:lang w:val="en-US" w:eastAsia="zh-CN"/>
        </w:rPr>
      </w:pPr>
      <w:r>
        <w:rPr>
          <w:rFonts w:hint="eastAsia" w:ascii="仿宋" w:hAnsi="仿宋" w:eastAsia="仿宋" w:cs="仿宋"/>
          <w:b/>
          <w:bCs w:val="0"/>
          <w:color w:val="auto"/>
          <w:kern w:val="2"/>
          <w:sz w:val="32"/>
          <w:szCs w:val="32"/>
          <w:lang w:val="en-US" w:eastAsia="zh-CN"/>
        </w:rPr>
        <w:t>（1）</w:t>
      </w:r>
      <w:r>
        <w:rPr>
          <w:rFonts w:hint="eastAsia" w:ascii="Times New Roman" w:hAnsi="Times New Roman" w:eastAsia="仿宋" w:cs="Times New Roman"/>
          <w:bCs/>
          <w:color w:val="auto"/>
          <w:kern w:val="2"/>
          <w:sz w:val="32"/>
          <w:szCs w:val="32"/>
          <w:lang w:val="en-US" w:eastAsia="zh-CN"/>
        </w:rPr>
        <w:t>全区15％至25％农作物受旱成灾；</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Times New Roman" w:hAnsi="Times New Roman" w:eastAsia="仿宋" w:cs="Times New Roman"/>
          <w:bCs/>
          <w:color w:val="auto"/>
          <w:kern w:val="2"/>
          <w:sz w:val="32"/>
          <w:szCs w:val="32"/>
          <w:lang w:val="en-US" w:eastAsia="zh-CN"/>
        </w:rPr>
      </w:pPr>
      <w:r>
        <w:rPr>
          <w:rFonts w:hint="eastAsia" w:ascii="仿宋" w:hAnsi="仿宋" w:eastAsia="仿宋" w:cs="仿宋"/>
          <w:b/>
          <w:bCs w:val="0"/>
          <w:color w:val="auto"/>
          <w:kern w:val="2"/>
          <w:sz w:val="32"/>
          <w:szCs w:val="32"/>
          <w:lang w:val="en-US" w:eastAsia="zh-CN"/>
        </w:rPr>
        <w:t>（2）</w:t>
      </w:r>
      <w:r>
        <w:rPr>
          <w:rFonts w:hint="eastAsia" w:ascii="Times New Roman" w:hAnsi="Times New Roman" w:eastAsia="仿宋" w:cs="Times New Roman"/>
          <w:bCs/>
          <w:color w:val="auto"/>
          <w:kern w:val="2"/>
          <w:sz w:val="32"/>
          <w:szCs w:val="32"/>
          <w:lang w:val="en-US" w:eastAsia="zh-CN"/>
        </w:rPr>
        <w:t>全区1‰至4‰人口因旱饮水困难；</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Times New Roman" w:hAnsi="Times New Roman" w:eastAsia="仿宋" w:cs="Times New Roman"/>
          <w:bCs/>
          <w:color w:val="auto"/>
          <w:kern w:val="2"/>
          <w:sz w:val="28"/>
          <w:szCs w:val="28"/>
          <w:lang w:val="en-US" w:eastAsia="zh-CN"/>
        </w:rPr>
      </w:pPr>
      <w:r>
        <w:rPr>
          <w:rFonts w:hint="eastAsia" w:ascii="仿宋" w:hAnsi="仿宋" w:eastAsia="仿宋" w:cs="仿宋"/>
          <w:b/>
          <w:bCs w:val="0"/>
          <w:color w:val="auto"/>
          <w:kern w:val="2"/>
          <w:sz w:val="32"/>
          <w:szCs w:val="32"/>
          <w:lang w:val="en-US" w:eastAsia="zh-CN"/>
        </w:rPr>
        <w:t>（3）</w:t>
      </w:r>
      <w:r>
        <w:rPr>
          <w:rFonts w:hint="eastAsia" w:ascii="Times New Roman" w:hAnsi="Times New Roman" w:eastAsia="仿宋" w:cs="Times New Roman"/>
          <w:bCs/>
          <w:color w:val="auto"/>
          <w:kern w:val="2"/>
          <w:sz w:val="32"/>
          <w:szCs w:val="32"/>
          <w:lang w:val="en-US" w:eastAsia="zh-CN"/>
        </w:rPr>
        <w:t>按照市防指和区委、区政府的要求或其它需要启动四级响应的情况。</w:t>
      </w:r>
    </w:p>
    <w:p>
      <w:pPr>
        <w:keepNext w:val="0"/>
        <w:keepLines w:val="0"/>
        <w:pageBreakBefore w:val="0"/>
        <w:widowControl w:val="0"/>
        <w:kinsoku/>
        <w:wordWrap/>
        <w:overflowPunct/>
        <w:topLinePunct w:val="0"/>
        <w:autoSpaceDE/>
        <w:autoSpaceDN/>
        <w:bidi w:val="0"/>
        <w:adjustRightInd/>
        <w:snapToGrid/>
        <w:spacing w:before="0" w:line="600" w:lineRule="exact"/>
        <w:ind w:right="0" w:rightChars="0" w:firstLine="643" w:firstLineChars="200"/>
        <w:jc w:val="both"/>
        <w:textAlignment w:val="auto"/>
        <w:outlineLvl w:val="1"/>
        <w:rPr>
          <w:rFonts w:hint="default" w:ascii="楷体" w:hAnsi="楷体" w:eastAsia="楷体" w:cs="楷体"/>
          <w:b/>
          <w:snapToGrid/>
          <w:kern w:val="2"/>
          <w:sz w:val="32"/>
          <w:szCs w:val="32"/>
          <w:lang w:val="en-US" w:eastAsia="zh-CN" w:bidi="ar-SA"/>
        </w:rPr>
      </w:pPr>
      <w:r>
        <w:rPr>
          <w:rFonts w:hint="eastAsia" w:ascii="楷体" w:hAnsi="楷体" w:eastAsia="楷体" w:cs="楷体"/>
          <w:b/>
          <w:snapToGrid/>
          <w:kern w:val="2"/>
          <w:sz w:val="32"/>
          <w:szCs w:val="32"/>
          <w:lang w:val="en-US" w:eastAsia="zh-CN" w:bidi="ar-SA"/>
        </w:rPr>
        <w:t>2.四级响应行动。</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Times New Roman" w:hAnsi="Times New Roman" w:eastAsia="仿宋" w:cs="Times New Roman"/>
          <w:bCs/>
          <w:color w:val="auto"/>
          <w:kern w:val="2"/>
          <w:sz w:val="32"/>
          <w:szCs w:val="32"/>
          <w:lang w:val="zh-CN" w:eastAsia="zh-CN"/>
        </w:rPr>
      </w:pPr>
      <w:bookmarkStart w:id="34" w:name="_Hlk90651775"/>
      <w:r>
        <w:rPr>
          <w:rFonts w:hint="eastAsia" w:ascii="仿宋" w:hAnsi="仿宋" w:eastAsia="仿宋" w:cs="仿宋"/>
          <w:b/>
          <w:bCs w:val="0"/>
          <w:color w:val="auto"/>
          <w:kern w:val="2"/>
          <w:sz w:val="32"/>
          <w:szCs w:val="32"/>
          <w:lang w:val="zh-CN" w:eastAsia="zh-CN"/>
        </w:rPr>
        <w:t>（1）发布应急响应。</w:t>
      </w:r>
      <w:r>
        <w:rPr>
          <w:rFonts w:hint="eastAsia" w:ascii="Times New Roman" w:hAnsi="Times New Roman" w:eastAsia="仿宋" w:cs="Times New Roman"/>
          <w:bCs/>
          <w:color w:val="auto"/>
          <w:kern w:val="2"/>
          <w:sz w:val="32"/>
          <w:szCs w:val="32"/>
          <w:lang w:val="zh-CN" w:eastAsia="zh-CN"/>
        </w:rPr>
        <w:t>区防指将启动</w:t>
      </w:r>
      <w:r>
        <w:rPr>
          <w:rFonts w:hint="eastAsia" w:ascii="Times New Roman" w:hAnsi="Times New Roman" w:eastAsia="仿宋" w:cs="Times New Roman"/>
          <w:bCs/>
          <w:color w:val="auto"/>
          <w:kern w:val="2"/>
          <w:sz w:val="32"/>
          <w:szCs w:val="32"/>
          <w:lang w:val="en-US" w:eastAsia="zh-CN"/>
        </w:rPr>
        <w:t>四</w:t>
      </w:r>
      <w:r>
        <w:rPr>
          <w:rFonts w:hint="eastAsia" w:ascii="Times New Roman" w:hAnsi="Times New Roman" w:eastAsia="仿宋" w:cs="Times New Roman"/>
          <w:bCs/>
          <w:color w:val="auto"/>
          <w:kern w:val="2"/>
          <w:sz w:val="32"/>
          <w:szCs w:val="32"/>
          <w:lang w:val="zh-CN" w:eastAsia="zh-CN"/>
        </w:rPr>
        <w:t>级应急响应及有关旱情情况迅速上报市防指和区委、区政府，并通报区防指成员单位及</w:t>
      </w:r>
      <w:r>
        <w:rPr>
          <w:rFonts w:hint="eastAsia" w:ascii="Times New Roman" w:hAnsi="Times New Roman" w:eastAsia="仿宋" w:cs="Times New Roman"/>
          <w:bCs/>
          <w:color w:val="auto"/>
          <w:kern w:val="2"/>
          <w:sz w:val="32"/>
          <w:szCs w:val="32"/>
          <w:lang w:val="en-US" w:eastAsia="zh-CN"/>
        </w:rPr>
        <w:t>乡</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镇</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街道</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zh-CN" w:eastAsia="zh-CN"/>
        </w:rPr>
        <w:t>人民政府，督促</w:t>
      </w:r>
      <w:r>
        <w:rPr>
          <w:rFonts w:hint="eastAsia" w:ascii="Times New Roman" w:hAnsi="Times New Roman" w:eastAsia="仿宋" w:cs="Times New Roman"/>
          <w:bCs/>
          <w:color w:val="auto"/>
          <w:kern w:val="2"/>
          <w:sz w:val="32"/>
          <w:szCs w:val="32"/>
          <w:lang w:val="en-US" w:eastAsia="zh-CN"/>
        </w:rPr>
        <w:t>乡</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镇</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街道</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zh-CN" w:eastAsia="zh-CN"/>
        </w:rPr>
        <w:t>、区防指成员单位按照本地、本部门预案启动相应级别的应急响应，区防指通过媒体对外发布相关信息。</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Times New Roman" w:hAnsi="Times New Roman" w:eastAsia="仿宋" w:cs="Times New Roman"/>
          <w:bCs/>
          <w:color w:val="auto"/>
          <w:kern w:val="2"/>
          <w:sz w:val="32"/>
          <w:szCs w:val="32"/>
          <w:lang w:val="zh-CN" w:eastAsia="zh-CN"/>
        </w:rPr>
      </w:pPr>
      <w:r>
        <w:rPr>
          <w:rFonts w:hint="eastAsia" w:ascii="仿宋" w:hAnsi="仿宋" w:eastAsia="仿宋" w:cs="仿宋"/>
          <w:b/>
          <w:bCs w:val="0"/>
          <w:color w:val="auto"/>
          <w:kern w:val="2"/>
          <w:sz w:val="32"/>
          <w:szCs w:val="32"/>
          <w:lang w:val="zh-CN" w:eastAsia="zh-CN"/>
        </w:rPr>
        <w:t>（2）召开会商部署会。</w:t>
      </w:r>
      <w:r>
        <w:rPr>
          <w:rFonts w:hint="eastAsia" w:ascii="Times New Roman" w:hAnsi="Times New Roman" w:eastAsia="仿宋" w:cs="Times New Roman"/>
          <w:bCs/>
          <w:color w:val="auto"/>
          <w:kern w:val="2"/>
          <w:sz w:val="32"/>
          <w:szCs w:val="32"/>
          <w:lang w:val="zh-CN" w:eastAsia="zh-CN"/>
        </w:rPr>
        <w:t>由区防指有关领导主持召开抗旱形势会商及工作部署会，区防指相关成员单位及部门参加，视情况通知</w:t>
      </w:r>
      <w:r>
        <w:rPr>
          <w:rFonts w:hint="eastAsia" w:ascii="Times New Roman" w:hAnsi="Times New Roman" w:eastAsia="仿宋" w:cs="Times New Roman"/>
          <w:bCs/>
          <w:color w:val="auto"/>
          <w:kern w:val="2"/>
          <w:sz w:val="32"/>
          <w:szCs w:val="32"/>
          <w:lang w:val="en-US" w:eastAsia="zh-CN"/>
        </w:rPr>
        <w:t>乡</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镇</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街道</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zh-CN" w:eastAsia="zh-CN"/>
        </w:rPr>
        <w:t>参会，分析抗旱形势、部署应对工作。</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Times New Roman" w:hAnsi="Times New Roman" w:eastAsia="仿宋" w:cs="Times New Roman"/>
          <w:bCs/>
          <w:color w:val="auto"/>
          <w:kern w:val="2"/>
          <w:sz w:val="32"/>
          <w:szCs w:val="32"/>
          <w:lang w:val="zh-CN" w:eastAsia="zh-CN"/>
        </w:rPr>
      </w:pPr>
      <w:r>
        <w:rPr>
          <w:rFonts w:hint="eastAsia" w:ascii="仿宋" w:hAnsi="仿宋" w:eastAsia="仿宋" w:cs="仿宋"/>
          <w:b/>
          <w:bCs w:val="0"/>
          <w:color w:val="auto"/>
          <w:kern w:val="2"/>
          <w:sz w:val="32"/>
          <w:szCs w:val="32"/>
          <w:lang w:val="zh-CN" w:eastAsia="zh-CN"/>
        </w:rPr>
        <w:t>（3）启动应急工作组。</w:t>
      </w:r>
      <w:r>
        <w:rPr>
          <w:rFonts w:hint="eastAsia" w:ascii="Times New Roman" w:hAnsi="Times New Roman" w:eastAsia="仿宋" w:cs="Times New Roman"/>
          <w:bCs/>
          <w:color w:val="auto"/>
          <w:kern w:val="2"/>
          <w:sz w:val="32"/>
          <w:szCs w:val="32"/>
          <w:lang w:val="zh-CN" w:eastAsia="zh-CN"/>
        </w:rPr>
        <w:t>区防指成立指挥协调组，根据发生灾情情况视情增加监测调度组、灾评救灾组。</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Times New Roman" w:hAnsi="Times New Roman" w:eastAsia="仿宋" w:cs="Times New Roman"/>
          <w:bCs/>
          <w:color w:val="auto"/>
          <w:kern w:val="2"/>
          <w:sz w:val="32"/>
          <w:szCs w:val="32"/>
          <w:lang w:val="zh-CN" w:eastAsia="zh-CN"/>
        </w:rPr>
      </w:pPr>
      <w:r>
        <w:rPr>
          <w:rFonts w:hint="eastAsia" w:ascii="仿宋" w:hAnsi="仿宋" w:eastAsia="仿宋" w:cs="仿宋"/>
          <w:b/>
          <w:bCs w:val="0"/>
          <w:color w:val="auto"/>
          <w:kern w:val="2"/>
          <w:sz w:val="32"/>
          <w:szCs w:val="32"/>
          <w:lang w:val="zh-CN" w:eastAsia="zh-CN"/>
        </w:rPr>
        <w:t>（4）响应期内会商。</w:t>
      </w:r>
      <w:r>
        <w:rPr>
          <w:rFonts w:hint="eastAsia" w:ascii="Times New Roman" w:hAnsi="Times New Roman" w:eastAsia="仿宋" w:cs="Times New Roman"/>
          <w:bCs/>
          <w:color w:val="auto"/>
          <w:kern w:val="2"/>
          <w:sz w:val="32"/>
          <w:szCs w:val="32"/>
          <w:lang w:val="zh-CN" w:eastAsia="zh-CN"/>
        </w:rPr>
        <w:t>响应期内区防指每两周召开一次会商会，会商会由区防指副指挥长主持，相关成员单位、区防指应急工作组参加，视情况通知</w:t>
      </w:r>
      <w:r>
        <w:rPr>
          <w:rFonts w:hint="eastAsia" w:ascii="Times New Roman" w:hAnsi="Times New Roman" w:eastAsia="仿宋" w:cs="Times New Roman"/>
          <w:bCs/>
          <w:color w:val="auto"/>
          <w:kern w:val="2"/>
          <w:sz w:val="32"/>
          <w:szCs w:val="32"/>
          <w:lang w:val="en-US" w:eastAsia="zh-CN"/>
        </w:rPr>
        <w:t>乡</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镇</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街道</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zh-CN" w:eastAsia="zh-CN"/>
        </w:rPr>
        <w:t>参会。会商结果报区委、区政府和区防指领导，通报区防指成员单位和</w:t>
      </w:r>
      <w:r>
        <w:rPr>
          <w:rFonts w:hint="eastAsia" w:ascii="Times New Roman" w:hAnsi="Times New Roman" w:eastAsia="仿宋" w:cs="Times New Roman"/>
          <w:bCs/>
          <w:color w:val="auto"/>
          <w:kern w:val="2"/>
          <w:sz w:val="32"/>
          <w:szCs w:val="32"/>
          <w:lang w:val="en-US" w:eastAsia="zh-CN"/>
        </w:rPr>
        <w:t>乡</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镇</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街道</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zh-CN" w:eastAsia="zh-CN"/>
        </w:rPr>
        <w:t>防指。根据实际情况，适时加密会商频次，强化形势研判和工作部署。</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Times New Roman" w:hAnsi="Times New Roman" w:eastAsia="仿宋" w:cs="Times New Roman"/>
          <w:bCs/>
          <w:color w:val="auto"/>
          <w:kern w:val="2"/>
          <w:sz w:val="32"/>
          <w:szCs w:val="32"/>
          <w:lang w:val="zh-CN" w:eastAsia="zh-CN"/>
        </w:rPr>
      </w:pPr>
      <w:r>
        <w:rPr>
          <w:rFonts w:hint="eastAsia" w:ascii="仿宋" w:hAnsi="仿宋" w:eastAsia="仿宋" w:cs="仿宋"/>
          <w:b/>
          <w:bCs w:val="0"/>
          <w:color w:val="auto"/>
          <w:kern w:val="2"/>
          <w:sz w:val="32"/>
          <w:szCs w:val="32"/>
          <w:lang w:val="zh-CN" w:eastAsia="zh-CN"/>
        </w:rPr>
        <w:t>（5）派出专家组。</w:t>
      </w:r>
      <w:r>
        <w:rPr>
          <w:rFonts w:hint="eastAsia" w:ascii="Times New Roman" w:hAnsi="Times New Roman" w:eastAsia="仿宋" w:cs="Times New Roman"/>
          <w:bCs/>
          <w:color w:val="auto"/>
          <w:kern w:val="2"/>
          <w:sz w:val="32"/>
          <w:szCs w:val="32"/>
          <w:lang w:val="zh-CN" w:eastAsia="zh-CN"/>
        </w:rPr>
        <w:t>根据旱情发展态势，区防指相关成员单位视情派出抗旱专家组，赴旱区参与抗旱工作。</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Times New Roman" w:hAnsi="Times New Roman" w:eastAsia="仿宋" w:cs="Times New Roman"/>
          <w:bCs/>
          <w:color w:val="auto"/>
          <w:kern w:val="2"/>
          <w:sz w:val="32"/>
          <w:szCs w:val="32"/>
          <w:lang w:val="zh-CN" w:eastAsia="zh-CN"/>
        </w:rPr>
      </w:pPr>
      <w:r>
        <w:rPr>
          <w:rFonts w:hint="eastAsia" w:ascii="仿宋" w:hAnsi="仿宋" w:eastAsia="仿宋" w:cs="仿宋"/>
          <w:b/>
          <w:bCs w:val="0"/>
          <w:color w:val="auto"/>
          <w:kern w:val="2"/>
          <w:sz w:val="32"/>
          <w:szCs w:val="32"/>
          <w:lang w:val="zh-CN" w:eastAsia="zh-CN"/>
        </w:rPr>
        <w:t>（6）物资队伍和资金保障。</w:t>
      </w:r>
      <w:r>
        <w:rPr>
          <w:rFonts w:hint="eastAsia" w:ascii="Times New Roman" w:hAnsi="Times New Roman" w:eastAsia="仿宋" w:cs="Times New Roman"/>
          <w:bCs/>
          <w:color w:val="auto"/>
          <w:kern w:val="2"/>
          <w:sz w:val="32"/>
          <w:szCs w:val="32"/>
          <w:lang w:val="zh-CN" w:eastAsia="zh-CN"/>
        </w:rPr>
        <w:t>区防指督促</w:t>
      </w:r>
      <w:r>
        <w:rPr>
          <w:rFonts w:hint="eastAsia" w:ascii="Times New Roman" w:hAnsi="Times New Roman" w:eastAsia="仿宋" w:cs="Times New Roman"/>
          <w:bCs/>
          <w:color w:val="auto"/>
          <w:kern w:val="2"/>
          <w:sz w:val="32"/>
          <w:szCs w:val="32"/>
          <w:lang w:val="en-US" w:eastAsia="zh-CN"/>
        </w:rPr>
        <w:t>乡（镇、街道）</w:t>
      </w:r>
      <w:r>
        <w:rPr>
          <w:rFonts w:hint="eastAsia" w:ascii="Times New Roman" w:hAnsi="Times New Roman" w:eastAsia="仿宋" w:cs="Times New Roman"/>
          <w:bCs/>
          <w:color w:val="auto"/>
          <w:kern w:val="2"/>
          <w:sz w:val="32"/>
          <w:szCs w:val="32"/>
          <w:lang w:val="zh-CN" w:eastAsia="zh-CN"/>
        </w:rPr>
        <w:t>做好抗旱服务队、物资调配和保障工作，根据抗旱救灾需要和</w:t>
      </w:r>
      <w:r>
        <w:rPr>
          <w:rFonts w:hint="eastAsia" w:ascii="Times New Roman" w:hAnsi="Times New Roman" w:eastAsia="仿宋" w:cs="Times New Roman"/>
          <w:bCs/>
          <w:color w:val="auto"/>
          <w:kern w:val="2"/>
          <w:sz w:val="32"/>
          <w:szCs w:val="32"/>
          <w:lang w:val="en-US" w:eastAsia="zh-CN"/>
        </w:rPr>
        <w:t>乡（镇、街道）防指的请求</w:t>
      </w:r>
      <w:r>
        <w:rPr>
          <w:rFonts w:hint="eastAsia" w:ascii="Times New Roman" w:hAnsi="Times New Roman" w:eastAsia="仿宋" w:cs="Times New Roman"/>
          <w:bCs/>
          <w:color w:val="auto"/>
          <w:kern w:val="2"/>
          <w:sz w:val="32"/>
          <w:szCs w:val="32"/>
          <w:lang w:val="zh-CN" w:eastAsia="zh-CN"/>
        </w:rPr>
        <w:t>，区防指调派抗旱服务队伍和调拨区级抗旱物资予以支持，必要时申请市级抗旱物资支持。区防指组织财政部门为灾区及时提供资金帮助。根据实际需要，区财政局会同区应急管理局及时向市财政局、市应急局申请抗旱补助资金，并做好资金拨付下达工作。</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Times New Roman" w:hAnsi="Times New Roman" w:eastAsia="仿宋" w:cs="Times New Roman"/>
          <w:bCs/>
          <w:color w:val="auto"/>
          <w:kern w:val="2"/>
          <w:sz w:val="32"/>
          <w:szCs w:val="32"/>
          <w:lang w:val="zh-CN" w:eastAsia="zh-CN"/>
        </w:rPr>
      </w:pPr>
      <w:r>
        <w:rPr>
          <w:rFonts w:hint="eastAsia" w:ascii="仿宋" w:hAnsi="仿宋" w:eastAsia="仿宋" w:cs="仿宋"/>
          <w:b/>
          <w:bCs w:val="0"/>
          <w:color w:val="auto"/>
          <w:kern w:val="2"/>
          <w:sz w:val="32"/>
          <w:szCs w:val="32"/>
          <w:lang w:val="zh-CN" w:eastAsia="zh-CN"/>
        </w:rPr>
        <w:t>（7）信息报送和发布。</w:t>
      </w:r>
      <w:r>
        <w:rPr>
          <w:rFonts w:hint="eastAsia" w:ascii="Times New Roman" w:hAnsi="Times New Roman" w:eastAsia="仿宋" w:cs="Times New Roman"/>
          <w:bCs/>
          <w:color w:val="auto"/>
          <w:kern w:val="2"/>
          <w:sz w:val="32"/>
          <w:szCs w:val="32"/>
          <w:lang w:val="en-US" w:eastAsia="zh-CN"/>
        </w:rPr>
        <w:t>乡</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镇</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街道</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zh-CN" w:eastAsia="zh-CN"/>
        </w:rPr>
        <w:t>防指、有关区防指成员单位每周向区防指报告抗旱救灾工作情况，突发性灾情和抗旱工作部署应在第一时间报告。区防指统一审核和发布全区旱情及抗旱动态。</w:t>
      </w:r>
      <w:bookmarkEnd w:id="34"/>
    </w:p>
    <w:p>
      <w:pPr>
        <w:keepNext w:val="0"/>
        <w:keepLines w:val="0"/>
        <w:pageBreakBefore w:val="0"/>
        <w:widowControl w:val="0"/>
        <w:kinsoku/>
        <w:wordWrap/>
        <w:overflowPunct/>
        <w:topLinePunct w:val="0"/>
        <w:autoSpaceDE/>
        <w:autoSpaceDN/>
        <w:bidi w:val="0"/>
        <w:adjustRightInd/>
        <w:snapToGrid/>
        <w:spacing w:before="0" w:line="600" w:lineRule="exact"/>
        <w:ind w:right="0" w:rightChars="0" w:firstLine="643" w:firstLineChars="200"/>
        <w:jc w:val="both"/>
        <w:textAlignment w:val="auto"/>
        <w:outlineLvl w:val="1"/>
        <w:rPr>
          <w:rFonts w:hint="eastAsia" w:ascii="楷体" w:hAnsi="楷体" w:eastAsia="楷体" w:cs="楷体"/>
          <w:b/>
          <w:snapToGrid/>
          <w:kern w:val="2"/>
          <w:sz w:val="32"/>
          <w:szCs w:val="32"/>
          <w:lang w:val="zh-CN" w:eastAsia="zh-CN" w:bidi="ar-SA"/>
        </w:rPr>
      </w:pPr>
      <w:r>
        <w:rPr>
          <w:rFonts w:hint="eastAsia" w:ascii="楷体" w:hAnsi="楷体" w:eastAsia="楷体" w:cs="楷体"/>
          <w:b/>
          <w:snapToGrid/>
          <w:kern w:val="2"/>
          <w:sz w:val="32"/>
          <w:szCs w:val="32"/>
          <w:lang w:val="zh-CN" w:eastAsia="zh-CN" w:bidi="ar-SA"/>
        </w:rPr>
        <w:t xml:space="preserve">6.2.2  </w:t>
      </w:r>
      <w:r>
        <w:rPr>
          <w:rFonts w:hint="eastAsia" w:ascii="楷体" w:hAnsi="楷体" w:eastAsia="楷体" w:cs="楷体"/>
          <w:b/>
          <w:snapToGrid/>
          <w:kern w:val="2"/>
          <w:sz w:val="32"/>
          <w:szCs w:val="32"/>
          <w:lang w:val="en-US" w:eastAsia="zh-CN" w:bidi="ar-SA"/>
        </w:rPr>
        <w:t>三</w:t>
      </w:r>
      <w:r>
        <w:rPr>
          <w:rFonts w:hint="eastAsia" w:ascii="楷体" w:hAnsi="楷体" w:eastAsia="楷体" w:cs="楷体"/>
          <w:b/>
          <w:snapToGrid/>
          <w:kern w:val="2"/>
          <w:sz w:val="32"/>
          <w:szCs w:val="32"/>
          <w:lang w:val="zh-CN" w:eastAsia="zh-CN" w:bidi="ar-SA"/>
        </w:rPr>
        <w:t>级应急响应</w:t>
      </w:r>
    </w:p>
    <w:p>
      <w:pPr>
        <w:keepNext w:val="0"/>
        <w:keepLines w:val="0"/>
        <w:pageBreakBefore w:val="0"/>
        <w:widowControl w:val="0"/>
        <w:kinsoku/>
        <w:wordWrap/>
        <w:overflowPunct/>
        <w:topLinePunct w:val="0"/>
        <w:autoSpaceDE/>
        <w:autoSpaceDN/>
        <w:bidi w:val="0"/>
        <w:adjustRightInd/>
        <w:snapToGrid/>
        <w:spacing w:before="0" w:line="600" w:lineRule="exact"/>
        <w:ind w:right="0" w:rightChars="0" w:firstLine="643" w:firstLineChars="200"/>
        <w:jc w:val="both"/>
        <w:textAlignment w:val="auto"/>
        <w:outlineLvl w:val="1"/>
        <w:rPr>
          <w:rFonts w:hint="eastAsia" w:ascii="楷体" w:hAnsi="楷体" w:eastAsia="楷体" w:cs="楷体"/>
          <w:b/>
          <w:snapToGrid/>
          <w:kern w:val="2"/>
          <w:sz w:val="32"/>
          <w:szCs w:val="32"/>
          <w:lang w:val="zh-CN" w:eastAsia="zh-CN" w:bidi="ar-SA"/>
        </w:rPr>
      </w:pPr>
      <w:bookmarkStart w:id="35" w:name="_Hlk88140328"/>
      <w:r>
        <w:rPr>
          <w:rFonts w:hint="eastAsia" w:ascii="楷体" w:hAnsi="楷体" w:eastAsia="楷体" w:cs="楷体"/>
          <w:b/>
          <w:snapToGrid/>
          <w:kern w:val="2"/>
          <w:sz w:val="32"/>
          <w:szCs w:val="32"/>
          <w:lang w:val="zh-CN" w:eastAsia="zh-CN" w:bidi="ar-SA"/>
        </w:rPr>
        <w:t>1.启动条件</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0" w:firstLineChars="200"/>
        <w:jc w:val="both"/>
        <w:textAlignment w:val="auto"/>
        <w:outlineLvl w:val="9"/>
        <w:rPr>
          <w:rFonts w:hint="eastAsia" w:ascii="Times New Roman" w:hAnsi="Times New Roman" w:eastAsia="仿宋" w:cs="Times New Roman"/>
          <w:bCs/>
          <w:color w:val="auto"/>
          <w:kern w:val="2"/>
          <w:sz w:val="32"/>
          <w:szCs w:val="32"/>
          <w:lang w:val="zh-CN" w:eastAsia="zh-CN"/>
        </w:rPr>
      </w:pPr>
      <w:r>
        <w:rPr>
          <w:rFonts w:hint="eastAsia" w:ascii="Times New Roman" w:hAnsi="Times New Roman" w:eastAsia="仿宋" w:cs="Times New Roman"/>
          <w:bCs/>
          <w:color w:val="auto"/>
          <w:kern w:val="2"/>
          <w:sz w:val="32"/>
          <w:szCs w:val="32"/>
          <w:lang w:val="zh-CN" w:eastAsia="zh-CN"/>
        </w:rPr>
        <w:t>当发生符合下列条件之一的事件时，且预报未来1周无降雨过程的，区防指启动抗旱</w:t>
      </w:r>
      <w:r>
        <w:rPr>
          <w:rFonts w:hint="eastAsia" w:ascii="Times New Roman" w:hAnsi="Times New Roman" w:eastAsia="仿宋" w:cs="Times New Roman"/>
          <w:bCs/>
          <w:color w:val="auto"/>
          <w:kern w:val="2"/>
          <w:sz w:val="32"/>
          <w:szCs w:val="32"/>
          <w:lang w:val="en-US" w:eastAsia="zh-CN"/>
        </w:rPr>
        <w:t>三</w:t>
      </w:r>
      <w:r>
        <w:rPr>
          <w:rFonts w:hint="eastAsia" w:ascii="Times New Roman" w:hAnsi="Times New Roman" w:eastAsia="仿宋" w:cs="Times New Roman"/>
          <w:bCs/>
          <w:color w:val="auto"/>
          <w:kern w:val="2"/>
          <w:sz w:val="32"/>
          <w:szCs w:val="32"/>
          <w:lang w:val="zh-CN" w:eastAsia="zh-CN"/>
        </w:rPr>
        <w:t>级应急响应：</w:t>
      </w:r>
    </w:p>
    <w:bookmarkEnd w:id="35"/>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Times New Roman" w:hAnsi="Times New Roman" w:eastAsia="仿宋" w:cs="Times New Roman"/>
          <w:bCs/>
          <w:color w:val="auto"/>
          <w:kern w:val="2"/>
          <w:sz w:val="32"/>
          <w:szCs w:val="32"/>
          <w:lang w:val="zh-CN" w:eastAsia="zh-CN"/>
        </w:rPr>
      </w:pPr>
      <w:r>
        <w:rPr>
          <w:rFonts w:hint="eastAsia" w:ascii="仿宋" w:hAnsi="仿宋" w:eastAsia="仿宋" w:cs="仿宋"/>
          <w:b/>
          <w:bCs w:val="0"/>
          <w:color w:val="auto"/>
          <w:kern w:val="2"/>
          <w:sz w:val="32"/>
          <w:szCs w:val="32"/>
          <w:lang w:val="zh-CN" w:eastAsia="zh-CN"/>
        </w:rPr>
        <w:t>（1）</w:t>
      </w:r>
      <w:r>
        <w:rPr>
          <w:rFonts w:hint="eastAsia" w:ascii="Times New Roman" w:hAnsi="Times New Roman" w:eastAsia="仿宋" w:cs="Times New Roman"/>
          <w:bCs/>
          <w:color w:val="auto"/>
          <w:kern w:val="2"/>
          <w:sz w:val="32"/>
          <w:szCs w:val="32"/>
          <w:lang w:val="zh-CN" w:eastAsia="zh-CN"/>
        </w:rPr>
        <w:t>全区25％至35％农作物受旱</w:t>
      </w:r>
      <w:r>
        <w:rPr>
          <w:rFonts w:hint="eastAsia" w:ascii="Times New Roman" w:hAnsi="Times New Roman" w:eastAsia="仿宋" w:cs="Times New Roman"/>
          <w:bCs/>
          <w:color w:val="auto"/>
          <w:kern w:val="2"/>
          <w:sz w:val="32"/>
          <w:szCs w:val="32"/>
          <w:lang w:val="en-US" w:eastAsia="zh-CN"/>
        </w:rPr>
        <w:t>成灾</w:t>
      </w:r>
      <w:r>
        <w:rPr>
          <w:rFonts w:hint="eastAsia" w:ascii="Times New Roman" w:hAnsi="Times New Roman" w:eastAsia="仿宋" w:cs="Times New Roman"/>
          <w:bCs/>
          <w:color w:val="auto"/>
          <w:kern w:val="2"/>
          <w:sz w:val="32"/>
          <w:szCs w:val="32"/>
          <w:lang w:val="zh-CN" w:eastAsia="zh-CN"/>
        </w:rPr>
        <w:t>；</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Times New Roman" w:hAnsi="Times New Roman" w:eastAsia="仿宋" w:cs="Times New Roman"/>
          <w:bCs/>
          <w:color w:val="auto"/>
          <w:kern w:val="2"/>
          <w:sz w:val="32"/>
          <w:szCs w:val="32"/>
          <w:lang w:val="zh-CN" w:eastAsia="zh-CN"/>
        </w:rPr>
      </w:pPr>
      <w:r>
        <w:rPr>
          <w:rFonts w:hint="eastAsia" w:ascii="仿宋" w:hAnsi="仿宋" w:eastAsia="仿宋" w:cs="仿宋"/>
          <w:b/>
          <w:bCs w:val="0"/>
          <w:color w:val="auto"/>
          <w:kern w:val="2"/>
          <w:sz w:val="32"/>
          <w:szCs w:val="32"/>
          <w:lang w:val="zh-CN" w:eastAsia="zh-CN"/>
        </w:rPr>
        <w:t>（2）</w:t>
      </w:r>
      <w:r>
        <w:rPr>
          <w:rFonts w:hint="eastAsia" w:ascii="Times New Roman" w:hAnsi="Times New Roman" w:eastAsia="仿宋" w:cs="Times New Roman"/>
          <w:bCs/>
          <w:color w:val="auto"/>
          <w:kern w:val="2"/>
          <w:sz w:val="32"/>
          <w:szCs w:val="32"/>
          <w:lang w:val="zh-CN" w:eastAsia="zh-CN"/>
        </w:rPr>
        <w:t>全区4‰至8‰人口因旱饮水困难；</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Times New Roman" w:hAnsi="Times New Roman" w:eastAsia="仿宋" w:cs="Times New Roman"/>
          <w:bCs/>
          <w:color w:val="auto"/>
          <w:kern w:val="2"/>
          <w:sz w:val="32"/>
          <w:szCs w:val="32"/>
          <w:lang w:val="zh-CN" w:eastAsia="zh-CN"/>
        </w:rPr>
      </w:pPr>
      <w:r>
        <w:rPr>
          <w:rFonts w:hint="eastAsia" w:ascii="仿宋" w:hAnsi="仿宋" w:eastAsia="仿宋" w:cs="仿宋"/>
          <w:b/>
          <w:bCs w:val="0"/>
          <w:color w:val="auto"/>
          <w:kern w:val="2"/>
          <w:sz w:val="32"/>
          <w:szCs w:val="32"/>
          <w:lang w:val="zh-CN" w:eastAsia="zh-CN"/>
        </w:rPr>
        <w:t>（3）</w:t>
      </w:r>
      <w:r>
        <w:rPr>
          <w:rFonts w:hint="eastAsia" w:ascii="Times New Roman" w:hAnsi="Times New Roman" w:eastAsia="仿宋" w:cs="Times New Roman"/>
          <w:bCs/>
          <w:color w:val="auto"/>
          <w:kern w:val="2"/>
          <w:sz w:val="32"/>
          <w:szCs w:val="32"/>
          <w:lang w:val="zh-CN" w:eastAsia="zh-CN"/>
        </w:rPr>
        <w:t>按照市防指和区委、区政府的要求或其它需要启动</w:t>
      </w:r>
      <w:r>
        <w:rPr>
          <w:rFonts w:hint="eastAsia" w:ascii="Times New Roman" w:hAnsi="Times New Roman" w:eastAsia="仿宋" w:cs="Times New Roman"/>
          <w:bCs/>
          <w:color w:val="auto"/>
          <w:kern w:val="2"/>
          <w:sz w:val="32"/>
          <w:szCs w:val="32"/>
          <w:lang w:val="en-US" w:eastAsia="zh-CN"/>
        </w:rPr>
        <w:t>三</w:t>
      </w:r>
      <w:r>
        <w:rPr>
          <w:rFonts w:hint="eastAsia" w:ascii="Times New Roman" w:hAnsi="Times New Roman" w:eastAsia="仿宋" w:cs="Times New Roman"/>
          <w:bCs/>
          <w:color w:val="auto"/>
          <w:kern w:val="2"/>
          <w:sz w:val="32"/>
          <w:szCs w:val="32"/>
          <w:lang w:val="zh-CN" w:eastAsia="zh-CN"/>
        </w:rPr>
        <w:t>级响应的情况。</w:t>
      </w:r>
    </w:p>
    <w:p>
      <w:pPr>
        <w:keepNext w:val="0"/>
        <w:keepLines w:val="0"/>
        <w:pageBreakBefore w:val="0"/>
        <w:widowControl w:val="0"/>
        <w:kinsoku/>
        <w:wordWrap/>
        <w:overflowPunct/>
        <w:topLinePunct w:val="0"/>
        <w:autoSpaceDE/>
        <w:autoSpaceDN/>
        <w:bidi w:val="0"/>
        <w:adjustRightInd/>
        <w:snapToGrid/>
        <w:spacing w:before="0" w:line="600" w:lineRule="exact"/>
        <w:ind w:right="0" w:rightChars="0" w:firstLine="321" w:firstLineChars="100"/>
        <w:jc w:val="both"/>
        <w:textAlignment w:val="auto"/>
        <w:outlineLvl w:val="1"/>
        <w:rPr>
          <w:rFonts w:hint="eastAsia" w:ascii="楷体" w:hAnsi="楷体" w:eastAsia="楷体" w:cs="楷体"/>
          <w:b/>
          <w:snapToGrid/>
          <w:kern w:val="2"/>
          <w:sz w:val="32"/>
          <w:szCs w:val="32"/>
          <w:lang w:val="zh-CN" w:eastAsia="zh-CN" w:bidi="ar-SA"/>
        </w:rPr>
      </w:pPr>
      <w:r>
        <w:rPr>
          <w:rFonts w:hint="eastAsia" w:ascii="楷体" w:hAnsi="楷体" w:eastAsia="楷体" w:cs="楷体"/>
          <w:b/>
          <w:snapToGrid/>
          <w:kern w:val="2"/>
          <w:sz w:val="32"/>
          <w:szCs w:val="32"/>
          <w:lang w:val="zh-CN" w:eastAsia="zh-CN" w:bidi="ar-SA"/>
        </w:rPr>
        <w:t>2.</w:t>
      </w:r>
      <w:bookmarkStart w:id="36" w:name="_Hlk91766219"/>
      <w:r>
        <w:rPr>
          <w:rFonts w:hint="eastAsia" w:ascii="楷体" w:hAnsi="楷体" w:eastAsia="楷体" w:cs="楷体"/>
          <w:b/>
          <w:snapToGrid/>
          <w:kern w:val="2"/>
          <w:sz w:val="32"/>
          <w:szCs w:val="32"/>
          <w:lang w:val="en-US" w:eastAsia="zh-CN" w:bidi="ar-SA"/>
        </w:rPr>
        <w:t>三</w:t>
      </w:r>
      <w:r>
        <w:rPr>
          <w:rFonts w:hint="eastAsia" w:ascii="楷体" w:hAnsi="楷体" w:eastAsia="楷体" w:cs="楷体"/>
          <w:b/>
          <w:snapToGrid/>
          <w:kern w:val="2"/>
          <w:sz w:val="32"/>
          <w:szCs w:val="32"/>
          <w:lang w:val="zh-CN" w:eastAsia="zh-CN" w:bidi="ar-SA"/>
        </w:rPr>
        <w:t>级</w:t>
      </w:r>
      <w:bookmarkEnd w:id="36"/>
      <w:r>
        <w:rPr>
          <w:rFonts w:hint="eastAsia" w:ascii="楷体" w:hAnsi="楷体" w:eastAsia="楷体" w:cs="楷体"/>
          <w:b/>
          <w:snapToGrid/>
          <w:kern w:val="2"/>
          <w:sz w:val="32"/>
          <w:szCs w:val="32"/>
          <w:lang w:val="zh-CN" w:eastAsia="zh-CN" w:bidi="ar-SA"/>
        </w:rPr>
        <w:t>响应行动</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Times New Roman" w:hAnsi="Times New Roman" w:eastAsia="仿宋" w:cs="Times New Roman"/>
          <w:bCs/>
          <w:color w:val="auto"/>
          <w:kern w:val="2"/>
          <w:sz w:val="32"/>
          <w:szCs w:val="32"/>
          <w:lang w:val="zh-CN" w:eastAsia="zh-CN"/>
        </w:rPr>
      </w:pPr>
      <w:bookmarkStart w:id="37" w:name="_Hlk90652093"/>
      <w:bookmarkStart w:id="38" w:name="_Hlk88140499"/>
      <w:r>
        <w:rPr>
          <w:rFonts w:hint="eastAsia" w:ascii="仿宋" w:hAnsi="仿宋" w:eastAsia="仿宋" w:cs="仿宋"/>
          <w:b/>
          <w:bCs w:val="0"/>
          <w:color w:val="auto"/>
          <w:kern w:val="2"/>
          <w:sz w:val="32"/>
          <w:szCs w:val="32"/>
          <w:lang w:val="zh-CN" w:eastAsia="zh-CN"/>
        </w:rPr>
        <w:t>（1）发布应急响应。</w:t>
      </w:r>
      <w:r>
        <w:rPr>
          <w:rFonts w:hint="eastAsia" w:ascii="Times New Roman" w:hAnsi="Times New Roman" w:eastAsia="仿宋" w:cs="Times New Roman"/>
          <w:bCs/>
          <w:color w:val="auto"/>
          <w:kern w:val="2"/>
          <w:sz w:val="32"/>
          <w:szCs w:val="32"/>
          <w:lang w:val="zh-CN" w:eastAsia="zh-CN"/>
        </w:rPr>
        <w:t>区防指将启动</w:t>
      </w:r>
      <w:r>
        <w:rPr>
          <w:rFonts w:hint="eastAsia" w:ascii="Times New Roman" w:hAnsi="Times New Roman" w:eastAsia="仿宋" w:cs="Times New Roman"/>
          <w:bCs/>
          <w:color w:val="auto"/>
          <w:kern w:val="2"/>
          <w:sz w:val="32"/>
          <w:szCs w:val="32"/>
          <w:lang w:val="en-US" w:eastAsia="zh-CN"/>
        </w:rPr>
        <w:t>三</w:t>
      </w:r>
      <w:r>
        <w:rPr>
          <w:rFonts w:hint="eastAsia" w:ascii="Times New Roman" w:hAnsi="Times New Roman" w:eastAsia="仿宋" w:cs="Times New Roman"/>
          <w:bCs/>
          <w:color w:val="auto"/>
          <w:kern w:val="2"/>
          <w:sz w:val="32"/>
          <w:szCs w:val="32"/>
          <w:lang w:val="zh-CN" w:eastAsia="zh-CN"/>
        </w:rPr>
        <w:t>级应急响应及有关旱情情况迅速上报市防指和区委、区政府，并通报区防指成员单位及</w:t>
      </w:r>
      <w:r>
        <w:rPr>
          <w:rFonts w:hint="eastAsia" w:ascii="Times New Roman" w:hAnsi="Times New Roman" w:eastAsia="仿宋" w:cs="Times New Roman"/>
          <w:bCs/>
          <w:color w:val="auto"/>
          <w:kern w:val="2"/>
          <w:sz w:val="32"/>
          <w:szCs w:val="32"/>
          <w:lang w:val="en-US" w:eastAsia="zh-CN"/>
        </w:rPr>
        <w:t>乡</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镇</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街道</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zh-CN" w:eastAsia="zh-CN"/>
        </w:rPr>
        <w:t>人民政府，督促</w:t>
      </w:r>
      <w:r>
        <w:rPr>
          <w:rFonts w:hint="eastAsia" w:ascii="Times New Roman" w:hAnsi="Times New Roman" w:eastAsia="仿宋" w:cs="Times New Roman"/>
          <w:bCs/>
          <w:color w:val="auto"/>
          <w:kern w:val="2"/>
          <w:sz w:val="32"/>
          <w:szCs w:val="32"/>
          <w:lang w:val="en-US" w:eastAsia="zh-CN"/>
        </w:rPr>
        <w:t>乡</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镇</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街道</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zh-CN" w:eastAsia="zh-CN"/>
        </w:rPr>
        <w:t>、区防指成员单位按照本地、本部门预案启动相应级别的应急响应，区防指通过媒体对外发布相关信息。</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Times New Roman" w:hAnsi="Times New Roman" w:eastAsia="仿宋" w:cs="Times New Roman"/>
          <w:bCs/>
          <w:color w:val="auto"/>
          <w:kern w:val="2"/>
          <w:sz w:val="32"/>
          <w:szCs w:val="32"/>
          <w:lang w:val="zh-CN" w:eastAsia="zh-CN"/>
        </w:rPr>
      </w:pPr>
      <w:r>
        <w:rPr>
          <w:rFonts w:hint="eastAsia" w:ascii="仿宋" w:hAnsi="仿宋" w:eastAsia="仿宋" w:cs="仿宋"/>
          <w:b/>
          <w:bCs w:val="0"/>
          <w:color w:val="auto"/>
          <w:kern w:val="2"/>
          <w:sz w:val="32"/>
          <w:szCs w:val="32"/>
          <w:lang w:val="zh-CN" w:eastAsia="zh-CN"/>
        </w:rPr>
        <w:t>（2）召开会商部署会。</w:t>
      </w:r>
      <w:r>
        <w:rPr>
          <w:rFonts w:hint="eastAsia" w:ascii="Times New Roman" w:hAnsi="Times New Roman" w:eastAsia="仿宋" w:cs="Times New Roman"/>
          <w:bCs/>
          <w:color w:val="auto"/>
          <w:kern w:val="2"/>
          <w:sz w:val="32"/>
          <w:szCs w:val="32"/>
          <w:lang w:val="zh-CN" w:eastAsia="zh-CN"/>
        </w:rPr>
        <w:t>由区防指指挥长或委托副指挥长主持召开抗旱形势会商及工作部署会，区防指相关成员单位及部门参加，视情况通知</w:t>
      </w:r>
      <w:r>
        <w:rPr>
          <w:rFonts w:hint="eastAsia" w:ascii="Times New Roman" w:hAnsi="Times New Roman" w:eastAsia="仿宋" w:cs="Times New Roman"/>
          <w:bCs/>
          <w:color w:val="auto"/>
          <w:kern w:val="2"/>
          <w:sz w:val="32"/>
          <w:szCs w:val="32"/>
          <w:lang w:val="en-US" w:eastAsia="zh-CN"/>
        </w:rPr>
        <w:t>乡</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镇</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街道</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zh-CN" w:eastAsia="zh-CN"/>
        </w:rPr>
        <w:t>参会，分析抗旱形势、部署应对工作。</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Times New Roman" w:hAnsi="Times New Roman" w:eastAsia="仿宋" w:cs="Times New Roman"/>
          <w:bCs/>
          <w:color w:val="auto"/>
          <w:kern w:val="2"/>
          <w:sz w:val="32"/>
          <w:szCs w:val="32"/>
          <w:lang w:val="zh-CN" w:eastAsia="zh-CN"/>
        </w:rPr>
      </w:pPr>
      <w:r>
        <w:rPr>
          <w:rFonts w:hint="eastAsia" w:ascii="仿宋" w:hAnsi="仿宋" w:eastAsia="仿宋" w:cs="仿宋"/>
          <w:b/>
          <w:bCs w:val="0"/>
          <w:color w:val="auto"/>
          <w:kern w:val="2"/>
          <w:sz w:val="32"/>
          <w:szCs w:val="32"/>
          <w:lang w:val="zh-CN" w:eastAsia="zh-CN"/>
        </w:rPr>
        <w:t>（3）启动应急工作组。</w:t>
      </w:r>
      <w:r>
        <w:rPr>
          <w:rFonts w:hint="eastAsia" w:ascii="Times New Roman" w:hAnsi="Times New Roman" w:eastAsia="仿宋" w:cs="Times New Roman"/>
          <w:bCs/>
          <w:color w:val="auto"/>
          <w:kern w:val="2"/>
          <w:sz w:val="32"/>
          <w:szCs w:val="32"/>
          <w:lang w:val="zh-CN" w:eastAsia="zh-CN"/>
        </w:rPr>
        <w:t>区防指成立指挥协调组、监测调度组、宣传报道组、灾评救灾组、综合保障组，按照各自职责开展工作。根据发生灾情情况视情增加专家指导组、抢险救援组、督查检查组。</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Times New Roman" w:hAnsi="Times New Roman" w:eastAsia="仿宋" w:cs="Times New Roman"/>
          <w:bCs/>
          <w:color w:val="auto"/>
          <w:kern w:val="2"/>
          <w:sz w:val="32"/>
          <w:szCs w:val="32"/>
          <w:lang w:val="zh-CN" w:eastAsia="zh-CN"/>
        </w:rPr>
      </w:pPr>
      <w:r>
        <w:rPr>
          <w:rFonts w:hint="eastAsia" w:ascii="仿宋" w:hAnsi="仿宋" w:eastAsia="仿宋" w:cs="仿宋"/>
          <w:b/>
          <w:bCs w:val="0"/>
          <w:color w:val="auto"/>
          <w:kern w:val="2"/>
          <w:sz w:val="32"/>
          <w:szCs w:val="32"/>
          <w:lang w:val="zh-CN" w:eastAsia="zh-CN"/>
        </w:rPr>
        <w:t>（4）响应期内会商。</w:t>
      </w:r>
      <w:r>
        <w:rPr>
          <w:rFonts w:hint="eastAsia" w:ascii="Times New Roman" w:hAnsi="Times New Roman" w:eastAsia="仿宋" w:cs="Times New Roman"/>
          <w:bCs/>
          <w:color w:val="auto"/>
          <w:kern w:val="2"/>
          <w:sz w:val="32"/>
          <w:szCs w:val="32"/>
          <w:lang w:val="zh-CN" w:eastAsia="zh-CN"/>
        </w:rPr>
        <w:t>响应期内区防指每两周召开一次会商会，会商会由区防指副指挥长主持，相关成员单位、区防指应急工作组参加，视情况通知</w:t>
      </w:r>
      <w:r>
        <w:rPr>
          <w:rFonts w:hint="eastAsia" w:ascii="Times New Roman" w:hAnsi="Times New Roman" w:eastAsia="仿宋" w:cs="Times New Roman"/>
          <w:bCs/>
          <w:color w:val="auto"/>
          <w:kern w:val="2"/>
          <w:sz w:val="32"/>
          <w:szCs w:val="32"/>
          <w:lang w:val="en-US" w:eastAsia="zh-CN"/>
        </w:rPr>
        <w:t>乡</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镇</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街道</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zh-CN" w:eastAsia="zh-CN"/>
        </w:rPr>
        <w:t>参会。会商结果报区委、区政府和区防指领导，通报区防指成员单位和</w:t>
      </w:r>
      <w:r>
        <w:rPr>
          <w:rFonts w:hint="eastAsia" w:ascii="Times New Roman" w:hAnsi="Times New Roman" w:eastAsia="仿宋" w:cs="Times New Roman"/>
          <w:bCs/>
          <w:color w:val="auto"/>
          <w:kern w:val="2"/>
          <w:sz w:val="32"/>
          <w:szCs w:val="32"/>
          <w:lang w:val="en-US" w:eastAsia="zh-CN"/>
        </w:rPr>
        <w:t>乡</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镇</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街道</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zh-CN" w:eastAsia="zh-CN"/>
        </w:rPr>
        <w:t>防指。根据实际情况，适时加密会商频次，强化形势研判和工作部署。</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Times New Roman" w:hAnsi="Times New Roman" w:eastAsia="仿宋" w:cs="Times New Roman"/>
          <w:bCs/>
          <w:color w:val="auto"/>
          <w:kern w:val="2"/>
          <w:sz w:val="32"/>
          <w:szCs w:val="32"/>
          <w:lang w:val="zh-CN" w:eastAsia="zh-CN"/>
        </w:rPr>
      </w:pPr>
      <w:r>
        <w:rPr>
          <w:rFonts w:hint="eastAsia" w:ascii="仿宋" w:hAnsi="仿宋" w:eastAsia="仿宋" w:cs="仿宋"/>
          <w:b/>
          <w:bCs w:val="0"/>
          <w:color w:val="auto"/>
          <w:kern w:val="2"/>
          <w:sz w:val="32"/>
          <w:szCs w:val="32"/>
          <w:lang w:val="zh-CN" w:eastAsia="zh-CN"/>
        </w:rPr>
        <w:t>（5）派出专家组。</w:t>
      </w:r>
      <w:r>
        <w:rPr>
          <w:rFonts w:hint="eastAsia" w:ascii="Times New Roman" w:hAnsi="Times New Roman" w:eastAsia="仿宋" w:cs="Times New Roman"/>
          <w:bCs/>
          <w:color w:val="auto"/>
          <w:kern w:val="2"/>
          <w:sz w:val="32"/>
          <w:szCs w:val="32"/>
          <w:lang w:val="zh-CN" w:eastAsia="zh-CN"/>
        </w:rPr>
        <w:t>区防办根据旱情发展态势，经区防指领导同意后，派出由区防指有关成员单位参加的抗旱专家组，赴旱区参与抗旱工作。</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Times New Roman" w:hAnsi="Times New Roman" w:eastAsia="仿宋" w:cs="Times New Roman"/>
          <w:bCs/>
          <w:color w:val="auto"/>
          <w:kern w:val="2"/>
          <w:sz w:val="32"/>
          <w:szCs w:val="32"/>
          <w:lang w:val="zh-CN" w:eastAsia="zh-CN"/>
        </w:rPr>
      </w:pPr>
      <w:r>
        <w:rPr>
          <w:rFonts w:hint="eastAsia" w:ascii="仿宋" w:hAnsi="仿宋" w:eastAsia="仿宋" w:cs="仿宋"/>
          <w:b/>
          <w:bCs w:val="0"/>
          <w:color w:val="auto"/>
          <w:kern w:val="2"/>
          <w:sz w:val="32"/>
          <w:szCs w:val="32"/>
          <w:lang w:val="zh-CN" w:eastAsia="zh-CN"/>
        </w:rPr>
        <w:t>（6）物资队伍和资金保障。</w:t>
      </w:r>
      <w:r>
        <w:rPr>
          <w:rFonts w:hint="eastAsia" w:ascii="Times New Roman" w:hAnsi="Times New Roman" w:eastAsia="仿宋" w:cs="Times New Roman"/>
          <w:bCs/>
          <w:color w:val="auto"/>
          <w:kern w:val="2"/>
          <w:sz w:val="32"/>
          <w:szCs w:val="32"/>
          <w:lang w:val="zh-CN" w:eastAsia="zh-CN"/>
        </w:rPr>
        <w:t>区防指督促</w:t>
      </w:r>
      <w:r>
        <w:rPr>
          <w:rFonts w:hint="eastAsia" w:ascii="Times New Roman" w:hAnsi="Times New Roman" w:eastAsia="仿宋" w:cs="Times New Roman"/>
          <w:bCs/>
          <w:color w:val="auto"/>
          <w:kern w:val="2"/>
          <w:sz w:val="32"/>
          <w:szCs w:val="32"/>
          <w:lang w:val="en-US" w:eastAsia="zh-CN"/>
        </w:rPr>
        <w:t>乡</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镇</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街道</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zh-CN" w:eastAsia="zh-CN"/>
        </w:rPr>
        <w:t>做好抗旱服务队、物资调配和保障工作，根据抗旱救灾需要和</w:t>
      </w:r>
      <w:r>
        <w:rPr>
          <w:rFonts w:hint="eastAsia" w:ascii="Times New Roman" w:hAnsi="Times New Roman" w:eastAsia="仿宋" w:cs="Times New Roman"/>
          <w:bCs/>
          <w:color w:val="auto"/>
          <w:kern w:val="2"/>
          <w:sz w:val="32"/>
          <w:szCs w:val="32"/>
          <w:lang w:val="en-US" w:eastAsia="zh-CN"/>
        </w:rPr>
        <w:t>乡（镇、街道）防指的请求</w:t>
      </w:r>
      <w:r>
        <w:rPr>
          <w:rFonts w:hint="eastAsia" w:ascii="Times New Roman" w:hAnsi="Times New Roman" w:eastAsia="仿宋" w:cs="Times New Roman"/>
          <w:bCs/>
          <w:color w:val="auto"/>
          <w:kern w:val="2"/>
          <w:sz w:val="32"/>
          <w:szCs w:val="32"/>
          <w:lang w:val="zh-CN" w:eastAsia="zh-CN"/>
        </w:rPr>
        <w:t>，区防指调派抗旱服务队伍和调拨区级抗旱物资予以支持，必要时申请市级抗旱物资支持。区防指组织财政部门为灾区及时提供资金帮助。根据实际需要，区财政局会同区应急管理局及时向市财政局、市应急局申请抗旱补助资金，并做好资金拨付下达工作。</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Times New Roman" w:hAnsi="Times New Roman" w:eastAsia="仿宋" w:cs="Times New Roman"/>
          <w:bCs/>
          <w:color w:val="auto"/>
          <w:kern w:val="2"/>
          <w:sz w:val="32"/>
          <w:szCs w:val="32"/>
          <w:lang w:val="zh-CN" w:eastAsia="zh-CN"/>
        </w:rPr>
      </w:pPr>
      <w:r>
        <w:rPr>
          <w:rFonts w:hint="eastAsia" w:ascii="仿宋" w:hAnsi="仿宋" w:eastAsia="仿宋" w:cs="仿宋"/>
          <w:b/>
          <w:bCs w:val="0"/>
          <w:color w:val="auto"/>
          <w:kern w:val="2"/>
          <w:sz w:val="32"/>
          <w:szCs w:val="32"/>
          <w:lang w:val="zh-CN" w:eastAsia="zh-CN"/>
        </w:rPr>
        <w:t>（7）信息报送和发布。</w:t>
      </w:r>
      <w:r>
        <w:rPr>
          <w:rFonts w:hint="eastAsia" w:ascii="Times New Roman" w:hAnsi="Times New Roman" w:eastAsia="仿宋" w:cs="Times New Roman"/>
          <w:bCs/>
          <w:color w:val="auto"/>
          <w:kern w:val="2"/>
          <w:sz w:val="32"/>
          <w:szCs w:val="32"/>
          <w:lang w:val="en-US" w:eastAsia="zh-CN"/>
        </w:rPr>
        <w:t>乡</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镇</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街道</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zh-CN" w:eastAsia="zh-CN"/>
        </w:rPr>
        <w:t>防指、有关区防指成员单位每周向区防指报告抗旱救灾工作情况，突发性灾情和抗旱工作部署应在第一时间报告。区防指统一审核和发布全区抗旱动态。</w:t>
      </w:r>
    </w:p>
    <w:bookmarkEnd w:id="37"/>
    <w:bookmarkEnd w:id="38"/>
    <w:p>
      <w:pPr>
        <w:keepNext w:val="0"/>
        <w:keepLines w:val="0"/>
        <w:pageBreakBefore w:val="0"/>
        <w:widowControl w:val="0"/>
        <w:kinsoku/>
        <w:wordWrap/>
        <w:overflowPunct/>
        <w:topLinePunct w:val="0"/>
        <w:autoSpaceDE/>
        <w:autoSpaceDN/>
        <w:bidi w:val="0"/>
        <w:adjustRightInd/>
        <w:snapToGrid/>
        <w:spacing w:before="0" w:line="600" w:lineRule="exact"/>
        <w:ind w:right="0" w:rightChars="0" w:firstLine="643" w:firstLineChars="200"/>
        <w:jc w:val="both"/>
        <w:textAlignment w:val="auto"/>
        <w:outlineLvl w:val="1"/>
        <w:rPr>
          <w:rFonts w:hint="eastAsia" w:ascii="楷体" w:hAnsi="楷体" w:eastAsia="楷体" w:cs="楷体"/>
          <w:b/>
          <w:snapToGrid/>
          <w:kern w:val="2"/>
          <w:sz w:val="32"/>
          <w:szCs w:val="32"/>
          <w:lang w:val="zh-CN" w:eastAsia="zh-CN" w:bidi="ar-SA"/>
        </w:rPr>
      </w:pPr>
      <w:r>
        <w:rPr>
          <w:rFonts w:hint="eastAsia" w:ascii="楷体" w:hAnsi="楷体" w:eastAsia="楷体" w:cs="楷体"/>
          <w:b/>
          <w:snapToGrid/>
          <w:kern w:val="2"/>
          <w:sz w:val="32"/>
          <w:szCs w:val="32"/>
          <w:lang w:val="zh-CN" w:eastAsia="zh-CN" w:bidi="ar-SA"/>
        </w:rPr>
        <w:t xml:space="preserve">6.2.3 </w:t>
      </w:r>
      <w:r>
        <w:rPr>
          <w:rFonts w:hint="eastAsia" w:ascii="楷体" w:hAnsi="楷体" w:eastAsia="楷体" w:cs="楷体"/>
          <w:b/>
          <w:snapToGrid/>
          <w:kern w:val="2"/>
          <w:sz w:val="32"/>
          <w:szCs w:val="32"/>
          <w:lang w:val="en-US" w:eastAsia="zh-CN" w:bidi="ar-SA"/>
        </w:rPr>
        <w:t>二</w:t>
      </w:r>
      <w:r>
        <w:rPr>
          <w:rFonts w:hint="eastAsia" w:ascii="楷体" w:hAnsi="楷体" w:eastAsia="楷体" w:cs="楷体"/>
          <w:b/>
          <w:snapToGrid/>
          <w:kern w:val="2"/>
          <w:sz w:val="32"/>
          <w:szCs w:val="32"/>
          <w:lang w:val="zh-CN" w:eastAsia="zh-CN" w:bidi="ar-SA"/>
        </w:rPr>
        <w:t>级应急响应</w:t>
      </w:r>
    </w:p>
    <w:p>
      <w:pPr>
        <w:keepNext w:val="0"/>
        <w:keepLines w:val="0"/>
        <w:pageBreakBefore w:val="0"/>
        <w:widowControl w:val="0"/>
        <w:kinsoku/>
        <w:wordWrap/>
        <w:overflowPunct/>
        <w:topLinePunct w:val="0"/>
        <w:autoSpaceDE/>
        <w:autoSpaceDN/>
        <w:bidi w:val="0"/>
        <w:adjustRightInd/>
        <w:snapToGrid/>
        <w:spacing w:before="0" w:line="600" w:lineRule="exact"/>
        <w:ind w:right="0" w:rightChars="0" w:firstLine="643" w:firstLineChars="200"/>
        <w:jc w:val="both"/>
        <w:textAlignment w:val="auto"/>
        <w:outlineLvl w:val="1"/>
        <w:rPr>
          <w:rFonts w:hint="eastAsia" w:ascii="楷体" w:hAnsi="楷体" w:eastAsia="楷体" w:cs="楷体"/>
          <w:b/>
          <w:snapToGrid/>
          <w:kern w:val="2"/>
          <w:sz w:val="32"/>
          <w:szCs w:val="32"/>
          <w:lang w:val="zh-CN" w:eastAsia="zh-CN" w:bidi="ar-SA"/>
        </w:rPr>
      </w:pPr>
      <w:r>
        <w:rPr>
          <w:rFonts w:hint="eastAsia" w:ascii="楷体" w:hAnsi="楷体" w:eastAsia="楷体" w:cs="楷体"/>
          <w:b/>
          <w:snapToGrid/>
          <w:kern w:val="2"/>
          <w:sz w:val="32"/>
          <w:szCs w:val="32"/>
          <w:lang w:val="zh-CN" w:eastAsia="zh-CN" w:bidi="ar-SA"/>
        </w:rPr>
        <w:t>1.启动条件</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0" w:firstLineChars="200"/>
        <w:jc w:val="both"/>
        <w:textAlignment w:val="auto"/>
        <w:outlineLvl w:val="9"/>
        <w:rPr>
          <w:rFonts w:hint="eastAsia" w:ascii="Times New Roman" w:hAnsi="Times New Roman" w:eastAsia="仿宋" w:cs="Times New Roman"/>
          <w:bCs/>
          <w:color w:val="auto"/>
          <w:kern w:val="2"/>
          <w:sz w:val="32"/>
          <w:szCs w:val="32"/>
          <w:lang w:val="zh-CN" w:eastAsia="zh-CN"/>
        </w:rPr>
      </w:pPr>
      <w:r>
        <w:rPr>
          <w:rFonts w:hint="eastAsia" w:ascii="Times New Roman" w:hAnsi="Times New Roman" w:eastAsia="仿宋" w:cs="Times New Roman"/>
          <w:bCs/>
          <w:color w:val="auto"/>
          <w:kern w:val="2"/>
          <w:sz w:val="32"/>
          <w:szCs w:val="32"/>
          <w:lang w:val="zh-CN" w:eastAsia="zh-CN"/>
        </w:rPr>
        <w:t>当发生符合下列条件之一的事件时，且预报未来1周无降雨过程的，区防指启动抗旱</w:t>
      </w:r>
      <w:r>
        <w:rPr>
          <w:rFonts w:hint="eastAsia" w:ascii="Times New Roman" w:hAnsi="Times New Roman" w:eastAsia="仿宋" w:cs="Times New Roman"/>
          <w:bCs/>
          <w:color w:val="auto"/>
          <w:kern w:val="2"/>
          <w:sz w:val="32"/>
          <w:szCs w:val="32"/>
          <w:lang w:val="en-US" w:eastAsia="zh-CN"/>
        </w:rPr>
        <w:t>二</w:t>
      </w:r>
      <w:r>
        <w:rPr>
          <w:rFonts w:hint="eastAsia" w:ascii="Times New Roman" w:hAnsi="Times New Roman" w:eastAsia="仿宋" w:cs="Times New Roman"/>
          <w:bCs/>
          <w:color w:val="auto"/>
          <w:kern w:val="2"/>
          <w:sz w:val="32"/>
          <w:szCs w:val="32"/>
          <w:lang w:val="zh-CN" w:eastAsia="zh-CN"/>
        </w:rPr>
        <w:t>级应急响应：</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Times New Roman" w:hAnsi="Times New Roman" w:eastAsia="仿宋" w:cs="Times New Roman"/>
          <w:bCs/>
          <w:color w:val="auto"/>
          <w:kern w:val="2"/>
          <w:sz w:val="32"/>
          <w:szCs w:val="32"/>
          <w:lang w:val="zh-CN" w:eastAsia="zh-CN"/>
        </w:rPr>
      </w:pPr>
      <w:bookmarkStart w:id="39" w:name="_Hlk90652447"/>
      <w:r>
        <w:rPr>
          <w:rFonts w:hint="eastAsia" w:ascii="仿宋" w:hAnsi="仿宋" w:eastAsia="仿宋" w:cs="仿宋"/>
          <w:b/>
          <w:bCs w:val="0"/>
          <w:color w:val="auto"/>
          <w:kern w:val="2"/>
          <w:sz w:val="32"/>
          <w:szCs w:val="32"/>
          <w:lang w:val="zh-CN" w:eastAsia="zh-CN"/>
        </w:rPr>
        <w:t>（1</w:t>
      </w:r>
      <w:r>
        <w:rPr>
          <w:rFonts w:hint="eastAsia" w:ascii="Times New Roman" w:hAnsi="Times New Roman" w:eastAsia="仿宋" w:cs="Times New Roman"/>
          <w:bCs/>
          <w:color w:val="auto"/>
          <w:kern w:val="2"/>
          <w:sz w:val="32"/>
          <w:szCs w:val="32"/>
          <w:lang w:val="zh-CN" w:eastAsia="zh-CN"/>
        </w:rPr>
        <w:t>）全区35％至50％农作物受旱</w:t>
      </w:r>
      <w:r>
        <w:rPr>
          <w:rFonts w:hint="eastAsia" w:ascii="Times New Roman" w:hAnsi="Times New Roman" w:eastAsia="仿宋" w:cs="Times New Roman"/>
          <w:bCs/>
          <w:color w:val="auto"/>
          <w:kern w:val="2"/>
          <w:sz w:val="32"/>
          <w:szCs w:val="32"/>
          <w:lang w:val="en-US" w:eastAsia="zh-CN"/>
        </w:rPr>
        <w:t>成灾</w:t>
      </w:r>
      <w:r>
        <w:rPr>
          <w:rFonts w:hint="eastAsia" w:ascii="Times New Roman" w:hAnsi="Times New Roman" w:eastAsia="仿宋" w:cs="Times New Roman"/>
          <w:bCs/>
          <w:color w:val="auto"/>
          <w:kern w:val="2"/>
          <w:sz w:val="32"/>
          <w:szCs w:val="32"/>
          <w:lang w:val="zh-CN" w:eastAsia="zh-CN"/>
        </w:rPr>
        <w:t>；</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0" w:firstLineChars="200"/>
        <w:jc w:val="both"/>
        <w:textAlignment w:val="auto"/>
        <w:outlineLvl w:val="9"/>
        <w:rPr>
          <w:rFonts w:hint="eastAsia" w:ascii="Times New Roman" w:hAnsi="Times New Roman" w:eastAsia="仿宋" w:cs="Times New Roman"/>
          <w:bCs/>
          <w:color w:val="auto"/>
          <w:kern w:val="2"/>
          <w:sz w:val="32"/>
          <w:szCs w:val="32"/>
          <w:lang w:val="zh-CN" w:eastAsia="zh-CN"/>
        </w:rPr>
      </w:pPr>
      <w:r>
        <w:rPr>
          <w:rFonts w:hint="eastAsia" w:ascii="Times New Roman" w:hAnsi="Times New Roman" w:eastAsia="仿宋" w:cs="Times New Roman"/>
          <w:bCs/>
          <w:color w:val="auto"/>
          <w:kern w:val="2"/>
          <w:sz w:val="32"/>
          <w:szCs w:val="32"/>
          <w:lang w:val="zh-CN" w:eastAsia="zh-CN"/>
        </w:rPr>
        <w:t>（2）全区8‰至12‰人口因旱饮水困难；</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0" w:firstLineChars="200"/>
        <w:jc w:val="both"/>
        <w:textAlignment w:val="auto"/>
        <w:outlineLvl w:val="9"/>
        <w:rPr>
          <w:rFonts w:hint="eastAsia" w:ascii="Times New Roman" w:hAnsi="Times New Roman" w:eastAsia="仿宋" w:cs="Times New Roman"/>
          <w:bCs/>
          <w:color w:val="auto"/>
          <w:kern w:val="2"/>
          <w:sz w:val="32"/>
          <w:szCs w:val="32"/>
          <w:lang w:val="zh-CN" w:eastAsia="zh-CN"/>
        </w:rPr>
      </w:pPr>
      <w:r>
        <w:rPr>
          <w:rFonts w:hint="eastAsia" w:ascii="Times New Roman" w:hAnsi="Times New Roman" w:eastAsia="仿宋" w:cs="Times New Roman"/>
          <w:bCs/>
          <w:color w:val="auto"/>
          <w:kern w:val="2"/>
          <w:sz w:val="32"/>
          <w:szCs w:val="32"/>
          <w:lang w:val="zh-CN" w:eastAsia="zh-CN"/>
        </w:rPr>
        <w:t>（3）按照市防指和区委、区政府的要求或其它需要启动</w:t>
      </w:r>
      <w:r>
        <w:rPr>
          <w:rFonts w:hint="eastAsia" w:ascii="Times New Roman" w:hAnsi="Times New Roman" w:eastAsia="仿宋" w:cs="Times New Roman"/>
          <w:bCs/>
          <w:color w:val="auto"/>
          <w:kern w:val="2"/>
          <w:sz w:val="32"/>
          <w:szCs w:val="32"/>
          <w:lang w:val="en-US" w:eastAsia="zh-CN"/>
        </w:rPr>
        <w:t>二</w:t>
      </w:r>
      <w:r>
        <w:rPr>
          <w:rFonts w:hint="eastAsia" w:ascii="Times New Roman" w:hAnsi="Times New Roman" w:eastAsia="仿宋" w:cs="Times New Roman"/>
          <w:bCs/>
          <w:color w:val="auto"/>
          <w:kern w:val="2"/>
          <w:sz w:val="32"/>
          <w:szCs w:val="32"/>
          <w:lang w:val="zh-CN" w:eastAsia="zh-CN"/>
        </w:rPr>
        <w:t>级响应的情况。</w:t>
      </w:r>
    </w:p>
    <w:p>
      <w:pPr>
        <w:keepNext w:val="0"/>
        <w:keepLines w:val="0"/>
        <w:pageBreakBefore w:val="0"/>
        <w:widowControl w:val="0"/>
        <w:kinsoku/>
        <w:wordWrap/>
        <w:overflowPunct/>
        <w:topLinePunct w:val="0"/>
        <w:autoSpaceDE/>
        <w:autoSpaceDN/>
        <w:bidi w:val="0"/>
        <w:adjustRightInd/>
        <w:snapToGrid/>
        <w:spacing w:before="0" w:line="600" w:lineRule="exact"/>
        <w:ind w:right="0" w:rightChars="0" w:firstLine="643" w:firstLineChars="200"/>
        <w:jc w:val="both"/>
        <w:textAlignment w:val="auto"/>
        <w:outlineLvl w:val="1"/>
        <w:rPr>
          <w:rFonts w:hint="eastAsia" w:ascii="楷体" w:hAnsi="楷体" w:eastAsia="楷体" w:cs="楷体"/>
          <w:b/>
          <w:snapToGrid/>
          <w:kern w:val="2"/>
          <w:sz w:val="32"/>
          <w:szCs w:val="32"/>
          <w:lang w:val="zh-CN" w:eastAsia="zh-CN" w:bidi="ar-SA"/>
        </w:rPr>
      </w:pPr>
      <w:r>
        <w:rPr>
          <w:rFonts w:hint="eastAsia" w:ascii="楷体" w:hAnsi="楷体" w:eastAsia="楷体" w:cs="楷体"/>
          <w:b/>
          <w:snapToGrid/>
          <w:kern w:val="2"/>
          <w:sz w:val="32"/>
          <w:szCs w:val="32"/>
          <w:lang w:val="zh-CN" w:eastAsia="zh-CN" w:bidi="ar-SA"/>
        </w:rPr>
        <w:t>2.</w:t>
      </w:r>
      <w:r>
        <w:rPr>
          <w:rFonts w:hint="eastAsia" w:ascii="楷体" w:hAnsi="楷体" w:eastAsia="楷体" w:cs="楷体"/>
          <w:b/>
          <w:snapToGrid/>
          <w:kern w:val="2"/>
          <w:sz w:val="32"/>
          <w:szCs w:val="32"/>
          <w:lang w:val="en-US" w:eastAsia="zh-CN" w:bidi="ar-SA"/>
        </w:rPr>
        <w:t>二</w:t>
      </w:r>
      <w:r>
        <w:rPr>
          <w:rFonts w:hint="eastAsia" w:ascii="楷体" w:hAnsi="楷体" w:eastAsia="楷体" w:cs="楷体"/>
          <w:b/>
          <w:snapToGrid/>
          <w:kern w:val="2"/>
          <w:sz w:val="32"/>
          <w:szCs w:val="32"/>
          <w:lang w:val="zh-CN" w:eastAsia="zh-CN" w:bidi="ar-SA"/>
        </w:rPr>
        <w:t>级响应行动</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Times New Roman" w:hAnsi="Times New Roman" w:eastAsia="仿宋" w:cs="Times New Roman"/>
          <w:bCs/>
          <w:color w:val="auto"/>
          <w:kern w:val="2"/>
          <w:sz w:val="32"/>
          <w:szCs w:val="32"/>
          <w:lang w:val="zh-CN" w:eastAsia="zh-CN"/>
        </w:rPr>
      </w:pPr>
      <w:r>
        <w:rPr>
          <w:rFonts w:hint="eastAsia" w:ascii="仿宋" w:hAnsi="仿宋" w:eastAsia="仿宋" w:cs="仿宋"/>
          <w:b/>
          <w:bCs w:val="0"/>
          <w:color w:val="auto"/>
          <w:kern w:val="2"/>
          <w:sz w:val="32"/>
          <w:szCs w:val="32"/>
          <w:lang w:val="zh-CN" w:eastAsia="zh-CN"/>
        </w:rPr>
        <w:t>（1）发布应急响应。</w:t>
      </w:r>
      <w:r>
        <w:rPr>
          <w:rFonts w:hint="eastAsia" w:ascii="Times New Roman" w:hAnsi="Times New Roman" w:eastAsia="仿宋" w:cs="Times New Roman"/>
          <w:bCs/>
          <w:color w:val="auto"/>
          <w:kern w:val="2"/>
          <w:sz w:val="32"/>
          <w:szCs w:val="32"/>
          <w:lang w:val="zh-CN" w:eastAsia="zh-CN"/>
        </w:rPr>
        <w:t>区防指将启动</w:t>
      </w:r>
      <w:r>
        <w:rPr>
          <w:rFonts w:hint="eastAsia" w:ascii="Times New Roman" w:hAnsi="Times New Roman" w:eastAsia="仿宋" w:cs="Times New Roman"/>
          <w:bCs/>
          <w:color w:val="auto"/>
          <w:kern w:val="2"/>
          <w:sz w:val="32"/>
          <w:szCs w:val="32"/>
          <w:lang w:val="en-US" w:eastAsia="zh-CN"/>
        </w:rPr>
        <w:t>二</w:t>
      </w:r>
      <w:r>
        <w:rPr>
          <w:rFonts w:hint="eastAsia" w:ascii="Times New Roman" w:hAnsi="Times New Roman" w:eastAsia="仿宋" w:cs="Times New Roman"/>
          <w:bCs/>
          <w:color w:val="auto"/>
          <w:kern w:val="2"/>
          <w:sz w:val="32"/>
          <w:szCs w:val="32"/>
          <w:lang w:val="zh-CN" w:eastAsia="zh-CN"/>
        </w:rPr>
        <w:t>级应急响应及有关旱情情况迅速上报市防指和区委、区政府，并通报区防指成员单位及</w:t>
      </w:r>
      <w:r>
        <w:rPr>
          <w:rFonts w:hint="eastAsia" w:ascii="Times New Roman" w:hAnsi="Times New Roman" w:eastAsia="仿宋" w:cs="Times New Roman"/>
          <w:bCs/>
          <w:color w:val="auto"/>
          <w:kern w:val="2"/>
          <w:sz w:val="32"/>
          <w:szCs w:val="32"/>
          <w:lang w:val="en-US" w:eastAsia="zh-CN"/>
        </w:rPr>
        <w:t>乡</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镇</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街道</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zh-CN" w:eastAsia="zh-CN"/>
        </w:rPr>
        <w:t>人民政府，督促</w:t>
      </w:r>
      <w:r>
        <w:rPr>
          <w:rFonts w:hint="eastAsia" w:ascii="Times New Roman" w:hAnsi="Times New Roman" w:eastAsia="仿宋" w:cs="Times New Roman"/>
          <w:bCs/>
          <w:color w:val="auto"/>
          <w:kern w:val="2"/>
          <w:sz w:val="32"/>
          <w:szCs w:val="32"/>
          <w:lang w:val="en-US" w:eastAsia="zh-CN"/>
        </w:rPr>
        <w:t>乡</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镇</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街道</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zh-CN" w:eastAsia="zh-CN"/>
        </w:rPr>
        <w:t>、区防指成员单位按照本地、本部门预案启动相应级别的应急响应，区防指通过媒体对外发布相关信息。</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Times New Roman" w:hAnsi="Times New Roman" w:eastAsia="仿宋" w:cs="Times New Roman"/>
          <w:bCs/>
          <w:color w:val="auto"/>
          <w:kern w:val="2"/>
          <w:sz w:val="32"/>
          <w:szCs w:val="32"/>
          <w:lang w:val="zh-CN" w:eastAsia="zh-CN"/>
        </w:rPr>
      </w:pPr>
      <w:r>
        <w:rPr>
          <w:rFonts w:hint="eastAsia" w:ascii="仿宋" w:hAnsi="仿宋" w:eastAsia="仿宋" w:cs="仿宋"/>
          <w:b/>
          <w:bCs w:val="0"/>
          <w:color w:val="auto"/>
          <w:kern w:val="2"/>
          <w:sz w:val="32"/>
          <w:szCs w:val="32"/>
          <w:lang w:val="zh-CN" w:eastAsia="zh-CN"/>
        </w:rPr>
        <w:t>（2）召开会商部署会。</w:t>
      </w:r>
      <w:r>
        <w:rPr>
          <w:rFonts w:hint="eastAsia" w:ascii="Times New Roman" w:hAnsi="Times New Roman" w:eastAsia="仿宋" w:cs="Times New Roman"/>
          <w:bCs/>
          <w:color w:val="auto"/>
          <w:kern w:val="2"/>
          <w:sz w:val="32"/>
          <w:szCs w:val="32"/>
          <w:lang w:val="zh-CN" w:eastAsia="zh-CN"/>
        </w:rPr>
        <w:t>由区防指总指挥（区长）或委托指挥长主持召开全区紧急动员会部署工作，区防指全体成员单位及相关部门参加，视情况通知</w:t>
      </w:r>
      <w:r>
        <w:rPr>
          <w:rFonts w:hint="eastAsia" w:ascii="Times New Roman" w:hAnsi="Times New Roman" w:eastAsia="仿宋" w:cs="Times New Roman"/>
          <w:bCs/>
          <w:color w:val="auto"/>
          <w:kern w:val="2"/>
          <w:sz w:val="32"/>
          <w:szCs w:val="32"/>
          <w:lang w:val="en-US" w:eastAsia="zh-CN"/>
        </w:rPr>
        <w:t>乡</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镇</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街道</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zh-CN" w:eastAsia="zh-CN"/>
        </w:rPr>
        <w:t>参会，分析抗旱形势、部署应对工作。</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Times New Roman" w:hAnsi="Times New Roman" w:eastAsia="仿宋" w:cs="Times New Roman"/>
          <w:bCs/>
          <w:color w:val="auto"/>
          <w:kern w:val="2"/>
          <w:sz w:val="32"/>
          <w:szCs w:val="32"/>
          <w:lang w:val="zh-CN" w:eastAsia="zh-CN"/>
        </w:rPr>
      </w:pPr>
      <w:r>
        <w:rPr>
          <w:rFonts w:hint="eastAsia" w:ascii="仿宋" w:hAnsi="仿宋" w:eastAsia="仿宋" w:cs="仿宋"/>
          <w:b/>
          <w:bCs w:val="0"/>
          <w:color w:val="auto"/>
          <w:kern w:val="2"/>
          <w:sz w:val="32"/>
          <w:szCs w:val="32"/>
          <w:lang w:val="zh-CN" w:eastAsia="zh-CN"/>
        </w:rPr>
        <w:t>（3）启动应急工作组。</w:t>
      </w:r>
      <w:r>
        <w:rPr>
          <w:rFonts w:hint="eastAsia" w:ascii="Times New Roman" w:hAnsi="Times New Roman" w:eastAsia="仿宋" w:cs="Times New Roman"/>
          <w:bCs/>
          <w:color w:val="auto"/>
          <w:kern w:val="2"/>
          <w:sz w:val="32"/>
          <w:szCs w:val="32"/>
          <w:lang w:val="zh-CN" w:eastAsia="zh-CN"/>
        </w:rPr>
        <w:t>区防指成立指挥协调组、监测调度组、宣传报道组、专家指导组、灾评救灾组、综合保障组。视情增加抢险救援组、督查检查组。</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Times New Roman" w:hAnsi="Times New Roman" w:eastAsia="仿宋" w:cs="Times New Roman"/>
          <w:bCs/>
          <w:color w:val="auto"/>
          <w:kern w:val="2"/>
          <w:sz w:val="32"/>
          <w:szCs w:val="32"/>
          <w:lang w:val="zh-CN" w:eastAsia="zh-CN"/>
        </w:rPr>
      </w:pPr>
      <w:r>
        <w:rPr>
          <w:rFonts w:hint="eastAsia" w:ascii="仿宋" w:hAnsi="仿宋" w:eastAsia="仿宋" w:cs="仿宋"/>
          <w:b/>
          <w:bCs w:val="0"/>
          <w:color w:val="auto"/>
          <w:kern w:val="2"/>
          <w:sz w:val="32"/>
          <w:szCs w:val="32"/>
          <w:lang w:val="zh-CN" w:eastAsia="zh-CN"/>
        </w:rPr>
        <w:t>（4）响应期内会商。</w:t>
      </w:r>
      <w:r>
        <w:rPr>
          <w:rFonts w:hint="eastAsia" w:ascii="Times New Roman" w:hAnsi="Times New Roman" w:eastAsia="仿宋" w:cs="Times New Roman"/>
          <w:bCs/>
          <w:color w:val="auto"/>
          <w:kern w:val="2"/>
          <w:sz w:val="32"/>
          <w:szCs w:val="32"/>
          <w:lang w:val="zh-CN" w:eastAsia="zh-CN"/>
        </w:rPr>
        <w:t>响应期内区防指每</w:t>
      </w:r>
      <w:r>
        <w:rPr>
          <w:rFonts w:hint="eastAsia" w:ascii="Times New Roman" w:hAnsi="Times New Roman" w:eastAsia="仿宋" w:cs="Times New Roman"/>
          <w:bCs/>
          <w:color w:val="auto"/>
          <w:kern w:val="2"/>
          <w:sz w:val="32"/>
          <w:szCs w:val="32"/>
          <w:lang w:val="en-US" w:eastAsia="zh-CN"/>
        </w:rPr>
        <w:t>10</w:t>
      </w:r>
      <w:r>
        <w:rPr>
          <w:rFonts w:hint="eastAsia" w:ascii="Times New Roman" w:hAnsi="Times New Roman" w:eastAsia="仿宋" w:cs="Times New Roman"/>
          <w:bCs/>
          <w:color w:val="auto"/>
          <w:kern w:val="2"/>
          <w:sz w:val="32"/>
          <w:szCs w:val="32"/>
          <w:lang w:val="zh-CN" w:eastAsia="zh-CN"/>
        </w:rPr>
        <w:t>天召开一次会商会，会商会由区防指指挥长或副指挥长主持，相关成员单位、区防指应急工作组参加，视情况通知</w:t>
      </w:r>
      <w:r>
        <w:rPr>
          <w:rFonts w:hint="eastAsia" w:ascii="Times New Roman" w:hAnsi="Times New Roman" w:eastAsia="仿宋" w:cs="Times New Roman"/>
          <w:bCs/>
          <w:color w:val="auto"/>
          <w:kern w:val="2"/>
          <w:sz w:val="32"/>
          <w:szCs w:val="32"/>
          <w:lang w:val="en-US" w:eastAsia="zh-CN"/>
        </w:rPr>
        <w:t>乡</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镇</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街道</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zh-CN" w:eastAsia="zh-CN"/>
        </w:rPr>
        <w:t>参会。会商结果报区委、区政府和区防指领导，通报区防指成员单位和</w:t>
      </w:r>
      <w:r>
        <w:rPr>
          <w:rFonts w:hint="eastAsia" w:ascii="Times New Roman" w:hAnsi="Times New Roman" w:eastAsia="仿宋" w:cs="Times New Roman"/>
          <w:bCs/>
          <w:color w:val="auto"/>
          <w:kern w:val="2"/>
          <w:sz w:val="32"/>
          <w:szCs w:val="32"/>
          <w:lang w:val="en-US" w:eastAsia="zh-CN"/>
        </w:rPr>
        <w:t>乡</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镇</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街道</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zh-CN" w:eastAsia="zh-CN"/>
        </w:rPr>
        <w:t>防指。</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Times New Roman" w:hAnsi="Times New Roman" w:eastAsia="仿宋" w:cs="Times New Roman"/>
          <w:bCs/>
          <w:color w:val="auto"/>
          <w:kern w:val="2"/>
          <w:sz w:val="32"/>
          <w:szCs w:val="32"/>
          <w:lang w:val="zh-CN" w:eastAsia="zh-CN"/>
        </w:rPr>
      </w:pPr>
      <w:r>
        <w:rPr>
          <w:rFonts w:hint="eastAsia" w:ascii="仿宋" w:hAnsi="仿宋" w:eastAsia="仿宋" w:cs="仿宋"/>
          <w:b/>
          <w:bCs w:val="0"/>
          <w:color w:val="auto"/>
          <w:kern w:val="2"/>
          <w:sz w:val="32"/>
          <w:szCs w:val="32"/>
          <w:lang w:val="zh-CN" w:eastAsia="zh-CN"/>
        </w:rPr>
        <w:t>（5）派出专家组。</w:t>
      </w:r>
      <w:r>
        <w:rPr>
          <w:rFonts w:hint="eastAsia" w:ascii="Times New Roman" w:hAnsi="Times New Roman" w:eastAsia="仿宋" w:cs="Times New Roman"/>
          <w:bCs/>
          <w:color w:val="auto"/>
          <w:kern w:val="2"/>
          <w:sz w:val="32"/>
          <w:szCs w:val="32"/>
          <w:lang w:val="zh-CN" w:eastAsia="zh-CN"/>
        </w:rPr>
        <w:t>区防办根据旱情发展态势，经区防指领导同意后，派出由处级领导带队的专家组，赴旱区参与抗旱工作。</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Times New Roman" w:hAnsi="Times New Roman" w:eastAsia="仿宋" w:cs="Times New Roman"/>
          <w:bCs/>
          <w:color w:val="auto"/>
          <w:kern w:val="2"/>
          <w:sz w:val="32"/>
          <w:szCs w:val="32"/>
          <w:lang w:val="zh-CN" w:eastAsia="zh-CN"/>
        </w:rPr>
      </w:pPr>
      <w:r>
        <w:rPr>
          <w:rFonts w:hint="eastAsia" w:ascii="仿宋" w:hAnsi="仿宋" w:eastAsia="仿宋" w:cs="仿宋"/>
          <w:b/>
          <w:bCs w:val="0"/>
          <w:color w:val="auto"/>
          <w:kern w:val="2"/>
          <w:sz w:val="32"/>
          <w:szCs w:val="32"/>
          <w:lang w:val="zh-CN" w:eastAsia="zh-CN"/>
        </w:rPr>
        <w:t>（6）物资队伍和资金保障。</w:t>
      </w:r>
      <w:r>
        <w:rPr>
          <w:rFonts w:hint="eastAsia" w:ascii="Times New Roman" w:hAnsi="Times New Roman" w:eastAsia="仿宋" w:cs="Times New Roman"/>
          <w:bCs/>
          <w:color w:val="auto"/>
          <w:kern w:val="2"/>
          <w:sz w:val="32"/>
          <w:szCs w:val="32"/>
          <w:lang w:val="zh-CN" w:eastAsia="zh-CN"/>
        </w:rPr>
        <w:t>区防指督促</w:t>
      </w:r>
      <w:r>
        <w:rPr>
          <w:rFonts w:hint="eastAsia" w:ascii="Times New Roman" w:hAnsi="Times New Roman" w:eastAsia="仿宋" w:cs="Times New Roman"/>
          <w:bCs/>
          <w:color w:val="auto"/>
          <w:kern w:val="2"/>
          <w:sz w:val="32"/>
          <w:szCs w:val="32"/>
          <w:lang w:val="en-US" w:eastAsia="zh-CN"/>
        </w:rPr>
        <w:t>乡</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镇</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街道</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zh-CN" w:eastAsia="zh-CN"/>
        </w:rPr>
        <w:t>做好抗旱服务队、物资调配和保障工作，根据抗旱救灾需要和</w:t>
      </w:r>
      <w:r>
        <w:rPr>
          <w:rFonts w:hint="eastAsia" w:ascii="Times New Roman" w:hAnsi="Times New Roman" w:eastAsia="仿宋" w:cs="Times New Roman"/>
          <w:bCs/>
          <w:color w:val="auto"/>
          <w:kern w:val="2"/>
          <w:sz w:val="32"/>
          <w:szCs w:val="32"/>
          <w:lang w:val="en-US" w:eastAsia="zh-CN"/>
        </w:rPr>
        <w:t>乡（镇、街道）防指的请求</w:t>
      </w:r>
      <w:r>
        <w:rPr>
          <w:rFonts w:hint="eastAsia" w:ascii="Times New Roman" w:hAnsi="Times New Roman" w:eastAsia="仿宋" w:cs="Times New Roman"/>
          <w:bCs/>
          <w:color w:val="auto"/>
          <w:kern w:val="2"/>
          <w:sz w:val="32"/>
          <w:szCs w:val="32"/>
          <w:lang w:val="zh-CN" w:eastAsia="zh-CN"/>
        </w:rPr>
        <w:t>，区防指调派抗旱服务队伍和调拨区级抗旱物资予以支持，必要时申请市级抗旱物资支持。区防指组织财政部门为灾区及时提供资金帮助。根据实际需要，区财政局会同区应急管理局及时向市财政局、市应急局申请抗旱补助资金，并做好资金拨付下达工作。区财政局多方筹措资金全力支持</w:t>
      </w:r>
      <w:r>
        <w:rPr>
          <w:rFonts w:hint="eastAsia" w:ascii="Times New Roman" w:hAnsi="Times New Roman" w:eastAsia="仿宋" w:cs="Times New Roman"/>
          <w:bCs/>
          <w:color w:val="auto"/>
          <w:kern w:val="2"/>
          <w:sz w:val="32"/>
          <w:szCs w:val="32"/>
          <w:lang w:val="en-US" w:eastAsia="zh-CN"/>
        </w:rPr>
        <w:t>乡</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镇</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街道</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zh-CN" w:eastAsia="zh-CN"/>
        </w:rPr>
        <w:t>抗旱抢险救灾工作。</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Times New Roman" w:hAnsi="Times New Roman" w:eastAsia="仿宋" w:cs="Times New Roman"/>
          <w:bCs/>
          <w:color w:val="auto"/>
          <w:kern w:val="2"/>
          <w:sz w:val="32"/>
          <w:szCs w:val="32"/>
          <w:lang w:val="zh-CN" w:eastAsia="zh-CN"/>
        </w:rPr>
      </w:pPr>
      <w:r>
        <w:rPr>
          <w:rFonts w:hint="eastAsia" w:ascii="仿宋" w:hAnsi="仿宋" w:eastAsia="仿宋" w:cs="仿宋"/>
          <w:b/>
          <w:bCs w:val="0"/>
          <w:color w:val="auto"/>
          <w:kern w:val="2"/>
          <w:sz w:val="32"/>
          <w:szCs w:val="32"/>
          <w:lang w:val="zh-CN" w:eastAsia="zh-CN"/>
        </w:rPr>
        <w:t>（7）信息报送和发布。</w:t>
      </w:r>
      <w:r>
        <w:rPr>
          <w:rFonts w:hint="eastAsia" w:ascii="Times New Roman" w:hAnsi="Times New Roman" w:eastAsia="仿宋" w:cs="Times New Roman"/>
          <w:bCs/>
          <w:color w:val="auto"/>
          <w:kern w:val="2"/>
          <w:sz w:val="32"/>
          <w:szCs w:val="32"/>
          <w:lang w:val="en-US" w:eastAsia="zh-CN"/>
        </w:rPr>
        <w:t>乡</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镇</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街道</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zh-CN" w:eastAsia="zh-CN"/>
        </w:rPr>
        <w:t>防指、有关区防指成员单位每5天向区防指报告抗旱救灾工作情况，突发性灾情和抗旱工作部署应在第一时间报告。区防指统一审核和发布全区抗旱动态。</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Times New Roman" w:hAnsi="Times New Roman" w:eastAsia="仿宋" w:cs="Times New Roman"/>
          <w:bCs/>
          <w:color w:val="auto"/>
          <w:kern w:val="2"/>
          <w:sz w:val="32"/>
          <w:szCs w:val="32"/>
          <w:lang w:val="zh-CN" w:eastAsia="zh-CN"/>
        </w:rPr>
      </w:pPr>
      <w:r>
        <w:rPr>
          <w:rFonts w:hint="eastAsia" w:ascii="仿宋" w:hAnsi="仿宋" w:eastAsia="仿宋" w:cs="仿宋"/>
          <w:b/>
          <w:bCs w:val="0"/>
          <w:color w:val="auto"/>
          <w:kern w:val="2"/>
          <w:sz w:val="32"/>
          <w:szCs w:val="32"/>
          <w:lang w:val="zh-CN" w:eastAsia="zh-CN"/>
        </w:rPr>
        <w:t>（8）新闻发布会召开。</w:t>
      </w:r>
      <w:r>
        <w:rPr>
          <w:rFonts w:hint="eastAsia" w:ascii="Times New Roman" w:hAnsi="Times New Roman" w:eastAsia="仿宋" w:cs="Times New Roman"/>
          <w:bCs/>
          <w:color w:val="auto"/>
          <w:kern w:val="2"/>
          <w:sz w:val="32"/>
          <w:szCs w:val="32"/>
          <w:lang w:val="zh-CN" w:eastAsia="zh-CN"/>
        </w:rPr>
        <w:t>区防办会同区宣传部门视情召开新闻发布会，主动回应舆论关切，正确引导舆论导向。</w:t>
      </w:r>
    </w:p>
    <w:bookmarkEnd w:id="39"/>
    <w:p>
      <w:pPr>
        <w:keepNext w:val="0"/>
        <w:keepLines w:val="0"/>
        <w:pageBreakBefore w:val="0"/>
        <w:widowControl w:val="0"/>
        <w:kinsoku/>
        <w:wordWrap/>
        <w:overflowPunct/>
        <w:topLinePunct w:val="0"/>
        <w:autoSpaceDE/>
        <w:autoSpaceDN/>
        <w:bidi w:val="0"/>
        <w:adjustRightInd/>
        <w:snapToGrid/>
        <w:spacing w:before="0" w:line="600" w:lineRule="exact"/>
        <w:ind w:right="0" w:rightChars="0" w:firstLine="643" w:firstLineChars="200"/>
        <w:jc w:val="both"/>
        <w:textAlignment w:val="auto"/>
        <w:outlineLvl w:val="1"/>
        <w:rPr>
          <w:rFonts w:hint="eastAsia" w:ascii="楷体" w:hAnsi="楷体" w:eastAsia="楷体" w:cs="楷体"/>
          <w:b/>
          <w:snapToGrid/>
          <w:kern w:val="2"/>
          <w:sz w:val="32"/>
          <w:szCs w:val="32"/>
          <w:lang w:val="zh-CN" w:eastAsia="zh-CN" w:bidi="ar-SA"/>
        </w:rPr>
      </w:pPr>
      <w:r>
        <w:rPr>
          <w:rFonts w:hint="eastAsia" w:ascii="楷体" w:hAnsi="楷体" w:eastAsia="楷体" w:cs="楷体"/>
          <w:b/>
          <w:snapToGrid/>
          <w:kern w:val="2"/>
          <w:sz w:val="32"/>
          <w:szCs w:val="32"/>
          <w:lang w:val="zh-CN" w:eastAsia="zh-CN" w:bidi="ar-SA"/>
        </w:rPr>
        <w:t xml:space="preserve">6.2.4 </w:t>
      </w:r>
      <w:r>
        <w:rPr>
          <w:rFonts w:hint="eastAsia" w:ascii="楷体" w:hAnsi="楷体" w:eastAsia="楷体" w:cs="楷体"/>
          <w:b/>
          <w:snapToGrid/>
          <w:kern w:val="2"/>
          <w:sz w:val="32"/>
          <w:szCs w:val="32"/>
          <w:lang w:val="en-US" w:eastAsia="zh-CN" w:bidi="ar-SA"/>
        </w:rPr>
        <w:t>一</w:t>
      </w:r>
      <w:r>
        <w:rPr>
          <w:rFonts w:hint="eastAsia" w:ascii="楷体" w:hAnsi="楷体" w:eastAsia="楷体" w:cs="楷体"/>
          <w:b/>
          <w:snapToGrid/>
          <w:kern w:val="2"/>
          <w:sz w:val="32"/>
          <w:szCs w:val="32"/>
          <w:lang w:val="zh-CN" w:eastAsia="zh-CN" w:bidi="ar-SA"/>
        </w:rPr>
        <w:t>级应急响应</w:t>
      </w:r>
    </w:p>
    <w:p>
      <w:pPr>
        <w:keepNext w:val="0"/>
        <w:keepLines w:val="0"/>
        <w:pageBreakBefore w:val="0"/>
        <w:widowControl w:val="0"/>
        <w:kinsoku/>
        <w:wordWrap/>
        <w:overflowPunct/>
        <w:topLinePunct w:val="0"/>
        <w:autoSpaceDE/>
        <w:autoSpaceDN/>
        <w:bidi w:val="0"/>
        <w:adjustRightInd/>
        <w:snapToGrid/>
        <w:spacing w:before="0" w:line="600" w:lineRule="exact"/>
        <w:ind w:right="0" w:rightChars="0" w:firstLine="643" w:firstLineChars="200"/>
        <w:jc w:val="both"/>
        <w:textAlignment w:val="auto"/>
        <w:outlineLvl w:val="1"/>
        <w:rPr>
          <w:rFonts w:hint="eastAsia" w:ascii="楷体" w:hAnsi="楷体" w:eastAsia="楷体" w:cs="楷体"/>
          <w:b/>
          <w:snapToGrid/>
          <w:kern w:val="2"/>
          <w:sz w:val="32"/>
          <w:szCs w:val="32"/>
          <w:lang w:val="zh-CN" w:eastAsia="zh-CN" w:bidi="ar-SA"/>
        </w:rPr>
      </w:pPr>
      <w:r>
        <w:rPr>
          <w:rFonts w:hint="eastAsia" w:ascii="楷体" w:hAnsi="楷体" w:eastAsia="楷体" w:cs="楷体"/>
          <w:b/>
          <w:snapToGrid/>
          <w:kern w:val="2"/>
          <w:sz w:val="32"/>
          <w:szCs w:val="32"/>
          <w:lang w:val="zh-CN" w:eastAsia="zh-CN" w:bidi="ar-SA"/>
        </w:rPr>
        <w:t>1.启动条件</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0" w:firstLineChars="200"/>
        <w:jc w:val="both"/>
        <w:textAlignment w:val="auto"/>
        <w:outlineLvl w:val="9"/>
        <w:rPr>
          <w:rFonts w:hint="eastAsia" w:ascii="Times New Roman" w:hAnsi="Times New Roman" w:eastAsia="仿宋" w:cs="Times New Roman"/>
          <w:bCs/>
          <w:color w:val="auto"/>
          <w:kern w:val="2"/>
          <w:sz w:val="32"/>
          <w:szCs w:val="32"/>
          <w:lang w:val="zh-CN" w:eastAsia="zh-CN"/>
        </w:rPr>
      </w:pPr>
      <w:r>
        <w:rPr>
          <w:rFonts w:hint="eastAsia" w:ascii="Times New Roman" w:hAnsi="Times New Roman" w:eastAsia="仿宋" w:cs="Times New Roman"/>
          <w:bCs/>
          <w:color w:val="auto"/>
          <w:kern w:val="2"/>
          <w:sz w:val="32"/>
          <w:szCs w:val="32"/>
          <w:lang w:val="zh-CN" w:eastAsia="zh-CN"/>
        </w:rPr>
        <w:t>当发生符合下列条件之一的事件时，且预报未来1周无降雨过程的，区防指启动抗旱</w:t>
      </w:r>
      <w:r>
        <w:rPr>
          <w:rFonts w:hint="eastAsia" w:ascii="Times New Roman" w:hAnsi="Times New Roman" w:eastAsia="仿宋" w:cs="Times New Roman"/>
          <w:bCs/>
          <w:color w:val="auto"/>
          <w:kern w:val="2"/>
          <w:sz w:val="32"/>
          <w:szCs w:val="32"/>
          <w:lang w:val="en-US" w:eastAsia="zh-CN"/>
        </w:rPr>
        <w:t>一</w:t>
      </w:r>
      <w:r>
        <w:rPr>
          <w:rFonts w:hint="eastAsia" w:ascii="Times New Roman" w:hAnsi="Times New Roman" w:eastAsia="仿宋" w:cs="Times New Roman"/>
          <w:bCs/>
          <w:color w:val="auto"/>
          <w:kern w:val="2"/>
          <w:sz w:val="32"/>
          <w:szCs w:val="32"/>
          <w:lang w:val="zh-CN" w:eastAsia="zh-CN"/>
        </w:rPr>
        <w:t>级应急响应：</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0" w:firstLineChars="200"/>
        <w:jc w:val="both"/>
        <w:textAlignment w:val="auto"/>
        <w:outlineLvl w:val="9"/>
        <w:rPr>
          <w:rFonts w:hint="eastAsia" w:ascii="Times New Roman" w:hAnsi="Times New Roman" w:eastAsia="仿宋" w:cs="Times New Roman"/>
          <w:bCs/>
          <w:color w:val="auto"/>
          <w:kern w:val="2"/>
          <w:sz w:val="32"/>
          <w:szCs w:val="32"/>
          <w:lang w:val="zh-CN" w:eastAsia="zh-CN"/>
        </w:rPr>
      </w:pPr>
      <w:r>
        <w:rPr>
          <w:rFonts w:hint="eastAsia" w:ascii="Times New Roman" w:hAnsi="Times New Roman" w:eastAsia="仿宋" w:cs="Times New Roman"/>
          <w:bCs/>
          <w:color w:val="auto"/>
          <w:kern w:val="2"/>
          <w:sz w:val="32"/>
          <w:szCs w:val="32"/>
          <w:lang w:val="zh-CN" w:eastAsia="zh-CN"/>
        </w:rPr>
        <w:t>（1）全区50％以上农作物受旱</w:t>
      </w:r>
      <w:r>
        <w:rPr>
          <w:rFonts w:hint="eastAsia" w:ascii="Times New Roman" w:hAnsi="Times New Roman" w:eastAsia="仿宋" w:cs="Times New Roman"/>
          <w:bCs/>
          <w:color w:val="auto"/>
          <w:kern w:val="2"/>
          <w:sz w:val="32"/>
          <w:szCs w:val="32"/>
          <w:lang w:val="en-US" w:eastAsia="zh-CN"/>
        </w:rPr>
        <w:t>成灾</w:t>
      </w:r>
      <w:r>
        <w:rPr>
          <w:rFonts w:hint="eastAsia" w:ascii="Times New Roman" w:hAnsi="Times New Roman" w:eastAsia="仿宋" w:cs="Times New Roman"/>
          <w:bCs/>
          <w:color w:val="auto"/>
          <w:kern w:val="2"/>
          <w:sz w:val="32"/>
          <w:szCs w:val="32"/>
          <w:lang w:val="zh-CN" w:eastAsia="zh-CN"/>
        </w:rPr>
        <w:t>；</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0" w:firstLineChars="200"/>
        <w:jc w:val="both"/>
        <w:textAlignment w:val="auto"/>
        <w:outlineLvl w:val="9"/>
        <w:rPr>
          <w:rFonts w:hint="eastAsia" w:ascii="Times New Roman" w:hAnsi="Times New Roman" w:eastAsia="仿宋" w:cs="Times New Roman"/>
          <w:bCs/>
          <w:color w:val="auto"/>
          <w:kern w:val="2"/>
          <w:sz w:val="32"/>
          <w:szCs w:val="32"/>
          <w:lang w:val="zh-CN" w:eastAsia="zh-CN"/>
        </w:rPr>
      </w:pPr>
      <w:r>
        <w:rPr>
          <w:rFonts w:hint="eastAsia" w:ascii="Times New Roman" w:hAnsi="Times New Roman" w:eastAsia="仿宋" w:cs="Times New Roman"/>
          <w:bCs/>
          <w:color w:val="auto"/>
          <w:kern w:val="2"/>
          <w:sz w:val="32"/>
          <w:szCs w:val="32"/>
          <w:lang w:val="zh-CN" w:eastAsia="zh-CN"/>
        </w:rPr>
        <w:t>（2）全区12‰以上人口因旱饮水困难；</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0" w:firstLineChars="200"/>
        <w:jc w:val="both"/>
        <w:textAlignment w:val="auto"/>
        <w:outlineLvl w:val="9"/>
        <w:rPr>
          <w:rFonts w:hint="eastAsia" w:ascii="Times New Roman" w:hAnsi="Times New Roman" w:eastAsia="仿宋" w:cs="Times New Roman"/>
          <w:bCs/>
          <w:color w:val="auto"/>
          <w:kern w:val="2"/>
          <w:sz w:val="32"/>
          <w:szCs w:val="32"/>
          <w:lang w:val="zh-CN" w:eastAsia="zh-CN"/>
        </w:rPr>
      </w:pPr>
      <w:r>
        <w:rPr>
          <w:rFonts w:hint="eastAsia" w:ascii="Times New Roman" w:hAnsi="Times New Roman" w:eastAsia="仿宋" w:cs="Times New Roman"/>
          <w:bCs/>
          <w:color w:val="auto"/>
          <w:kern w:val="2"/>
          <w:sz w:val="32"/>
          <w:szCs w:val="32"/>
          <w:lang w:val="zh-CN" w:eastAsia="zh-CN"/>
        </w:rPr>
        <w:t>（3）按照市防指和区委、区政府的要求或其它需要启动</w:t>
      </w:r>
      <w:r>
        <w:rPr>
          <w:rFonts w:hint="eastAsia" w:ascii="Times New Roman" w:hAnsi="Times New Roman" w:eastAsia="仿宋" w:cs="Times New Roman"/>
          <w:bCs/>
          <w:color w:val="auto"/>
          <w:kern w:val="2"/>
          <w:sz w:val="32"/>
          <w:szCs w:val="32"/>
          <w:lang w:val="en-US" w:eastAsia="zh-CN"/>
        </w:rPr>
        <w:t>一</w:t>
      </w:r>
      <w:r>
        <w:rPr>
          <w:rFonts w:hint="eastAsia" w:ascii="Times New Roman" w:hAnsi="Times New Roman" w:eastAsia="仿宋" w:cs="Times New Roman"/>
          <w:bCs/>
          <w:color w:val="auto"/>
          <w:kern w:val="2"/>
          <w:sz w:val="32"/>
          <w:szCs w:val="32"/>
          <w:lang w:val="zh-CN" w:eastAsia="zh-CN"/>
        </w:rPr>
        <w:t>级响应的情况。</w:t>
      </w:r>
    </w:p>
    <w:p>
      <w:pPr>
        <w:keepNext w:val="0"/>
        <w:keepLines w:val="0"/>
        <w:pageBreakBefore w:val="0"/>
        <w:widowControl w:val="0"/>
        <w:kinsoku/>
        <w:wordWrap/>
        <w:overflowPunct/>
        <w:topLinePunct w:val="0"/>
        <w:autoSpaceDE/>
        <w:autoSpaceDN/>
        <w:bidi w:val="0"/>
        <w:adjustRightInd/>
        <w:snapToGrid/>
        <w:spacing w:before="0" w:line="600" w:lineRule="exact"/>
        <w:ind w:right="0" w:rightChars="0" w:firstLine="643" w:firstLineChars="200"/>
        <w:jc w:val="both"/>
        <w:textAlignment w:val="auto"/>
        <w:outlineLvl w:val="1"/>
        <w:rPr>
          <w:rFonts w:hint="eastAsia" w:ascii="楷体" w:hAnsi="楷体" w:eastAsia="楷体" w:cs="楷体"/>
          <w:b/>
          <w:snapToGrid/>
          <w:kern w:val="2"/>
          <w:sz w:val="32"/>
          <w:szCs w:val="32"/>
          <w:lang w:val="zh-CN" w:eastAsia="zh-CN" w:bidi="ar-SA"/>
        </w:rPr>
      </w:pPr>
      <w:r>
        <w:rPr>
          <w:rFonts w:hint="eastAsia" w:ascii="楷体" w:hAnsi="楷体" w:eastAsia="楷体" w:cs="楷体"/>
          <w:b/>
          <w:snapToGrid/>
          <w:kern w:val="2"/>
          <w:sz w:val="32"/>
          <w:szCs w:val="32"/>
          <w:lang w:val="zh-CN" w:eastAsia="zh-CN" w:bidi="ar-SA"/>
        </w:rPr>
        <w:t>2.</w:t>
      </w:r>
      <w:r>
        <w:rPr>
          <w:rFonts w:hint="eastAsia" w:ascii="楷体" w:hAnsi="楷体" w:eastAsia="楷体" w:cs="楷体"/>
          <w:b/>
          <w:snapToGrid/>
          <w:kern w:val="2"/>
          <w:sz w:val="32"/>
          <w:szCs w:val="32"/>
          <w:lang w:val="en-US" w:eastAsia="zh-CN" w:bidi="ar-SA"/>
        </w:rPr>
        <w:t>一</w:t>
      </w:r>
      <w:r>
        <w:rPr>
          <w:rFonts w:hint="eastAsia" w:ascii="楷体" w:hAnsi="楷体" w:eastAsia="楷体" w:cs="楷体"/>
          <w:b/>
          <w:snapToGrid/>
          <w:kern w:val="2"/>
          <w:sz w:val="32"/>
          <w:szCs w:val="32"/>
          <w:lang w:val="zh-CN" w:eastAsia="zh-CN" w:bidi="ar-SA"/>
        </w:rPr>
        <w:t>级响应行动</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Times New Roman" w:hAnsi="Times New Roman" w:eastAsia="仿宋" w:cs="Times New Roman"/>
          <w:bCs/>
          <w:color w:val="auto"/>
          <w:kern w:val="2"/>
          <w:sz w:val="32"/>
          <w:szCs w:val="32"/>
          <w:lang w:val="zh-CN" w:eastAsia="zh-CN"/>
        </w:rPr>
      </w:pPr>
      <w:r>
        <w:rPr>
          <w:rFonts w:hint="eastAsia" w:ascii="仿宋" w:hAnsi="仿宋" w:eastAsia="仿宋" w:cs="仿宋"/>
          <w:b/>
          <w:bCs w:val="0"/>
          <w:color w:val="auto"/>
          <w:kern w:val="2"/>
          <w:sz w:val="32"/>
          <w:szCs w:val="32"/>
          <w:lang w:val="zh-CN" w:eastAsia="zh-CN"/>
        </w:rPr>
        <w:t>（1）发布应急响应。</w:t>
      </w:r>
      <w:r>
        <w:rPr>
          <w:rFonts w:hint="eastAsia" w:ascii="Times New Roman" w:hAnsi="Times New Roman" w:eastAsia="仿宋" w:cs="Times New Roman"/>
          <w:bCs/>
          <w:color w:val="auto"/>
          <w:kern w:val="2"/>
          <w:sz w:val="32"/>
          <w:szCs w:val="32"/>
          <w:lang w:val="zh-CN" w:eastAsia="zh-CN"/>
        </w:rPr>
        <w:t>区防指将启动</w:t>
      </w:r>
      <w:r>
        <w:rPr>
          <w:rFonts w:hint="eastAsia" w:ascii="Times New Roman" w:hAnsi="Times New Roman" w:eastAsia="仿宋" w:cs="Times New Roman"/>
          <w:bCs/>
          <w:color w:val="auto"/>
          <w:kern w:val="2"/>
          <w:sz w:val="32"/>
          <w:szCs w:val="32"/>
          <w:lang w:val="en-US" w:eastAsia="zh-CN"/>
        </w:rPr>
        <w:t>一</w:t>
      </w:r>
      <w:r>
        <w:rPr>
          <w:rFonts w:hint="eastAsia" w:ascii="Times New Roman" w:hAnsi="Times New Roman" w:eastAsia="仿宋" w:cs="Times New Roman"/>
          <w:bCs/>
          <w:color w:val="auto"/>
          <w:kern w:val="2"/>
          <w:sz w:val="32"/>
          <w:szCs w:val="32"/>
          <w:lang w:val="zh-CN" w:eastAsia="zh-CN"/>
        </w:rPr>
        <w:t>级应急响应及有关旱情情况迅速上报市防指和区委、区政府，并通报区防指成员单位及</w:t>
      </w:r>
      <w:r>
        <w:rPr>
          <w:rFonts w:hint="eastAsia" w:ascii="Times New Roman" w:hAnsi="Times New Roman" w:eastAsia="仿宋" w:cs="Times New Roman"/>
          <w:bCs/>
          <w:color w:val="auto"/>
          <w:kern w:val="2"/>
          <w:sz w:val="32"/>
          <w:szCs w:val="32"/>
          <w:lang w:val="en-US" w:eastAsia="zh-CN"/>
        </w:rPr>
        <w:t>乡</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镇</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街道</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zh-CN" w:eastAsia="zh-CN"/>
        </w:rPr>
        <w:t>人民政府，督促相关</w:t>
      </w:r>
      <w:r>
        <w:rPr>
          <w:rFonts w:hint="eastAsia" w:ascii="Times New Roman" w:hAnsi="Times New Roman" w:eastAsia="仿宋" w:cs="Times New Roman"/>
          <w:bCs/>
          <w:color w:val="auto"/>
          <w:kern w:val="2"/>
          <w:sz w:val="32"/>
          <w:szCs w:val="32"/>
          <w:lang w:val="en-US" w:eastAsia="zh-CN"/>
        </w:rPr>
        <w:t>乡</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镇</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街道</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zh-CN" w:eastAsia="zh-CN"/>
        </w:rPr>
        <w:t>、区防指成员单位按照本地、本部门预案启动相应级别的应急响应，区防指通过媒体对外发布相关信息。</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Times New Roman" w:hAnsi="Times New Roman" w:eastAsia="仿宋" w:cs="Times New Roman"/>
          <w:bCs/>
          <w:color w:val="auto"/>
          <w:kern w:val="2"/>
          <w:sz w:val="32"/>
          <w:szCs w:val="32"/>
          <w:lang w:val="zh-CN" w:eastAsia="zh-CN"/>
        </w:rPr>
      </w:pPr>
      <w:r>
        <w:rPr>
          <w:rFonts w:hint="eastAsia" w:ascii="仿宋" w:hAnsi="仿宋" w:eastAsia="仿宋" w:cs="仿宋"/>
          <w:b/>
          <w:bCs w:val="0"/>
          <w:color w:val="auto"/>
          <w:kern w:val="2"/>
          <w:sz w:val="32"/>
          <w:szCs w:val="32"/>
          <w:lang w:val="zh-CN" w:eastAsia="zh-CN"/>
        </w:rPr>
        <w:t>（2）召开会商部署会。</w:t>
      </w:r>
      <w:r>
        <w:rPr>
          <w:rFonts w:hint="eastAsia" w:ascii="Times New Roman" w:hAnsi="Times New Roman" w:eastAsia="仿宋" w:cs="Times New Roman"/>
          <w:bCs/>
          <w:color w:val="auto"/>
          <w:kern w:val="2"/>
          <w:sz w:val="32"/>
          <w:szCs w:val="32"/>
          <w:lang w:val="zh-CN" w:eastAsia="zh-CN"/>
        </w:rPr>
        <w:t>由区委书记或区防指总指挥（区长）主持召开全区紧急动员会部署工作，区防指全体成员单位及相关部门参加，视情况通知</w:t>
      </w:r>
      <w:r>
        <w:rPr>
          <w:rFonts w:hint="eastAsia" w:ascii="Times New Roman" w:hAnsi="Times New Roman" w:eastAsia="仿宋" w:cs="Times New Roman"/>
          <w:bCs/>
          <w:color w:val="auto"/>
          <w:kern w:val="2"/>
          <w:sz w:val="32"/>
          <w:szCs w:val="32"/>
          <w:lang w:val="en-US" w:eastAsia="zh-CN"/>
        </w:rPr>
        <w:t>乡</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镇</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街道</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zh-CN" w:eastAsia="zh-CN"/>
        </w:rPr>
        <w:t>参会，分析抗旱形势、部署应对工作，必要时决定相关区域采取压减供水指标等强制限制措施。</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Times New Roman" w:hAnsi="Times New Roman" w:eastAsia="仿宋" w:cs="Times New Roman"/>
          <w:bCs/>
          <w:color w:val="auto"/>
          <w:kern w:val="2"/>
          <w:sz w:val="32"/>
          <w:szCs w:val="32"/>
          <w:lang w:val="zh-CN" w:eastAsia="zh-CN"/>
        </w:rPr>
      </w:pPr>
      <w:r>
        <w:rPr>
          <w:rFonts w:hint="eastAsia" w:ascii="仿宋" w:hAnsi="仿宋" w:eastAsia="仿宋" w:cs="仿宋"/>
          <w:b/>
          <w:bCs w:val="0"/>
          <w:color w:val="auto"/>
          <w:kern w:val="2"/>
          <w:sz w:val="32"/>
          <w:szCs w:val="32"/>
          <w:lang w:val="zh-CN" w:eastAsia="zh-CN"/>
        </w:rPr>
        <w:t>（</w:t>
      </w:r>
      <w:r>
        <w:rPr>
          <w:rFonts w:hint="eastAsia" w:ascii="仿宋" w:hAnsi="仿宋" w:eastAsia="仿宋" w:cs="仿宋"/>
          <w:b/>
          <w:bCs w:val="0"/>
          <w:color w:val="auto"/>
          <w:kern w:val="2"/>
          <w:sz w:val="32"/>
          <w:szCs w:val="32"/>
          <w:lang w:val="en-US" w:eastAsia="zh-CN"/>
        </w:rPr>
        <w:t>3</w:t>
      </w:r>
      <w:r>
        <w:rPr>
          <w:rFonts w:hint="eastAsia" w:ascii="仿宋" w:hAnsi="仿宋" w:eastAsia="仿宋" w:cs="仿宋"/>
          <w:b/>
          <w:bCs w:val="0"/>
          <w:color w:val="auto"/>
          <w:kern w:val="2"/>
          <w:sz w:val="32"/>
          <w:szCs w:val="32"/>
          <w:lang w:val="zh-CN" w:eastAsia="zh-CN"/>
        </w:rPr>
        <w:t>）启动应急工作组。</w:t>
      </w:r>
      <w:r>
        <w:rPr>
          <w:rFonts w:hint="eastAsia" w:ascii="Times New Roman" w:hAnsi="Times New Roman" w:eastAsia="仿宋" w:cs="Times New Roman"/>
          <w:bCs/>
          <w:color w:val="auto"/>
          <w:kern w:val="2"/>
          <w:sz w:val="32"/>
          <w:szCs w:val="32"/>
          <w:lang w:val="zh-CN" w:eastAsia="zh-CN"/>
        </w:rPr>
        <w:t>区防指成立指挥协调组、宣传报道组、监测调度组、抢险救援组、专家指导组、灾评救灾组、督查检查组、综合保障组。按照各自职责开展工作。</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Times New Roman" w:hAnsi="Times New Roman" w:eastAsia="仿宋" w:cs="Times New Roman"/>
          <w:bCs/>
          <w:color w:val="auto"/>
          <w:kern w:val="2"/>
          <w:sz w:val="32"/>
          <w:szCs w:val="32"/>
          <w:lang w:val="zh-CN" w:eastAsia="zh-CN"/>
        </w:rPr>
      </w:pPr>
      <w:r>
        <w:rPr>
          <w:rFonts w:hint="eastAsia" w:ascii="仿宋" w:hAnsi="仿宋" w:eastAsia="仿宋" w:cs="仿宋"/>
          <w:b/>
          <w:bCs w:val="0"/>
          <w:color w:val="auto"/>
          <w:kern w:val="2"/>
          <w:sz w:val="32"/>
          <w:szCs w:val="32"/>
          <w:lang w:val="zh-CN" w:eastAsia="zh-CN"/>
        </w:rPr>
        <w:t>（</w:t>
      </w:r>
      <w:r>
        <w:rPr>
          <w:rFonts w:hint="eastAsia" w:ascii="仿宋" w:hAnsi="仿宋" w:eastAsia="仿宋" w:cs="仿宋"/>
          <w:b/>
          <w:bCs w:val="0"/>
          <w:color w:val="auto"/>
          <w:kern w:val="2"/>
          <w:sz w:val="32"/>
          <w:szCs w:val="32"/>
          <w:lang w:val="en-US" w:eastAsia="zh-CN"/>
        </w:rPr>
        <w:t>4</w:t>
      </w:r>
      <w:r>
        <w:rPr>
          <w:rFonts w:hint="eastAsia" w:ascii="仿宋" w:hAnsi="仿宋" w:eastAsia="仿宋" w:cs="仿宋"/>
          <w:b/>
          <w:bCs w:val="0"/>
          <w:color w:val="auto"/>
          <w:kern w:val="2"/>
          <w:sz w:val="32"/>
          <w:szCs w:val="32"/>
          <w:lang w:val="zh-CN" w:eastAsia="zh-CN"/>
        </w:rPr>
        <w:t>）响应期内会商。</w:t>
      </w:r>
      <w:r>
        <w:rPr>
          <w:rFonts w:hint="eastAsia" w:ascii="Times New Roman" w:hAnsi="Times New Roman" w:eastAsia="仿宋" w:cs="Times New Roman"/>
          <w:bCs/>
          <w:color w:val="auto"/>
          <w:kern w:val="2"/>
          <w:sz w:val="32"/>
          <w:szCs w:val="32"/>
          <w:lang w:val="zh-CN" w:eastAsia="zh-CN"/>
        </w:rPr>
        <w:t>响应期内区防指每</w:t>
      </w:r>
      <w:r>
        <w:rPr>
          <w:rFonts w:hint="eastAsia" w:ascii="Times New Roman" w:hAnsi="Times New Roman" w:eastAsia="仿宋" w:cs="Times New Roman"/>
          <w:bCs/>
          <w:color w:val="auto"/>
          <w:kern w:val="2"/>
          <w:sz w:val="32"/>
          <w:szCs w:val="32"/>
          <w:lang w:val="en-US" w:eastAsia="zh-CN"/>
        </w:rPr>
        <w:t>10</w:t>
      </w:r>
      <w:r>
        <w:rPr>
          <w:rFonts w:hint="eastAsia" w:ascii="Times New Roman" w:hAnsi="Times New Roman" w:eastAsia="仿宋" w:cs="Times New Roman"/>
          <w:bCs/>
          <w:color w:val="auto"/>
          <w:kern w:val="2"/>
          <w:sz w:val="32"/>
          <w:szCs w:val="32"/>
          <w:lang w:val="zh-CN" w:eastAsia="zh-CN"/>
        </w:rPr>
        <w:t>天召开一次会商会，会商会由区防指指挥长或副指挥长主持，相关成员单位、区防指应急工作组参加，视情况通知</w:t>
      </w:r>
      <w:r>
        <w:rPr>
          <w:rFonts w:hint="eastAsia" w:ascii="Times New Roman" w:hAnsi="Times New Roman" w:eastAsia="仿宋" w:cs="Times New Roman"/>
          <w:bCs/>
          <w:color w:val="auto"/>
          <w:kern w:val="2"/>
          <w:sz w:val="32"/>
          <w:szCs w:val="32"/>
          <w:lang w:val="en-US" w:eastAsia="zh-CN"/>
        </w:rPr>
        <w:t>乡</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镇</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街道</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zh-CN" w:eastAsia="zh-CN"/>
        </w:rPr>
        <w:t>参会。会商结果报区委、区政府和区防指领导，通报区防指成员单位和</w:t>
      </w:r>
      <w:r>
        <w:rPr>
          <w:rFonts w:hint="eastAsia" w:ascii="Times New Roman" w:hAnsi="Times New Roman" w:eastAsia="仿宋" w:cs="Times New Roman"/>
          <w:bCs/>
          <w:color w:val="auto"/>
          <w:kern w:val="2"/>
          <w:sz w:val="32"/>
          <w:szCs w:val="32"/>
          <w:lang w:val="en-US" w:eastAsia="zh-CN"/>
        </w:rPr>
        <w:t>乡</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镇</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街道</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zh-CN" w:eastAsia="zh-CN"/>
        </w:rPr>
        <w:t>防指。根据实际情况，适时加密会商频次，强化形势研判和工作部署。</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Times New Roman" w:hAnsi="Times New Roman" w:eastAsia="仿宋" w:cs="Times New Roman"/>
          <w:bCs/>
          <w:color w:val="auto"/>
          <w:kern w:val="2"/>
          <w:sz w:val="32"/>
          <w:szCs w:val="32"/>
          <w:lang w:val="zh-CN" w:eastAsia="zh-CN"/>
        </w:rPr>
      </w:pPr>
      <w:r>
        <w:rPr>
          <w:rFonts w:hint="eastAsia" w:ascii="仿宋" w:hAnsi="仿宋" w:eastAsia="仿宋" w:cs="仿宋"/>
          <w:b/>
          <w:bCs w:val="0"/>
          <w:color w:val="auto"/>
          <w:kern w:val="2"/>
          <w:sz w:val="32"/>
          <w:szCs w:val="32"/>
          <w:lang w:val="zh-CN" w:eastAsia="zh-CN"/>
        </w:rPr>
        <w:t>（</w:t>
      </w:r>
      <w:r>
        <w:rPr>
          <w:rFonts w:hint="eastAsia" w:ascii="仿宋" w:hAnsi="仿宋" w:eastAsia="仿宋" w:cs="仿宋"/>
          <w:b/>
          <w:bCs w:val="0"/>
          <w:color w:val="auto"/>
          <w:kern w:val="2"/>
          <w:sz w:val="32"/>
          <w:szCs w:val="32"/>
          <w:lang w:val="en-US" w:eastAsia="zh-CN"/>
        </w:rPr>
        <w:t>5</w:t>
      </w:r>
      <w:r>
        <w:rPr>
          <w:rFonts w:hint="eastAsia" w:ascii="仿宋" w:hAnsi="仿宋" w:eastAsia="仿宋" w:cs="仿宋"/>
          <w:b/>
          <w:bCs w:val="0"/>
          <w:color w:val="auto"/>
          <w:kern w:val="2"/>
          <w:sz w:val="32"/>
          <w:szCs w:val="32"/>
          <w:lang w:val="zh-CN" w:eastAsia="zh-CN"/>
        </w:rPr>
        <w:t>）派出专家组。</w:t>
      </w:r>
      <w:r>
        <w:rPr>
          <w:rFonts w:hint="eastAsia" w:ascii="Times New Roman" w:hAnsi="Times New Roman" w:eastAsia="仿宋" w:cs="Times New Roman"/>
          <w:bCs/>
          <w:color w:val="auto"/>
          <w:kern w:val="2"/>
          <w:sz w:val="32"/>
          <w:szCs w:val="32"/>
          <w:lang w:val="zh-CN" w:eastAsia="zh-CN"/>
        </w:rPr>
        <w:t>区防办根据旱情发展态势，经区防指领导同意后，派出由处级领导带队，由区防指有关成员单位参加的抗旱专家组，赴旱区参与抗旱工作。</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Times New Roman" w:hAnsi="Times New Roman" w:eastAsia="仿宋" w:cs="Times New Roman"/>
          <w:bCs/>
          <w:color w:val="auto"/>
          <w:kern w:val="2"/>
          <w:sz w:val="32"/>
          <w:szCs w:val="32"/>
          <w:lang w:val="zh-CN" w:eastAsia="zh-CN"/>
        </w:rPr>
      </w:pPr>
      <w:r>
        <w:rPr>
          <w:rFonts w:hint="eastAsia" w:ascii="仿宋" w:hAnsi="仿宋" w:eastAsia="仿宋" w:cs="仿宋"/>
          <w:b/>
          <w:bCs w:val="0"/>
          <w:color w:val="auto"/>
          <w:kern w:val="2"/>
          <w:sz w:val="32"/>
          <w:szCs w:val="32"/>
          <w:lang w:val="zh-CN" w:eastAsia="zh-CN"/>
        </w:rPr>
        <w:t>（</w:t>
      </w:r>
      <w:r>
        <w:rPr>
          <w:rFonts w:hint="eastAsia" w:ascii="仿宋" w:hAnsi="仿宋" w:eastAsia="仿宋" w:cs="仿宋"/>
          <w:b/>
          <w:bCs w:val="0"/>
          <w:color w:val="auto"/>
          <w:kern w:val="2"/>
          <w:sz w:val="32"/>
          <w:szCs w:val="32"/>
          <w:lang w:val="en-US" w:eastAsia="zh-CN"/>
        </w:rPr>
        <w:t>6</w:t>
      </w:r>
      <w:r>
        <w:rPr>
          <w:rFonts w:hint="eastAsia" w:ascii="仿宋" w:hAnsi="仿宋" w:eastAsia="仿宋" w:cs="仿宋"/>
          <w:b/>
          <w:bCs w:val="0"/>
          <w:color w:val="auto"/>
          <w:kern w:val="2"/>
          <w:sz w:val="32"/>
          <w:szCs w:val="32"/>
          <w:lang w:val="zh-CN" w:eastAsia="zh-CN"/>
        </w:rPr>
        <w:t>）物资队伍和资金保障。</w:t>
      </w:r>
      <w:r>
        <w:rPr>
          <w:rFonts w:hint="eastAsia" w:ascii="Times New Roman" w:hAnsi="Times New Roman" w:eastAsia="仿宋" w:cs="Times New Roman"/>
          <w:bCs/>
          <w:color w:val="auto"/>
          <w:kern w:val="2"/>
          <w:sz w:val="32"/>
          <w:szCs w:val="32"/>
          <w:lang w:val="zh-CN" w:eastAsia="zh-CN"/>
        </w:rPr>
        <w:t>区防指督促</w:t>
      </w:r>
      <w:r>
        <w:rPr>
          <w:rFonts w:hint="eastAsia" w:ascii="Times New Roman" w:hAnsi="Times New Roman" w:eastAsia="仿宋" w:cs="Times New Roman"/>
          <w:bCs/>
          <w:color w:val="auto"/>
          <w:kern w:val="2"/>
          <w:sz w:val="32"/>
          <w:szCs w:val="32"/>
          <w:lang w:val="en-US" w:eastAsia="zh-CN"/>
        </w:rPr>
        <w:t>乡</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镇</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街道</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zh-CN" w:eastAsia="zh-CN"/>
        </w:rPr>
        <w:t>做好抗旱服务队、物资调配和保障工作，根据抗旱救灾需要和</w:t>
      </w:r>
      <w:r>
        <w:rPr>
          <w:rFonts w:hint="eastAsia" w:ascii="Times New Roman" w:hAnsi="Times New Roman" w:eastAsia="仿宋" w:cs="Times New Roman"/>
          <w:bCs/>
          <w:color w:val="auto"/>
          <w:kern w:val="2"/>
          <w:sz w:val="32"/>
          <w:szCs w:val="32"/>
          <w:lang w:val="en-US" w:eastAsia="zh-CN"/>
        </w:rPr>
        <w:t>乡（镇、街道）防指的请求</w:t>
      </w:r>
      <w:r>
        <w:rPr>
          <w:rFonts w:hint="eastAsia" w:ascii="Times New Roman" w:hAnsi="Times New Roman" w:eastAsia="仿宋" w:cs="Times New Roman"/>
          <w:bCs/>
          <w:color w:val="auto"/>
          <w:kern w:val="2"/>
          <w:sz w:val="32"/>
          <w:szCs w:val="32"/>
          <w:lang w:val="zh-CN" w:eastAsia="zh-CN"/>
        </w:rPr>
        <w:t>，区防指调派抗旱服务队伍和调拨区级抗旱物资予以支持，必要时申请市级抗旱物资支持。区防指组织财政部门为灾区及时提供资金帮助。根据实际需要，区财政局会同区应急管理局及时向市财政局、市应急管理局申请抗旱补助资金，并做好资金拨付下达工作。区财政局多方筹措资金全力支持</w:t>
      </w:r>
      <w:r>
        <w:rPr>
          <w:rFonts w:hint="eastAsia" w:ascii="Times New Roman" w:hAnsi="Times New Roman" w:eastAsia="仿宋" w:cs="Times New Roman"/>
          <w:bCs/>
          <w:color w:val="auto"/>
          <w:kern w:val="2"/>
          <w:sz w:val="32"/>
          <w:szCs w:val="32"/>
          <w:lang w:val="en-US" w:eastAsia="zh-CN"/>
        </w:rPr>
        <w:t>乡</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镇</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街道</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zh-CN" w:eastAsia="zh-CN"/>
        </w:rPr>
        <w:t>抗旱抢险救灾工作。</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Times New Roman" w:hAnsi="Times New Roman" w:eastAsia="仿宋" w:cs="Times New Roman"/>
          <w:bCs/>
          <w:color w:val="auto"/>
          <w:kern w:val="2"/>
          <w:sz w:val="32"/>
          <w:szCs w:val="32"/>
          <w:lang w:val="en-US" w:eastAsia="zh-CN"/>
        </w:rPr>
      </w:pPr>
      <w:r>
        <w:rPr>
          <w:rFonts w:hint="eastAsia" w:ascii="仿宋" w:hAnsi="仿宋" w:eastAsia="仿宋" w:cs="仿宋"/>
          <w:b/>
          <w:bCs w:val="0"/>
          <w:color w:val="auto"/>
          <w:kern w:val="2"/>
          <w:sz w:val="32"/>
          <w:szCs w:val="32"/>
          <w:lang w:val="zh-CN" w:eastAsia="zh-CN"/>
        </w:rPr>
        <w:t>（</w:t>
      </w:r>
      <w:r>
        <w:rPr>
          <w:rFonts w:hint="eastAsia" w:ascii="仿宋" w:hAnsi="仿宋" w:eastAsia="仿宋" w:cs="仿宋"/>
          <w:b/>
          <w:bCs w:val="0"/>
          <w:color w:val="auto"/>
          <w:kern w:val="2"/>
          <w:sz w:val="32"/>
          <w:szCs w:val="32"/>
          <w:lang w:val="en-US" w:eastAsia="zh-CN"/>
        </w:rPr>
        <w:t>7</w:t>
      </w:r>
      <w:r>
        <w:rPr>
          <w:rFonts w:hint="eastAsia" w:ascii="仿宋" w:hAnsi="仿宋" w:eastAsia="仿宋" w:cs="仿宋"/>
          <w:b/>
          <w:bCs w:val="0"/>
          <w:color w:val="auto"/>
          <w:kern w:val="2"/>
          <w:sz w:val="32"/>
          <w:szCs w:val="32"/>
          <w:lang w:val="zh-CN" w:eastAsia="zh-CN"/>
        </w:rPr>
        <w:t>）新闻发布会召开。</w:t>
      </w:r>
      <w:r>
        <w:rPr>
          <w:rFonts w:hint="eastAsia" w:ascii="Times New Roman" w:hAnsi="Times New Roman" w:eastAsia="仿宋" w:cs="Times New Roman"/>
          <w:bCs/>
          <w:color w:val="auto"/>
          <w:kern w:val="2"/>
          <w:sz w:val="32"/>
          <w:szCs w:val="32"/>
          <w:lang w:val="zh-CN" w:eastAsia="zh-CN"/>
        </w:rPr>
        <w:t>区防指会同区宣传部门视情召开新闻发布会，主动回应舆论关切，正确引导舆论导向。</w:t>
      </w:r>
    </w:p>
    <w:p>
      <w:pPr>
        <w:keepNext w:val="0"/>
        <w:keepLines w:val="0"/>
        <w:pageBreakBefore w:val="0"/>
        <w:widowControl w:val="0"/>
        <w:kinsoku/>
        <w:wordWrap/>
        <w:overflowPunct/>
        <w:topLinePunct w:val="0"/>
        <w:autoSpaceDE/>
        <w:autoSpaceDN/>
        <w:bidi w:val="0"/>
        <w:adjustRightInd/>
        <w:snapToGrid/>
        <w:spacing w:before="0" w:line="600" w:lineRule="exact"/>
        <w:ind w:right="0" w:rightChars="0" w:firstLine="643" w:firstLineChars="200"/>
        <w:jc w:val="both"/>
        <w:textAlignment w:val="auto"/>
        <w:outlineLvl w:val="1"/>
        <w:rPr>
          <w:rFonts w:hint="default" w:ascii="楷体" w:hAnsi="楷体" w:eastAsia="楷体" w:cs="楷体"/>
          <w:b/>
          <w:snapToGrid/>
          <w:kern w:val="2"/>
          <w:sz w:val="32"/>
          <w:szCs w:val="32"/>
          <w:lang w:val="en-US" w:eastAsia="zh-CN" w:bidi="ar-SA"/>
        </w:rPr>
      </w:pPr>
      <w:r>
        <w:rPr>
          <w:rFonts w:hint="default" w:ascii="楷体" w:hAnsi="楷体" w:eastAsia="楷体" w:cs="楷体"/>
          <w:b/>
          <w:snapToGrid/>
          <w:kern w:val="2"/>
          <w:sz w:val="32"/>
          <w:szCs w:val="32"/>
          <w:lang w:val="en-US" w:eastAsia="zh-CN" w:bidi="ar-SA"/>
        </w:rPr>
        <w:t>6.</w:t>
      </w:r>
      <w:r>
        <w:rPr>
          <w:rFonts w:hint="eastAsia" w:ascii="楷体" w:hAnsi="楷体" w:eastAsia="楷体" w:cs="楷体"/>
          <w:b/>
          <w:snapToGrid/>
          <w:kern w:val="2"/>
          <w:sz w:val="32"/>
          <w:szCs w:val="32"/>
          <w:lang w:val="en-US" w:eastAsia="zh-CN" w:bidi="ar-SA"/>
        </w:rPr>
        <w:t>3</w:t>
      </w:r>
      <w:r>
        <w:rPr>
          <w:rFonts w:hint="default" w:ascii="楷体" w:hAnsi="楷体" w:eastAsia="楷体" w:cs="楷体"/>
          <w:b/>
          <w:snapToGrid/>
          <w:kern w:val="2"/>
          <w:sz w:val="32"/>
          <w:szCs w:val="32"/>
          <w:lang w:val="en-US" w:eastAsia="zh-CN" w:bidi="ar-SA"/>
        </w:rPr>
        <w:t>　应急响应结束</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0" w:firstLineChars="200"/>
        <w:jc w:val="both"/>
        <w:textAlignment w:val="auto"/>
        <w:outlineLvl w:val="9"/>
        <w:rPr>
          <w:rFonts w:hint="eastAsia" w:ascii="Times New Roman" w:hAnsi="Times New Roman" w:eastAsia="仿宋" w:cs="Times New Roman"/>
          <w:bCs/>
          <w:color w:val="auto"/>
          <w:kern w:val="2"/>
          <w:sz w:val="32"/>
          <w:szCs w:val="32"/>
          <w:lang w:val="zh-CN" w:eastAsia="zh-CN"/>
        </w:rPr>
      </w:pPr>
      <w:r>
        <w:rPr>
          <w:rFonts w:hint="eastAsia" w:ascii="Times New Roman" w:hAnsi="Times New Roman" w:eastAsia="仿宋" w:cs="Times New Roman"/>
          <w:bCs/>
          <w:color w:val="auto"/>
          <w:kern w:val="2"/>
          <w:sz w:val="32"/>
          <w:szCs w:val="32"/>
          <w:lang w:val="zh-CN" w:eastAsia="zh-CN"/>
        </w:rPr>
        <w:t>当昌江渡峰坑水文站水位落至警戒水位以下、区域性暴雨或台风影响基本结束、险情得到有效控制，旱情已解除或有效缓解，并预报无较大汛情、旱情时，区防指和</w:t>
      </w:r>
      <w:r>
        <w:rPr>
          <w:rFonts w:hint="eastAsia" w:ascii="Times New Roman" w:hAnsi="Times New Roman" w:eastAsia="仿宋" w:cs="Times New Roman"/>
          <w:bCs/>
          <w:color w:val="auto"/>
          <w:kern w:val="2"/>
          <w:sz w:val="32"/>
          <w:szCs w:val="32"/>
          <w:lang w:val="en-US" w:eastAsia="zh-CN"/>
        </w:rPr>
        <w:t>乡</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镇</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街道</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zh-CN" w:eastAsia="zh-CN"/>
        </w:rPr>
        <w:t>防汛抗旱指挥机构可视汛情、旱情情况，根据“谁决定启动，谁决定结束”的原则，适时降低应急响应或结束应急响应。</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0" w:firstLineChars="200"/>
        <w:jc w:val="both"/>
        <w:textAlignment w:val="auto"/>
        <w:outlineLvl w:val="9"/>
        <w:rPr>
          <w:rFonts w:hint="eastAsia" w:ascii="Times New Roman" w:hAnsi="Times New Roman" w:eastAsia="仿宋" w:cs="Times New Roman"/>
          <w:bCs/>
          <w:color w:val="auto"/>
          <w:kern w:val="2"/>
          <w:sz w:val="32"/>
          <w:szCs w:val="32"/>
          <w:lang w:val="zh-CN" w:eastAsia="zh-CN"/>
        </w:rPr>
      </w:pPr>
      <w:r>
        <w:rPr>
          <w:rFonts w:hint="eastAsia" w:ascii="Times New Roman" w:hAnsi="Times New Roman" w:eastAsia="仿宋" w:cs="Times New Roman"/>
          <w:bCs/>
          <w:color w:val="auto"/>
          <w:kern w:val="2"/>
          <w:sz w:val="32"/>
          <w:szCs w:val="32"/>
          <w:lang w:val="zh-CN" w:eastAsia="zh-CN"/>
        </w:rPr>
        <w:t>依照有关紧急防汛、抗旱期规定征用、调用的物资、设备、交通运输工具等，在紧急防汛、抗旱期结束后应及时归还；造成损坏或无法归还的，按照有关规定给予适当公平、合理的补偿或作其他处理。取土占地、砍伐林木的，在汛期结束后依法向有关部门补办手续；</w:t>
      </w:r>
      <w:r>
        <w:rPr>
          <w:rFonts w:hint="eastAsia" w:ascii="Times New Roman" w:hAnsi="Times New Roman" w:eastAsia="仿宋" w:cs="Times New Roman"/>
          <w:bCs/>
          <w:color w:val="auto"/>
          <w:kern w:val="2"/>
          <w:sz w:val="32"/>
          <w:szCs w:val="32"/>
          <w:lang w:val="en-US" w:eastAsia="zh-CN"/>
        </w:rPr>
        <w:t>乡</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镇</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街道</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zh-CN" w:eastAsia="zh-CN"/>
        </w:rPr>
        <w:t>人民政府对取土后的土地组织复垦，对砍伐的林木组织补种。</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0" w:firstLineChars="200"/>
        <w:jc w:val="both"/>
        <w:textAlignment w:val="auto"/>
        <w:outlineLvl w:val="9"/>
        <w:rPr>
          <w:rFonts w:hint="eastAsia" w:ascii="Times New Roman" w:hAnsi="Times New Roman" w:eastAsia="仿宋" w:cs="Times New Roman"/>
          <w:bCs/>
          <w:color w:val="auto"/>
          <w:kern w:val="2"/>
          <w:sz w:val="32"/>
          <w:szCs w:val="32"/>
          <w:lang w:val="en-US" w:eastAsia="zh-CN"/>
        </w:rPr>
      </w:pPr>
      <w:r>
        <w:rPr>
          <w:rFonts w:hint="eastAsia" w:ascii="Times New Roman" w:hAnsi="Times New Roman" w:eastAsia="仿宋" w:cs="Times New Roman"/>
          <w:bCs/>
          <w:color w:val="auto"/>
          <w:kern w:val="2"/>
          <w:sz w:val="32"/>
          <w:szCs w:val="32"/>
          <w:lang w:val="zh-CN" w:eastAsia="zh-CN"/>
        </w:rPr>
        <w:t>紧急处置工作结束后，</w:t>
      </w:r>
      <w:r>
        <w:rPr>
          <w:rFonts w:hint="eastAsia" w:ascii="Times New Roman" w:hAnsi="Times New Roman" w:eastAsia="仿宋" w:cs="Times New Roman"/>
          <w:bCs/>
          <w:color w:val="auto"/>
          <w:kern w:val="2"/>
          <w:sz w:val="32"/>
          <w:szCs w:val="32"/>
          <w:lang w:val="en-US" w:eastAsia="zh-CN"/>
        </w:rPr>
        <w:t>区</w:t>
      </w:r>
      <w:r>
        <w:rPr>
          <w:rFonts w:hint="eastAsia" w:ascii="Times New Roman" w:hAnsi="Times New Roman" w:eastAsia="仿宋" w:cs="Times New Roman"/>
          <w:bCs/>
          <w:color w:val="auto"/>
          <w:kern w:val="2"/>
          <w:sz w:val="32"/>
          <w:szCs w:val="32"/>
          <w:lang w:val="zh-CN" w:eastAsia="zh-CN"/>
        </w:rPr>
        <w:t>防汛抗旱指挥机构应帮助</w:t>
      </w:r>
      <w:r>
        <w:rPr>
          <w:rFonts w:hint="eastAsia" w:ascii="Times New Roman" w:hAnsi="Times New Roman" w:eastAsia="仿宋" w:cs="Times New Roman"/>
          <w:bCs/>
          <w:color w:val="auto"/>
          <w:kern w:val="2"/>
          <w:sz w:val="32"/>
          <w:szCs w:val="32"/>
          <w:lang w:val="en-US" w:eastAsia="zh-CN"/>
        </w:rPr>
        <w:t>乡</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镇</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街道</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zh-CN" w:eastAsia="zh-CN"/>
        </w:rPr>
        <w:t>人民政府进一步恢复正常生活、生产、工作秩序，修复水毁基础设施，尽量减少突发事件带来的损失和影响。</w:t>
      </w:r>
    </w:p>
    <w:p>
      <w:pPr>
        <w:keepNext w:val="0"/>
        <w:keepLines w:val="0"/>
        <w:pageBreakBefore w:val="0"/>
        <w:wordWrap/>
        <w:topLinePunct w:val="0"/>
        <w:bidi w:val="0"/>
        <w:spacing w:before="0" w:line="600" w:lineRule="exact"/>
        <w:ind w:left="0" w:leftChars="0" w:right="0" w:rightChars="0"/>
        <w:jc w:val="both"/>
        <w:outlineLvl w:val="0"/>
        <w:rPr>
          <w:rFonts w:hint="eastAsia" w:ascii="黑体" w:hAnsi="黑体" w:eastAsia="黑体" w:cs="黑体"/>
          <w:b w:val="0"/>
          <w:bCs w:val="0"/>
          <w:snapToGrid/>
          <w:color w:val="000000"/>
          <w:kern w:val="36"/>
          <w:sz w:val="32"/>
          <w:szCs w:val="32"/>
          <w:lang w:val="en-US" w:eastAsia="zh-CN" w:bidi="ar-SA"/>
        </w:rPr>
      </w:pPr>
      <w:r>
        <w:rPr>
          <w:rFonts w:hint="eastAsia" w:ascii="黑体" w:hAnsi="黑体" w:eastAsia="黑体" w:cs="黑体"/>
          <w:b w:val="0"/>
          <w:bCs w:val="0"/>
          <w:snapToGrid/>
          <w:color w:val="000000"/>
          <w:kern w:val="36"/>
          <w:sz w:val="32"/>
          <w:szCs w:val="32"/>
          <w:lang w:val="en-US" w:eastAsia="zh-CN" w:bidi="ar-SA"/>
        </w:rPr>
        <w:t>七、应急保障</w:t>
      </w:r>
    </w:p>
    <w:p>
      <w:pPr>
        <w:keepNext w:val="0"/>
        <w:keepLines w:val="0"/>
        <w:pageBreakBefore w:val="0"/>
        <w:widowControl w:val="0"/>
        <w:kinsoku/>
        <w:wordWrap/>
        <w:overflowPunct/>
        <w:topLinePunct w:val="0"/>
        <w:autoSpaceDE/>
        <w:autoSpaceDN/>
        <w:bidi w:val="0"/>
        <w:adjustRightInd/>
        <w:snapToGrid/>
        <w:spacing w:before="0" w:line="600" w:lineRule="exact"/>
        <w:ind w:left="0" w:leftChars="0" w:right="0" w:rightChars="0" w:firstLine="643" w:firstLineChars="200"/>
        <w:jc w:val="both"/>
        <w:textAlignment w:val="auto"/>
        <w:outlineLvl w:val="1"/>
        <w:rPr>
          <w:rFonts w:hint="eastAsia" w:ascii="楷体" w:hAnsi="楷体" w:eastAsia="楷体" w:cs="楷体"/>
          <w:b/>
          <w:snapToGrid/>
          <w:kern w:val="2"/>
          <w:sz w:val="32"/>
          <w:szCs w:val="32"/>
          <w:lang w:val="en-US" w:eastAsia="zh-CN" w:bidi="ar-SA"/>
        </w:rPr>
      </w:pPr>
      <w:r>
        <w:rPr>
          <w:rFonts w:hint="eastAsia" w:ascii="楷体" w:hAnsi="楷体" w:eastAsia="楷体" w:cs="楷体"/>
          <w:b/>
          <w:snapToGrid/>
          <w:kern w:val="2"/>
          <w:sz w:val="32"/>
          <w:szCs w:val="32"/>
          <w:lang w:val="en-US" w:eastAsia="zh-CN" w:bidi="ar-SA"/>
        </w:rPr>
        <w:t>7.1　应急队伍保障</w:t>
      </w:r>
    </w:p>
    <w:p>
      <w:pPr>
        <w:keepNext w:val="0"/>
        <w:keepLines w:val="0"/>
        <w:pageBreakBefore w:val="0"/>
        <w:widowControl w:val="0"/>
        <w:kinsoku/>
        <w:wordWrap/>
        <w:overflowPunct/>
        <w:topLinePunct w:val="0"/>
        <w:autoSpaceDE/>
        <w:autoSpaceDN/>
        <w:bidi w:val="0"/>
        <w:adjustRightInd/>
        <w:snapToGrid/>
        <w:spacing w:before="0" w:line="600" w:lineRule="exact"/>
        <w:ind w:left="0" w:leftChars="0" w:right="0" w:rightChars="0" w:firstLine="643" w:firstLineChars="200"/>
        <w:jc w:val="both"/>
        <w:textAlignment w:val="auto"/>
        <w:outlineLvl w:val="1"/>
        <w:rPr>
          <w:rFonts w:hint="eastAsia" w:ascii="楷体" w:hAnsi="楷体" w:eastAsia="楷体" w:cs="楷体"/>
          <w:b/>
          <w:snapToGrid/>
          <w:kern w:val="2"/>
          <w:sz w:val="32"/>
          <w:szCs w:val="32"/>
          <w:lang w:val="en-US" w:eastAsia="zh-CN" w:bidi="ar-SA"/>
        </w:rPr>
      </w:pPr>
      <w:r>
        <w:rPr>
          <w:rFonts w:hint="eastAsia" w:ascii="楷体" w:hAnsi="楷体" w:eastAsia="楷体" w:cs="楷体"/>
          <w:b/>
          <w:snapToGrid/>
          <w:kern w:val="2"/>
          <w:sz w:val="32"/>
          <w:szCs w:val="32"/>
          <w:lang w:val="en-US" w:eastAsia="zh-CN" w:bidi="ar-SA"/>
        </w:rPr>
        <w:t>1.防汛队伍</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0" w:firstLineChars="200"/>
        <w:jc w:val="both"/>
        <w:textAlignment w:val="auto"/>
        <w:outlineLvl w:val="9"/>
        <w:rPr>
          <w:rFonts w:hint="eastAsia" w:ascii="Times New Roman" w:hAnsi="Times New Roman" w:eastAsia="仿宋" w:cs="Times New Roman"/>
          <w:bCs/>
          <w:color w:val="auto"/>
          <w:kern w:val="2"/>
          <w:sz w:val="32"/>
          <w:szCs w:val="32"/>
          <w:lang w:val="en-US" w:eastAsia="zh-CN"/>
        </w:rPr>
      </w:pPr>
      <w:r>
        <w:rPr>
          <w:rFonts w:hint="eastAsia" w:ascii="Times New Roman" w:hAnsi="Times New Roman" w:eastAsia="仿宋" w:cs="Times New Roman"/>
          <w:bCs/>
          <w:color w:val="auto"/>
          <w:kern w:val="2"/>
          <w:sz w:val="32"/>
          <w:szCs w:val="32"/>
          <w:lang w:val="en-US" w:eastAsia="zh-CN"/>
        </w:rPr>
        <w:t>（1）区人武部、区消防救援大队、防汛抢险专业队伍是抗洪抢险的重要力量和突击力量。逐步构建以区人武部为保障、以区消防救援大队为骨干、以地方一专多能专业救援力量为基础、以社会救援为补充的应急力量体系。</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Times New Roman" w:hAnsi="Times New Roman" w:eastAsia="仿宋" w:cs="Times New Roman"/>
          <w:bCs/>
          <w:color w:val="auto"/>
          <w:kern w:val="2"/>
          <w:sz w:val="32"/>
          <w:szCs w:val="32"/>
          <w:lang w:val="en-US" w:eastAsia="zh-CN"/>
        </w:rPr>
      </w:pPr>
      <w:r>
        <w:rPr>
          <w:rFonts w:hint="eastAsia" w:ascii="Times New Roman" w:hAnsi="Times New Roman" w:eastAsia="仿宋" w:cs="Times New Roman"/>
          <w:b/>
          <w:bCs w:val="0"/>
          <w:color w:val="auto"/>
          <w:kern w:val="2"/>
          <w:sz w:val="32"/>
          <w:szCs w:val="32"/>
          <w:lang w:val="en-US" w:eastAsia="zh-CN"/>
        </w:rPr>
        <w:t>（2）</w:t>
      </w:r>
      <w:r>
        <w:rPr>
          <w:rFonts w:hint="eastAsia" w:ascii="Times New Roman" w:hAnsi="Times New Roman" w:eastAsia="仿宋" w:cs="Times New Roman"/>
          <w:bCs/>
          <w:color w:val="auto"/>
          <w:kern w:val="2"/>
          <w:sz w:val="32"/>
          <w:szCs w:val="32"/>
          <w:lang w:val="en-US" w:eastAsia="zh-CN"/>
        </w:rPr>
        <w:t>抗洪抢险队伍分为：群众抢险队伍、非专业部队抢险队伍和专业抢险队伍。群众抢险队伍主要为抢险提供劳动力，非专业部队抢险队主要完成对抢险技术设备要求不高的抢险任务，专业抢险队伍主要完成急、难、险、重的抢险任务。</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Times New Roman" w:hAnsi="Times New Roman" w:eastAsia="仿宋" w:cs="Times New Roman"/>
          <w:bCs/>
          <w:color w:val="auto"/>
          <w:kern w:val="2"/>
          <w:sz w:val="32"/>
          <w:szCs w:val="32"/>
          <w:lang w:val="en-US" w:eastAsia="zh-CN"/>
        </w:rPr>
      </w:pPr>
      <w:r>
        <w:rPr>
          <w:rFonts w:hint="eastAsia" w:ascii="Times New Roman" w:hAnsi="Times New Roman" w:eastAsia="仿宋" w:cs="Times New Roman"/>
          <w:b/>
          <w:bCs w:val="0"/>
          <w:color w:val="auto"/>
          <w:kern w:val="2"/>
          <w:sz w:val="32"/>
          <w:szCs w:val="32"/>
          <w:lang w:val="en-US" w:eastAsia="zh-CN"/>
        </w:rPr>
        <w:t>（3）</w:t>
      </w:r>
      <w:r>
        <w:rPr>
          <w:rFonts w:hint="eastAsia" w:ascii="Times New Roman" w:hAnsi="Times New Roman" w:eastAsia="仿宋" w:cs="Times New Roman"/>
          <w:bCs/>
          <w:color w:val="auto"/>
          <w:kern w:val="2"/>
          <w:sz w:val="32"/>
          <w:szCs w:val="32"/>
          <w:lang w:val="en-US" w:eastAsia="zh-CN"/>
        </w:rPr>
        <w:t>调动抗洪抢险队伍程序：本级防汛抗旱指挥机构、工程管理单位所管理的抗洪抢险队伍，由区级防汛抗旱指挥机构和工程管理单位负责调动；若需上级或同级的其他区域抗洪抢险队伍支援，则应向上级防汛抗旱指挥机构提出申请，由其负责协调，统一调动。</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Times New Roman" w:hAnsi="Times New Roman" w:eastAsia="仿宋" w:cs="Times New Roman"/>
          <w:bCs/>
          <w:color w:val="auto"/>
          <w:kern w:val="2"/>
          <w:sz w:val="32"/>
          <w:szCs w:val="32"/>
          <w:lang w:val="en-US" w:eastAsia="zh-CN"/>
        </w:rPr>
      </w:pPr>
      <w:r>
        <w:rPr>
          <w:rFonts w:hint="eastAsia" w:ascii="Times New Roman" w:hAnsi="Times New Roman" w:eastAsia="仿宋" w:cs="Times New Roman"/>
          <w:b/>
          <w:bCs w:val="0"/>
          <w:color w:val="auto"/>
          <w:kern w:val="2"/>
          <w:sz w:val="32"/>
          <w:szCs w:val="32"/>
          <w:lang w:val="en-US" w:eastAsia="zh-CN"/>
        </w:rPr>
        <w:t>（4）</w:t>
      </w:r>
      <w:r>
        <w:rPr>
          <w:rFonts w:hint="eastAsia" w:ascii="Times New Roman" w:hAnsi="Times New Roman" w:eastAsia="仿宋" w:cs="Times New Roman"/>
          <w:bCs/>
          <w:color w:val="auto"/>
          <w:kern w:val="2"/>
          <w:sz w:val="32"/>
          <w:szCs w:val="32"/>
          <w:lang w:val="en-US" w:eastAsia="zh-CN"/>
        </w:rPr>
        <w:t>调动区人武部参加抢险程序：一般情况下，乡</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镇</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街道</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防汛抗旱指挥机构向区防指申请，由区防指报请区委、区政府向区人武部提出具体要求，由区人武部报其上级主管部门批准安排。申请调动区人武部时，应说明灾害种类、发生时间、受灾地域和程度、采取的救灾措施以及需要使用的兵力、装备等。</w:t>
      </w:r>
    </w:p>
    <w:p>
      <w:pPr>
        <w:keepNext w:val="0"/>
        <w:keepLines w:val="0"/>
        <w:pageBreakBefore w:val="0"/>
        <w:widowControl w:val="0"/>
        <w:kinsoku/>
        <w:wordWrap/>
        <w:overflowPunct/>
        <w:topLinePunct w:val="0"/>
        <w:autoSpaceDE/>
        <w:autoSpaceDN/>
        <w:bidi w:val="0"/>
        <w:adjustRightInd/>
        <w:snapToGrid/>
        <w:spacing w:before="0" w:line="600" w:lineRule="exact"/>
        <w:ind w:left="0" w:leftChars="0" w:right="0" w:rightChars="0" w:firstLine="643" w:firstLineChars="200"/>
        <w:jc w:val="both"/>
        <w:textAlignment w:val="auto"/>
        <w:outlineLvl w:val="1"/>
        <w:rPr>
          <w:rFonts w:hint="eastAsia" w:ascii="楷体" w:hAnsi="楷体" w:eastAsia="楷体" w:cs="楷体"/>
          <w:b/>
          <w:snapToGrid/>
          <w:kern w:val="2"/>
          <w:sz w:val="32"/>
          <w:szCs w:val="32"/>
          <w:lang w:val="en-US" w:eastAsia="zh-CN" w:bidi="ar-SA"/>
        </w:rPr>
      </w:pPr>
      <w:r>
        <w:rPr>
          <w:rFonts w:hint="eastAsia" w:ascii="楷体" w:hAnsi="楷体" w:eastAsia="楷体" w:cs="楷体"/>
          <w:b/>
          <w:snapToGrid/>
          <w:kern w:val="2"/>
          <w:sz w:val="32"/>
          <w:szCs w:val="32"/>
          <w:lang w:val="en-US" w:eastAsia="zh-CN" w:bidi="ar-SA"/>
        </w:rPr>
        <w:t>2.抗旱队伍</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Times New Roman" w:hAnsi="Times New Roman" w:eastAsia="仿宋" w:cs="Times New Roman"/>
          <w:bCs/>
          <w:color w:val="auto"/>
          <w:kern w:val="2"/>
          <w:sz w:val="32"/>
          <w:szCs w:val="32"/>
          <w:lang w:val="en-US" w:eastAsia="zh-CN"/>
        </w:rPr>
      </w:pPr>
      <w:r>
        <w:rPr>
          <w:rFonts w:hint="eastAsia" w:ascii="Times New Roman" w:hAnsi="Times New Roman" w:eastAsia="仿宋" w:cs="Times New Roman"/>
          <w:b/>
          <w:bCs w:val="0"/>
          <w:color w:val="auto"/>
          <w:kern w:val="2"/>
          <w:sz w:val="32"/>
          <w:szCs w:val="32"/>
          <w:lang w:val="en-US" w:eastAsia="zh-CN"/>
        </w:rPr>
        <w:t>（1）</w:t>
      </w:r>
      <w:r>
        <w:rPr>
          <w:rFonts w:hint="eastAsia" w:ascii="Times New Roman" w:hAnsi="Times New Roman" w:eastAsia="仿宋" w:cs="Times New Roman"/>
          <w:bCs/>
          <w:color w:val="auto"/>
          <w:kern w:val="2"/>
          <w:sz w:val="32"/>
          <w:szCs w:val="32"/>
          <w:lang w:val="en-US" w:eastAsia="zh-CN"/>
        </w:rPr>
        <w:t>在抗旱期间，区、乡</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镇</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街道</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级人民政府和防汛抗旱指挥机构应组织动员社会公众力量投入抗旱救灾，在旱区组织群众性的抗旱队，乡自为战、村自为战、组自为战，抗御旱灾减少损失。</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Times New Roman" w:hAnsi="Times New Roman" w:eastAsia="仿宋" w:cs="Times New Roman"/>
          <w:bCs/>
          <w:color w:val="auto"/>
          <w:kern w:val="2"/>
          <w:sz w:val="32"/>
          <w:szCs w:val="32"/>
          <w:lang w:val="en-US" w:eastAsia="zh-CN"/>
        </w:rPr>
      </w:pPr>
      <w:r>
        <w:rPr>
          <w:rFonts w:hint="eastAsia" w:ascii="Times New Roman" w:hAnsi="Times New Roman" w:eastAsia="仿宋" w:cs="Times New Roman"/>
          <w:b/>
          <w:bCs w:val="0"/>
          <w:color w:val="auto"/>
          <w:kern w:val="2"/>
          <w:sz w:val="32"/>
          <w:szCs w:val="32"/>
          <w:lang w:val="en-US" w:eastAsia="zh-CN"/>
        </w:rPr>
        <w:t>（2）</w:t>
      </w:r>
      <w:r>
        <w:rPr>
          <w:rFonts w:hint="eastAsia" w:ascii="Times New Roman" w:hAnsi="Times New Roman" w:eastAsia="仿宋" w:cs="Times New Roman"/>
          <w:bCs/>
          <w:color w:val="auto"/>
          <w:kern w:val="2"/>
          <w:sz w:val="32"/>
          <w:szCs w:val="32"/>
          <w:lang w:val="en-US" w:eastAsia="zh-CN"/>
        </w:rPr>
        <w:t>区、乡</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镇</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街道</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级防汛抗旱指挥机构组建的抗旱服务队是农业社会化服务体系的重要组成部分，在抗旱期间发挥骨干作用，为旱区提供流动灌溉、生活用水，维修、租赁、销售抗旱机具和物资，提供抗旱信息和技术咨询等方面的服务。</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Times New Roman" w:hAnsi="Times New Roman" w:eastAsia="仿宋" w:cs="Times New Roman"/>
          <w:bCs/>
          <w:color w:val="auto"/>
          <w:kern w:val="2"/>
          <w:sz w:val="32"/>
          <w:szCs w:val="32"/>
          <w:lang w:val="en-US" w:eastAsia="zh-CN"/>
        </w:rPr>
      </w:pPr>
      <w:r>
        <w:rPr>
          <w:rFonts w:hint="eastAsia" w:ascii="Times New Roman" w:hAnsi="Times New Roman" w:eastAsia="仿宋" w:cs="Times New Roman"/>
          <w:b/>
          <w:bCs w:val="0"/>
          <w:color w:val="auto"/>
          <w:kern w:val="2"/>
          <w:sz w:val="32"/>
          <w:szCs w:val="32"/>
          <w:lang w:val="en-US" w:eastAsia="zh-CN"/>
        </w:rPr>
        <w:t>（3）</w:t>
      </w:r>
      <w:r>
        <w:rPr>
          <w:rFonts w:hint="eastAsia" w:ascii="Times New Roman" w:hAnsi="Times New Roman" w:eastAsia="仿宋" w:cs="Times New Roman"/>
          <w:bCs/>
          <w:color w:val="auto"/>
          <w:kern w:val="2"/>
          <w:sz w:val="32"/>
          <w:szCs w:val="32"/>
          <w:lang w:val="en-US" w:eastAsia="zh-CN"/>
        </w:rPr>
        <w:t>有抗旱任务的工程管理单位是抗旱队伍的重要组成部分，做好用水计划和调度，加强对输水设施和设备的管理和维护。</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Times New Roman" w:hAnsi="Times New Roman" w:eastAsia="仿宋" w:cs="Times New Roman"/>
          <w:bCs/>
          <w:color w:val="auto"/>
          <w:kern w:val="2"/>
          <w:sz w:val="32"/>
          <w:szCs w:val="32"/>
          <w:lang w:val="en-US" w:eastAsia="zh-CN"/>
        </w:rPr>
      </w:pPr>
      <w:r>
        <w:rPr>
          <w:rFonts w:hint="eastAsia" w:ascii="Times New Roman" w:hAnsi="Times New Roman" w:eastAsia="仿宋" w:cs="Times New Roman"/>
          <w:b/>
          <w:bCs w:val="0"/>
          <w:color w:val="auto"/>
          <w:kern w:val="2"/>
          <w:sz w:val="32"/>
          <w:szCs w:val="32"/>
          <w:lang w:val="en-US" w:eastAsia="zh-CN"/>
        </w:rPr>
        <w:t>（4）</w:t>
      </w:r>
      <w:r>
        <w:rPr>
          <w:rFonts w:hint="eastAsia" w:ascii="Times New Roman" w:hAnsi="Times New Roman" w:eastAsia="仿宋" w:cs="Times New Roman"/>
          <w:bCs/>
          <w:color w:val="auto"/>
          <w:kern w:val="2"/>
          <w:sz w:val="32"/>
          <w:szCs w:val="32"/>
          <w:lang w:val="en-US" w:eastAsia="zh-CN"/>
        </w:rPr>
        <w:t>人工影响天气作业队伍、区消防救援大队均为应急抗旱力量的重要组成部分。区、乡</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镇</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街道</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级人影工作部门根据旱情发展和有利作业的天气气候条件，适时开展人工增雨；区消防救援大队在紧急情况下出动消防车辆解决人畜饮水困难。</w:t>
      </w:r>
    </w:p>
    <w:p>
      <w:pPr>
        <w:keepNext w:val="0"/>
        <w:keepLines w:val="0"/>
        <w:pageBreakBefore w:val="0"/>
        <w:widowControl w:val="0"/>
        <w:kinsoku/>
        <w:wordWrap/>
        <w:overflowPunct/>
        <w:topLinePunct w:val="0"/>
        <w:autoSpaceDE/>
        <w:autoSpaceDN/>
        <w:bidi w:val="0"/>
        <w:adjustRightInd/>
        <w:snapToGrid/>
        <w:spacing w:before="0" w:line="600" w:lineRule="exact"/>
        <w:ind w:left="0" w:leftChars="0" w:right="0" w:rightChars="0" w:firstLine="643" w:firstLineChars="200"/>
        <w:jc w:val="both"/>
        <w:textAlignment w:val="auto"/>
        <w:outlineLvl w:val="1"/>
        <w:rPr>
          <w:rFonts w:hint="default" w:ascii="楷体" w:hAnsi="楷体" w:eastAsia="楷体" w:cs="楷体"/>
          <w:b/>
          <w:snapToGrid/>
          <w:kern w:val="2"/>
          <w:sz w:val="32"/>
          <w:szCs w:val="32"/>
          <w:lang w:val="en-US" w:eastAsia="zh-CN" w:bidi="ar-SA"/>
        </w:rPr>
      </w:pPr>
      <w:r>
        <w:rPr>
          <w:rFonts w:hint="default" w:ascii="楷体" w:hAnsi="楷体" w:eastAsia="楷体" w:cs="楷体"/>
          <w:b/>
          <w:snapToGrid/>
          <w:kern w:val="2"/>
          <w:sz w:val="32"/>
          <w:szCs w:val="32"/>
          <w:lang w:val="en-US" w:eastAsia="zh-CN" w:bidi="ar-SA"/>
        </w:rPr>
        <w:t>7.2　物资与装备保障</w:t>
      </w:r>
    </w:p>
    <w:p>
      <w:pPr>
        <w:keepNext w:val="0"/>
        <w:keepLines w:val="0"/>
        <w:pageBreakBefore w:val="0"/>
        <w:widowControl w:val="0"/>
        <w:kinsoku/>
        <w:wordWrap/>
        <w:overflowPunct/>
        <w:topLinePunct w:val="0"/>
        <w:autoSpaceDE/>
        <w:autoSpaceDN/>
        <w:bidi w:val="0"/>
        <w:adjustRightInd/>
        <w:snapToGrid/>
        <w:spacing w:before="0" w:line="600" w:lineRule="exact"/>
        <w:ind w:left="0" w:leftChars="0" w:right="0" w:rightChars="0" w:firstLine="643" w:firstLineChars="200"/>
        <w:jc w:val="both"/>
        <w:textAlignment w:val="auto"/>
        <w:outlineLvl w:val="1"/>
        <w:rPr>
          <w:rFonts w:hint="default" w:ascii="楷体" w:hAnsi="楷体" w:eastAsia="楷体" w:cs="楷体"/>
          <w:b/>
          <w:snapToGrid/>
          <w:kern w:val="2"/>
          <w:sz w:val="32"/>
          <w:szCs w:val="32"/>
          <w:lang w:val="en-US" w:eastAsia="zh-CN" w:bidi="ar-SA"/>
        </w:rPr>
      </w:pPr>
      <w:r>
        <w:rPr>
          <w:rFonts w:hint="default" w:ascii="楷体" w:hAnsi="楷体" w:eastAsia="楷体" w:cs="楷体"/>
          <w:b/>
          <w:snapToGrid/>
          <w:kern w:val="2"/>
          <w:sz w:val="32"/>
          <w:szCs w:val="32"/>
          <w:lang w:val="en-US" w:eastAsia="zh-CN" w:bidi="ar-SA"/>
        </w:rPr>
        <w:t>7.2.1 物资保障</w:t>
      </w:r>
    </w:p>
    <w:p>
      <w:pPr>
        <w:keepNext w:val="0"/>
        <w:keepLines w:val="0"/>
        <w:pageBreakBefore w:val="0"/>
        <w:widowControl w:val="0"/>
        <w:kinsoku/>
        <w:wordWrap/>
        <w:overflowPunct/>
        <w:topLinePunct w:val="0"/>
        <w:autoSpaceDE/>
        <w:autoSpaceDN/>
        <w:bidi w:val="0"/>
        <w:adjustRightInd/>
        <w:snapToGrid/>
        <w:spacing w:before="0" w:line="600" w:lineRule="exact"/>
        <w:ind w:left="0" w:leftChars="0" w:right="0" w:rightChars="0" w:firstLine="643" w:firstLineChars="200"/>
        <w:jc w:val="both"/>
        <w:textAlignment w:val="auto"/>
        <w:outlineLvl w:val="1"/>
        <w:rPr>
          <w:rFonts w:hint="default" w:ascii="楷体" w:hAnsi="楷体" w:eastAsia="楷体" w:cs="楷体"/>
          <w:b/>
          <w:snapToGrid/>
          <w:kern w:val="2"/>
          <w:sz w:val="32"/>
          <w:szCs w:val="32"/>
          <w:lang w:val="en-US" w:eastAsia="zh-CN" w:bidi="ar-SA"/>
        </w:rPr>
      </w:pPr>
      <w:r>
        <w:rPr>
          <w:rFonts w:hint="default" w:ascii="楷体" w:hAnsi="楷体" w:eastAsia="楷体" w:cs="楷体"/>
          <w:b/>
          <w:snapToGrid/>
          <w:kern w:val="2"/>
          <w:sz w:val="32"/>
          <w:szCs w:val="32"/>
          <w:lang w:val="en-US" w:eastAsia="zh-CN" w:bidi="ar-SA"/>
        </w:rPr>
        <w:t>1.物资储备</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0" w:firstLineChars="200"/>
        <w:jc w:val="both"/>
        <w:textAlignment w:val="auto"/>
        <w:outlineLvl w:val="9"/>
        <w:rPr>
          <w:rFonts w:hint="default" w:ascii="Times New Roman" w:hAnsi="Times New Roman" w:eastAsia="仿宋" w:cs="Times New Roman"/>
          <w:bCs/>
          <w:color w:val="auto"/>
          <w:kern w:val="2"/>
          <w:sz w:val="32"/>
          <w:szCs w:val="32"/>
          <w:lang w:val="en-US" w:eastAsia="zh-CN"/>
        </w:rPr>
      </w:pPr>
      <w:r>
        <w:rPr>
          <w:rFonts w:hint="default" w:ascii="Times New Roman" w:hAnsi="Times New Roman" w:eastAsia="仿宋" w:cs="Times New Roman"/>
          <w:bCs/>
          <w:color w:val="auto"/>
          <w:kern w:val="2"/>
          <w:sz w:val="32"/>
          <w:szCs w:val="32"/>
          <w:lang w:val="en-US" w:eastAsia="zh-CN"/>
        </w:rPr>
        <w:t>防汛物资筹集和储备实行分级负责、分级储备、分级管理以及按需定额储备、讲究实效、专物专用的原则，采取</w:t>
      </w:r>
      <w:r>
        <w:rPr>
          <w:rFonts w:hint="eastAsia" w:ascii="Times New Roman" w:hAnsi="Times New Roman" w:eastAsia="仿宋" w:cs="Times New Roman"/>
          <w:bCs/>
          <w:color w:val="auto"/>
          <w:kern w:val="2"/>
          <w:sz w:val="32"/>
          <w:szCs w:val="32"/>
          <w:lang w:val="en-US" w:eastAsia="zh-CN"/>
        </w:rPr>
        <w:t>区</w:t>
      </w:r>
      <w:r>
        <w:rPr>
          <w:rFonts w:hint="default" w:ascii="Times New Roman" w:hAnsi="Times New Roman" w:eastAsia="仿宋" w:cs="Times New Roman"/>
          <w:bCs/>
          <w:color w:val="auto"/>
          <w:kern w:val="2"/>
          <w:sz w:val="32"/>
          <w:szCs w:val="32"/>
          <w:lang w:val="en-US" w:eastAsia="zh-CN"/>
        </w:rPr>
        <w:t>级、</w:t>
      </w:r>
      <w:r>
        <w:rPr>
          <w:rFonts w:hint="eastAsia" w:ascii="Times New Roman" w:hAnsi="Times New Roman" w:eastAsia="仿宋" w:cs="Times New Roman"/>
          <w:bCs/>
          <w:color w:val="auto"/>
          <w:kern w:val="2"/>
          <w:sz w:val="32"/>
          <w:szCs w:val="32"/>
          <w:lang w:val="en-US" w:eastAsia="zh-CN"/>
        </w:rPr>
        <w:t>乡</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镇</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街道</w:t>
      </w:r>
      <w:r>
        <w:rPr>
          <w:rFonts w:hint="default" w:ascii="Times New Roman" w:hAnsi="Times New Roman" w:eastAsia="仿宋" w:cs="Times New Roman"/>
          <w:bCs/>
          <w:color w:val="auto"/>
          <w:kern w:val="2"/>
          <w:sz w:val="32"/>
          <w:szCs w:val="32"/>
          <w:lang w:val="en-US" w:eastAsia="zh-CN"/>
        </w:rPr>
        <w:t>）专储和工程管理单位、群众筹集相结合的办法。</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default" w:ascii="Times New Roman" w:hAnsi="Times New Roman" w:eastAsia="仿宋" w:cs="Times New Roman"/>
          <w:bCs/>
          <w:color w:val="auto"/>
          <w:kern w:val="2"/>
          <w:sz w:val="32"/>
          <w:szCs w:val="32"/>
          <w:lang w:val="en-US" w:eastAsia="zh-CN"/>
        </w:rPr>
      </w:pPr>
      <w:r>
        <w:rPr>
          <w:rFonts w:hint="default" w:ascii="Times New Roman" w:hAnsi="Times New Roman" w:eastAsia="仿宋" w:cs="Times New Roman"/>
          <w:b/>
          <w:bCs w:val="0"/>
          <w:color w:val="auto"/>
          <w:kern w:val="2"/>
          <w:sz w:val="32"/>
          <w:szCs w:val="32"/>
          <w:lang w:val="en-US" w:eastAsia="zh-CN"/>
        </w:rPr>
        <w:t>（</w:t>
      </w:r>
      <w:r>
        <w:rPr>
          <w:rFonts w:hint="eastAsia" w:ascii="仿宋" w:hAnsi="仿宋" w:eastAsia="仿宋" w:cs="仿宋"/>
          <w:b/>
          <w:bCs w:val="0"/>
          <w:color w:val="auto"/>
          <w:kern w:val="2"/>
          <w:sz w:val="32"/>
          <w:szCs w:val="32"/>
          <w:lang w:val="en-US" w:eastAsia="zh-CN"/>
        </w:rPr>
        <w:t>1）</w:t>
      </w:r>
      <w:r>
        <w:rPr>
          <w:rFonts w:hint="eastAsia" w:ascii="Times New Roman" w:hAnsi="Times New Roman" w:eastAsia="仿宋" w:cs="Times New Roman"/>
          <w:b w:val="0"/>
          <w:bCs/>
          <w:color w:val="auto"/>
          <w:kern w:val="2"/>
          <w:sz w:val="32"/>
          <w:szCs w:val="32"/>
          <w:lang w:val="en-US" w:eastAsia="zh-CN"/>
        </w:rPr>
        <w:t>区</w:t>
      </w:r>
      <w:r>
        <w:rPr>
          <w:rFonts w:hint="eastAsia" w:ascii="Times New Roman" w:hAnsi="Times New Roman" w:eastAsia="仿宋" w:cs="Times New Roman"/>
          <w:bCs/>
          <w:color w:val="auto"/>
          <w:kern w:val="2"/>
          <w:sz w:val="32"/>
          <w:szCs w:val="32"/>
          <w:lang w:val="en-US" w:eastAsia="zh-CN"/>
        </w:rPr>
        <w:t>、乡</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镇</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街道</w:t>
      </w:r>
      <w:r>
        <w:rPr>
          <w:rFonts w:hint="default" w:ascii="Times New Roman" w:hAnsi="Times New Roman" w:eastAsia="仿宋" w:cs="Times New Roman"/>
          <w:bCs/>
          <w:color w:val="auto"/>
          <w:kern w:val="2"/>
          <w:sz w:val="32"/>
          <w:szCs w:val="32"/>
          <w:lang w:val="en-US" w:eastAsia="zh-CN"/>
        </w:rPr>
        <w:t>）级储备。</w:t>
      </w:r>
      <w:r>
        <w:rPr>
          <w:rFonts w:hint="eastAsia" w:ascii="Times New Roman" w:hAnsi="Times New Roman" w:eastAsia="仿宋" w:cs="Times New Roman"/>
          <w:bCs/>
          <w:color w:val="auto"/>
          <w:kern w:val="2"/>
          <w:sz w:val="32"/>
          <w:szCs w:val="32"/>
          <w:lang w:val="en-US" w:eastAsia="zh-CN"/>
        </w:rPr>
        <w:t>乡</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镇</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街道</w:t>
      </w:r>
      <w:r>
        <w:rPr>
          <w:rFonts w:hint="default" w:ascii="Times New Roman" w:hAnsi="Times New Roman" w:eastAsia="仿宋" w:cs="Times New Roman"/>
          <w:bCs/>
          <w:color w:val="auto"/>
          <w:kern w:val="2"/>
          <w:sz w:val="32"/>
          <w:szCs w:val="32"/>
          <w:lang w:val="en-US" w:eastAsia="zh-CN"/>
        </w:rPr>
        <w:t>）防汛抗旱指挥机构和工程管理单位相应设立</w:t>
      </w:r>
      <w:r>
        <w:rPr>
          <w:rFonts w:hint="eastAsia" w:ascii="Times New Roman" w:hAnsi="Times New Roman" w:eastAsia="仿宋" w:cs="Times New Roman"/>
          <w:bCs/>
          <w:color w:val="auto"/>
          <w:kern w:val="2"/>
          <w:sz w:val="32"/>
          <w:szCs w:val="32"/>
          <w:lang w:val="en-US" w:eastAsia="zh-CN"/>
        </w:rPr>
        <w:t>储备库</w:t>
      </w:r>
      <w:r>
        <w:rPr>
          <w:rFonts w:hint="default" w:ascii="Times New Roman" w:hAnsi="Times New Roman" w:eastAsia="仿宋" w:cs="Times New Roman"/>
          <w:bCs/>
          <w:color w:val="auto"/>
          <w:kern w:val="2"/>
          <w:sz w:val="32"/>
          <w:szCs w:val="32"/>
          <w:lang w:val="en-US" w:eastAsia="zh-CN"/>
        </w:rPr>
        <w:t>，根据规范储备的防汛物资品种和数量，结合本地防汛抗旱的需要和具体情况，按计划储备相关物资。</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default" w:ascii="Times New Roman" w:hAnsi="Times New Roman" w:eastAsia="仿宋" w:cs="Times New Roman"/>
          <w:bCs/>
          <w:color w:val="auto"/>
          <w:kern w:val="2"/>
          <w:sz w:val="32"/>
          <w:szCs w:val="32"/>
          <w:lang w:val="en-US" w:eastAsia="zh-CN"/>
        </w:rPr>
      </w:pPr>
      <w:r>
        <w:rPr>
          <w:rFonts w:hint="eastAsia" w:ascii="仿宋" w:hAnsi="仿宋" w:eastAsia="仿宋" w:cs="仿宋"/>
          <w:b/>
          <w:bCs w:val="0"/>
          <w:color w:val="auto"/>
          <w:kern w:val="2"/>
          <w:sz w:val="32"/>
          <w:szCs w:val="32"/>
          <w:lang w:val="en-US" w:eastAsia="zh-CN"/>
        </w:rPr>
        <w:t>（2）</w:t>
      </w:r>
      <w:r>
        <w:rPr>
          <w:rFonts w:hint="default" w:ascii="Times New Roman" w:hAnsi="Times New Roman" w:eastAsia="仿宋" w:cs="Times New Roman"/>
          <w:bCs/>
          <w:color w:val="auto"/>
          <w:kern w:val="2"/>
          <w:sz w:val="32"/>
          <w:szCs w:val="32"/>
          <w:lang w:val="en-US" w:eastAsia="zh-CN"/>
        </w:rPr>
        <w:t>群众自筹。受洪水威胁的单位和群众应储备一定的防汛抢险物料。</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楷体" w:hAnsi="楷体" w:eastAsia="楷体" w:cs="楷体"/>
          <w:b/>
          <w:bCs w:val="0"/>
          <w:color w:val="auto"/>
          <w:kern w:val="2"/>
          <w:sz w:val="32"/>
          <w:szCs w:val="32"/>
          <w:lang w:val="en-US" w:eastAsia="zh-CN"/>
        </w:rPr>
      </w:pPr>
      <w:r>
        <w:rPr>
          <w:rFonts w:hint="eastAsia" w:ascii="楷体" w:hAnsi="楷体" w:eastAsia="楷体" w:cs="楷体"/>
          <w:b/>
          <w:bCs w:val="0"/>
          <w:color w:val="auto"/>
          <w:kern w:val="2"/>
          <w:sz w:val="32"/>
          <w:szCs w:val="32"/>
          <w:lang w:val="en-US" w:eastAsia="zh-CN"/>
        </w:rPr>
        <w:t>2.物资调拨</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default" w:ascii="Times New Roman" w:hAnsi="Times New Roman" w:eastAsia="仿宋" w:cs="Times New Roman"/>
          <w:bCs/>
          <w:color w:val="auto"/>
          <w:kern w:val="2"/>
          <w:sz w:val="32"/>
          <w:szCs w:val="32"/>
          <w:lang w:val="en-US" w:eastAsia="zh-CN"/>
        </w:rPr>
      </w:pPr>
      <w:r>
        <w:rPr>
          <w:rFonts w:hint="default" w:ascii="Times New Roman" w:hAnsi="Times New Roman" w:eastAsia="仿宋" w:cs="Times New Roman"/>
          <w:b/>
          <w:bCs w:val="0"/>
          <w:color w:val="auto"/>
          <w:kern w:val="2"/>
          <w:sz w:val="32"/>
          <w:szCs w:val="32"/>
          <w:lang w:val="en-US" w:eastAsia="zh-CN"/>
        </w:rPr>
        <w:t>（1）</w:t>
      </w:r>
      <w:r>
        <w:rPr>
          <w:rFonts w:hint="default" w:ascii="Times New Roman" w:hAnsi="Times New Roman" w:eastAsia="仿宋" w:cs="Times New Roman"/>
          <w:bCs/>
          <w:color w:val="auto"/>
          <w:kern w:val="2"/>
          <w:sz w:val="32"/>
          <w:szCs w:val="32"/>
          <w:lang w:val="en-US" w:eastAsia="zh-CN"/>
        </w:rPr>
        <w:t>物资调拨原则。实行“先近后远，先下后上，先主后次，急用优先”的原则。</w:t>
      </w:r>
      <w:r>
        <w:rPr>
          <w:rFonts w:hint="eastAsia" w:ascii="Times New Roman" w:hAnsi="Times New Roman" w:eastAsia="仿宋" w:cs="Times New Roman"/>
          <w:bCs/>
          <w:color w:val="auto"/>
          <w:kern w:val="2"/>
          <w:sz w:val="32"/>
          <w:szCs w:val="32"/>
          <w:lang w:val="en-US" w:eastAsia="zh-CN"/>
        </w:rPr>
        <w:t>区、乡</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镇</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街道</w:t>
      </w:r>
      <w:r>
        <w:rPr>
          <w:rFonts w:hint="default" w:ascii="Times New Roman" w:hAnsi="Times New Roman" w:eastAsia="仿宋" w:cs="Times New Roman"/>
          <w:bCs/>
          <w:color w:val="auto"/>
          <w:kern w:val="2"/>
          <w:sz w:val="32"/>
          <w:szCs w:val="32"/>
          <w:lang w:val="en-US" w:eastAsia="zh-CN"/>
        </w:rPr>
        <w:t>）储备的防汛物资，主要用于辖区内抗洪抢险急需。</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default" w:ascii="Times New Roman" w:hAnsi="Times New Roman" w:eastAsia="仿宋" w:cs="Times New Roman"/>
          <w:bCs/>
          <w:color w:val="auto"/>
          <w:kern w:val="2"/>
          <w:sz w:val="32"/>
          <w:szCs w:val="32"/>
          <w:lang w:val="en-US" w:eastAsia="zh-CN"/>
        </w:rPr>
      </w:pPr>
      <w:r>
        <w:rPr>
          <w:rFonts w:hint="eastAsia" w:ascii="仿宋" w:hAnsi="仿宋" w:eastAsia="仿宋" w:cs="仿宋"/>
          <w:b/>
          <w:bCs w:val="0"/>
          <w:color w:val="auto"/>
          <w:kern w:val="2"/>
          <w:sz w:val="32"/>
          <w:szCs w:val="32"/>
          <w:lang w:val="en-US" w:eastAsia="zh-CN"/>
        </w:rPr>
        <w:t>（2）</w:t>
      </w:r>
      <w:r>
        <w:rPr>
          <w:rFonts w:hint="default" w:ascii="Times New Roman" w:hAnsi="Times New Roman" w:eastAsia="仿宋" w:cs="Times New Roman"/>
          <w:bCs/>
          <w:color w:val="auto"/>
          <w:kern w:val="2"/>
          <w:sz w:val="32"/>
          <w:szCs w:val="32"/>
          <w:lang w:val="en-US" w:eastAsia="zh-CN"/>
        </w:rPr>
        <w:t>物资调拨程序。首先调用抗洪抢险地点附近的</w:t>
      </w:r>
      <w:r>
        <w:rPr>
          <w:rFonts w:hint="eastAsia" w:ascii="Times New Roman" w:hAnsi="Times New Roman" w:eastAsia="仿宋" w:cs="Times New Roman"/>
          <w:bCs/>
          <w:color w:val="auto"/>
          <w:kern w:val="2"/>
          <w:sz w:val="32"/>
          <w:szCs w:val="32"/>
          <w:lang w:val="en-US" w:eastAsia="zh-CN"/>
        </w:rPr>
        <w:t>乡</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镇</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街道</w:t>
      </w:r>
      <w:r>
        <w:rPr>
          <w:rFonts w:hint="default" w:ascii="Times New Roman" w:hAnsi="Times New Roman" w:eastAsia="仿宋" w:cs="Times New Roman"/>
          <w:bCs/>
          <w:color w:val="auto"/>
          <w:kern w:val="2"/>
          <w:sz w:val="32"/>
          <w:szCs w:val="32"/>
          <w:lang w:val="en-US" w:eastAsia="zh-CN"/>
        </w:rPr>
        <w:t>）和工程管理单位的防汛物资，如实在不能保证需要，则申请上级防汛抗旱指挥机构进行物资支援。当遭受洪涝灾害，</w:t>
      </w:r>
      <w:r>
        <w:rPr>
          <w:rFonts w:hint="eastAsia" w:ascii="Times New Roman" w:hAnsi="Times New Roman" w:eastAsia="仿宋" w:cs="Times New Roman"/>
          <w:bCs/>
          <w:color w:val="auto"/>
          <w:kern w:val="2"/>
          <w:sz w:val="32"/>
          <w:szCs w:val="32"/>
          <w:lang w:val="en-US" w:eastAsia="zh-CN"/>
        </w:rPr>
        <w:t>区</w:t>
      </w:r>
      <w:r>
        <w:rPr>
          <w:rFonts w:hint="default" w:ascii="Times New Roman" w:hAnsi="Times New Roman" w:eastAsia="仿宋" w:cs="Times New Roman"/>
          <w:bCs/>
          <w:color w:val="auto"/>
          <w:kern w:val="2"/>
          <w:sz w:val="32"/>
          <w:szCs w:val="32"/>
          <w:lang w:val="en-US" w:eastAsia="zh-CN"/>
        </w:rPr>
        <w:t>级储备的防汛物资出现严重短缺时，则由</w:t>
      </w:r>
      <w:r>
        <w:rPr>
          <w:rFonts w:hint="eastAsia" w:ascii="Times New Roman" w:hAnsi="Times New Roman" w:eastAsia="仿宋" w:cs="Times New Roman"/>
          <w:bCs/>
          <w:color w:val="auto"/>
          <w:kern w:val="2"/>
          <w:sz w:val="32"/>
          <w:szCs w:val="32"/>
          <w:lang w:val="en-US" w:eastAsia="zh-CN"/>
        </w:rPr>
        <w:t>区</w:t>
      </w:r>
      <w:r>
        <w:rPr>
          <w:rFonts w:hint="default" w:ascii="Times New Roman" w:hAnsi="Times New Roman" w:eastAsia="仿宋" w:cs="Times New Roman"/>
          <w:bCs/>
          <w:color w:val="auto"/>
          <w:kern w:val="2"/>
          <w:sz w:val="32"/>
          <w:szCs w:val="32"/>
          <w:lang w:val="en-US" w:eastAsia="zh-CN"/>
        </w:rPr>
        <w:t>防指向</w:t>
      </w:r>
      <w:r>
        <w:rPr>
          <w:rFonts w:hint="eastAsia" w:ascii="Times New Roman" w:hAnsi="Times New Roman" w:eastAsia="仿宋" w:cs="Times New Roman"/>
          <w:bCs/>
          <w:color w:val="auto"/>
          <w:kern w:val="2"/>
          <w:sz w:val="32"/>
          <w:szCs w:val="32"/>
          <w:lang w:val="en-US" w:eastAsia="zh-CN"/>
        </w:rPr>
        <w:t>市</w:t>
      </w:r>
      <w:r>
        <w:rPr>
          <w:rFonts w:hint="default" w:ascii="Times New Roman" w:hAnsi="Times New Roman" w:eastAsia="仿宋" w:cs="Times New Roman"/>
          <w:bCs/>
          <w:color w:val="auto"/>
          <w:kern w:val="2"/>
          <w:sz w:val="32"/>
          <w:szCs w:val="32"/>
          <w:lang w:val="en-US" w:eastAsia="zh-CN"/>
        </w:rPr>
        <w:t>防指请求物资支援。</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default" w:ascii="Times New Roman" w:hAnsi="Times New Roman" w:eastAsia="仿宋" w:cs="Times New Roman"/>
          <w:bCs/>
          <w:color w:val="auto"/>
          <w:kern w:val="2"/>
          <w:sz w:val="32"/>
          <w:szCs w:val="32"/>
          <w:lang w:val="en-US" w:eastAsia="zh-CN"/>
        </w:rPr>
      </w:pPr>
      <w:r>
        <w:rPr>
          <w:rFonts w:hint="default" w:ascii="仿宋" w:hAnsi="仿宋" w:eastAsia="仿宋" w:cs="仿宋"/>
          <w:b/>
          <w:bCs w:val="0"/>
          <w:color w:val="auto"/>
          <w:kern w:val="2"/>
          <w:sz w:val="32"/>
          <w:szCs w:val="32"/>
          <w:lang w:val="en-US" w:eastAsia="zh-CN"/>
        </w:rPr>
        <w:t>（3）</w:t>
      </w:r>
      <w:r>
        <w:rPr>
          <w:rFonts w:hint="default" w:ascii="Times New Roman" w:hAnsi="Times New Roman" w:eastAsia="仿宋" w:cs="Times New Roman"/>
          <w:bCs/>
          <w:color w:val="auto"/>
          <w:kern w:val="2"/>
          <w:sz w:val="32"/>
          <w:szCs w:val="32"/>
          <w:lang w:val="en-US" w:eastAsia="zh-CN"/>
        </w:rPr>
        <w:t>当储备的防汛抗旱物资消耗过多，不能满足防汛抗旱急需时，及时启动有关生产流程和生产设备，紧急生产、调拨所需物资。必要时可通过媒体向全社会公开征集。</w:t>
      </w:r>
    </w:p>
    <w:p>
      <w:pPr>
        <w:keepNext w:val="0"/>
        <w:keepLines w:val="0"/>
        <w:pageBreakBefore w:val="0"/>
        <w:widowControl w:val="0"/>
        <w:kinsoku/>
        <w:wordWrap/>
        <w:overflowPunct/>
        <w:topLinePunct w:val="0"/>
        <w:autoSpaceDE/>
        <w:autoSpaceDN/>
        <w:bidi w:val="0"/>
        <w:adjustRightInd/>
        <w:snapToGrid/>
        <w:spacing w:before="0" w:line="600" w:lineRule="exact"/>
        <w:ind w:left="0" w:leftChars="0" w:right="0" w:rightChars="0" w:firstLine="643" w:firstLineChars="200"/>
        <w:jc w:val="both"/>
        <w:textAlignment w:val="auto"/>
        <w:outlineLvl w:val="1"/>
        <w:rPr>
          <w:rFonts w:hint="default" w:ascii="楷体" w:hAnsi="楷体" w:eastAsia="楷体" w:cs="楷体"/>
          <w:b/>
          <w:snapToGrid/>
          <w:kern w:val="2"/>
          <w:sz w:val="32"/>
          <w:szCs w:val="32"/>
          <w:lang w:val="en-US" w:eastAsia="zh-CN" w:bidi="ar-SA"/>
        </w:rPr>
      </w:pPr>
      <w:r>
        <w:rPr>
          <w:rFonts w:hint="default" w:ascii="楷体" w:hAnsi="楷体" w:eastAsia="楷体" w:cs="楷体"/>
          <w:b/>
          <w:snapToGrid/>
          <w:kern w:val="2"/>
          <w:sz w:val="32"/>
          <w:szCs w:val="32"/>
          <w:lang w:val="en-US" w:eastAsia="zh-CN" w:bidi="ar-SA"/>
        </w:rPr>
        <w:t>7.2.2 装备保障</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0" w:firstLineChars="200"/>
        <w:jc w:val="both"/>
        <w:textAlignment w:val="auto"/>
        <w:outlineLvl w:val="9"/>
        <w:rPr>
          <w:rFonts w:hint="default" w:ascii="Times New Roman" w:hAnsi="Times New Roman" w:eastAsia="仿宋" w:cs="Times New Roman"/>
          <w:bCs/>
          <w:color w:val="auto"/>
          <w:kern w:val="2"/>
          <w:sz w:val="32"/>
          <w:szCs w:val="32"/>
          <w:lang w:val="en-US" w:eastAsia="zh-CN"/>
        </w:rPr>
      </w:pPr>
      <w:r>
        <w:rPr>
          <w:rFonts w:hint="default" w:ascii="Times New Roman" w:hAnsi="Times New Roman" w:eastAsia="仿宋" w:cs="Times New Roman"/>
          <w:bCs/>
          <w:color w:val="auto"/>
          <w:kern w:val="2"/>
          <w:sz w:val="32"/>
          <w:szCs w:val="32"/>
          <w:lang w:val="en-US" w:eastAsia="zh-CN"/>
        </w:rPr>
        <w:t>各级防汛抗旱指挥部应储备满足抢险所需的常规抢险机械、抗旱设备、物资和救生器材。</w:t>
      </w:r>
    </w:p>
    <w:p>
      <w:pPr>
        <w:keepNext w:val="0"/>
        <w:keepLines w:val="0"/>
        <w:pageBreakBefore w:val="0"/>
        <w:widowControl w:val="0"/>
        <w:kinsoku/>
        <w:wordWrap/>
        <w:overflowPunct/>
        <w:topLinePunct w:val="0"/>
        <w:autoSpaceDE/>
        <w:autoSpaceDN/>
        <w:bidi w:val="0"/>
        <w:adjustRightInd/>
        <w:snapToGrid/>
        <w:spacing w:before="0" w:line="600" w:lineRule="exact"/>
        <w:ind w:left="0" w:leftChars="0" w:right="0" w:rightChars="0" w:firstLine="643" w:firstLineChars="200"/>
        <w:jc w:val="both"/>
        <w:textAlignment w:val="auto"/>
        <w:outlineLvl w:val="1"/>
        <w:rPr>
          <w:rFonts w:hint="default" w:ascii="楷体" w:hAnsi="楷体" w:eastAsia="楷体" w:cs="楷体"/>
          <w:b/>
          <w:snapToGrid/>
          <w:kern w:val="2"/>
          <w:sz w:val="32"/>
          <w:szCs w:val="32"/>
          <w:lang w:val="en-US" w:eastAsia="zh-CN" w:bidi="ar-SA"/>
        </w:rPr>
      </w:pPr>
      <w:r>
        <w:rPr>
          <w:rFonts w:hint="default" w:ascii="楷体" w:hAnsi="楷体" w:eastAsia="楷体" w:cs="楷体"/>
          <w:b/>
          <w:snapToGrid/>
          <w:kern w:val="2"/>
          <w:sz w:val="32"/>
          <w:szCs w:val="32"/>
          <w:lang w:val="en-US" w:eastAsia="zh-CN" w:bidi="ar-SA"/>
        </w:rPr>
        <w:t>7.3　资金保障</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Times New Roman" w:hAnsi="Times New Roman" w:eastAsia="仿宋" w:cs="Times New Roman"/>
          <w:bCs/>
          <w:color w:val="auto"/>
          <w:kern w:val="2"/>
          <w:sz w:val="32"/>
          <w:szCs w:val="32"/>
          <w:lang w:val="en-US" w:eastAsia="zh-CN"/>
        </w:rPr>
      </w:pPr>
      <w:r>
        <w:rPr>
          <w:rFonts w:hint="eastAsia" w:ascii="楷体" w:hAnsi="楷体" w:eastAsia="楷体" w:cs="楷体"/>
          <w:b/>
          <w:bCs w:val="0"/>
          <w:color w:val="auto"/>
          <w:kern w:val="2"/>
          <w:sz w:val="32"/>
          <w:szCs w:val="32"/>
          <w:lang w:val="en-US" w:eastAsia="zh-CN"/>
        </w:rPr>
        <w:t>1.</w:t>
      </w:r>
      <w:r>
        <w:rPr>
          <w:rFonts w:hint="eastAsia" w:ascii="Times New Roman" w:hAnsi="Times New Roman" w:eastAsia="仿宋" w:cs="Times New Roman"/>
          <w:bCs/>
          <w:color w:val="auto"/>
          <w:kern w:val="2"/>
          <w:sz w:val="32"/>
          <w:szCs w:val="32"/>
          <w:lang w:val="en-US" w:eastAsia="zh-CN"/>
        </w:rPr>
        <w:t>区、乡</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镇</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街道</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级人民政府应当在本级财政预算中安排资金，用于本行政区域内防汛抗旱工程和非工程设施的建设、维护和管理；防汛抗旱应急除险和遭受水旱灾害水利工程的修复；防汛抗旱物资储备等。</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Times New Roman" w:hAnsi="Times New Roman" w:eastAsia="仿宋" w:cs="Times New Roman"/>
          <w:bCs/>
          <w:color w:val="auto"/>
          <w:kern w:val="2"/>
          <w:sz w:val="32"/>
          <w:szCs w:val="32"/>
          <w:lang w:val="en-US" w:eastAsia="zh-CN"/>
        </w:rPr>
      </w:pPr>
      <w:r>
        <w:rPr>
          <w:rFonts w:hint="eastAsia" w:ascii="楷体" w:hAnsi="楷体" w:eastAsia="楷体" w:cs="楷体"/>
          <w:b/>
          <w:bCs w:val="0"/>
          <w:color w:val="auto"/>
          <w:kern w:val="2"/>
          <w:sz w:val="32"/>
          <w:szCs w:val="32"/>
          <w:lang w:val="en-US" w:eastAsia="zh-CN"/>
        </w:rPr>
        <w:t>2.</w:t>
      </w:r>
      <w:r>
        <w:rPr>
          <w:rFonts w:hint="eastAsia" w:ascii="Times New Roman" w:hAnsi="Times New Roman" w:eastAsia="仿宋" w:cs="Times New Roman"/>
          <w:bCs/>
          <w:color w:val="auto"/>
          <w:kern w:val="2"/>
          <w:sz w:val="32"/>
          <w:szCs w:val="32"/>
          <w:lang w:val="en-US" w:eastAsia="zh-CN"/>
        </w:rPr>
        <w:t>防汛抗旱资金用于防汛抗旱应急除险，水毁防洪工程、抗旱工程的修复，防汛抗旱非工程措施水毁修复以及按照国家和省、市规定允许列支的其它方面。各项防汛抗旱资金，应严格执行有关资金管理使用办法规定的使用开支范围，确保专款专用。</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Times New Roman" w:hAnsi="Times New Roman" w:eastAsia="仿宋" w:cs="Times New Roman"/>
          <w:bCs/>
          <w:color w:val="auto"/>
          <w:kern w:val="2"/>
          <w:sz w:val="32"/>
          <w:szCs w:val="32"/>
          <w:lang w:val="en-US" w:eastAsia="zh-CN"/>
        </w:rPr>
      </w:pPr>
      <w:r>
        <w:rPr>
          <w:rFonts w:hint="eastAsia" w:ascii="楷体" w:hAnsi="楷体" w:eastAsia="楷体" w:cs="楷体"/>
          <w:b/>
          <w:bCs w:val="0"/>
          <w:color w:val="auto"/>
          <w:kern w:val="2"/>
          <w:sz w:val="32"/>
          <w:szCs w:val="32"/>
          <w:lang w:val="en-US" w:eastAsia="zh-CN"/>
        </w:rPr>
        <w:t>3.</w:t>
      </w:r>
      <w:r>
        <w:rPr>
          <w:rFonts w:hint="eastAsia" w:ascii="Times New Roman" w:hAnsi="Times New Roman" w:eastAsia="仿宋" w:cs="Times New Roman"/>
          <w:bCs/>
          <w:color w:val="auto"/>
          <w:kern w:val="2"/>
          <w:sz w:val="32"/>
          <w:szCs w:val="32"/>
          <w:lang w:val="en-US" w:eastAsia="zh-CN"/>
        </w:rPr>
        <w:t xml:space="preserve"> 区、乡</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镇</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街道</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级人民政府应履行自然灾害救灾主体职责，强化落实应急救援财政事权和支出责任，安排地方财政救灾资金，组织开展重大自然灾害救灾和受灾群众救助等工作。</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Times New Roman" w:hAnsi="Times New Roman" w:eastAsia="仿宋" w:cs="Times New Roman"/>
          <w:bCs/>
          <w:color w:val="auto"/>
          <w:kern w:val="2"/>
          <w:sz w:val="32"/>
          <w:szCs w:val="32"/>
          <w:lang w:val="en-US" w:eastAsia="zh-CN"/>
        </w:rPr>
      </w:pPr>
      <w:r>
        <w:rPr>
          <w:rFonts w:hint="eastAsia" w:ascii="楷体" w:hAnsi="楷体" w:eastAsia="楷体" w:cs="楷体"/>
          <w:b/>
          <w:bCs w:val="0"/>
          <w:color w:val="auto"/>
          <w:kern w:val="2"/>
          <w:sz w:val="32"/>
          <w:szCs w:val="32"/>
          <w:lang w:val="en-US" w:eastAsia="zh-CN"/>
        </w:rPr>
        <w:t>4.</w:t>
      </w:r>
      <w:r>
        <w:rPr>
          <w:rFonts w:hint="eastAsia" w:ascii="Times New Roman" w:hAnsi="Times New Roman" w:eastAsia="仿宋" w:cs="Times New Roman"/>
          <w:bCs/>
          <w:color w:val="auto"/>
          <w:kern w:val="2"/>
          <w:sz w:val="32"/>
          <w:szCs w:val="32"/>
          <w:lang w:val="en-US" w:eastAsia="zh-CN"/>
        </w:rPr>
        <w:t>财政、审计部门加强防汛抗旱和救灾资金的监督检查和专项审计，确保专款专用。</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default" w:ascii="楷体" w:hAnsi="楷体" w:eastAsia="楷体" w:cs="楷体"/>
          <w:b/>
          <w:bCs w:val="0"/>
          <w:color w:val="auto"/>
          <w:kern w:val="2"/>
          <w:sz w:val="32"/>
          <w:szCs w:val="32"/>
          <w:lang w:val="en-US" w:eastAsia="zh-CN"/>
        </w:rPr>
      </w:pPr>
      <w:r>
        <w:rPr>
          <w:rFonts w:hint="default" w:ascii="楷体" w:hAnsi="楷体" w:eastAsia="楷体" w:cs="楷体"/>
          <w:b/>
          <w:bCs w:val="0"/>
          <w:color w:val="auto"/>
          <w:kern w:val="2"/>
          <w:sz w:val="32"/>
          <w:szCs w:val="32"/>
          <w:lang w:val="en-US" w:eastAsia="zh-CN"/>
        </w:rPr>
        <w:t>7.4　宣传、培训和演练</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楷体" w:hAnsi="楷体" w:eastAsia="楷体" w:cs="楷体"/>
          <w:b/>
          <w:bCs w:val="0"/>
          <w:color w:val="auto"/>
          <w:kern w:val="2"/>
          <w:sz w:val="32"/>
          <w:szCs w:val="32"/>
          <w:lang w:val="en-US" w:eastAsia="zh-CN"/>
        </w:rPr>
      </w:pPr>
      <w:r>
        <w:rPr>
          <w:rFonts w:hint="eastAsia" w:ascii="楷体" w:hAnsi="楷体" w:eastAsia="楷体" w:cs="楷体"/>
          <w:b/>
          <w:bCs w:val="0"/>
          <w:color w:val="auto"/>
          <w:kern w:val="2"/>
          <w:sz w:val="32"/>
          <w:szCs w:val="32"/>
          <w:lang w:val="en-US" w:eastAsia="zh-CN"/>
        </w:rPr>
        <w:t>1.宣传</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Times New Roman" w:hAnsi="Times New Roman" w:eastAsia="仿宋" w:cs="Times New Roman"/>
          <w:bCs/>
          <w:color w:val="auto"/>
          <w:kern w:val="2"/>
          <w:sz w:val="28"/>
          <w:szCs w:val="28"/>
          <w:lang w:val="en-US" w:eastAsia="zh-CN"/>
        </w:rPr>
      </w:pPr>
      <w:r>
        <w:rPr>
          <w:rFonts w:hint="eastAsia" w:ascii="仿宋" w:hAnsi="仿宋" w:eastAsia="仿宋" w:cs="仿宋"/>
          <w:b/>
          <w:bCs w:val="0"/>
          <w:color w:val="auto"/>
          <w:kern w:val="2"/>
          <w:sz w:val="32"/>
          <w:szCs w:val="32"/>
          <w:lang w:val="en-US" w:eastAsia="zh-CN"/>
        </w:rPr>
        <w:t>（1）</w:t>
      </w:r>
      <w:r>
        <w:rPr>
          <w:rFonts w:hint="eastAsia" w:ascii="仿宋" w:hAnsi="仿宋" w:eastAsia="仿宋" w:cs="仿宋"/>
          <w:b w:val="0"/>
          <w:bCs/>
          <w:color w:val="auto"/>
          <w:kern w:val="2"/>
          <w:sz w:val="32"/>
          <w:szCs w:val="32"/>
          <w:lang w:val="en-US" w:eastAsia="zh-CN"/>
        </w:rPr>
        <w:t>防汛抗旱公众信息交流实行分级负责制，一般公众信息由本级防汛抗旱指挥日常办事机构负责人审批后予以发布。</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仿宋" w:hAnsi="仿宋" w:eastAsia="仿宋" w:cs="仿宋"/>
          <w:b w:val="0"/>
          <w:bCs/>
          <w:color w:val="auto"/>
          <w:kern w:val="2"/>
          <w:sz w:val="32"/>
          <w:szCs w:val="32"/>
          <w:lang w:val="en-US" w:eastAsia="zh-CN"/>
        </w:rPr>
      </w:pPr>
      <w:r>
        <w:rPr>
          <w:rFonts w:hint="eastAsia" w:ascii="仿宋" w:hAnsi="仿宋" w:eastAsia="仿宋" w:cs="仿宋"/>
          <w:b/>
          <w:bCs w:val="0"/>
          <w:color w:val="auto"/>
          <w:kern w:val="2"/>
          <w:sz w:val="32"/>
          <w:szCs w:val="32"/>
          <w:lang w:val="en-US" w:eastAsia="zh-CN"/>
        </w:rPr>
        <w:t>（2）</w:t>
      </w:r>
      <w:r>
        <w:rPr>
          <w:rFonts w:hint="eastAsia" w:ascii="仿宋" w:hAnsi="仿宋" w:eastAsia="仿宋" w:cs="仿宋"/>
          <w:b w:val="0"/>
          <w:bCs/>
          <w:color w:val="auto"/>
          <w:kern w:val="2"/>
          <w:sz w:val="32"/>
          <w:szCs w:val="32"/>
          <w:lang w:val="en-US" w:eastAsia="zh-CN"/>
        </w:rPr>
        <w:t>当发生大范围的流域性降水，昌江渡峰坑水文站发生超警戒水位，以及暴雨引发的山洪造成严重影响，或出现中度干旱时，由区防指统一发布汛情、旱情通报。</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仿宋" w:hAnsi="仿宋" w:eastAsia="仿宋" w:cs="仿宋"/>
          <w:b w:val="0"/>
          <w:bCs/>
          <w:color w:val="auto"/>
          <w:kern w:val="2"/>
          <w:sz w:val="32"/>
          <w:szCs w:val="32"/>
          <w:lang w:val="en-US" w:eastAsia="zh-CN"/>
        </w:rPr>
      </w:pPr>
      <w:r>
        <w:rPr>
          <w:rFonts w:hint="eastAsia" w:ascii="仿宋" w:hAnsi="仿宋" w:eastAsia="仿宋" w:cs="仿宋"/>
          <w:b/>
          <w:bCs w:val="0"/>
          <w:color w:val="auto"/>
          <w:kern w:val="2"/>
          <w:sz w:val="32"/>
          <w:szCs w:val="32"/>
          <w:lang w:val="en-US" w:eastAsia="zh-CN"/>
        </w:rPr>
        <w:t>（3）</w:t>
      </w:r>
      <w:r>
        <w:rPr>
          <w:rFonts w:hint="eastAsia" w:ascii="仿宋" w:hAnsi="仿宋" w:eastAsia="仿宋" w:cs="仿宋"/>
          <w:b w:val="0"/>
          <w:bCs/>
          <w:color w:val="auto"/>
          <w:kern w:val="2"/>
          <w:sz w:val="32"/>
          <w:szCs w:val="32"/>
          <w:lang w:val="en-US" w:eastAsia="zh-CN"/>
        </w:rPr>
        <w:t>防汛抗旱的重要信息交流，经本级人民政府同意，由防汛抗旱指挥机构，通过信息专报、或门户网站和新闻媒体统一发布。</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right="0" w:rightChars="0" w:firstLine="643" w:firstLineChars="200"/>
        <w:jc w:val="both"/>
        <w:textAlignment w:val="auto"/>
        <w:outlineLvl w:val="9"/>
        <w:rPr>
          <w:rFonts w:hint="eastAsia" w:ascii="楷体" w:hAnsi="楷体" w:eastAsia="楷体" w:cs="楷体"/>
          <w:b/>
          <w:bCs w:val="0"/>
          <w:color w:val="auto"/>
          <w:kern w:val="2"/>
          <w:sz w:val="32"/>
          <w:szCs w:val="32"/>
          <w:lang w:val="en-US" w:eastAsia="zh-CN"/>
        </w:rPr>
      </w:pPr>
      <w:r>
        <w:rPr>
          <w:rFonts w:hint="eastAsia" w:ascii="楷体" w:hAnsi="楷体" w:eastAsia="楷体" w:cs="楷体"/>
          <w:b/>
          <w:bCs w:val="0"/>
          <w:color w:val="auto"/>
          <w:kern w:val="2"/>
          <w:sz w:val="32"/>
          <w:szCs w:val="32"/>
          <w:lang w:val="en-US" w:eastAsia="zh-CN"/>
        </w:rPr>
        <w:t>2.培训</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Times New Roman" w:hAnsi="Times New Roman" w:eastAsia="仿宋" w:cs="Times New Roman"/>
          <w:bCs/>
          <w:color w:val="auto"/>
          <w:kern w:val="2"/>
          <w:sz w:val="32"/>
          <w:szCs w:val="32"/>
          <w:lang w:val="en-US" w:eastAsia="zh-CN"/>
        </w:rPr>
      </w:pPr>
      <w:r>
        <w:rPr>
          <w:rFonts w:hint="eastAsia" w:ascii="Times New Roman" w:hAnsi="Times New Roman" w:eastAsia="仿宋" w:cs="Times New Roman"/>
          <w:b/>
          <w:bCs w:val="0"/>
          <w:color w:val="auto"/>
          <w:kern w:val="2"/>
          <w:sz w:val="32"/>
          <w:szCs w:val="32"/>
          <w:lang w:val="en-US" w:eastAsia="zh-CN"/>
        </w:rPr>
        <w:t>（1）</w:t>
      </w:r>
      <w:r>
        <w:rPr>
          <w:rFonts w:hint="eastAsia" w:ascii="Times New Roman" w:hAnsi="Times New Roman" w:eastAsia="仿宋" w:cs="Times New Roman"/>
          <w:bCs/>
          <w:color w:val="auto"/>
          <w:kern w:val="2"/>
          <w:sz w:val="32"/>
          <w:szCs w:val="32"/>
          <w:lang w:val="en-US" w:eastAsia="zh-CN"/>
        </w:rPr>
        <w:t>采取分级负责的原则，由区、乡</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镇</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街道</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级防汛抗旱指挥机构统一组织培训。配合区防指组织区、乡</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镇</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街道</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和大型工程防汛负责人、抗洪抢险技术骨干和防汛机动抢险队负责人的培训；区防汛抗旱指挥机构负责乡（镇）防汛负责人、中型工程等抗洪抢险技术负责人的培训。</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Times New Roman" w:hAnsi="Times New Roman" w:eastAsia="仿宋" w:cs="Times New Roman"/>
          <w:bCs/>
          <w:color w:val="auto"/>
          <w:kern w:val="2"/>
          <w:sz w:val="32"/>
          <w:szCs w:val="32"/>
          <w:lang w:val="en-US" w:eastAsia="zh-CN"/>
        </w:rPr>
      </w:pPr>
      <w:r>
        <w:rPr>
          <w:rFonts w:hint="eastAsia" w:ascii="Times New Roman" w:hAnsi="Times New Roman" w:eastAsia="仿宋" w:cs="Times New Roman"/>
          <w:b/>
          <w:bCs w:val="0"/>
          <w:color w:val="auto"/>
          <w:kern w:val="2"/>
          <w:sz w:val="32"/>
          <w:szCs w:val="32"/>
          <w:lang w:val="en-US" w:eastAsia="zh-CN"/>
        </w:rPr>
        <w:t>（2）</w:t>
      </w:r>
      <w:r>
        <w:rPr>
          <w:rFonts w:hint="eastAsia" w:ascii="Times New Roman" w:hAnsi="Times New Roman" w:eastAsia="仿宋" w:cs="Times New Roman"/>
          <w:bCs/>
          <w:color w:val="auto"/>
          <w:kern w:val="2"/>
          <w:sz w:val="32"/>
          <w:szCs w:val="32"/>
          <w:lang w:val="en-US" w:eastAsia="zh-CN"/>
        </w:rPr>
        <w:t>培训工作应结合实际，采取多种组织形式，定期与不定期相结合，每年至少举办一次培训。同时，培训要合理规范课程，严格考核，分类指导，真正收到实效。</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楷体" w:hAnsi="楷体" w:eastAsia="楷体" w:cs="楷体"/>
          <w:b/>
          <w:bCs w:val="0"/>
          <w:color w:val="auto"/>
          <w:kern w:val="2"/>
          <w:sz w:val="32"/>
          <w:szCs w:val="32"/>
          <w:lang w:val="en-US" w:eastAsia="zh-CN"/>
        </w:rPr>
      </w:pPr>
      <w:r>
        <w:rPr>
          <w:rFonts w:hint="eastAsia" w:ascii="楷体" w:hAnsi="楷体" w:eastAsia="楷体" w:cs="楷体"/>
          <w:b/>
          <w:bCs w:val="0"/>
          <w:color w:val="auto"/>
          <w:kern w:val="2"/>
          <w:sz w:val="32"/>
          <w:szCs w:val="32"/>
          <w:lang w:val="en-US" w:eastAsia="zh-CN"/>
        </w:rPr>
        <w:t>3.演练</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Times New Roman" w:hAnsi="Times New Roman" w:eastAsia="仿宋" w:cs="Times New Roman"/>
          <w:bCs/>
          <w:color w:val="auto"/>
          <w:kern w:val="2"/>
          <w:sz w:val="32"/>
          <w:szCs w:val="32"/>
          <w:lang w:val="en-US" w:eastAsia="zh-CN"/>
        </w:rPr>
      </w:pPr>
      <w:r>
        <w:rPr>
          <w:rFonts w:hint="eastAsia" w:ascii="仿宋" w:hAnsi="仿宋" w:eastAsia="仿宋" w:cs="仿宋"/>
          <w:b/>
          <w:bCs w:val="0"/>
          <w:color w:val="auto"/>
          <w:kern w:val="2"/>
          <w:sz w:val="32"/>
          <w:szCs w:val="32"/>
          <w:lang w:val="en-US" w:eastAsia="zh-CN"/>
        </w:rPr>
        <w:t>（1）</w:t>
      </w:r>
      <w:r>
        <w:rPr>
          <w:rFonts w:hint="eastAsia" w:ascii="Times New Roman" w:hAnsi="Times New Roman" w:eastAsia="仿宋" w:cs="Times New Roman"/>
          <w:bCs/>
          <w:color w:val="auto"/>
          <w:kern w:val="2"/>
          <w:sz w:val="32"/>
          <w:szCs w:val="32"/>
          <w:lang w:val="en-US" w:eastAsia="zh-CN"/>
        </w:rPr>
        <w:t>各级防汛抗旱指挥机构应定期举行不同类型的应急演练，特别是抗洪抢险和疏散撤离相关区域群众的演练，以检验、完善和强化应急准备和应急响应能力。演练结束后应进行总结。</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Times New Roman" w:hAnsi="Times New Roman" w:eastAsia="仿宋" w:cs="Times New Roman"/>
          <w:bCs/>
          <w:color w:val="auto"/>
          <w:kern w:val="2"/>
          <w:sz w:val="32"/>
          <w:szCs w:val="32"/>
          <w:lang w:val="en-US" w:eastAsia="zh-CN"/>
        </w:rPr>
      </w:pPr>
      <w:r>
        <w:rPr>
          <w:rFonts w:hint="eastAsia" w:ascii="仿宋" w:hAnsi="仿宋" w:eastAsia="仿宋" w:cs="仿宋"/>
          <w:b/>
          <w:bCs w:val="0"/>
          <w:color w:val="auto"/>
          <w:kern w:val="2"/>
          <w:sz w:val="32"/>
          <w:szCs w:val="32"/>
          <w:lang w:val="en-US" w:eastAsia="zh-CN"/>
        </w:rPr>
        <w:t>（2）</w:t>
      </w:r>
      <w:r>
        <w:rPr>
          <w:rFonts w:hint="eastAsia" w:ascii="Times New Roman" w:hAnsi="Times New Roman" w:eastAsia="仿宋" w:cs="Times New Roman"/>
          <w:bCs/>
          <w:color w:val="auto"/>
          <w:kern w:val="2"/>
          <w:sz w:val="32"/>
          <w:szCs w:val="32"/>
          <w:lang w:val="en-US" w:eastAsia="zh-CN"/>
        </w:rPr>
        <w:t>专业抢险队伍必须针对当地易发生的各类险情，有针对性的每年进行抗洪抢险演练。</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Times New Roman" w:hAnsi="Times New Roman" w:eastAsia="仿宋" w:cs="Times New Roman"/>
          <w:bCs/>
          <w:color w:val="auto"/>
          <w:kern w:val="2"/>
          <w:sz w:val="32"/>
          <w:szCs w:val="32"/>
          <w:lang w:val="en-US" w:eastAsia="zh-CN"/>
        </w:rPr>
      </w:pPr>
      <w:r>
        <w:rPr>
          <w:rFonts w:hint="eastAsia" w:ascii="仿宋" w:hAnsi="仿宋" w:eastAsia="仿宋" w:cs="仿宋"/>
          <w:b/>
          <w:bCs w:val="0"/>
          <w:color w:val="auto"/>
          <w:kern w:val="2"/>
          <w:sz w:val="32"/>
          <w:szCs w:val="32"/>
          <w:lang w:val="en-US" w:eastAsia="zh-CN"/>
        </w:rPr>
        <w:t>（3）</w:t>
      </w:r>
      <w:r>
        <w:rPr>
          <w:rFonts w:hint="eastAsia" w:ascii="Times New Roman" w:hAnsi="Times New Roman" w:eastAsia="仿宋" w:cs="Times New Roman"/>
          <w:bCs/>
          <w:color w:val="auto"/>
          <w:kern w:val="2"/>
          <w:sz w:val="32"/>
          <w:szCs w:val="32"/>
          <w:lang w:val="en-US" w:eastAsia="zh-CN"/>
        </w:rPr>
        <w:t>多个部门联合进行的专业抢险救灾演练，由区防指负责组织，一般1至2年举行一次。</w:t>
      </w:r>
    </w:p>
    <w:p>
      <w:pPr>
        <w:keepNext w:val="0"/>
        <w:keepLines w:val="0"/>
        <w:pageBreakBefore w:val="0"/>
        <w:widowControl w:val="0"/>
        <w:kinsoku/>
        <w:wordWrap/>
        <w:overflowPunct/>
        <w:topLinePunct w:val="0"/>
        <w:autoSpaceDE/>
        <w:autoSpaceDN/>
        <w:bidi w:val="0"/>
        <w:adjustRightInd/>
        <w:snapToGrid/>
        <w:spacing w:before="0" w:line="600" w:lineRule="exact"/>
        <w:ind w:left="0" w:leftChars="0" w:right="0" w:rightChars="0" w:firstLine="643" w:firstLineChars="200"/>
        <w:jc w:val="both"/>
        <w:textAlignment w:val="auto"/>
        <w:outlineLvl w:val="1"/>
        <w:rPr>
          <w:rFonts w:hint="default" w:ascii="楷体" w:hAnsi="楷体" w:eastAsia="楷体" w:cs="楷体"/>
          <w:b/>
          <w:snapToGrid/>
          <w:kern w:val="2"/>
          <w:sz w:val="32"/>
          <w:szCs w:val="32"/>
          <w:lang w:val="en-US" w:eastAsia="zh-CN" w:bidi="ar-SA"/>
        </w:rPr>
      </w:pPr>
      <w:r>
        <w:rPr>
          <w:rFonts w:hint="default" w:ascii="楷体" w:hAnsi="楷体" w:eastAsia="楷体" w:cs="楷体"/>
          <w:b/>
          <w:snapToGrid/>
          <w:kern w:val="2"/>
          <w:sz w:val="32"/>
          <w:szCs w:val="32"/>
          <w:lang w:val="en-US" w:eastAsia="zh-CN" w:bidi="ar-SA"/>
        </w:rPr>
        <w:t>7.5　其他保障</w:t>
      </w:r>
    </w:p>
    <w:p>
      <w:pPr>
        <w:keepNext w:val="0"/>
        <w:keepLines w:val="0"/>
        <w:pageBreakBefore w:val="0"/>
        <w:widowControl w:val="0"/>
        <w:kinsoku/>
        <w:wordWrap/>
        <w:overflowPunct/>
        <w:topLinePunct w:val="0"/>
        <w:autoSpaceDE/>
        <w:autoSpaceDN/>
        <w:bidi w:val="0"/>
        <w:adjustRightInd/>
        <w:snapToGrid/>
        <w:spacing w:before="0" w:line="600" w:lineRule="exact"/>
        <w:ind w:left="0" w:leftChars="0" w:right="0" w:rightChars="0" w:firstLine="643" w:firstLineChars="200"/>
        <w:jc w:val="both"/>
        <w:textAlignment w:val="auto"/>
        <w:outlineLvl w:val="1"/>
        <w:rPr>
          <w:rFonts w:hint="eastAsia" w:ascii="楷体" w:hAnsi="楷体" w:eastAsia="楷体" w:cs="楷体"/>
          <w:b/>
          <w:snapToGrid/>
          <w:kern w:val="2"/>
          <w:sz w:val="32"/>
          <w:szCs w:val="32"/>
          <w:lang w:val="en-US" w:eastAsia="zh-CN" w:bidi="ar-SA"/>
        </w:rPr>
      </w:pPr>
      <w:r>
        <w:rPr>
          <w:rFonts w:hint="eastAsia" w:ascii="楷体" w:hAnsi="楷体" w:eastAsia="楷体" w:cs="楷体"/>
          <w:b/>
          <w:snapToGrid/>
          <w:kern w:val="2"/>
          <w:sz w:val="32"/>
          <w:szCs w:val="32"/>
          <w:lang w:val="en-US" w:eastAsia="zh-CN" w:bidi="ar-SA"/>
        </w:rPr>
        <w:t>7.5.1 通信与信息保障</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0" w:firstLineChars="200"/>
        <w:jc w:val="both"/>
        <w:textAlignment w:val="auto"/>
        <w:outlineLvl w:val="9"/>
        <w:rPr>
          <w:rFonts w:hint="eastAsia" w:ascii="Times New Roman" w:hAnsi="Times New Roman" w:eastAsia="仿宋" w:cs="Times New Roman"/>
          <w:bCs/>
          <w:color w:val="auto"/>
          <w:kern w:val="2"/>
          <w:sz w:val="32"/>
          <w:szCs w:val="32"/>
          <w:lang w:val="en-US" w:eastAsia="zh-CN"/>
        </w:rPr>
      </w:pPr>
      <w:r>
        <w:rPr>
          <w:rFonts w:hint="eastAsia" w:ascii="Times New Roman" w:hAnsi="Times New Roman" w:eastAsia="仿宋" w:cs="Times New Roman"/>
          <w:bCs/>
          <w:color w:val="auto"/>
          <w:kern w:val="2"/>
          <w:sz w:val="32"/>
          <w:szCs w:val="32"/>
          <w:lang w:val="en-US" w:eastAsia="zh-CN"/>
        </w:rPr>
        <w:t>区、乡</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镇</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街道</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级政府应建立健全防汛抗旱应急通信保障体系，配备与之相适应的设施设备。各级通信部门应保障防汛抗旱指挥调度的通信畅通，利用现代通信手段，做好紧急状态下防汛通信保障工作。</w:t>
      </w:r>
    </w:p>
    <w:p>
      <w:pPr>
        <w:keepNext w:val="0"/>
        <w:keepLines w:val="0"/>
        <w:pageBreakBefore w:val="0"/>
        <w:widowControl w:val="0"/>
        <w:kinsoku/>
        <w:wordWrap/>
        <w:overflowPunct/>
        <w:topLinePunct w:val="0"/>
        <w:autoSpaceDE/>
        <w:autoSpaceDN/>
        <w:bidi w:val="0"/>
        <w:adjustRightInd/>
        <w:snapToGrid/>
        <w:spacing w:before="0" w:line="600" w:lineRule="exact"/>
        <w:ind w:left="0" w:leftChars="0" w:right="0" w:rightChars="0" w:firstLine="643" w:firstLineChars="200"/>
        <w:jc w:val="both"/>
        <w:textAlignment w:val="auto"/>
        <w:outlineLvl w:val="1"/>
        <w:rPr>
          <w:rFonts w:hint="eastAsia" w:ascii="楷体" w:hAnsi="楷体" w:eastAsia="楷体" w:cs="楷体"/>
          <w:b/>
          <w:snapToGrid/>
          <w:kern w:val="2"/>
          <w:sz w:val="32"/>
          <w:szCs w:val="32"/>
          <w:lang w:val="en-US" w:eastAsia="zh-CN" w:bidi="ar-SA"/>
        </w:rPr>
      </w:pPr>
      <w:r>
        <w:rPr>
          <w:rFonts w:hint="eastAsia" w:ascii="楷体" w:hAnsi="楷体" w:eastAsia="楷体" w:cs="楷体"/>
          <w:b/>
          <w:snapToGrid/>
          <w:kern w:val="2"/>
          <w:sz w:val="32"/>
          <w:szCs w:val="32"/>
          <w:lang w:val="en-US" w:eastAsia="zh-CN" w:bidi="ar-SA"/>
        </w:rPr>
        <w:t>7.5.2  现场救援</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0" w:firstLineChars="200"/>
        <w:jc w:val="both"/>
        <w:textAlignment w:val="auto"/>
        <w:outlineLvl w:val="9"/>
        <w:rPr>
          <w:rFonts w:hint="eastAsia" w:ascii="Times New Roman" w:hAnsi="Times New Roman" w:eastAsia="仿宋" w:cs="Times New Roman"/>
          <w:bCs/>
          <w:color w:val="auto"/>
          <w:kern w:val="2"/>
          <w:sz w:val="32"/>
          <w:szCs w:val="32"/>
          <w:lang w:val="en-US" w:eastAsia="zh-CN"/>
        </w:rPr>
      </w:pPr>
      <w:r>
        <w:rPr>
          <w:rFonts w:hint="eastAsia" w:ascii="Times New Roman" w:hAnsi="Times New Roman" w:eastAsia="仿宋" w:cs="Times New Roman"/>
          <w:bCs/>
          <w:color w:val="auto"/>
          <w:kern w:val="2"/>
          <w:sz w:val="32"/>
          <w:szCs w:val="32"/>
          <w:lang w:val="en-US" w:eastAsia="zh-CN"/>
        </w:rPr>
        <w:t>对历史上的重点险工险段或者容易出险的水利工程设施，应提前编制工程应急抢险预案，以备紧急情况下因险施策；当出现新的险情后，应派工程技术人员赶赴现场，研究优化除险方案，并由当地防汛行政责任人负责组织实施。</w:t>
      </w:r>
    </w:p>
    <w:p>
      <w:pPr>
        <w:keepNext w:val="0"/>
        <w:keepLines w:val="0"/>
        <w:pageBreakBefore w:val="0"/>
        <w:widowControl w:val="0"/>
        <w:kinsoku/>
        <w:wordWrap/>
        <w:overflowPunct/>
        <w:topLinePunct w:val="0"/>
        <w:autoSpaceDE/>
        <w:autoSpaceDN/>
        <w:bidi w:val="0"/>
        <w:adjustRightInd/>
        <w:snapToGrid/>
        <w:spacing w:before="0" w:line="600" w:lineRule="exact"/>
        <w:ind w:left="0" w:leftChars="0" w:right="0" w:rightChars="0" w:firstLine="643" w:firstLineChars="200"/>
        <w:jc w:val="both"/>
        <w:textAlignment w:val="auto"/>
        <w:outlineLvl w:val="1"/>
        <w:rPr>
          <w:rFonts w:hint="eastAsia" w:ascii="楷体" w:hAnsi="楷体" w:eastAsia="楷体" w:cs="楷体"/>
          <w:b/>
          <w:snapToGrid/>
          <w:kern w:val="2"/>
          <w:sz w:val="32"/>
          <w:szCs w:val="32"/>
          <w:lang w:val="en-US" w:eastAsia="zh-CN" w:bidi="ar-SA"/>
        </w:rPr>
      </w:pPr>
      <w:r>
        <w:rPr>
          <w:rFonts w:hint="eastAsia" w:ascii="楷体" w:hAnsi="楷体" w:eastAsia="楷体" w:cs="楷体"/>
          <w:b/>
          <w:snapToGrid/>
          <w:kern w:val="2"/>
          <w:sz w:val="32"/>
          <w:szCs w:val="32"/>
          <w:lang w:val="en-US" w:eastAsia="zh-CN" w:bidi="ar-SA"/>
        </w:rPr>
        <w:t>7.5.3  供电保障</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0" w:firstLineChars="200"/>
        <w:jc w:val="both"/>
        <w:textAlignment w:val="auto"/>
        <w:outlineLvl w:val="9"/>
        <w:rPr>
          <w:rFonts w:hint="eastAsia" w:ascii="Times New Roman" w:hAnsi="Times New Roman" w:eastAsia="仿宋" w:cs="Times New Roman"/>
          <w:bCs/>
          <w:color w:val="auto"/>
          <w:kern w:val="2"/>
          <w:sz w:val="32"/>
          <w:szCs w:val="32"/>
          <w:lang w:val="en-US" w:eastAsia="zh-CN"/>
        </w:rPr>
      </w:pPr>
      <w:r>
        <w:rPr>
          <w:rFonts w:hint="eastAsia" w:ascii="Times New Roman" w:hAnsi="Times New Roman" w:eastAsia="仿宋" w:cs="Times New Roman"/>
          <w:bCs/>
          <w:color w:val="auto"/>
          <w:kern w:val="2"/>
          <w:sz w:val="32"/>
          <w:szCs w:val="32"/>
          <w:lang w:val="en-US" w:eastAsia="zh-CN"/>
        </w:rPr>
        <w:t>区发改委、区工信局、昌江供电公司，提前做好各项准备工作，协调安排抗洪抢险、抢排渍涝、抗旱救灾等方面的供电以及应急救援现场的临时供电。</w:t>
      </w:r>
    </w:p>
    <w:p>
      <w:pPr>
        <w:keepNext w:val="0"/>
        <w:keepLines w:val="0"/>
        <w:pageBreakBefore w:val="0"/>
        <w:widowControl w:val="0"/>
        <w:kinsoku/>
        <w:wordWrap/>
        <w:overflowPunct/>
        <w:topLinePunct w:val="0"/>
        <w:autoSpaceDE/>
        <w:autoSpaceDN/>
        <w:bidi w:val="0"/>
        <w:adjustRightInd/>
        <w:snapToGrid/>
        <w:spacing w:before="0" w:line="600" w:lineRule="exact"/>
        <w:ind w:left="0" w:leftChars="0" w:right="0" w:rightChars="0" w:firstLine="643" w:firstLineChars="200"/>
        <w:jc w:val="both"/>
        <w:textAlignment w:val="auto"/>
        <w:outlineLvl w:val="1"/>
        <w:rPr>
          <w:rFonts w:hint="eastAsia" w:ascii="楷体" w:hAnsi="楷体" w:eastAsia="楷体" w:cs="楷体"/>
          <w:b/>
          <w:snapToGrid/>
          <w:kern w:val="2"/>
          <w:sz w:val="32"/>
          <w:szCs w:val="32"/>
          <w:lang w:val="en-US" w:eastAsia="zh-CN" w:bidi="ar-SA"/>
        </w:rPr>
      </w:pPr>
      <w:r>
        <w:rPr>
          <w:rFonts w:hint="eastAsia" w:ascii="楷体" w:hAnsi="楷体" w:eastAsia="楷体" w:cs="楷体"/>
          <w:b/>
          <w:snapToGrid/>
          <w:kern w:val="2"/>
          <w:sz w:val="32"/>
          <w:szCs w:val="32"/>
          <w:lang w:val="en-US" w:eastAsia="zh-CN" w:bidi="ar-SA"/>
        </w:rPr>
        <w:t>7.5.4  交通运输保障</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0" w:firstLineChars="200"/>
        <w:jc w:val="both"/>
        <w:textAlignment w:val="auto"/>
        <w:outlineLvl w:val="9"/>
        <w:rPr>
          <w:rFonts w:hint="eastAsia" w:ascii="Times New Roman" w:hAnsi="Times New Roman" w:eastAsia="仿宋" w:cs="Times New Roman"/>
          <w:bCs/>
          <w:color w:val="auto"/>
          <w:kern w:val="2"/>
          <w:sz w:val="32"/>
          <w:szCs w:val="32"/>
          <w:lang w:val="en-US" w:eastAsia="zh-CN"/>
        </w:rPr>
      </w:pPr>
      <w:r>
        <w:rPr>
          <w:rFonts w:hint="eastAsia" w:ascii="Times New Roman" w:hAnsi="Times New Roman" w:eastAsia="仿宋" w:cs="Times New Roman"/>
          <w:bCs/>
          <w:color w:val="auto"/>
          <w:kern w:val="2"/>
          <w:sz w:val="32"/>
          <w:szCs w:val="32"/>
          <w:lang w:val="en-US" w:eastAsia="zh-CN"/>
        </w:rPr>
        <w:t>区交通局等交通运输部门，防汛抗旱期间特别是抗洪紧张阶段，应准备足够的车辆、船舶，随时待命启动，优先保证防汛车辆的通行和抗洪抢险人员、防汛抗旱救灾物资的运输；负责大洪水时用于抢险、救灾车辆、船舶的及时调配，必要时实行水上交通管制；紧急防汛期，负责河道禁航保障；特别急需时，提供应急抢险、救灾解困的航空运输保障。</w:t>
      </w:r>
    </w:p>
    <w:p>
      <w:pPr>
        <w:keepNext w:val="0"/>
        <w:keepLines w:val="0"/>
        <w:pageBreakBefore w:val="0"/>
        <w:widowControl w:val="0"/>
        <w:kinsoku/>
        <w:wordWrap/>
        <w:overflowPunct/>
        <w:topLinePunct w:val="0"/>
        <w:autoSpaceDE/>
        <w:autoSpaceDN/>
        <w:bidi w:val="0"/>
        <w:adjustRightInd/>
        <w:snapToGrid/>
        <w:spacing w:before="0" w:line="600" w:lineRule="exact"/>
        <w:ind w:left="0" w:leftChars="0" w:right="0" w:rightChars="0" w:firstLine="643" w:firstLineChars="200"/>
        <w:jc w:val="both"/>
        <w:textAlignment w:val="auto"/>
        <w:outlineLvl w:val="1"/>
        <w:rPr>
          <w:rFonts w:hint="eastAsia" w:ascii="楷体" w:hAnsi="楷体" w:eastAsia="楷体" w:cs="楷体"/>
          <w:b/>
          <w:snapToGrid/>
          <w:kern w:val="2"/>
          <w:sz w:val="32"/>
          <w:szCs w:val="32"/>
          <w:lang w:val="en-US" w:eastAsia="zh-CN" w:bidi="ar-SA"/>
        </w:rPr>
      </w:pPr>
      <w:r>
        <w:rPr>
          <w:rFonts w:hint="eastAsia" w:ascii="楷体" w:hAnsi="楷体" w:eastAsia="楷体" w:cs="楷体"/>
          <w:b/>
          <w:snapToGrid/>
          <w:kern w:val="2"/>
          <w:sz w:val="32"/>
          <w:szCs w:val="32"/>
          <w:lang w:val="en-US" w:eastAsia="zh-CN" w:bidi="ar-SA"/>
        </w:rPr>
        <w:t>7.5.5  医疗保障</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0" w:firstLineChars="200"/>
        <w:jc w:val="both"/>
        <w:textAlignment w:val="auto"/>
        <w:outlineLvl w:val="9"/>
        <w:rPr>
          <w:rFonts w:hint="eastAsia" w:ascii="Times New Roman" w:hAnsi="Times New Roman" w:eastAsia="仿宋" w:cs="Times New Roman"/>
          <w:bCs/>
          <w:color w:val="auto"/>
          <w:kern w:val="2"/>
          <w:sz w:val="32"/>
          <w:szCs w:val="32"/>
          <w:lang w:val="en-US" w:eastAsia="zh-CN"/>
        </w:rPr>
      </w:pPr>
      <w:r>
        <w:rPr>
          <w:rFonts w:hint="eastAsia" w:ascii="Times New Roman" w:hAnsi="Times New Roman" w:eastAsia="仿宋" w:cs="Times New Roman"/>
          <w:bCs/>
          <w:color w:val="auto"/>
          <w:kern w:val="2"/>
          <w:sz w:val="32"/>
          <w:szCs w:val="32"/>
          <w:lang w:val="en-US" w:eastAsia="zh-CN"/>
        </w:rPr>
        <w:t>卫生健康部门负责组织水旱受灾群众及防汛抗洪人员的医疗救护、健康教育、心理援助和相关区域卫生防疫工作。对相关区域突发公共卫生事件实施紧急处理，防止疫病的传播、蔓延。</w:t>
      </w:r>
    </w:p>
    <w:p>
      <w:pPr>
        <w:keepNext w:val="0"/>
        <w:keepLines w:val="0"/>
        <w:pageBreakBefore w:val="0"/>
        <w:widowControl w:val="0"/>
        <w:kinsoku/>
        <w:wordWrap/>
        <w:overflowPunct/>
        <w:topLinePunct w:val="0"/>
        <w:autoSpaceDE/>
        <w:autoSpaceDN/>
        <w:bidi w:val="0"/>
        <w:adjustRightInd/>
        <w:snapToGrid/>
        <w:spacing w:before="0" w:line="600" w:lineRule="exact"/>
        <w:ind w:left="0" w:leftChars="0" w:right="0" w:rightChars="0" w:firstLine="643" w:firstLineChars="200"/>
        <w:jc w:val="both"/>
        <w:textAlignment w:val="auto"/>
        <w:outlineLvl w:val="1"/>
        <w:rPr>
          <w:rFonts w:hint="eastAsia" w:ascii="楷体" w:hAnsi="楷体" w:eastAsia="楷体" w:cs="楷体"/>
          <w:b/>
          <w:snapToGrid/>
          <w:kern w:val="2"/>
          <w:sz w:val="32"/>
          <w:szCs w:val="32"/>
          <w:lang w:val="en-US" w:eastAsia="zh-CN" w:bidi="ar-SA"/>
        </w:rPr>
      </w:pPr>
      <w:r>
        <w:rPr>
          <w:rFonts w:hint="eastAsia" w:ascii="楷体" w:hAnsi="楷体" w:eastAsia="楷体" w:cs="楷体"/>
          <w:b/>
          <w:snapToGrid/>
          <w:kern w:val="2"/>
          <w:sz w:val="32"/>
          <w:szCs w:val="32"/>
          <w:lang w:val="en-US" w:eastAsia="zh-CN" w:bidi="ar-SA"/>
        </w:rPr>
        <w:t>7.5.6  治安保障</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0" w:firstLineChars="200"/>
        <w:jc w:val="both"/>
        <w:textAlignment w:val="auto"/>
        <w:outlineLvl w:val="9"/>
        <w:rPr>
          <w:rFonts w:hint="eastAsia" w:ascii="Times New Roman" w:hAnsi="Times New Roman" w:eastAsia="仿宋" w:cs="Times New Roman"/>
          <w:bCs/>
          <w:color w:val="auto"/>
          <w:kern w:val="2"/>
          <w:sz w:val="32"/>
          <w:szCs w:val="32"/>
          <w:lang w:val="en-US" w:eastAsia="zh-CN"/>
        </w:rPr>
      </w:pPr>
      <w:r>
        <w:rPr>
          <w:rFonts w:hint="eastAsia" w:ascii="Times New Roman" w:hAnsi="Times New Roman" w:eastAsia="仿宋" w:cs="Times New Roman"/>
          <w:bCs/>
          <w:color w:val="auto"/>
          <w:kern w:val="2"/>
          <w:sz w:val="32"/>
          <w:szCs w:val="32"/>
          <w:lang w:val="en-US" w:eastAsia="zh-CN"/>
        </w:rPr>
        <w:t>昌江公安分局和区人武部，负责相关区域的治安管理工作，依法严厉打击破坏防汛抗旱救灾行动和防汛抗旱设施安全，盗窃防汛抗旱物资设备等违法犯罪行为，做好抗洪抢险、分洪爆破时的戒严、警卫以及重要领导视察的安全保卫工作，维护相关区域的社会治安秩序。</w:t>
      </w:r>
    </w:p>
    <w:p>
      <w:pPr>
        <w:keepNext w:val="0"/>
        <w:keepLines w:val="0"/>
        <w:pageBreakBefore w:val="0"/>
        <w:widowControl w:val="0"/>
        <w:kinsoku/>
        <w:wordWrap/>
        <w:overflowPunct/>
        <w:topLinePunct w:val="0"/>
        <w:autoSpaceDE/>
        <w:autoSpaceDN/>
        <w:bidi w:val="0"/>
        <w:adjustRightInd/>
        <w:snapToGrid/>
        <w:spacing w:before="0" w:line="600" w:lineRule="exact"/>
        <w:ind w:left="0" w:leftChars="0" w:right="0" w:rightChars="0" w:firstLine="643" w:firstLineChars="200"/>
        <w:jc w:val="both"/>
        <w:textAlignment w:val="auto"/>
        <w:outlineLvl w:val="1"/>
        <w:rPr>
          <w:rFonts w:hint="eastAsia" w:ascii="楷体" w:hAnsi="楷体" w:eastAsia="楷体" w:cs="楷体"/>
          <w:b/>
          <w:snapToGrid/>
          <w:kern w:val="2"/>
          <w:sz w:val="32"/>
          <w:szCs w:val="32"/>
          <w:lang w:val="en-US" w:eastAsia="zh-CN" w:bidi="ar-SA"/>
        </w:rPr>
      </w:pPr>
      <w:r>
        <w:rPr>
          <w:rFonts w:hint="eastAsia" w:ascii="楷体" w:hAnsi="楷体" w:eastAsia="楷体" w:cs="楷体"/>
          <w:b/>
          <w:snapToGrid/>
          <w:kern w:val="2"/>
          <w:sz w:val="32"/>
          <w:szCs w:val="32"/>
          <w:lang w:val="en-US" w:eastAsia="zh-CN" w:bidi="ar-SA"/>
        </w:rPr>
        <w:t>7.5.7  社会动员保障</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Times New Roman" w:hAnsi="Times New Roman" w:eastAsia="仿宋" w:cs="Times New Roman"/>
          <w:bCs/>
          <w:color w:val="auto"/>
          <w:kern w:val="2"/>
          <w:sz w:val="32"/>
          <w:szCs w:val="32"/>
          <w:lang w:val="en-US" w:eastAsia="zh-CN"/>
        </w:rPr>
      </w:pPr>
      <w:r>
        <w:rPr>
          <w:rFonts w:hint="eastAsia" w:ascii="楷体" w:hAnsi="楷体" w:eastAsia="楷体" w:cs="楷体"/>
          <w:b/>
          <w:bCs w:val="0"/>
          <w:color w:val="auto"/>
          <w:kern w:val="2"/>
          <w:sz w:val="32"/>
          <w:szCs w:val="32"/>
          <w:lang w:val="en-US" w:eastAsia="zh-CN"/>
        </w:rPr>
        <w:t>1.</w:t>
      </w:r>
      <w:r>
        <w:rPr>
          <w:rFonts w:hint="eastAsia" w:ascii="Times New Roman" w:hAnsi="Times New Roman" w:eastAsia="仿宋" w:cs="Times New Roman"/>
          <w:bCs/>
          <w:color w:val="auto"/>
          <w:kern w:val="2"/>
          <w:sz w:val="32"/>
          <w:szCs w:val="32"/>
          <w:lang w:val="en-US" w:eastAsia="zh-CN"/>
        </w:rPr>
        <w:t>依照《中华人民共和国防洪法》规定，任何单位和个人都有保护防洪工程设施和依法参加防汛抗洪的义务。</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Times New Roman" w:hAnsi="Times New Roman" w:eastAsia="仿宋" w:cs="Times New Roman"/>
          <w:bCs/>
          <w:color w:val="auto"/>
          <w:kern w:val="2"/>
          <w:sz w:val="32"/>
          <w:szCs w:val="32"/>
          <w:lang w:val="en-US" w:eastAsia="zh-CN"/>
        </w:rPr>
      </w:pPr>
      <w:r>
        <w:rPr>
          <w:rFonts w:hint="eastAsia" w:ascii="楷体" w:hAnsi="楷体" w:eastAsia="楷体" w:cs="楷体"/>
          <w:b/>
          <w:bCs w:val="0"/>
          <w:color w:val="auto"/>
          <w:kern w:val="2"/>
          <w:sz w:val="32"/>
          <w:szCs w:val="32"/>
          <w:lang w:val="en-US" w:eastAsia="zh-CN"/>
        </w:rPr>
        <w:t>2.</w:t>
      </w:r>
      <w:r>
        <w:rPr>
          <w:rFonts w:hint="eastAsia" w:ascii="Times New Roman" w:hAnsi="Times New Roman" w:eastAsia="仿宋" w:cs="Times New Roman"/>
          <w:bCs/>
          <w:color w:val="auto"/>
          <w:kern w:val="2"/>
          <w:sz w:val="32"/>
          <w:szCs w:val="32"/>
          <w:lang w:val="en-US" w:eastAsia="zh-CN"/>
        </w:rPr>
        <w:t>汛期或旱季，各级防汛抗旱指挥机构应根据水旱灾害的发展，做好动员工作，组织社会力量投入防汛抗旱。</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Times New Roman" w:hAnsi="Times New Roman" w:eastAsia="仿宋" w:cs="Times New Roman"/>
          <w:bCs/>
          <w:color w:val="auto"/>
          <w:kern w:val="2"/>
          <w:sz w:val="32"/>
          <w:szCs w:val="32"/>
          <w:lang w:val="en-US" w:eastAsia="zh-CN"/>
        </w:rPr>
      </w:pPr>
      <w:r>
        <w:rPr>
          <w:rFonts w:hint="eastAsia" w:ascii="楷体" w:hAnsi="楷体" w:eastAsia="楷体" w:cs="楷体"/>
          <w:b/>
          <w:bCs w:val="0"/>
          <w:color w:val="auto"/>
          <w:kern w:val="2"/>
          <w:sz w:val="32"/>
          <w:szCs w:val="32"/>
          <w:lang w:val="en-US" w:eastAsia="zh-CN"/>
        </w:rPr>
        <w:t>3.</w:t>
      </w:r>
      <w:r>
        <w:rPr>
          <w:rFonts w:hint="eastAsia" w:ascii="Times New Roman" w:hAnsi="Times New Roman" w:eastAsia="仿宋" w:cs="Times New Roman"/>
          <w:bCs/>
          <w:color w:val="auto"/>
          <w:kern w:val="2"/>
          <w:sz w:val="32"/>
          <w:szCs w:val="32"/>
          <w:lang w:val="en-US" w:eastAsia="zh-CN"/>
        </w:rPr>
        <w:t>区、乡</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镇</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街道</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级防汛抗旱指挥机构的组成部门，在严重水旱灾害期间，应按照分工，特事特办，急事急办，解决防汛抗旱的实际问题，同时充分调动本系统的力量，全力支持抗灾救灾和灾后重建工作。</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Times New Roman" w:hAnsi="Times New Roman" w:eastAsia="仿宋" w:cs="Times New Roman"/>
          <w:bCs/>
          <w:color w:val="auto"/>
          <w:kern w:val="2"/>
          <w:sz w:val="32"/>
          <w:szCs w:val="32"/>
          <w:lang w:val="en-US" w:eastAsia="zh-CN"/>
        </w:rPr>
      </w:pPr>
      <w:r>
        <w:rPr>
          <w:rFonts w:hint="eastAsia" w:ascii="楷体" w:hAnsi="楷体" w:eastAsia="楷体" w:cs="楷体"/>
          <w:b/>
          <w:bCs w:val="0"/>
          <w:color w:val="auto"/>
          <w:kern w:val="2"/>
          <w:sz w:val="32"/>
          <w:szCs w:val="32"/>
          <w:lang w:val="en-US" w:eastAsia="zh-CN"/>
        </w:rPr>
        <w:t>4.</w:t>
      </w:r>
      <w:r>
        <w:rPr>
          <w:rFonts w:hint="eastAsia" w:ascii="Times New Roman" w:hAnsi="Times New Roman" w:eastAsia="仿宋" w:cs="Times New Roman"/>
          <w:bCs/>
          <w:color w:val="auto"/>
          <w:kern w:val="2"/>
          <w:sz w:val="32"/>
          <w:szCs w:val="32"/>
          <w:lang w:val="en-US" w:eastAsia="zh-CN"/>
        </w:rPr>
        <w:t>区、乡</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镇</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街道</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级人民政府应加强对防汛抗旱工作的统一领导，组织有关部门和单位，动员社会力量，依靠科技进步，做好防汛抗旱工作。在防汛抗旱关键时期，区、乡</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镇</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街道</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级防汛抗旱行政责任人应靠前指挥，组织指挥广大干部群众奋力抗灾减灾。</w:t>
      </w:r>
    </w:p>
    <w:p>
      <w:pPr>
        <w:keepNext w:val="0"/>
        <w:keepLines w:val="0"/>
        <w:pageBreakBefore w:val="0"/>
        <w:widowControl w:val="0"/>
        <w:kinsoku/>
        <w:wordWrap/>
        <w:overflowPunct/>
        <w:topLinePunct w:val="0"/>
        <w:autoSpaceDE/>
        <w:autoSpaceDN/>
        <w:bidi w:val="0"/>
        <w:adjustRightInd/>
        <w:snapToGrid/>
        <w:spacing w:before="0" w:line="600" w:lineRule="exact"/>
        <w:ind w:left="0" w:leftChars="0" w:right="0" w:rightChars="0" w:firstLine="643" w:firstLineChars="200"/>
        <w:jc w:val="both"/>
        <w:textAlignment w:val="auto"/>
        <w:outlineLvl w:val="1"/>
        <w:rPr>
          <w:rFonts w:hint="eastAsia" w:ascii="楷体" w:hAnsi="楷体" w:eastAsia="楷体" w:cs="楷体"/>
          <w:b/>
          <w:snapToGrid/>
          <w:kern w:val="2"/>
          <w:sz w:val="32"/>
          <w:szCs w:val="32"/>
          <w:lang w:val="en-US" w:eastAsia="zh-CN" w:bidi="ar-SA"/>
        </w:rPr>
      </w:pPr>
      <w:r>
        <w:rPr>
          <w:rFonts w:hint="eastAsia" w:ascii="楷体" w:hAnsi="楷体" w:eastAsia="楷体" w:cs="楷体"/>
          <w:b/>
          <w:snapToGrid/>
          <w:kern w:val="2"/>
          <w:sz w:val="32"/>
          <w:szCs w:val="32"/>
          <w:lang w:val="en-US" w:eastAsia="zh-CN" w:bidi="ar-SA"/>
        </w:rPr>
        <w:t>7.5.8  技术保障</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Times New Roman" w:hAnsi="Times New Roman" w:eastAsia="仿宋" w:cs="Times New Roman"/>
          <w:bCs/>
          <w:color w:val="auto"/>
          <w:kern w:val="2"/>
          <w:sz w:val="32"/>
          <w:szCs w:val="32"/>
          <w:lang w:val="en-US" w:eastAsia="zh-CN"/>
        </w:rPr>
      </w:pPr>
      <w:r>
        <w:rPr>
          <w:rFonts w:hint="eastAsia" w:ascii="楷体" w:hAnsi="楷体" w:eastAsia="楷体" w:cs="楷体"/>
          <w:b/>
          <w:bCs w:val="0"/>
          <w:color w:val="auto"/>
          <w:kern w:val="2"/>
          <w:sz w:val="32"/>
          <w:szCs w:val="32"/>
          <w:lang w:val="en-US" w:eastAsia="zh-CN"/>
        </w:rPr>
        <w:t>1.</w:t>
      </w:r>
      <w:r>
        <w:rPr>
          <w:rFonts w:hint="eastAsia" w:ascii="Times New Roman" w:hAnsi="Times New Roman" w:eastAsia="仿宋" w:cs="Times New Roman"/>
          <w:bCs/>
          <w:color w:val="auto"/>
          <w:kern w:val="2"/>
          <w:sz w:val="32"/>
          <w:szCs w:val="32"/>
          <w:lang w:val="en-US" w:eastAsia="zh-CN"/>
        </w:rPr>
        <w:t>区、乡</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镇</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街道</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级防汛抗旱指挥机构组织市气象台、信江饶河水文水资源监测中心、区农业农村水利局、市自然资源和规划局昌江分局、区城管局等部门建立防汛抗旱信息协商工作机制，协调市气象台、信江饶河水文水资源监测中心、区农业农村水利局、市自然资源和规划局昌江分局、区城管局等部门根据气象、水文、地质灾害监测站网、山洪易发区、城乡易涝点等分布情况，共同确定信息共享监测站点并统一有关技术标准，为防汛抗旱决策提供统一的情报预报。</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Times New Roman" w:hAnsi="Times New Roman" w:eastAsia="仿宋" w:cs="Times New Roman"/>
          <w:bCs/>
          <w:color w:val="auto"/>
          <w:kern w:val="2"/>
          <w:sz w:val="32"/>
          <w:szCs w:val="32"/>
          <w:lang w:val="en-US" w:eastAsia="zh-CN"/>
        </w:rPr>
      </w:pPr>
      <w:r>
        <w:rPr>
          <w:rFonts w:hint="eastAsia" w:ascii="楷体" w:hAnsi="楷体" w:eastAsia="楷体" w:cs="楷体"/>
          <w:b/>
          <w:bCs w:val="0"/>
          <w:color w:val="auto"/>
          <w:kern w:val="2"/>
          <w:sz w:val="32"/>
          <w:szCs w:val="32"/>
          <w:lang w:val="en-US" w:eastAsia="zh-CN"/>
        </w:rPr>
        <w:t>2、</w:t>
      </w:r>
      <w:r>
        <w:rPr>
          <w:rFonts w:hint="eastAsia" w:ascii="Times New Roman" w:hAnsi="Times New Roman" w:eastAsia="仿宋" w:cs="Times New Roman"/>
          <w:bCs/>
          <w:color w:val="auto"/>
          <w:kern w:val="2"/>
          <w:sz w:val="32"/>
          <w:szCs w:val="32"/>
          <w:lang w:val="en-US" w:eastAsia="zh-CN"/>
        </w:rPr>
        <w:t>区、乡</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镇</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街道</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级防汛抗旱指挥机构在防汛抗旱应急工作要应用先进的工程抢险技术和现代化的信息技术（物联网、大数据、云计算、人工智能等），逐步建立完善防汛抗旱指挥系统。</w:t>
      </w:r>
    </w:p>
    <w:p>
      <w:pPr>
        <w:keepNext w:val="0"/>
        <w:keepLines w:val="0"/>
        <w:pageBreakBefore w:val="0"/>
        <w:widowControl/>
        <w:kinsoku w:val="0"/>
        <w:wordWrap/>
        <w:overflowPunct/>
        <w:topLinePunct w:val="0"/>
        <w:autoSpaceDE w:val="0"/>
        <w:autoSpaceDN w:val="0"/>
        <w:bidi w:val="0"/>
        <w:adjustRightInd w:val="0"/>
        <w:snapToGrid w:val="0"/>
        <w:spacing w:before="0" w:line="600" w:lineRule="exact"/>
        <w:ind w:left="0" w:leftChars="0" w:right="0" w:rightChars="0" w:firstLine="640" w:firstLineChars="200"/>
        <w:jc w:val="both"/>
        <w:textAlignment w:val="baseline"/>
        <w:outlineLvl w:val="0"/>
        <w:rPr>
          <w:rFonts w:hint="eastAsia" w:ascii="Times New Roman" w:hAnsi="Times New Roman" w:eastAsia="黑体" w:cs="Times New Roman"/>
          <w:b w:val="0"/>
          <w:bCs w:val="0"/>
          <w:snapToGrid/>
          <w:color w:val="000000"/>
          <w:kern w:val="36"/>
          <w:sz w:val="32"/>
          <w:szCs w:val="32"/>
          <w:lang w:val="en-US" w:eastAsia="zh-CN" w:bidi="ar-SA"/>
        </w:rPr>
      </w:pPr>
      <w:r>
        <w:rPr>
          <w:rFonts w:hint="eastAsia" w:ascii="Times New Roman" w:hAnsi="Times New Roman" w:eastAsia="黑体" w:cs="Times New Roman"/>
          <w:b w:val="0"/>
          <w:bCs w:val="0"/>
          <w:snapToGrid/>
          <w:color w:val="000000"/>
          <w:kern w:val="36"/>
          <w:sz w:val="32"/>
          <w:szCs w:val="32"/>
          <w:lang w:val="en-US" w:eastAsia="zh-CN" w:bidi="ar-SA"/>
        </w:rPr>
        <w:t xml:space="preserve">八、善后工作 </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0" w:firstLineChars="200"/>
        <w:jc w:val="both"/>
        <w:textAlignment w:val="auto"/>
        <w:outlineLvl w:val="9"/>
        <w:rPr>
          <w:rFonts w:hint="eastAsia" w:ascii="Times New Roman" w:hAnsi="Times New Roman" w:eastAsia="仿宋" w:cs="Times New Roman"/>
          <w:bCs/>
          <w:color w:val="auto"/>
          <w:kern w:val="2"/>
          <w:sz w:val="32"/>
          <w:szCs w:val="32"/>
          <w:lang w:val="en-US" w:eastAsia="zh-CN"/>
        </w:rPr>
      </w:pPr>
      <w:r>
        <w:rPr>
          <w:rFonts w:hint="eastAsia" w:ascii="Times New Roman" w:hAnsi="Times New Roman" w:eastAsia="仿宋" w:cs="Times New Roman"/>
          <w:bCs/>
          <w:color w:val="auto"/>
          <w:kern w:val="2"/>
          <w:sz w:val="32"/>
          <w:szCs w:val="32"/>
          <w:lang w:val="en-US" w:eastAsia="zh-CN"/>
        </w:rPr>
        <w:t>发生水旱灾害的区、乡</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镇</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街道</w:t>
      </w:r>
      <w:r>
        <w:rPr>
          <w:rFonts w:hint="default" w:ascii="Times New Roman" w:hAnsi="Times New Roman" w:eastAsia="仿宋" w:cs="Times New Roman"/>
          <w:bCs/>
          <w:color w:val="auto"/>
          <w:kern w:val="2"/>
          <w:sz w:val="32"/>
          <w:szCs w:val="32"/>
          <w:lang w:val="en-US" w:eastAsia="zh-CN"/>
        </w:rPr>
        <w:t>）</w:t>
      </w:r>
      <w:r>
        <w:rPr>
          <w:rFonts w:hint="eastAsia" w:ascii="Times New Roman" w:hAnsi="Times New Roman" w:eastAsia="仿宋" w:cs="Times New Roman"/>
          <w:bCs/>
          <w:color w:val="auto"/>
          <w:kern w:val="2"/>
          <w:sz w:val="32"/>
          <w:szCs w:val="32"/>
          <w:lang w:val="en-US" w:eastAsia="zh-CN"/>
        </w:rPr>
        <w:t>人民政府应组织有关部门</w:t>
      </w:r>
      <w:r>
        <w:rPr>
          <w:rFonts w:hint="eastAsia" w:ascii="仿宋" w:hAnsi="仿宋" w:eastAsia="仿宋" w:cs="仿宋"/>
          <w:b w:val="0"/>
          <w:bCs/>
          <w:color w:val="auto"/>
          <w:kern w:val="2"/>
          <w:sz w:val="32"/>
          <w:szCs w:val="32"/>
          <w:lang w:val="en-US" w:eastAsia="zh-CN"/>
        </w:rPr>
        <w:t>做好相关区域生活供给、卫生防疫、救灾物资供应、治安管理、学校复课</w:t>
      </w:r>
      <w:r>
        <w:rPr>
          <w:rFonts w:hint="eastAsia" w:ascii="Times New Roman" w:hAnsi="Times New Roman" w:eastAsia="仿宋" w:cs="Times New Roman"/>
          <w:bCs/>
          <w:color w:val="auto"/>
          <w:kern w:val="2"/>
          <w:sz w:val="32"/>
          <w:szCs w:val="32"/>
          <w:lang w:val="en-US" w:eastAsia="zh-CN"/>
        </w:rPr>
        <w:t>、水毁工程修复、恢复生产和重建家园等善后工作。</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楷体" w:hAnsi="楷体" w:eastAsia="楷体" w:cs="楷体"/>
          <w:b/>
          <w:bCs w:val="0"/>
          <w:color w:val="auto"/>
          <w:kern w:val="2"/>
          <w:sz w:val="32"/>
          <w:szCs w:val="32"/>
          <w:lang w:val="en-US" w:eastAsia="zh-CN"/>
        </w:rPr>
      </w:pPr>
      <w:r>
        <w:rPr>
          <w:rFonts w:hint="eastAsia" w:ascii="楷体" w:hAnsi="楷体" w:eastAsia="楷体" w:cs="楷体"/>
          <w:b/>
          <w:bCs w:val="0"/>
          <w:color w:val="auto"/>
          <w:kern w:val="2"/>
          <w:sz w:val="32"/>
          <w:szCs w:val="32"/>
          <w:lang w:val="en-US" w:eastAsia="zh-CN"/>
        </w:rPr>
        <w:t xml:space="preserve">8.1救灾 </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0" w:firstLineChars="200"/>
        <w:jc w:val="both"/>
        <w:textAlignment w:val="auto"/>
        <w:outlineLvl w:val="9"/>
        <w:rPr>
          <w:rFonts w:hint="eastAsia" w:ascii="仿宋" w:hAnsi="仿宋" w:eastAsia="仿宋" w:cs="仿宋"/>
          <w:b w:val="0"/>
          <w:bCs/>
          <w:color w:val="auto"/>
          <w:kern w:val="2"/>
          <w:sz w:val="32"/>
          <w:szCs w:val="32"/>
          <w:lang w:val="en-US" w:eastAsia="zh-CN"/>
        </w:rPr>
      </w:pPr>
      <w:r>
        <w:rPr>
          <w:rFonts w:hint="eastAsia" w:ascii="仿宋" w:hAnsi="仿宋" w:eastAsia="仿宋" w:cs="仿宋"/>
          <w:b w:val="0"/>
          <w:bCs/>
          <w:color w:val="auto"/>
          <w:kern w:val="2"/>
          <w:sz w:val="32"/>
          <w:szCs w:val="32"/>
          <w:lang w:val="en-US" w:eastAsia="zh-CN"/>
        </w:rPr>
        <w:t>发生灾情时，区、乡</w:t>
      </w:r>
      <w:r>
        <w:rPr>
          <w:rFonts w:hint="default" w:ascii="仿宋" w:hAnsi="仿宋" w:eastAsia="仿宋" w:cs="仿宋"/>
          <w:b w:val="0"/>
          <w:bCs/>
          <w:color w:val="auto"/>
          <w:kern w:val="2"/>
          <w:sz w:val="32"/>
          <w:szCs w:val="32"/>
          <w:lang w:val="en-US" w:eastAsia="zh-CN"/>
        </w:rPr>
        <w:t>（</w:t>
      </w:r>
      <w:r>
        <w:rPr>
          <w:rFonts w:hint="eastAsia" w:ascii="仿宋" w:hAnsi="仿宋" w:eastAsia="仿宋" w:cs="仿宋"/>
          <w:b w:val="0"/>
          <w:bCs/>
          <w:color w:val="auto"/>
          <w:kern w:val="2"/>
          <w:sz w:val="32"/>
          <w:szCs w:val="32"/>
          <w:lang w:val="en-US" w:eastAsia="zh-CN"/>
        </w:rPr>
        <w:t>镇</w:t>
      </w:r>
      <w:r>
        <w:rPr>
          <w:rFonts w:hint="default" w:ascii="仿宋" w:hAnsi="仿宋" w:eastAsia="仿宋" w:cs="仿宋"/>
          <w:b w:val="0"/>
          <w:bCs/>
          <w:color w:val="auto"/>
          <w:kern w:val="2"/>
          <w:sz w:val="32"/>
          <w:szCs w:val="32"/>
          <w:lang w:val="en-US" w:eastAsia="zh-CN"/>
        </w:rPr>
        <w:t>、</w:t>
      </w:r>
      <w:r>
        <w:rPr>
          <w:rFonts w:hint="eastAsia" w:ascii="仿宋" w:hAnsi="仿宋" w:eastAsia="仿宋" w:cs="仿宋"/>
          <w:b w:val="0"/>
          <w:bCs/>
          <w:color w:val="auto"/>
          <w:kern w:val="2"/>
          <w:sz w:val="32"/>
          <w:szCs w:val="32"/>
          <w:lang w:val="en-US" w:eastAsia="zh-CN"/>
        </w:rPr>
        <w:t>街道</w:t>
      </w:r>
      <w:r>
        <w:rPr>
          <w:rFonts w:hint="default" w:ascii="仿宋" w:hAnsi="仿宋" w:eastAsia="仿宋" w:cs="仿宋"/>
          <w:b w:val="0"/>
          <w:bCs/>
          <w:color w:val="auto"/>
          <w:kern w:val="2"/>
          <w:sz w:val="32"/>
          <w:szCs w:val="32"/>
          <w:lang w:val="en-US" w:eastAsia="zh-CN"/>
        </w:rPr>
        <w:t>）</w:t>
      </w:r>
      <w:r>
        <w:rPr>
          <w:rFonts w:hint="eastAsia" w:ascii="仿宋" w:hAnsi="仿宋" w:eastAsia="仿宋" w:cs="仿宋"/>
          <w:b w:val="0"/>
          <w:bCs/>
          <w:color w:val="auto"/>
          <w:kern w:val="2"/>
          <w:sz w:val="32"/>
          <w:szCs w:val="32"/>
          <w:lang w:val="en-US" w:eastAsia="zh-CN"/>
        </w:rPr>
        <w:t>应成立救灾指挥部，负责灾害救助的组织、协调和指挥工作。根据救灾工作实际需要，各有关部门和单位派联络员参加指挥部办公室的工作。</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0" w:firstLineChars="200"/>
        <w:jc w:val="both"/>
        <w:textAlignment w:val="auto"/>
        <w:outlineLvl w:val="9"/>
        <w:rPr>
          <w:rFonts w:hint="eastAsia" w:ascii="仿宋" w:hAnsi="仿宋" w:eastAsia="仿宋" w:cs="仿宋"/>
          <w:b w:val="0"/>
          <w:bCs/>
          <w:color w:val="auto"/>
          <w:kern w:val="2"/>
          <w:sz w:val="32"/>
          <w:szCs w:val="32"/>
          <w:lang w:val="en-US" w:eastAsia="zh-CN"/>
        </w:rPr>
      </w:pPr>
      <w:r>
        <w:rPr>
          <w:rFonts w:hint="eastAsia" w:ascii="仿宋" w:hAnsi="仿宋" w:eastAsia="仿宋" w:cs="仿宋"/>
          <w:b w:val="0"/>
          <w:bCs/>
          <w:color w:val="auto"/>
          <w:kern w:val="2"/>
          <w:sz w:val="32"/>
          <w:szCs w:val="32"/>
          <w:lang w:val="en-US" w:eastAsia="zh-CN"/>
        </w:rPr>
        <w:t>应急部门负责受灾群众生活救助。应及时调配救灾款物，组织安置受灾群众，做好受灾群众临时生活安排，负责受灾群众倒塌房屋的恢复重建，保证灾民有饭吃、有衣穿、有干净水喝、有临时安全住所、有病能及时医治，切实保障受灾群众基本生活。</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0" w:firstLineChars="200"/>
        <w:jc w:val="both"/>
        <w:textAlignment w:val="auto"/>
        <w:outlineLvl w:val="9"/>
        <w:rPr>
          <w:rFonts w:hint="eastAsia" w:ascii="仿宋" w:hAnsi="仿宋" w:eastAsia="仿宋" w:cs="仿宋"/>
          <w:b w:val="0"/>
          <w:bCs/>
          <w:color w:val="auto"/>
          <w:kern w:val="2"/>
          <w:sz w:val="32"/>
          <w:szCs w:val="32"/>
          <w:lang w:val="en-US" w:eastAsia="zh-CN"/>
        </w:rPr>
      </w:pPr>
      <w:r>
        <w:rPr>
          <w:rFonts w:hint="eastAsia" w:ascii="仿宋" w:hAnsi="仿宋" w:eastAsia="仿宋" w:cs="仿宋"/>
          <w:b w:val="0"/>
          <w:bCs/>
          <w:color w:val="auto"/>
          <w:kern w:val="2"/>
          <w:sz w:val="32"/>
          <w:szCs w:val="32"/>
          <w:lang w:val="en-US" w:eastAsia="zh-CN"/>
        </w:rPr>
        <w:t>卫生健康部门负责调配医务技术力量，抢救因灾伤病人员，指导当地做好消杀灭工作，对相关区域疫情、病情实施紧急处理，防止疫病的传播、蔓延。</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0" w:firstLineChars="200"/>
        <w:jc w:val="both"/>
        <w:textAlignment w:val="auto"/>
        <w:outlineLvl w:val="9"/>
        <w:rPr>
          <w:rFonts w:hint="eastAsia" w:ascii="仿宋" w:hAnsi="仿宋" w:eastAsia="仿宋" w:cs="仿宋"/>
          <w:b w:val="0"/>
          <w:bCs/>
          <w:color w:val="auto"/>
          <w:kern w:val="2"/>
          <w:sz w:val="32"/>
          <w:szCs w:val="32"/>
          <w:lang w:val="en-US" w:eastAsia="zh-CN"/>
        </w:rPr>
      </w:pPr>
      <w:r>
        <w:rPr>
          <w:rFonts w:hint="eastAsia" w:ascii="仿宋" w:hAnsi="仿宋" w:eastAsia="仿宋" w:cs="仿宋"/>
          <w:b w:val="0"/>
          <w:bCs/>
          <w:color w:val="auto"/>
          <w:kern w:val="2"/>
          <w:sz w:val="32"/>
          <w:szCs w:val="32"/>
          <w:lang w:val="en-US" w:eastAsia="zh-CN"/>
        </w:rPr>
        <w:t>区、乡</w:t>
      </w:r>
      <w:r>
        <w:rPr>
          <w:rFonts w:hint="default" w:ascii="仿宋" w:hAnsi="仿宋" w:eastAsia="仿宋" w:cs="仿宋"/>
          <w:b w:val="0"/>
          <w:bCs/>
          <w:color w:val="auto"/>
          <w:kern w:val="2"/>
          <w:sz w:val="32"/>
          <w:szCs w:val="32"/>
          <w:lang w:val="en-US" w:eastAsia="zh-CN"/>
        </w:rPr>
        <w:t>（</w:t>
      </w:r>
      <w:r>
        <w:rPr>
          <w:rFonts w:hint="eastAsia" w:ascii="仿宋" w:hAnsi="仿宋" w:eastAsia="仿宋" w:cs="仿宋"/>
          <w:b w:val="0"/>
          <w:bCs/>
          <w:color w:val="auto"/>
          <w:kern w:val="2"/>
          <w:sz w:val="32"/>
          <w:szCs w:val="32"/>
          <w:lang w:val="en-US" w:eastAsia="zh-CN"/>
        </w:rPr>
        <w:t>镇</w:t>
      </w:r>
      <w:r>
        <w:rPr>
          <w:rFonts w:hint="default" w:ascii="仿宋" w:hAnsi="仿宋" w:eastAsia="仿宋" w:cs="仿宋"/>
          <w:b w:val="0"/>
          <w:bCs/>
          <w:color w:val="auto"/>
          <w:kern w:val="2"/>
          <w:sz w:val="32"/>
          <w:szCs w:val="32"/>
          <w:lang w:val="en-US" w:eastAsia="zh-CN"/>
        </w:rPr>
        <w:t>、</w:t>
      </w:r>
      <w:r>
        <w:rPr>
          <w:rFonts w:hint="eastAsia" w:ascii="仿宋" w:hAnsi="仿宋" w:eastAsia="仿宋" w:cs="仿宋"/>
          <w:b w:val="0"/>
          <w:bCs/>
          <w:color w:val="auto"/>
          <w:kern w:val="2"/>
          <w:sz w:val="32"/>
          <w:szCs w:val="32"/>
          <w:lang w:val="en-US" w:eastAsia="zh-CN"/>
        </w:rPr>
        <w:t>街道</w:t>
      </w:r>
      <w:r>
        <w:rPr>
          <w:rFonts w:hint="default" w:ascii="仿宋" w:hAnsi="仿宋" w:eastAsia="仿宋" w:cs="仿宋"/>
          <w:b w:val="0"/>
          <w:bCs/>
          <w:color w:val="auto"/>
          <w:kern w:val="2"/>
          <w:sz w:val="32"/>
          <w:szCs w:val="32"/>
          <w:lang w:val="en-US" w:eastAsia="zh-CN"/>
        </w:rPr>
        <w:t>）</w:t>
      </w:r>
      <w:r>
        <w:rPr>
          <w:rFonts w:hint="eastAsia" w:ascii="仿宋" w:hAnsi="仿宋" w:eastAsia="仿宋" w:cs="仿宋"/>
          <w:b w:val="0"/>
          <w:bCs/>
          <w:color w:val="auto"/>
          <w:kern w:val="2"/>
          <w:sz w:val="32"/>
          <w:szCs w:val="32"/>
          <w:lang w:val="en-US" w:eastAsia="zh-CN"/>
        </w:rPr>
        <w:t>应组织对可能造成环境污染的污染物进行清除，保护相关区域正常的生活环境。</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楷体" w:hAnsi="楷体" w:eastAsia="楷体" w:cs="楷体"/>
          <w:b/>
          <w:bCs w:val="0"/>
          <w:color w:val="auto"/>
          <w:kern w:val="2"/>
          <w:sz w:val="32"/>
          <w:szCs w:val="32"/>
          <w:lang w:val="en-US" w:eastAsia="zh-CN"/>
        </w:rPr>
      </w:pPr>
      <w:r>
        <w:rPr>
          <w:rFonts w:hint="eastAsia" w:ascii="楷体" w:hAnsi="楷体" w:eastAsia="楷体" w:cs="楷体"/>
          <w:b/>
          <w:bCs w:val="0"/>
          <w:color w:val="auto"/>
          <w:kern w:val="2"/>
          <w:sz w:val="32"/>
          <w:szCs w:val="32"/>
          <w:lang w:val="en-US" w:eastAsia="zh-CN"/>
        </w:rPr>
        <w:t xml:space="preserve">8.2防汛抗旱物料补充 </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0" w:firstLineChars="200"/>
        <w:jc w:val="both"/>
        <w:textAlignment w:val="auto"/>
        <w:outlineLvl w:val="9"/>
        <w:rPr>
          <w:rFonts w:hint="eastAsia" w:ascii="仿宋" w:hAnsi="仿宋" w:eastAsia="仿宋" w:cs="仿宋"/>
          <w:b w:val="0"/>
          <w:bCs/>
          <w:color w:val="auto"/>
          <w:kern w:val="2"/>
          <w:sz w:val="32"/>
          <w:szCs w:val="32"/>
          <w:lang w:val="en-US" w:eastAsia="zh-CN"/>
        </w:rPr>
      </w:pPr>
      <w:r>
        <w:rPr>
          <w:rFonts w:hint="eastAsia" w:ascii="仿宋" w:hAnsi="仿宋" w:eastAsia="仿宋" w:cs="仿宋"/>
          <w:b w:val="0"/>
          <w:bCs/>
          <w:color w:val="auto"/>
          <w:kern w:val="2"/>
          <w:sz w:val="32"/>
          <w:szCs w:val="32"/>
          <w:lang w:val="en-US" w:eastAsia="zh-CN"/>
        </w:rPr>
        <w:t>水旱灾害过后，区、乡</w:t>
      </w:r>
      <w:r>
        <w:rPr>
          <w:rFonts w:hint="default" w:ascii="仿宋" w:hAnsi="仿宋" w:eastAsia="仿宋" w:cs="仿宋"/>
          <w:b w:val="0"/>
          <w:bCs/>
          <w:color w:val="auto"/>
          <w:kern w:val="2"/>
          <w:sz w:val="32"/>
          <w:szCs w:val="32"/>
          <w:lang w:val="en-US" w:eastAsia="zh-CN"/>
        </w:rPr>
        <w:t>（</w:t>
      </w:r>
      <w:r>
        <w:rPr>
          <w:rFonts w:hint="eastAsia" w:ascii="仿宋" w:hAnsi="仿宋" w:eastAsia="仿宋" w:cs="仿宋"/>
          <w:b w:val="0"/>
          <w:bCs/>
          <w:color w:val="auto"/>
          <w:kern w:val="2"/>
          <w:sz w:val="32"/>
          <w:szCs w:val="32"/>
          <w:lang w:val="en-US" w:eastAsia="zh-CN"/>
        </w:rPr>
        <w:t>镇</w:t>
      </w:r>
      <w:r>
        <w:rPr>
          <w:rFonts w:hint="default" w:ascii="仿宋" w:hAnsi="仿宋" w:eastAsia="仿宋" w:cs="仿宋"/>
          <w:b w:val="0"/>
          <w:bCs/>
          <w:color w:val="auto"/>
          <w:kern w:val="2"/>
          <w:sz w:val="32"/>
          <w:szCs w:val="32"/>
          <w:lang w:val="en-US" w:eastAsia="zh-CN"/>
        </w:rPr>
        <w:t>、</w:t>
      </w:r>
      <w:r>
        <w:rPr>
          <w:rFonts w:hint="eastAsia" w:ascii="仿宋" w:hAnsi="仿宋" w:eastAsia="仿宋" w:cs="仿宋"/>
          <w:b w:val="0"/>
          <w:bCs/>
          <w:color w:val="auto"/>
          <w:kern w:val="2"/>
          <w:sz w:val="32"/>
          <w:szCs w:val="32"/>
          <w:lang w:val="en-US" w:eastAsia="zh-CN"/>
        </w:rPr>
        <w:t>街道</w:t>
      </w:r>
      <w:r>
        <w:rPr>
          <w:rFonts w:hint="default" w:ascii="仿宋" w:hAnsi="仿宋" w:eastAsia="仿宋" w:cs="仿宋"/>
          <w:b w:val="0"/>
          <w:bCs/>
          <w:color w:val="auto"/>
          <w:kern w:val="2"/>
          <w:sz w:val="32"/>
          <w:szCs w:val="32"/>
          <w:lang w:val="en-US" w:eastAsia="zh-CN"/>
        </w:rPr>
        <w:t>）</w:t>
      </w:r>
      <w:r>
        <w:rPr>
          <w:rFonts w:hint="eastAsia" w:ascii="仿宋" w:hAnsi="仿宋" w:eastAsia="仿宋" w:cs="仿宋"/>
          <w:b w:val="0"/>
          <w:bCs/>
          <w:color w:val="auto"/>
          <w:kern w:val="2"/>
          <w:sz w:val="32"/>
          <w:szCs w:val="32"/>
          <w:lang w:val="en-US" w:eastAsia="zh-CN"/>
        </w:rPr>
        <w:t>级防汛抗旱指挥机构应及时查清、汇总防汛抗旱抢险料物的消耗情况，由区、乡</w:t>
      </w:r>
      <w:r>
        <w:rPr>
          <w:rFonts w:hint="default" w:ascii="仿宋" w:hAnsi="仿宋" w:eastAsia="仿宋" w:cs="仿宋"/>
          <w:b w:val="0"/>
          <w:bCs/>
          <w:color w:val="auto"/>
          <w:kern w:val="2"/>
          <w:sz w:val="32"/>
          <w:szCs w:val="32"/>
          <w:lang w:val="en-US" w:eastAsia="zh-CN"/>
        </w:rPr>
        <w:t>（</w:t>
      </w:r>
      <w:r>
        <w:rPr>
          <w:rFonts w:hint="eastAsia" w:ascii="仿宋" w:hAnsi="仿宋" w:eastAsia="仿宋" w:cs="仿宋"/>
          <w:b w:val="0"/>
          <w:bCs/>
          <w:color w:val="auto"/>
          <w:kern w:val="2"/>
          <w:sz w:val="32"/>
          <w:szCs w:val="32"/>
          <w:lang w:val="en-US" w:eastAsia="zh-CN"/>
        </w:rPr>
        <w:t>镇</w:t>
      </w:r>
      <w:r>
        <w:rPr>
          <w:rFonts w:hint="default" w:ascii="仿宋" w:hAnsi="仿宋" w:eastAsia="仿宋" w:cs="仿宋"/>
          <w:b w:val="0"/>
          <w:bCs/>
          <w:color w:val="auto"/>
          <w:kern w:val="2"/>
          <w:sz w:val="32"/>
          <w:szCs w:val="32"/>
          <w:lang w:val="en-US" w:eastAsia="zh-CN"/>
        </w:rPr>
        <w:t>、</w:t>
      </w:r>
      <w:r>
        <w:rPr>
          <w:rFonts w:hint="eastAsia" w:ascii="仿宋" w:hAnsi="仿宋" w:eastAsia="仿宋" w:cs="仿宋"/>
          <w:b w:val="0"/>
          <w:bCs/>
          <w:color w:val="auto"/>
          <w:kern w:val="2"/>
          <w:sz w:val="32"/>
          <w:szCs w:val="32"/>
          <w:lang w:val="en-US" w:eastAsia="zh-CN"/>
        </w:rPr>
        <w:t>街道</w:t>
      </w:r>
      <w:r>
        <w:rPr>
          <w:rFonts w:hint="default" w:ascii="仿宋" w:hAnsi="仿宋" w:eastAsia="仿宋" w:cs="仿宋"/>
          <w:b w:val="0"/>
          <w:bCs/>
          <w:color w:val="auto"/>
          <w:kern w:val="2"/>
          <w:sz w:val="32"/>
          <w:szCs w:val="32"/>
          <w:lang w:val="en-US" w:eastAsia="zh-CN"/>
        </w:rPr>
        <w:t>）</w:t>
      </w:r>
      <w:r>
        <w:rPr>
          <w:rFonts w:hint="eastAsia" w:ascii="仿宋" w:hAnsi="仿宋" w:eastAsia="仿宋" w:cs="仿宋"/>
          <w:b w:val="0"/>
          <w:bCs/>
          <w:color w:val="auto"/>
          <w:kern w:val="2"/>
          <w:sz w:val="32"/>
          <w:szCs w:val="32"/>
          <w:lang w:val="en-US" w:eastAsia="zh-CN"/>
        </w:rPr>
        <w:t>级防办提出储备计划，区、乡</w:t>
      </w:r>
      <w:r>
        <w:rPr>
          <w:rFonts w:hint="default" w:ascii="仿宋" w:hAnsi="仿宋" w:eastAsia="仿宋" w:cs="仿宋"/>
          <w:b w:val="0"/>
          <w:bCs/>
          <w:color w:val="auto"/>
          <w:kern w:val="2"/>
          <w:sz w:val="32"/>
          <w:szCs w:val="32"/>
          <w:lang w:val="en-US" w:eastAsia="zh-CN"/>
        </w:rPr>
        <w:t>（</w:t>
      </w:r>
      <w:r>
        <w:rPr>
          <w:rFonts w:hint="eastAsia" w:ascii="仿宋" w:hAnsi="仿宋" w:eastAsia="仿宋" w:cs="仿宋"/>
          <w:b w:val="0"/>
          <w:bCs/>
          <w:color w:val="auto"/>
          <w:kern w:val="2"/>
          <w:sz w:val="32"/>
          <w:szCs w:val="32"/>
          <w:lang w:val="en-US" w:eastAsia="zh-CN"/>
        </w:rPr>
        <w:t>镇</w:t>
      </w:r>
      <w:r>
        <w:rPr>
          <w:rFonts w:hint="default" w:ascii="仿宋" w:hAnsi="仿宋" w:eastAsia="仿宋" w:cs="仿宋"/>
          <w:b w:val="0"/>
          <w:bCs/>
          <w:color w:val="auto"/>
          <w:kern w:val="2"/>
          <w:sz w:val="32"/>
          <w:szCs w:val="32"/>
          <w:lang w:val="en-US" w:eastAsia="zh-CN"/>
        </w:rPr>
        <w:t>、</w:t>
      </w:r>
      <w:r>
        <w:rPr>
          <w:rFonts w:hint="eastAsia" w:ascii="仿宋" w:hAnsi="仿宋" w:eastAsia="仿宋" w:cs="仿宋"/>
          <w:b w:val="0"/>
          <w:bCs/>
          <w:color w:val="auto"/>
          <w:kern w:val="2"/>
          <w:sz w:val="32"/>
          <w:szCs w:val="32"/>
          <w:lang w:val="en-US" w:eastAsia="zh-CN"/>
        </w:rPr>
        <w:t>街道</w:t>
      </w:r>
      <w:r>
        <w:rPr>
          <w:rFonts w:hint="default" w:ascii="仿宋" w:hAnsi="仿宋" w:eastAsia="仿宋" w:cs="仿宋"/>
          <w:b w:val="0"/>
          <w:bCs/>
          <w:color w:val="auto"/>
          <w:kern w:val="2"/>
          <w:sz w:val="32"/>
          <w:szCs w:val="32"/>
          <w:lang w:val="en-US" w:eastAsia="zh-CN"/>
        </w:rPr>
        <w:t>）</w:t>
      </w:r>
      <w:r>
        <w:rPr>
          <w:rFonts w:hint="eastAsia" w:ascii="仿宋" w:hAnsi="仿宋" w:eastAsia="仿宋" w:cs="仿宋"/>
          <w:b w:val="0"/>
          <w:bCs/>
          <w:color w:val="auto"/>
          <w:kern w:val="2"/>
          <w:sz w:val="32"/>
          <w:szCs w:val="32"/>
          <w:lang w:val="en-US" w:eastAsia="zh-CN"/>
        </w:rPr>
        <w:t>级财政安排专项资金，按照分级筹措和常规防汛抗旱的要求，相关部门及时补充到位。</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楷体" w:hAnsi="楷体" w:eastAsia="楷体" w:cs="楷体"/>
          <w:b/>
          <w:bCs w:val="0"/>
          <w:color w:val="auto"/>
          <w:kern w:val="2"/>
          <w:sz w:val="32"/>
          <w:szCs w:val="32"/>
          <w:lang w:val="en-US" w:eastAsia="zh-CN"/>
        </w:rPr>
      </w:pPr>
      <w:r>
        <w:rPr>
          <w:rFonts w:hint="eastAsia" w:ascii="楷体" w:hAnsi="楷体" w:eastAsia="楷体" w:cs="楷体"/>
          <w:b/>
          <w:bCs w:val="0"/>
          <w:color w:val="auto"/>
          <w:kern w:val="2"/>
          <w:sz w:val="32"/>
          <w:szCs w:val="32"/>
          <w:lang w:val="en-US" w:eastAsia="zh-CN"/>
        </w:rPr>
        <w:t xml:space="preserve">8.3水毁工程修复 </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0" w:firstLineChars="200"/>
        <w:jc w:val="both"/>
        <w:textAlignment w:val="auto"/>
        <w:outlineLvl w:val="9"/>
        <w:rPr>
          <w:rFonts w:hint="eastAsia" w:ascii="仿宋" w:hAnsi="仿宋" w:eastAsia="仿宋" w:cs="仿宋"/>
          <w:b w:val="0"/>
          <w:bCs/>
          <w:color w:val="auto"/>
          <w:kern w:val="2"/>
          <w:sz w:val="32"/>
          <w:szCs w:val="32"/>
          <w:lang w:val="en-US" w:eastAsia="zh-CN"/>
        </w:rPr>
      </w:pPr>
      <w:r>
        <w:rPr>
          <w:rFonts w:hint="eastAsia" w:ascii="仿宋" w:hAnsi="仿宋" w:eastAsia="仿宋" w:cs="仿宋"/>
          <w:b w:val="0"/>
          <w:bCs/>
          <w:color w:val="auto"/>
          <w:kern w:val="2"/>
          <w:sz w:val="32"/>
          <w:szCs w:val="32"/>
          <w:lang w:val="en-US" w:eastAsia="zh-CN"/>
        </w:rPr>
        <w:t>汛期结束或洪水退去后，相关部门应对水毁的水利、交通、电力、通信、气象、水文以及防汛专用通信设施尽快摸清情况、组织修复，恢复功能。防洪工程应力争在下次洪水到来之前恢复其主体功能，抗旱水源工程也应尽快恢复功能。涉及跨区域的各类重要设施的水毁修复工作，由上一级主管部门负责协调。</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楷体" w:hAnsi="楷体" w:eastAsia="楷体" w:cs="楷体"/>
          <w:b/>
          <w:bCs w:val="0"/>
          <w:color w:val="auto"/>
          <w:kern w:val="2"/>
          <w:sz w:val="32"/>
          <w:szCs w:val="32"/>
          <w:lang w:val="en-US" w:eastAsia="zh-CN"/>
        </w:rPr>
      </w:pPr>
      <w:r>
        <w:rPr>
          <w:rFonts w:hint="eastAsia" w:ascii="楷体" w:hAnsi="楷体" w:eastAsia="楷体" w:cs="楷体"/>
          <w:b/>
          <w:bCs w:val="0"/>
          <w:color w:val="auto"/>
          <w:kern w:val="2"/>
          <w:sz w:val="32"/>
          <w:szCs w:val="32"/>
          <w:lang w:val="en-US" w:eastAsia="zh-CN"/>
        </w:rPr>
        <w:t xml:space="preserve">8.4灾后重建 </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0" w:firstLineChars="200"/>
        <w:jc w:val="both"/>
        <w:textAlignment w:val="auto"/>
        <w:outlineLvl w:val="9"/>
        <w:rPr>
          <w:rFonts w:hint="eastAsia" w:ascii="仿宋" w:hAnsi="仿宋" w:eastAsia="仿宋" w:cs="仿宋"/>
          <w:b w:val="0"/>
          <w:bCs/>
          <w:color w:val="auto"/>
          <w:kern w:val="2"/>
          <w:sz w:val="32"/>
          <w:szCs w:val="32"/>
          <w:lang w:val="en-US" w:eastAsia="zh-CN"/>
        </w:rPr>
      </w:pPr>
      <w:r>
        <w:rPr>
          <w:rFonts w:hint="eastAsia" w:ascii="仿宋" w:hAnsi="仿宋" w:eastAsia="仿宋" w:cs="仿宋"/>
          <w:b w:val="0"/>
          <w:bCs/>
          <w:color w:val="auto"/>
          <w:kern w:val="2"/>
          <w:sz w:val="32"/>
          <w:szCs w:val="32"/>
          <w:lang w:val="en-US" w:eastAsia="zh-CN"/>
        </w:rPr>
        <w:t>洪涝灾害发生后，按照成员单位职责分工，各相关部门在区、乡</w:t>
      </w:r>
      <w:r>
        <w:rPr>
          <w:rFonts w:hint="default" w:ascii="仿宋" w:hAnsi="仿宋" w:eastAsia="仿宋" w:cs="仿宋"/>
          <w:b w:val="0"/>
          <w:bCs/>
          <w:color w:val="auto"/>
          <w:kern w:val="2"/>
          <w:sz w:val="32"/>
          <w:szCs w:val="32"/>
          <w:lang w:val="en-US" w:eastAsia="zh-CN"/>
        </w:rPr>
        <w:t>（</w:t>
      </w:r>
      <w:r>
        <w:rPr>
          <w:rFonts w:hint="eastAsia" w:ascii="仿宋" w:hAnsi="仿宋" w:eastAsia="仿宋" w:cs="仿宋"/>
          <w:b w:val="0"/>
          <w:bCs/>
          <w:color w:val="auto"/>
          <w:kern w:val="2"/>
          <w:sz w:val="32"/>
          <w:szCs w:val="32"/>
          <w:lang w:val="en-US" w:eastAsia="zh-CN"/>
        </w:rPr>
        <w:t>镇</w:t>
      </w:r>
      <w:r>
        <w:rPr>
          <w:rFonts w:hint="default" w:ascii="仿宋" w:hAnsi="仿宋" w:eastAsia="仿宋" w:cs="仿宋"/>
          <w:b w:val="0"/>
          <w:bCs/>
          <w:color w:val="auto"/>
          <w:kern w:val="2"/>
          <w:sz w:val="32"/>
          <w:szCs w:val="32"/>
          <w:lang w:val="en-US" w:eastAsia="zh-CN"/>
        </w:rPr>
        <w:t>、</w:t>
      </w:r>
      <w:r>
        <w:rPr>
          <w:rFonts w:hint="eastAsia" w:ascii="仿宋" w:hAnsi="仿宋" w:eastAsia="仿宋" w:cs="仿宋"/>
          <w:b w:val="0"/>
          <w:bCs/>
          <w:color w:val="auto"/>
          <w:kern w:val="2"/>
          <w:sz w:val="32"/>
          <w:szCs w:val="32"/>
          <w:lang w:val="en-US" w:eastAsia="zh-CN"/>
        </w:rPr>
        <w:t>街道</w:t>
      </w:r>
      <w:r>
        <w:rPr>
          <w:rFonts w:hint="default" w:ascii="仿宋" w:hAnsi="仿宋" w:eastAsia="仿宋" w:cs="仿宋"/>
          <w:b w:val="0"/>
          <w:bCs/>
          <w:color w:val="auto"/>
          <w:kern w:val="2"/>
          <w:sz w:val="32"/>
          <w:szCs w:val="32"/>
          <w:lang w:val="en-US" w:eastAsia="zh-CN"/>
        </w:rPr>
        <w:t>）</w:t>
      </w:r>
      <w:r>
        <w:rPr>
          <w:rFonts w:hint="eastAsia" w:ascii="仿宋" w:hAnsi="仿宋" w:eastAsia="仿宋" w:cs="仿宋"/>
          <w:b w:val="0"/>
          <w:bCs/>
          <w:color w:val="auto"/>
          <w:kern w:val="2"/>
          <w:sz w:val="32"/>
          <w:szCs w:val="32"/>
          <w:lang w:val="en-US" w:eastAsia="zh-CN"/>
        </w:rPr>
        <w:t>人民政府统一领导下，共同实施灾后重建工作。原则上按原标准恢复，若条件允许，可提高标准重建。</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楷体" w:hAnsi="楷体" w:eastAsia="楷体" w:cs="楷体"/>
          <w:b/>
          <w:bCs w:val="0"/>
          <w:color w:val="auto"/>
          <w:kern w:val="2"/>
          <w:sz w:val="32"/>
          <w:szCs w:val="32"/>
          <w:lang w:val="en-US" w:eastAsia="zh-CN"/>
        </w:rPr>
      </w:pPr>
      <w:r>
        <w:rPr>
          <w:rFonts w:hint="eastAsia" w:ascii="楷体" w:hAnsi="楷体" w:eastAsia="楷体" w:cs="楷体"/>
          <w:b/>
          <w:bCs w:val="0"/>
          <w:color w:val="auto"/>
          <w:kern w:val="2"/>
          <w:sz w:val="32"/>
          <w:szCs w:val="32"/>
          <w:lang w:val="en-US" w:eastAsia="zh-CN"/>
        </w:rPr>
        <w:t xml:space="preserve">8.5防汛抗旱工作评价 </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0" w:firstLineChars="200"/>
        <w:jc w:val="both"/>
        <w:textAlignment w:val="auto"/>
        <w:outlineLvl w:val="9"/>
        <w:rPr>
          <w:rFonts w:hint="eastAsia" w:ascii="仿宋" w:hAnsi="仿宋" w:eastAsia="仿宋" w:cs="仿宋"/>
          <w:b w:val="0"/>
          <w:bCs/>
          <w:color w:val="auto"/>
          <w:kern w:val="2"/>
          <w:sz w:val="32"/>
          <w:szCs w:val="32"/>
          <w:lang w:val="en-US" w:eastAsia="zh-CN"/>
        </w:rPr>
      </w:pPr>
      <w:r>
        <w:rPr>
          <w:rFonts w:hint="eastAsia" w:ascii="仿宋" w:hAnsi="仿宋" w:eastAsia="仿宋" w:cs="仿宋"/>
          <w:b w:val="0"/>
          <w:bCs/>
          <w:color w:val="auto"/>
          <w:kern w:val="2"/>
          <w:sz w:val="32"/>
          <w:szCs w:val="32"/>
          <w:lang w:val="en-US" w:eastAsia="zh-CN"/>
        </w:rPr>
        <w:t>区、乡</w:t>
      </w:r>
      <w:r>
        <w:rPr>
          <w:rFonts w:hint="default" w:ascii="仿宋" w:hAnsi="仿宋" w:eastAsia="仿宋" w:cs="仿宋"/>
          <w:b w:val="0"/>
          <w:bCs/>
          <w:color w:val="auto"/>
          <w:kern w:val="2"/>
          <w:sz w:val="32"/>
          <w:szCs w:val="32"/>
          <w:lang w:val="en-US" w:eastAsia="zh-CN"/>
        </w:rPr>
        <w:t>（</w:t>
      </w:r>
      <w:r>
        <w:rPr>
          <w:rFonts w:hint="eastAsia" w:ascii="仿宋" w:hAnsi="仿宋" w:eastAsia="仿宋" w:cs="仿宋"/>
          <w:b w:val="0"/>
          <w:bCs/>
          <w:color w:val="auto"/>
          <w:kern w:val="2"/>
          <w:sz w:val="32"/>
          <w:szCs w:val="32"/>
          <w:lang w:val="en-US" w:eastAsia="zh-CN"/>
        </w:rPr>
        <w:t>镇</w:t>
      </w:r>
      <w:r>
        <w:rPr>
          <w:rFonts w:hint="default" w:ascii="仿宋" w:hAnsi="仿宋" w:eastAsia="仿宋" w:cs="仿宋"/>
          <w:b w:val="0"/>
          <w:bCs/>
          <w:color w:val="auto"/>
          <w:kern w:val="2"/>
          <w:sz w:val="32"/>
          <w:szCs w:val="32"/>
          <w:lang w:val="en-US" w:eastAsia="zh-CN"/>
        </w:rPr>
        <w:t>、</w:t>
      </w:r>
      <w:r>
        <w:rPr>
          <w:rFonts w:hint="eastAsia" w:ascii="仿宋" w:hAnsi="仿宋" w:eastAsia="仿宋" w:cs="仿宋"/>
          <w:b w:val="0"/>
          <w:bCs/>
          <w:color w:val="auto"/>
          <w:kern w:val="2"/>
          <w:sz w:val="32"/>
          <w:szCs w:val="32"/>
          <w:lang w:val="en-US" w:eastAsia="zh-CN"/>
        </w:rPr>
        <w:t>街道</w:t>
      </w:r>
      <w:r>
        <w:rPr>
          <w:rFonts w:hint="default" w:ascii="仿宋" w:hAnsi="仿宋" w:eastAsia="仿宋" w:cs="仿宋"/>
          <w:b w:val="0"/>
          <w:bCs/>
          <w:color w:val="auto"/>
          <w:kern w:val="2"/>
          <w:sz w:val="32"/>
          <w:szCs w:val="32"/>
          <w:lang w:val="en-US" w:eastAsia="zh-CN"/>
        </w:rPr>
        <w:t>）</w:t>
      </w:r>
      <w:r>
        <w:rPr>
          <w:rFonts w:hint="eastAsia" w:ascii="仿宋" w:hAnsi="仿宋" w:eastAsia="仿宋" w:cs="仿宋"/>
          <w:b w:val="0"/>
          <w:bCs/>
          <w:color w:val="auto"/>
          <w:kern w:val="2"/>
          <w:sz w:val="32"/>
          <w:szCs w:val="32"/>
          <w:lang w:val="en-US" w:eastAsia="zh-CN"/>
        </w:rPr>
        <w:t>救助和评估由应急管理部门牵头，会同有关部门组织协调紧急转移安置受灾群众、因灾毁损房屋恢复重建补助和受灾群众生活救助，组织指导灾情核查、损失评估、救灾捐赠工作。必要时，向上级防汛抗旱指挥机构或根据地政府或指挥部请求增派力量支援。</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楷体" w:hAnsi="楷体" w:eastAsia="楷体" w:cs="楷体"/>
          <w:b/>
          <w:bCs w:val="0"/>
          <w:color w:val="auto"/>
          <w:kern w:val="2"/>
          <w:sz w:val="32"/>
          <w:szCs w:val="32"/>
          <w:lang w:val="en-US" w:eastAsia="zh-CN"/>
        </w:rPr>
      </w:pPr>
      <w:r>
        <w:rPr>
          <w:rFonts w:hint="eastAsia" w:ascii="楷体" w:hAnsi="楷体" w:eastAsia="楷体" w:cs="楷体"/>
          <w:b/>
          <w:bCs w:val="0"/>
          <w:color w:val="auto"/>
          <w:kern w:val="2"/>
          <w:sz w:val="32"/>
          <w:szCs w:val="32"/>
          <w:lang w:val="en-US" w:eastAsia="zh-CN"/>
        </w:rPr>
        <w:t>8.5.1调查和总结</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0" w:firstLineChars="200"/>
        <w:jc w:val="both"/>
        <w:textAlignment w:val="auto"/>
        <w:outlineLvl w:val="9"/>
        <w:rPr>
          <w:rFonts w:hint="eastAsia" w:ascii="仿宋" w:hAnsi="仿宋" w:eastAsia="仿宋" w:cs="仿宋"/>
          <w:b w:val="0"/>
          <w:bCs/>
          <w:color w:val="auto"/>
          <w:kern w:val="2"/>
          <w:sz w:val="32"/>
          <w:szCs w:val="32"/>
          <w:lang w:val="en-US" w:eastAsia="zh-CN"/>
        </w:rPr>
      </w:pPr>
      <w:r>
        <w:rPr>
          <w:rFonts w:hint="eastAsia" w:ascii="仿宋" w:hAnsi="仿宋" w:eastAsia="仿宋" w:cs="仿宋"/>
          <w:b w:val="0"/>
          <w:bCs/>
          <w:color w:val="auto"/>
          <w:kern w:val="2"/>
          <w:sz w:val="32"/>
          <w:szCs w:val="32"/>
          <w:lang w:val="en-US" w:eastAsia="zh-CN"/>
        </w:rPr>
        <w:t>水旱灾害应急工作结束后，区防指按照有关要求组织事件调查分析，对应急工作全过程进行总结，根据需要报告上级防指。</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楷体" w:hAnsi="楷体" w:eastAsia="楷体" w:cs="楷体"/>
          <w:b/>
          <w:bCs w:val="0"/>
          <w:color w:val="auto"/>
          <w:kern w:val="2"/>
          <w:sz w:val="32"/>
          <w:szCs w:val="32"/>
          <w:lang w:val="en-US" w:eastAsia="zh-CN"/>
        </w:rPr>
      </w:pPr>
      <w:r>
        <w:rPr>
          <w:rFonts w:hint="eastAsia" w:ascii="楷体" w:hAnsi="楷体" w:eastAsia="楷体" w:cs="楷体"/>
          <w:b/>
          <w:bCs w:val="0"/>
          <w:color w:val="auto"/>
          <w:kern w:val="2"/>
          <w:sz w:val="32"/>
          <w:szCs w:val="32"/>
          <w:lang w:val="en-US" w:eastAsia="zh-CN"/>
        </w:rPr>
        <w:t>8.5.2防汛抗旱工作评价</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0" w:firstLineChars="200"/>
        <w:jc w:val="both"/>
        <w:textAlignment w:val="auto"/>
        <w:outlineLvl w:val="9"/>
        <w:rPr>
          <w:rFonts w:hint="eastAsia" w:ascii="仿宋" w:hAnsi="仿宋" w:eastAsia="仿宋" w:cs="仿宋"/>
          <w:b w:val="0"/>
          <w:bCs/>
          <w:color w:val="auto"/>
          <w:kern w:val="2"/>
          <w:sz w:val="32"/>
          <w:szCs w:val="32"/>
          <w:lang w:val="en-US" w:eastAsia="zh-CN"/>
        </w:rPr>
      </w:pPr>
      <w:r>
        <w:rPr>
          <w:rFonts w:hint="eastAsia" w:ascii="仿宋" w:hAnsi="仿宋" w:eastAsia="仿宋" w:cs="仿宋"/>
          <w:b w:val="0"/>
          <w:bCs/>
          <w:color w:val="auto"/>
          <w:kern w:val="2"/>
          <w:sz w:val="32"/>
          <w:szCs w:val="32"/>
          <w:lang w:val="en-US" w:eastAsia="zh-CN"/>
        </w:rPr>
        <w:t>区、乡</w:t>
      </w:r>
      <w:r>
        <w:rPr>
          <w:rFonts w:hint="default" w:ascii="仿宋" w:hAnsi="仿宋" w:eastAsia="仿宋" w:cs="仿宋"/>
          <w:b w:val="0"/>
          <w:bCs/>
          <w:color w:val="auto"/>
          <w:kern w:val="2"/>
          <w:sz w:val="32"/>
          <w:szCs w:val="32"/>
          <w:lang w:val="en-US" w:eastAsia="zh-CN"/>
        </w:rPr>
        <w:t>（</w:t>
      </w:r>
      <w:r>
        <w:rPr>
          <w:rFonts w:hint="eastAsia" w:ascii="仿宋" w:hAnsi="仿宋" w:eastAsia="仿宋" w:cs="仿宋"/>
          <w:b w:val="0"/>
          <w:bCs/>
          <w:color w:val="auto"/>
          <w:kern w:val="2"/>
          <w:sz w:val="32"/>
          <w:szCs w:val="32"/>
          <w:lang w:val="en-US" w:eastAsia="zh-CN"/>
        </w:rPr>
        <w:t>镇</w:t>
      </w:r>
      <w:r>
        <w:rPr>
          <w:rFonts w:hint="default" w:ascii="仿宋" w:hAnsi="仿宋" w:eastAsia="仿宋" w:cs="仿宋"/>
          <w:b w:val="0"/>
          <w:bCs/>
          <w:color w:val="auto"/>
          <w:kern w:val="2"/>
          <w:sz w:val="32"/>
          <w:szCs w:val="32"/>
          <w:lang w:val="en-US" w:eastAsia="zh-CN"/>
        </w:rPr>
        <w:t>、</w:t>
      </w:r>
      <w:r>
        <w:rPr>
          <w:rFonts w:hint="eastAsia" w:ascii="仿宋" w:hAnsi="仿宋" w:eastAsia="仿宋" w:cs="仿宋"/>
          <w:b w:val="0"/>
          <w:bCs/>
          <w:color w:val="auto"/>
          <w:kern w:val="2"/>
          <w:sz w:val="32"/>
          <w:szCs w:val="32"/>
          <w:lang w:val="en-US" w:eastAsia="zh-CN"/>
        </w:rPr>
        <w:t>街道</w:t>
      </w:r>
      <w:r>
        <w:rPr>
          <w:rFonts w:hint="default" w:ascii="仿宋" w:hAnsi="仿宋" w:eastAsia="仿宋" w:cs="仿宋"/>
          <w:b w:val="0"/>
          <w:bCs/>
          <w:color w:val="auto"/>
          <w:kern w:val="2"/>
          <w:sz w:val="32"/>
          <w:szCs w:val="32"/>
          <w:lang w:val="en-US" w:eastAsia="zh-CN"/>
        </w:rPr>
        <w:t>）</w:t>
      </w:r>
      <w:r>
        <w:rPr>
          <w:rFonts w:hint="eastAsia" w:ascii="仿宋" w:hAnsi="仿宋" w:eastAsia="仿宋" w:cs="仿宋"/>
          <w:b w:val="0"/>
          <w:bCs/>
          <w:color w:val="auto"/>
          <w:kern w:val="2"/>
          <w:sz w:val="32"/>
          <w:szCs w:val="32"/>
          <w:lang w:val="en-US" w:eastAsia="zh-CN"/>
        </w:rPr>
        <w:t>防汛抗旱指挥机构，防汛抗旱过后都应从各个方面和环节进行定性和定量的总结、分析、评估，并广泛征求有关部门和社会各界对防汛抗旱工作的意见和建设，总结经验，找出差距。从防汛抗旱工程的规划、设计、运行、管理，以及防汛抗旱工作的各个方面，提出改进建议，指出努力方向，进一步把工作做好。</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楷体" w:hAnsi="楷体" w:eastAsia="楷体" w:cs="楷体"/>
          <w:b/>
          <w:bCs w:val="0"/>
          <w:color w:val="auto"/>
          <w:kern w:val="2"/>
          <w:sz w:val="32"/>
          <w:szCs w:val="32"/>
          <w:lang w:val="en-US" w:eastAsia="zh-CN"/>
        </w:rPr>
      </w:pPr>
      <w:r>
        <w:rPr>
          <w:rFonts w:hint="eastAsia" w:ascii="楷体" w:hAnsi="楷体" w:eastAsia="楷体" w:cs="楷体"/>
          <w:b/>
          <w:bCs w:val="0"/>
          <w:color w:val="auto"/>
          <w:kern w:val="2"/>
          <w:sz w:val="32"/>
          <w:szCs w:val="32"/>
          <w:lang w:val="en-US" w:eastAsia="zh-CN"/>
        </w:rPr>
        <w:t>8.6保险理赔</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0" w:firstLineChars="200"/>
        <w:jc w:val="both"/>
        <w:textAlignment w:val="auto"/>
        <w:outlineLvl w:val="9"/>
        <w:rPr>
          <w:rFonts w:hint="eastAsia" w:ascii="仿宋" w:hAnsi="仿宋" w:eastAsia="仿宋" w:cs="仿宋"/>
          <w:b w:val="0"/>
          <w:bCs/>
          <w:color w:val="auto"/>
          <w:kern w:val="2"/>
          <w:sz w:val="32"/>
          <w:szCs w:val="32"/>
          <w:lang w:val="en-US" w:eastAsia="zh-CN"/>
        </w:rPr>
      </w:pPr>
      <w:r>
        <w:rPr>
          <w:rFonts w:hint="eastAsia" w:ascii="仿宋" w:hAnsi="仿宋" w:eastAsia="仿宋" w:cs="仿宋"/>
          <w:b w:val="0"/>
          <w:bCs/>
          <w:color w:val="auto"/>
          <w:kern w:val="2"/>
          <w:sz w:val="32"/>
          <w:szCs w:val="32"/>
          <w:lang w:val="en-US" w:eastAsia="zh-CN"/>
        </w:rPr>
        <w:t>区</w:t>
      </w:r>
      <w:r>
        <w:rPr>
          <w:rFonts w:hint="default" w:ascii="仿宋" w:hAnsi="仿宋" w:eastAsia="仿宋" w:cs="仿宋"/>
          <w:b w:val="0"/>
          <w:bCs/>
          <w:color w:val="auto"/>
          <w:kern w:val="2"/>
          <w:sz w:val="32"/>
          <w:szCs w:val="32"/>
          <w:lang w:val="en-US" w:eastAsia="zh-CN"/>
        </w:rPr>
        <w:t>保险监管机构组织、督促有关保险机构成立应急工作组，积极配合</w:t>
      </w:r>
      <w:r>
        <w:rPr>
          <w:rFonts w:hint="eastAsia" w:ascii="仿宋" w:hAnsi="仿宋" w:eastAsia="仿宋" w:cs="仿宋"/>
          <w:b w:val="0"/>
          <w:bCs/>
          <w:color w:val="auto"/>
          <w:kern w:val="2"/>
          <w:sz w:val="32"/>
          <w:szCs w:val="32"/>
          <w:lang w:val="en-US" w:eastAsia="zh-CN"/>
        </w:rPr>
        <w:t>区、乡</w:t>
      </w:r>
      <w:r>
        <w:rPr>
          <w:rFonts w:hint="default" w:ascii="仿宋" w:hAnsi="仿宋" w:eastAsia="仿宋" w:cs="仿宋"/>
          <w:b w:val="0"/>
          <w:bCs/>
          <w:color w:val="auto"/>
          <w:kern w:val="2"/>
          <w:sz w:val="32"/>
          <w:szCs w:val="32"/>
          <w:lang w:val="en-US" w:eastAsia="zh-CN"/>
        </w:rPr>
        <w:t>（</w:t>
      </w:r>
      <w:r>
        <w:rPr>
          <w:rFonts w:hint="eastAsia" w:ascii="仿宋" w:hAnsi="仿宋" w:eastAsia="仿宋" w:cs="仿宋"/>
          <w:b w:val="0"/>
          <w:bCs/>
          <w:color w:val="auto"/>
          <w:kern w:val="2"/>
          <w:sz w:val="32"/>
          <w:szCs w:val="32"/>
          <w:lang w:val="en-US" w:eastAsia="zh-CN"/>
        </w:rPr>
        <w:t>镇</w:t>
      </w:r>
      <w:r>
        <w:rPr>
          <w:rFonts w:hint="default" w:ascii="仿宋" w:hAnsi="仿宋" w:eastAsia="仿宋" w:cs="仿宋"/>
          <w:b w:val="0"/>
          <w:bCs/>
          <w:color w:val="auto"/>
          <w:kern w:val="2"/>
          <w:sz w:val="32"/>
          <w:szCs w:val="32"/>
          <w:lang w:val="en-US" w:eastAsia="zh-CN"/>
        </w:rPr>
        <w:t>、</w:t>
      </w:r>
      <w:r>
        <w:rPr>
          <w:rFonts w:hint="eastAsia" w:ascii="仿宋" w:hAnsi="仿宋" w:eastAsia="仿宋" w:cs="仿宋"/>
          <w:b w:val="0"/>
          <w:bCs/>
          <w:color w:val="auto"/>
          <w:kern w:val="2"/>
          <w:sz w:val="32"/>
          <w:szCs w:val="32"/>
          <w:lang w:val="en-US" w:eastAsia="zh-CN"/>
        </w:rPr>
        <w:t>街道</w:t>
      </w:r>
      <w:r>
        <w:rPr>
          <w:rFonts w:hint="default" w:ascii="仿宋" w:hAnsi="仿宋" w:eastAsia="仿宋" w:cs="仿宋"/>
          <w:b w:val="0"/>
          <w:bCs/>
          <w:color w:val="auto"/>
          <w:kern w:val="2"/>
          <w:sz w:val="32"/>
          <w:szCs w:val="32"/>
          <w:lang w:val="en-US" w:eastAsia="zh-CN"/>
        </w:rPr>
        <w:t>）人民政府，切实做好救灾理赔工作，并在第一时间启动保险理赔应急预案，统筹调配人员和物资，深入相关区域一线，开展查勘定损和理赔工作。</w:t>
      </w:r>
    </w:p>
    <w:p>
      <w:pPr>
        <w:keepNext w:val="0"/>
        <w:keepLines w:val="0"/>
        <w:pageBreakBefore w:val="0"/>
        <w:widowControl/>
        <w:kinsoku w:val="0"/>
        <w:wordWrap/>
        <w:overflowPunct/>
        <w:topLinePunct w:val="0"/>
        <w:autoSpaceDE w:val="0"/>
        <w:autoSpaceDN w:val="0"/>
        <w:bidi w:val="0"/>
        <w:adjustRightInd w:val="0"/>
        <w:snapToGrid w:val="0"/>
        <w:spacing w:before="0" w:line="600" w:lineRule="exact"/>
        <w:ind w:left="0" w:leftChars="0" w:right="0" w:rightChars="0" w:firstLine="640" w:firstLineChars="200"/>
        <w:jc w:val="both"/>
        <w:textAlignment w:val="baseline"/>
        <w:outlineLvl w:val="0"/>
        <w:rPr>
          <w:rFonts w:hint="eastAsia" w:ascii="Times New Roman" w:hAnsi="Times New Roman" w:eastAsia="黑体" w:cs="Times New Roman"/>
          <w:b w:val="0"/>
          <w:bCs w:val="0"/>
          <w:snapToGrid/>
          <w:color w:val="000000"/>
          <w:kern w:val="36"/>
          <w:sz w:val="32"/>
          <w:szCs w:val="32"/>
          <w:lang w:val="en-US" w:eastAsia="zh-CN" w:bidi="ar-SA"/>
        </w:rPr>
      </w:pPr>
      <w:r>
        <w:rPr>
          <w:rFonts w:hint="eastAsia" w:ascii="Times New Roman" w:hAnsi="Times New Roman" w:eastAsia="黑体" w:cs="Times New Roman"/>
          <w:b w:val="0"/>
          <w:bCs w:val="0"/>
          <w:snapToGrid/>
          <w:color w:val="000000"/>
          <w:kern w:val="36"/>
          <w:sz w:val="32"/>
          <w:szCs w:val="32"/>
          <w:lang w:val="en-US" w:eastAsia="zh-CN" w:bidi="ar-SA"/>
        </w:rPr>
        <w:t xml:space="preserve">九、附则 </w:t>
      </w:r>
    </w:p>
    <w:p>
      <w:pPr>
        <w:keepNext w:val="0"/>
        <w:keepLines w:val="0"/>
        <w:pageBreakBefore w:val="0"/>
        <w:widowControl w:val="0"/>
        <w:kinsoku/>
        <w:wordWrap/>
        <w:overflowPunct/>
        <w:topLinePunct w:val="0"/>
        <w:autoSpaceDE/>
        <w:autoSpaceDN/>
        <w:bidi w:val="0"/>
        <w:adjustRightInd/>
        <w:snapToGrid/>
        <w:spacing w:before="0" w:line="600" w:lineRule="exact"/>
        <w:ind w:left="0" w:leftChars="0" w:right="0" w:rightChars="0" w:firstLine="643" w:firstLineChars="200"/>
        <w:jc w:val="both"/>
        <w:textAlignment w:val="auto"/>
        <w:outlineLvl w:val="1"/>
        <w:rPr>
          <w:rFonts w:hint="eastAsia" w:ascii="楷体" w:hAnsi="楷体" w:eastAsia="楷体" w:cs="楷体"/>
          <w:b/>
          <w:bCs w:val="0"/>
          <w:color w:val="auto"/>
          <w:kern w:val="2"/>
          <w:sz w:val="32"/>
          <w:szCs w:val="32"/>
          <w:lang w:val="en-US" w:eastAsia="zh-CN"/>
        </w:rPr>
      </w:pPr>
      <w:r>
        <w:rPr>
          <w:rFonts w:hint="eastAsia" w:ascii="楷体" w:hAnsi="楷体" w:eastAsia="楷体" w:cs="楷体"/>
          <w:b/>
          <w:snapToGrid/>
          <w:kern w:val="2"/>
          <w:sz w:val="32"/>
          <w:szCs w:val="32"/>
          <w:lang w:val="en-US" w:eastAsia="zh-CN" w:bidi="ar-SA"/>
        </w:rPr>
        <w:t>9.1名词术语</w:t>
      </w:r>
      <w:r>
        <w:rPr>
          <w:rFonts w:hint="eastAsia" w:ascii="楷体" w:hAnsi="楷体" w:eastAsia="楷体" w:cs="楷体"/>
          <w:b/>
          <w:bCs w:val="0"/>
          <w:color w:val="auto"/>
          <w:kern w:val="2"/>
          <w:sz w:val="32"/>
          <w:szCs w:val="32"/>
          <w:lang w:val="en-US" w:eastAsia="zh-CN"/>
        </w:rPr>
        <w:t xml:space="preserve">定义 </w:t>
      </w:r>
    </w:p>
    <w:p>
      <w:pPr>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left="0" w:leftChars="0" w:right="0" w:rightChars="0" w:firstLine="643" w:firstLineChars="200"/>
        <w:jc w:val="both"/>
        <w:textAlignment w:val="auto"/>
        <w:outlineLvl w:val="9"/>
        <w:rPr>
          <w:rFonts w:hint="eastAsia" w:ascii="仿宋" w:hAnsi="仿宋" w:eastAsia="仿宋" w:cs="仿宋"/>
          <w:b w:val="0"/>
          <w:bCs/>
          <w:color w:val="auto"/>
          <w:kern w:val="2"/>
          <w:sz w:val="32"/>
          <w:szCs w:val="32"/>
          <w:lang w:val="en-US" w:eastAsia="zh-CN"/>
        </w:rPr>
      </w:pPr>
      <w:r>
        <w:rPr>
          <w:rFonts w:hint="eastAsia" w:ascii="楷体" w:hAnsi="楷体" w:eastAsia="楷体" w:cs="楷体"/>
          <w:b/>
          <w:snapToGrid/>
          <w:kern w:val="2"/>
          <w:sz w:val="32"/>
          <w:szCs w:val="32"/>
          <w:lang w:val="en-US" w:eastAsia="zh-CN" w:bidi="ar-SA"/>
        </w:rPr>
        <w:t>1.</w:t>
      </w:r>
      <w:r>
        <w:rPr>
          <w:rFonts w:hint="eastAsia" w:ascii="仿宋" w:hAnsi="仿宋" w:eastAsia="仿宋" w:cs="仿宋"/>
          <w:b w:val="0"/>
          <w:bCs/>
          <w:color w:val="auto"/>
          <w:kern w:val="2"/>
          <w:sz w:val="32"/>
          <w:szCs w:val="32"/>
          <w:lang w:val="en-US" w:eastAsia="zh-CN"/>
        </w:rPr>
        <w:t>雨量：雨量的等级分为小雨、中雨、大雨、暴雨、大暴雨、特大暴雨六级，通常按其24小时降雨强度划分如下：</w:t>
      </w:r>
    </w:p>
    <w:p>
      <w:pPr>
        <w:keepNext w:val="0"/>
        <w:keepLines w:val="0"/>
        <w:pageBreakBefore w:val="0"/>
        <w:widowControl w:val="0"/>
        <w:numPr>
          <w:ilvl w:val="0"/>
          <w:numId w:val="0"/>
        </w:numPr>
        <w:kinsoku/>
        <w:wordWrap/>
        <w:overflowPunct w:val="0"/>
        <w:topLinePunct w:val="0"/>
        <w:autoSpaceDE/>
        <w:autoSpaceDN/>
        <w:bidi w:val="0"/>
        <w:adjustRightInd/>
        <w:snapToGrid/>
        <w:spacing w:before="0" w:beforeLines="50" w:after="0" w:afterLines="50" w:line="600" w:lineRule="exact"/>
        <w:ind w:left="0" w:leftChars="0" w:right="0" w:rightChars="0" w:firstLine="560" w:firstLineChars="200"/>
        <w:jc w:val="right"/>
        <w:textAlignment w:val="auto"/>
        <w:outlineLvl w:val="9"/>
        <w:rPr>
          <w:rFonts w:hint="eastAsia" w:ascii="Times New Roman" w:hAnsi="Times New Roman" w:eastAsia="仿宋" w:cs="Times New Roman"/>
          <w:bCs/>
          <w:color w:val="auto"/>
          <w:kern w:val="2"/>
          <w:sz w:val="28"/>
          <w:szCs w:val="28"/>
          <w:lang w:val="en-US" w:eastAsia="zh-CN"/>
        </w:rPr>
      </w:pPr>
      <w:r>
        <w:rPr>
          <w:rFonts w:hint="eastAsia" w:ascii="Times New Roman" w:hAnsi="Times New Roman" w:eastAsia="仿宋" w:cs="Times New Roman"/>
          <w:bCs/>
          <w:color w:val="auto"/>
          <w:kern w:val="2"/>
          <w:sz w:val="28"/>
          <w:szCs w:val="28"/>
          <w:lang w:val="en-US" w:eastAsia="zh-CN"/>
        </w:rPr>
        <w:t>单位：毫米</w:t>
      </w:r>
    </w:p>
    <w:tbl>
      <w:tblPr>
        <w:tblStyle w:val="24"/>
        <w:tblW w:w="9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7"/>
        <w:gridCol w:w="1587"/>
        <w:gridCol w:w="1587"/>
        <w:gridCol w:w="1587"/>
        <w:gridCol w:w="1587"/>
        <w:gridCol w:w="1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587" w:type="dxa"/>
            <w:vAlign w:val="center"/>
          </w:tcPr>
          <w:p>
            <w:pPr>
              <w:keepNext w:val="0"/>
              <w:keepLines w:val="0"/>
              <w:pageBreakBefore w:val="0"/>
              <w:widowControl w:val="0"/>
              <w:numPr>
                <w:ilvl w:val="0"/>
                <w:numId w:val="0"/>
              </w:numPr>
              <w:kinsoku/>
              <w:wordWrap/>
              <w:overflowPunct w:val="0"/>
              <w:topLinePunct w:val="0"/>
              <w:autoSpaceDE/>
              <w:autoSpaceDN/>
              <w:bidi w:val="0"/>
              <w:adjustRightInd/>
              <w:snapToGrid/>
              <w:spacing w:before="0" w:beforeLines="50" w:after="0" w:afterLines="50" w:line="600" w:lineRule="exact"/>
              <w:ind w:left="0" w:leftChars="0" w:right="0" w:rightChars="0"/>
              <w:jc w:val="center"/>
              <w:textAlignment w:val="auto"/>
              <w:outlineLvl w:val="9"/>
              <w:rPr>
                <w:rFonts w:hint="eastAsia" w:ascii="Times New Roman" w:hAnsi="Times New Roman" w:eastAsia="仿宋" w:cs="Times New Roman"/>
                <w:bCs/>
                <w:color w:val="auto"/>
                <w:kern w:val="2"/>
                <w:sz w:val="24"/>
                <w:szCs w:val="24"/>
                <w:lang w:val="en-US" w:eastAsia="zh-CN"/>
              </w:rPr>
            </w:pPr>
            <w:r>
              <w:rPr>
                <w:rFonts w:hint="eastAsia" w:ascii="Times New Roman" w:hAnsi="Times New Roman" w:eastAsia="仿宋" w:cs="Times New Roman"/>
                <w:bCs/>
                <w:color w:val="auto"/>
                <w:kern w:val="2"/>
                <w:sz w:val="24"/>
                <w:szCs w:val="24"/>
                <w:lang w:val="en-US" w:eastAsia="zh-CN"/>
              </w:rPr>
              <w:t>等级</w:t>
            </w:r>
          </w:p>
        </w:tc>
        <w:tc>
          <w:tcPr>
            <w:tcW w:w="1587" w:type="dxa"/>
            <w:vAlign w:val="center"/>
          </w:tcPr>
          <w:p>
            <w:pPr>
              <w:keepNext w:val="0"/>
              <w:keepLines w:val="0"/>
              <w:pageBreakBefore w:val="0"/>
              <w:widowControl w:val="0"/>
              <w:numPr>
                <w:ilvl w:val="0"/>
                <w:numId w:val="0"/>
              </w:numPr>
              <w:kinsoku/>
              <w:wordWrap/>
              <w:overflowPunct w:val="0"/>
              <w:topLinePunct w:val="0"/>
              <w:autoSpaceDE/>
              <w:autoSpaceDN/>
              <w:bidi w:val="0"/>
              <w:adjustRightInd/>
              <w:snapToGrid/>
              <w:spacing w:before="0" w:beforeLines="50" w:after="0" w:afterLines="50" w:line="600" w:lineRule="exact"/>
              <w:ind w:left="0" w:leftChars="0" w:right="0" w:rightChars="0"/>
              <w:jc w:val="center"/>
              <w:textAlignment w:val="auto"/>
              <w:outlineLvl w:val="9"/>
              <w:rPr>
                <w:rFonts w:hint="eastAsia" w:ascii="Times New Roman" w:hAnsi="Times New Roman" w:eastAsia="仿宋" w:cs="Times New Roman"/>
                <w:bCs/>
                <w:color w:val="auto"/>
                <w:kern w:val="2"/>
                <w:sz w:val="24"/>
                <w:szCs w:val="24"/>
                <w:lang w:val="en-US" w:eastAsia="zh-CN"/>
              </w:rPr>
            </w:pPr>
            <w:r>
              <w:rPr>
                <w:rFonts w:hint="eastAsia" w:ascii="Times New Roman" w:hAnsi="Times New Roman" w:eastAsia="仿宋" w:cs="Times New Roman"/>
                <w:bCs/>
                <w:color w:val="auto"/>
                <w:kern w:val="2"/>
                <w:sz w:val="24"/>
                <w:szCs w:val="24"/>
                <w:lang w:val="en-US" w:eastAsia="zh-CN"/>
              </w:rPr>
              <w:t>中雨</w:t>
            </w:r>
          </w:p>
        </w:tc>
        <w:tc>
          <w:tcPr>
            <w:tcW w:w="1587" w:type="dxa"/>
            <w:vAlign w:val="center"/>
          </w:tcPr>
          <w:p>
            <w:pPr>
              <w:keepNext w:val="0"/>
              <w:keepLines w:val="0"/>
              <w:pageBreakBefore w:val="0"/>
              <w:widowControl w:val="0"/>
              <w:numPr>
                <w:ilvl w:val="0"/>
                <w:numId w:val="0"/>
              </w:numPr>
              <w:kinsoku/>
              <w:wordWrap/>
              <w:overflowPunct w:val="0"/>
              <w:topLinePunct w:val="0"/>
              <w:autoSpaceDE/>
              <w:autoSpaceDN/>
              <w:bidi w:val="0"/>
              <w:adjustRightInd/>
              <w:snapToGrid/>
              <w:spacing w:before="0" w:beforeLines="50" w:after="0" w:afterLines="50" w:line="600" w:lineRule="exact"/>
              <w:ind w:left="0" w:leftChars="0" w:right="0" w:rightChars="0"/>
              <w:jc w:val="center"/>
              <w:textAlignment w:val="auto"/>
              <w:outlineLvl w:val="9"/>
              <w:rPr>
                <w:rFonts w:hint="eastAsia" w:ascii="Times New Roman" w:hAnsi="Times New Roman" w:eastAsia="仿宋" w:cs="Times New Roman"/>
                <w:bCs/>
                <w:color w:val="auto"/>
                <w:kern w:val="2"/>
                <w:sz w:val="24"/>
                <w:szCs w:val="24"/>
                <w:lang w:val="en-US" w:eastAsia="zh-CN"/>
              </w:rPr>
            </w:pPr>
            <w:r>
              <w:rPr>
                <w:rFonts w:hint="eastAsia" w:ascii="Times New Roman" w:hAnsi="Times New Roman" w:eastAsia="仿宋" w:cs="Times New Roman"/>
                <w:bCs/>
                <w:color w:val="auto"/>
                <w:kern w:val="2"/>
                <w:sz w:val="24"/>
                <w:szCs w:val="24"/>
                <w:lang w:val="en-US" w:eastAsia="zh-CN"/>
              </w:rPr>
              <w:t>大雨</w:t>
            </w:r>
          </w:p>
        </w:tc>
        <w:tc>
          <w:tcPr>
            <w:tcW w:w="1587" w:type="dxa"/>
            <w:vAlign w:val="center"/>
          </w:tcPr>
          <w:p>
            <w:pPr>
              <w:keepNext w:val="0"/>
              <w:keepLines w:val="0"/>
              <w:pageBreakBefore w:val="0"/>
              <w:widowControl w:val="0"/>
              <w:numPr>
                <w:ilvl w:val="0"/>
                <w:numId w:val="0"/>
              </w:numPr>
              <w:kinsoku/>
              <w:wordWrap/>
              <w:overflowPunct w:val="0"/>
              <w:topLinePunct w:val="0"/>
              <w:autoSpaceDE/>
              <w:autoSpaceDN/>
              <w:bidi w:val="0"/>
              <w:adjustRightInd/>
              <w:snapToGrid/>
              <w:spacing w:before="0" w:beforeLines="50" w:after="0" w:afterLines="50" w:line="600" w:lineRule="exact"/>
              <w:ind w:left="0" w:leftChars="0" w:right="0" w:rightChars="0"/>
              <w:jc w:val="center"/>
              <w:textAlignment w:val="auto"/>
              <w:outlineLvl w:val="9"/>
              <w:rPr>
                <w:rFonts w:hint="eastAsia" w:ascii="Times New Roman" w:hAnsi="Times New Roman" w:eastAsia="仿宋" w:cs="Times New Roman"/>
                <w:bCs/>
                <w:color w:val="auto"/>
                <w:kern w:val="2"/>
                <w:sz w:val="24"/>
                <w:szCs w:val="24"/>
                <w:lang w:val="en-US" w:eastAsia="zh-CN"/>
              </w:rPr>
            </w:pPr>
            <w:r>
              <w:rPr>
                <w:rFonts w:hint="eastAsia" w:ascii="Times New Roman" w:hAnsi="Times New Roman" w:eastAsia="仿宋" w:cs="Times New Roman"/>
                <w:bCs/>
                <w:color w:val="auto"/>
                <w:kern w:val="2"/>
                <w:sz w:val="24"/>
                <w:szCs w:val="24"/>
                <w:lang w:val="en-US" w:eastAsia="zh-CN"/>
              </w:rPr>
              <w:t>暴雨</w:t>
            </w:r>
          </w:p>
        </w:tc>
        <w:tc>
          <w:tcPr>
            <w:tcW w:w="1587" w:type="dxa"/>
            <w:vAlign w:val="center"/>
          </w:tcPr>
          <w:p>
            <w:pPr>
              <w:keepNext w:val="0"/>
              <w:keepLines w:val="0"/>
              <w:pageBreakBefore w:val="0"/>
              <w:widowControl w:val="0"/>
              <w:numPr>
                <w:ilvl w:val="0"/>
                <w:numId w:val="0"/>
              </w:numPr>
              <w:kinsoku/>
              <w:wordWrap/>
              <w:overflowPunct w:val="0"/>
              <w:topLinePunct w:val="0"/>
              <w:autoSpaceDE/>
              <w:autoSpaceDN/>
              <w:bidi w:val="0"/>
              <w:adjustRightInd/>
              <w:snapToGrid/>
              <w:spacing w:before="0" w:beforeLines="50" w:after="0" w:afterLines="50" w:line="600" w:lineRule="exact"/>
              <w:ind w:left="0" w:leftChars="0" w:right="0" w:rightChars="0"/>
              <w:jc w:val="center"/>
              <w:textAlignment w:val="auto"/>
              <w:outlineLvl w:val="9"/>
              <w:rPr>
                <w:rFonts w:hint="eastAsia" w:ascii="Times New Roman" w:hAnsi="Times New Roman" w:eastAsia="仿宋" w:cs="Times New Roman"/>
                <w:bCs/>
                <w:color w:val="auto"/>
                <w:kern w:val="2"/>
                <w:sz w:val="24"/>
                <w:szCs w:val="24"/>
                <w:lang w:val="en-US" w:eastAsia="zh-CN"/>
              </w:rPr>
            </w:pPr>
            <w:r>
              <w:rPr>
                <w:rFonts w:hint="eastAsia" w:ascii="Times New Roman" w:hAnsi="Times New Roman" w:eastAsia="仿宋" w:cs="Times New Roman"/>
                <w:bCs/>
                <w:color w:val="auto"/>
                <w:kern w:val="2"/>
                <w:sz w:val="24"/>
                <w:szCs w:val="24"/>
                <w:lang w:val="en-US" w:eastAsia="zh-CN"/>
              </w:rPr>
              <w:t>大暴雨</w:t>
            </w:r>
          </w:p>
        </w:tc>
        <w:tc>
          <w:tcPr>
            <w:tcW w:w="1587" w:type="dxa"/>
            <w:vAlign w:val="center"/>
          </w:tcPr>
          <w:p>
            <w:pPr>
              <w:keepNext w:val="0"/>
              <w:keepLines w:val="0"/>
              <w:pageBreakBefore w:val="0"/>
              <w:widowControl w:val="0"/>
              <w:numPr>
                <w:ilvl w:val="0"/>
                <w:numId w:val="0"/>
              </w:numPr>
              <w:kinsoku/>
              <w:wordWrap/>
              <w:overflowPunct w:val="0"/>
              <w:topLinePunct w:val="0"/>
              <w:autoSpaceDE/>
              <w:autoSpaceDN/>
              <w:bidi w:val="0"/>
              <w:adjustRightInd/>
              <w:snapToGrid/>
              <w:spacing w:before="0" w:beforeLines="50" w:after="0" w:afterLines="50" w:line="600" w:lineRule="exact"/>
              <w:ind w:left="0" w:leftChars="0" w:right="0" w:rightChars="0"/>
              <w:jc w:val="center"/>
              <w:textAlignment w:val="auto"/>
              <w:outlineLvl w:val="9"/>
              <w:rPr>
                <w:rFonts w:hint="eastAsia" w:ascii="Times New Roman" w:hAnsi="Times New Roman" w:eastAsia="仿宋" w:cs="Times New Roman"/>
                <w:bCs/>
                <w:color w:val="auto"/>
                <w:kern w:val="2"/>
                <w:sz w:val="24"/>
                <w:szCs w:val="24"/>
                <w:lang w:val="en-US" w:eastAsia="zh-CN"/>
              </w:rPr>
            </w:pPr>
            <w:r>
              <w:rPr>
                <w:rFonts w:hint="eastAsia" w:ascii="Times New Roman" w:hAnsi="Times New Roman" w:eastAsia="仿宋" w:cs="Times New Roman"/>
                <w:bCs/>
                <w:color w:val="auto"/>
                <w:kern w:val="2"/>
                <w:sz w:val="24"/>
                <w:szCs w:val="24"/>
                <w:lang w:val="en-US" w:eastAsia="zh-CN"/>
              </w:rPr>
              <w:t>特大暴雨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87" w:type="dxa"/>
            <w:vAlign w:val="center"/>
          </w:tcPr>
          <w:p>
            <w:pPr>
              <w:keepNext w:val="0"/>
              <w:keepLines w:val="0"/>
              <w:pageBreakBefore w:val="0"/>
              <w:widowControl w:val="0"/>
              <w:numPr>
                <w:ilvl w:val="0"/>
                <w:numId w:val="0"/>
              </w:numPr>
              <w:kinsoku/>
              <w:wordWrap/>
              <w:overflowPunct w:val="0"/>
              <w:topLinePunct w:val="0"/>
              <w:autoSpaceDE/>
              <w:autoSpaceDN/>
              <w:bidi w:val="0"/>
              <w:adjustRightInd/>
              <w:snapToGrid/>
              <w:spacing w:before="0" w:beforeLines="50" w:after="0" w:afterLines="50" w:line="600" w:lineRule="exact"/>
              <w:ind w:left="0" w:leftChars="0" w:right="0" w:rightChars="0"/>
              <w:jc w:val="center"/>
              <w:textAlignment w:val="auto"/>
              <w:outlineLvl w:val="9"/>
              <w:rPr>
                <w:rFonts w:hint="eastAsia" w:ascii="Times New Roman" w:hAnsi="Times New Roman" w:eastAsia="仿宋" w:cs="Times New Roman"/>
                <w:bCs/>
                <w:color w:val="auto"/>
                <w:kern w:val="2"/>
                <w:sz w:val="24"/>
                <w:szCs w:val="24"/>
                <w:lang w:val="en-US" w:eastAsia="zh-CN"/>
              </w:rPr>
            </w:pPr>
            <w:r>
              <w:rPr>
                <w:rFonts w:hint="eastAsia" w:ascii="Times New Roman" w:hAnsi="Times New Roman" w:eastAsia="仿宋" w:cs="Times New Roman"/>
                <w:bCs/>
                <w:color w:val="auto"/>
                <w:kern w:val="2"/>
                <w:sz w:val="24"/>
                <w:szCs w:val="24"/>
                <w:lang w:val="en-US" w:eastAsia="zh-CN"/>
              </w:rPr>
              <w:t>强度</w:t>
            </w:r>
          </w:p>
        </w:tc>
        <w:tc>
          <w:tcPr>
            <w:tcW w:w="1587" w:type="dxa"/>
            <w:vAlign w:val="center"/>
          </w:tcPr>
          <w:p>
            <w:pPr>
              <w:keepNext w:val="0"/>
              <w:keepLines w:val="0"/>
              <w:pageBreakBefore w:val="0"/>
              <w:widowControl w:val="0"/>
              <w:numPr>
                <w:ilvl w:val="0"/>
                <w:numId w:val="0"/>
              </w:numPr>
              <w:kinsoku/>
              <w:wordWrap/>
              <w:overflowPunct w:val="0"/>
              <w:topLinePunct w:val="0"/>
              <w:autoSpaceDE/>
              <w:autoSpaceDN/>
              <w:bidi w:val="0"/>
              <w:adjustRightInd/>
              <w:snapToGrid/>
              <w:spacing w:before="0" w:beforeLines="50" w:after="0" w:afterLines="50" w:line="600" w:lineRule="exact"/>
              <w:ind w:left="0" w:leftChars="0" w:right="0" w:rightChars="0"/>
              <w:jc w:val="center"/>
              <w:textAlignment w:val="auto"/>
              <w:outlineLvl w:val="9"/>
              <w:rPr>
                <w:rFonts w:hint="eastAsia" w:ascii="Times New Roman" w:hAnsi="Times New Roman" w:eastAsia="仿宋" w:cs="Times New Roman"/>
                <w:bCs/>
                <w:color w:val="auto"/>
                <w:kern w:val="2"/>
                <w:sz w:val="24"/>
                <w:szCs w:val="24"/>
                <w:lang w:val="en-US" w:eastAsia="zh-CN"/>
              </w:rPr>
            </w:pPr>
            <w:r>
              <w:rPr>
                <w:rFonts w:hint="eastAsia" w:ascii="Times New Roman" w:hAnsi="Times New Roman" w:eastAsia="仿宋" w:cs="Times New Roman"/>
                <w:bCs/>
                <w:color w:val="auto"/>
                <w:kern w:val="2"/>
                <w:sz w:val="24"/>
                <w:szCs w:val="24"/>
                <w:lang w:val="en-US" w:eastAsia="zh-CN"/>
              </w:rPr>
              <w:t>10≤R＜25</w:t>
            </w:r>
          </w:p>
        </w:tc>
        <w:tc>
          <w:tcPr>
            <w:tcW w:w="1587" w:type="dxa"/>
            <w:vAlign w:val="center"/>
          </w:tcPr>
          <w:p>
            <w:pPr>
              <w:keepNext w:val="0"/>
              <w:keepLines w:val="0"/>
              <w:pageBreakBefore w:val="0"/>
              <w:widowControl w:val="0"/>
              <w:numPr>
                <w:ilvl w:val="0"/>
                <w:numId w:val="0"/>
              </w:numPr>
              <w:kinsoku/>
              <w:wordWrap/>
              <w:overflowPunct w:val="0"/>
              <w:topLinePunct w:val="0"/>
              <w:autoSpaceDE/>
              <w:autoSpaceDN/>
              <w:bidi w:val="0"/>
              <w:adjustRightInd/>
              <w:snapToGrid/>
              <w:spacing w:before="0" w:beforeLines="50" w:after="0" w:afterLines="50" w:line="600" w:lineRule="exact"/>
              <w:ind w:left="0" w:leftChars="0" w:right="0" w:rightChars="0"/>
              <w:jc w:val="center"/>
              <w:textAlignment w:val="auto"/>
              <w:outlineLvl w:val="9"/>
              <w:rPr>
                <w:rFonts w:hint="eastAsia" w:ascii="Times New Roman" w:hAnsi="Times New Roman" w:eastAsia="仿宋" w:cs="Times New Roman"/>
                <w:bCs/>
                <w:color w:val="auto"/>
                <w:kern w:val="2"/>
                <w:sz w:val="24"/>
                <w:szCs w:val="24"/>
                <w:lang w:val="en-US" w:eastAsia="zh-CN"/>
              </w:rPr>
            </w:pPr>
            <w:r>
              <w:rPr>
                <w:rFonts w:hint="eastAsia" w:ascii="Times New Roman" w:hAnsi="Times New Roman" w:eastAsia="仿宋" w:cs="Times New Roman"/>
                <w:bCs/>
                <w:color w:val="auto"/>
                <w:kern w:val="2"/>
                <w:sz w:val="24"/>
                <w:szCs w:val="24"/>
                <w:lang w:val="en-US" w:eastAsia="zh-CN"/>
              </w:rPr>
              <w:t>25≤R＜50</w:t>
            </w:r>
          </w:p>
        </w:tc>
        <w:tc>
          <w:tcPr>
            <w:tcW w:w="1587" w:type="dxa"/>
            <w:vAlign w:val="center"/>
          </w:tcPr>
          <w:p>
            <w:pPr>
              <w:keepNext w:val="0"/>
              <w:keepLines w:val="0"/>
              <w:pageBreakBefore w:val="0"/>
              <w:widowControl w:val="0"/>
              <w:numPr>
                <w:ilvl w:val="0"/>
                <w:numId w:val="0"/>
              </w:numPr>
              <w:kinsoku/>
              <w:wordWrap/>
              <w:overflowPunct w:val="0"/>
              <w:topLinePunct w:val="0"/>
              <w:autoSpaceDE/>
              <w:autoSpaceDN/>
              <w:bidi w:val="0"/>
              <w:adjustRightInd/>
              <w:snapToGrid/>
              <w:spacing w:before="0" w:beforeLines="50" w:after="0" w:afterLines="50" w:line="600" w:lineRule="exact"/>
              <w:ind w:left="0" w:leftChars="0" w:right="0" w:rightChars="0"/>
              <w:jc w:val="center"/>
              <w:textAlignment w:val="auto"/>
              <w:outlineLvl w:val="9"/>
              <w:rPr>
                <w:rFonts w:hint="eastAsia" w:ascii="Times New Roman" w:hAnsi="Times New Roman" w:eastAsia="仿宋" w:cs="Times New Roman"/>
                <w:bCs/>
                <w:color w:val="auto"/>
                <w:kern w:val="2"/>
                <w:sz w:val="24"/>
                <w:szCs w:val="24"/>
                <w:lang w:val="en-US" w:eastAsia="zh-CN"/>
              </w:rPr>
            </w:pPr>
            <w:r>
              <w:rPr>
                <w:rFonts w:hint="eastAsia" w:ascii="Times New Roman" w:hAnsi="Times New Roman" w:eastAsia="仿宋" w:cs="Times New Roman"/>
                <w:bCs/>
                <w:color w:val="auto"/>
                <w:kern w:val="2"/>
                <w:sz w:val="24"/>
                <w:szCs w:val="24"/>
                <w:lang w:val="en-US" w:eastAsia="zh-CN"/>
              </w:rPr>
              <w:t>50≤R＜100</w:t>
            </w:r>
          </w:p>
        </w:tc>
        <w:tc>
          <w:tcPr>
            <w:tcW w:w="1587" w:type="dxa"/>
            <w:vAlign w:val="center"/>
          </w:tcPr>
          <w:p>
            <w:pPr>
              <w:keepNext w:val="0"/>
              <w:keepLines w:val="0"/>
              <w:pageBreakBefore w:val="0"/>
              <w:widowControl w:val="0"/>
              <w:numPr>
                <w:ilvl w:val="0"/>
                <w:numId w:val="0"/>
              </w:numPr>
              <w:kinsoku/>
              <w:wordWrap/>
              <w:overflowPunct w:val="0"/>
              <w:topLinePunct w:val="0"/>
              <w:autoSpaceDE/>
              <w:autoSpaceDN/>
              <w:bidi w:val="0"/>
              <w:adjustRightInd/>
              <w:snapToGrid/>
              <w:spacing w:before="0" w:beforeLines="50" w:after="0" w:afterLines="50" w:line="600" w:lineRule="exact"/>
              <w:ind w:left="0" w:leftChars="0" w:right="0" w:rightChars="0"/>
              <w:jc w:val="center"/>
              <w:textAlignment w:val="auto"/>
              <w:outlineLvl w:val="9"/>
              <w:rPr>
                <w:rFonts w:hint="eastAsia" w:ascii="Times New Roman" w:hAnsi="Times New Roman" w:eastAsia="仿宋" w:cs="Times New Roman"/>
                <w:bCs/>
                <w:color w:val="auto"/>
                <w:kern w:val="2"/>
                <w:sz w:val="24"/>
                <w:szCs w:val="24"/>
                <w:lang w:val="en-US" w:eastAsia="zh-CN"/>
              </w:rPr>
            </w:pPr>
            <w:r>
              <w:rPr>
                <w:rFonts w:hint="eastAsia" w:ascii="Times New Roman" w:hAnsi="Times New Roman" w:eastAsia="仿宋" w:cs="Times New Roman"/>
                <w:bCs/>
                <w:color w:val="auto"/>
                <w:kern w:val="2"/>
                <w:sz w:val="24"/>
                <w:szCs w:val="24"/>
                <w:lang w:val="en-US" w:eastAsia="zh-CN"/>
              </w:rPr>
              <w:t>100≤R＜250</w:t>
            </w:r>
          </w:p>
        </w:tc>
        <w:tc>
          <w:tcPr>
            <w:tcW w:w="1587" w:type="dxa"/>
            <w:vAlign w:val="center"/>
          </w:tcPr>
          <w:p>
            <w:pPr>
              <w:keepNext w:val="0"/>
              <w:keepLines w:val="0"/>
              <w:pageBreakBefore w:val="0"/>
              <w:widowControl w:val="0"/>
              <w:numPr>
                <w:ilvl w:val="0"/>
                <w:numId w:val="0"/>
              </w:numPr>
              <w:kinsoku/>
              <w:wordWrap/>
              <w:overflowPunct w:val="0"/>
              <w:topLinePunct w:val="0"/>
              <w:autoSpaceDE/>
              <w:autoSpaceDN/>
              <w:bidi w:val="0"/>
              <w:adjustRightInd/>
              <w:snapToGrid/>
              <w:spacing w:before="0" w:beforeLines="50" w:after="0" w:afterLines="50" w:line="600" w:lineRule="exact"/>
              <w:ind w:left="0" w:leftChars="0" w:right="0" w:rightChars="0"/>
              <w:jc w:val="center"/>
              <w:textAlignment w:val="auto"/>
              <w:outlineLvl w:val="9"/>
              <w:rPr>
                <w:rFonts w:hint="eastAsia" w:ascii="Times New Roman" w:hAnsi="Times New Roman" w:eastAsia="仿宋" w:cs="Times New Roman"/>
                <w:bCs/>
                <w:color w:val="auto"/>
                <w:kern w:val="2"/>
                <w:sz w:val="24"/>
                <w:szCs w:val="24"/>
                <w:lang w:val="en-US" w:eastAsia="zh-CN"/>
              </w:rPr>
            </w:pPr>
            <w:r>
              <w:rPr>
                <w:rFonts w:hint="eastAsia" w:ascii="Times New Roman" w:hAnsi="Times New Roman" w:eastAsia="仿宋" w:cs="Times New Roman"/>
                <w:bCs/>
                <w:color w:val="auto"/>
                <w:kern w:val="2"/>
                <w:sz w:val="24"/>
                <w:szCs w:val="24"/>
                <w:lang w:val="en-US" w:eastAsia="zh-CN"/>
              </w:rPr>
              <w:t>R≥250</w:t>
            </w:r>
          </w:p>
        </w:tc>
      </w:tr>
    </w:tbl>
    <w:p>
      <w:pPr>
        <w:keepNext w:val="0"/>
        <w:keepLines w:val="0"/>
        <w:pageBreakBefore w:val="0"/>
        <w:widowControl w:val="0"/>
        <w:numPr>
          <w:ilvl w:val="0"/>
          <w:numId w:val="0"/>
        </w:numPr>
        <w:kinsoku/>
        <w:wordWrap/>
        <w:overflowPunct w:val="0"/>
        <w:topLinePunct w:val="0"/>
        <w:autoSpaceDE/>
        <w:autoSpaceDN/>
        <w:bidi w:val="0"/>
        <w:adjustRightInd/>
        <w:snapToGrid/>
        <w:spacing w:before="0" w:after="0" w:line="600" w:lineRule="exact"/>
        <w:ind w:left="0" w:leftChars="0" w:right="0" w:rightChars="0" w:firstLine="643" w:firstLineChars="200"/>
        <w:jc w:val="both"/>
        <w:textAlignment w:val="auto"/>
        <w:outlineLvl w:val="9"/>
        <w:rPr>
          <w:rFonts w:hint="eastAsia" w:ascii="仿宋" w:hAnsi="仿宋" w:eastAsia="仿宋" w:cs="仿宋"/>
          <w:b w:val="0"/>
          <w:bCs/>
          <w:color w:val="auto"/>
          <w:kern w:val="2"/>
          <w:sz w:val="32"/>
          <w:szCs w:val="32"/>
          <w:lang w:val="en-US" w:eastAsia="zh-CN"/>
        </w:rPr>
      </w:pPr>
      <w:r>
        <w:rPr>
          <w:rFonts w:hint="eastAsia" w:ascii="楷体" w:hAnsi="楷体" w:eastAsia="楷体" w:cs="楷体"/>
          <w:b/>
          <w:snapToGrid/>
          <w:kern w:val="2"/>
          <w:sz w:val="32"/>
          <w:szCs w:val="32"/>
          <w:lang w:val="en-US" w:eastAsia="zh-CN" w:bidi="ar-SA"/>
        </w:rPr>
        <w:t>2.</w:t>
      </w:r>
      <w:r>
        <w:rPr>
          <w:rFonts w:hint="eastAsia" w:ascii="仿宋" w:hAnsi="仿宋" w:eastAsia="仿宋" w:cs="仿宋"/>
          <w:b w:val="0"/>
          <w:bCs/>
          <w:color w:val="auto"/>
          <w:kern w:val="2"/>
          <w:sz w:val="32"/>
          <w:szCs w:val="32"/>
          <w:lang w:val="en-US" w:eastAsia="zh-CN"/>
        </w:rPr>
        <w:t>水位：指江、河、湖、库的水面比固定基面高多少的数值，通常反映河水上涨或下降的标志。防汛抗旱通常用的特征水位有警戒水位、保证水位和汛限水位。</w:t>
      </w:r>
    </w:p>
    <w:p>
      <w:pPr>
        <w:keepNext w:val="0"/>
        <w:keepLines w:val="0"/>
        <w:pageBreakBefore w:val="0"/>
        <w:widowControl w:val="0"/>
        <w:numPr>
          <w:ilvl w:val="0"/>
          <w:numId w:val="0"/>
        </w:numPr>
        <w:kinsoku/>
        <w:wordWrap/>
        <w:overflowPunct w:val="0"/>
        <w:topLinePunct w:val="0"/>
        <w:autoSpaceDE/>
        <w:autoSpaceDN/>
        <w:bidi w:val="0"/>
        <w:adjustRightInd/>
        <w:snapToGrid/>
        <w:spacing w:before="0" w:after="0" w:line="600" w:lineRule="exact"/>
        <w:ind w:left="0" w:leftChars="0" w:right="0" w:rightChars="0" w:firstLine="643" w:firstLineChars="200"/>
        <w:jc w:val="both"/>
        <w:textAlignment w:val="auto"/>
        <w:outlineLvl w:val="9"/>
        <w:rPr>
          <w:rFonts w:hint="eastAsia" w:ascii="仿宋" w:hAnsi="仿宋" w:eastAsia="仿宋" w:cs="仿宋"/>
          <w:b w:val="0"/>
          <w:bCs/>
          <w:color w:val="auto"/>
          <w:kern w:val="2"/>
          <w:sz w:val="32"/>
          <w:szCs w:val="32"/>
          <w:lang w:val="en-US" w:eastAsia="zh-CN"/>
        </w:rPr>
      </w:pPr>
      <w:r>
        <w:rPr>
          <w:rFonts w:hint="eastAsia" w:ascii="仿宋" w:hAnsi="仿宋" w:eastAsia="仿宋" w:cs="仿宋"/>
          <w:b/>
          <w:bCs w:val="0"/>
          <w:color w:val="auto"/>
          <w:kern w:val="2"/>
          <w:sz w:val="32"/>
          <w:szCs w:val="32"/>
          <w:lang w:val="en-US" w:eastAsia="zh-CN"/>
        </w:rPr>
        <w:t>（1）</w:t>
      </w:r>
      <w:r>
        <w:rPr>
          <w:rFonts w:hint="eastAsia" w:ascii="仿宋" w:hAnsi="仿宋" w:eastAsia="仿宋" w:cs="仿宋"/>
          <w:b w:val="0"/>
          <w:bCs/>
          <w:color w:val="auto"/>
          <w:kern w:val="2"/>
          <w:sz w:val="32"/>
          <w:szCs w:val="32"/>
          <w:lang w:val="en-US" w:eastAsia="zh-CN"/>
        </w:rPr>
        <w:t>警戒水位：指江河漫滩行洪，堤防可能发生险情，需要开始加强防守的水位。</w:t>
      </w:r>
    </w:p>
    <w:p>
      <w:pPr>
        <w:keepNext w:val="0"/>
        <w:keepLines w:val="0"/>
        <w:pageBreakBefore w:val="0"/>
        <w:widowControl w:val="0"/>
        <w:numPr>
          <w:ilvl w:val="0"/>
          <w:numId w:val="0"/>
        </w:numPr>
        <w:kinsoku/>
        <w:wordWrap/>
        <w:overflowPunct w:val="0"/>
        <w:topLinePunct w:val="0"/>
        <w:autoSpaceDE/>
        <w:autoSpaceDN/>
        <w:bidi w:val="0"/>
        <w:adjustRightInd/>
        <w:snapToGrid/>
        <w:spacing w:before="0" w:after="0" w:line="600" w:lineRule="exact"/>
        <w:ind w:left="0" w:leftChars="0" w:right="0" w:rightChars="0" w:firstLine="643" w:firstLineChars="200"/>
        <w:jc w:val="both"/>
        <w:textAlignment w:val="auto"/>
        <w:outlineLvl w:val="9"/>
        <w:rPr>
          <w:rFonts w:hint="eastAsia" w:ascii="仿宋" w:hAnsi="仿宋" w:eastAsia="仿宋" w:cs="仿宋"/>
          <w:b w:val="0"/>
          <w:bCs/>
          <w:color w:val="auto"/>
          <w:kern w:val="2"/>
          <w:sz w:val="32"/>
          <w:szCs w:val="32"/>
          <w:lang w:val="en-US" w:eastAsia="zh-CN"/>
        </w:rPr>
      </w:pPr>
      <w:r>
        <w:rPr>
          <w:rFonts w:hint="eastAsia" w:ascii="仿宋" w:hAnsi="仿宋" w:eastAsia="仿宋" w:cs="仿宋"/>
          <w:b/>
          <w:bCs w:val="0"/>
          <w:color w:val="auto"/>
          <w:kern w:val="2"/>
          <w:sz w:val="32"/>
          <w:szCs w:val="32"/>
          <w:lang w:val="en-US" w:eastAsia="zh-CN"/>
        </w:rPr>
        <w:t>（2）</w:t>
      </w:r>
      <w:r>
        <w:rPr>
          <w:rFonts w:hint="eastAsia" w:ascii="仿宋" w:hAnsi="仿宋" w:eastAsia="仿宋" w:cs="仿宋"/>
          <w:b w:val="0"/>
          <w:bCs/>
          <w:color w:val="auto"/>
          <w:kern w:val="2"/>
          <w:sz w:val="32"/>
          <w:szCs w:val="32"/>
          <w:lang w:val="en-US" w:eastAsia="zh-CN"/>
        </w:rPr>
        <w:t>保证水位：指保证堤防及其附属工程安全挡水的上限水位。</w:t>
      </w:r>
    </w:p>
    <w:p>
      <w:pPr>
        <w:keepNext w:val="0"/>
        <w:keepLines w:val="0"/>
        <w:pageBreakBefore w:val="0"/>
        <w:widowControl w:val="0"/>
        <w:numPr>
          <w:ilvl w:val="0"/>
          <w:numId w:val="0"/>
        </w:numPr>
        <w:kinsoku/>
        <w:wordWrap/>
        <w:overflowPunct w:val="0"/>
        <w:topLinePunct w:val="0"/>
        <w:autoSpaceDE/>
        <w:autoSpaceDN/>
        <w:bidi w:val="0"/>
        <w:adjustRightInd/>
        <w:snapToGrid/>
        <w:spacing w:before="0" w:after="0" w:line="600" w:lineRule="exact"/>
        <w:ind w:left="0" w:leftChars="0" w:right="0" w:rightChars="0" w:firstLine="643" w:firstLineChars="200"/>
        <w:jc w:val="both"/>
        <w:textAlignment w:val="auto"/>
        <w:outlineLvl w:val="9"/>
        <w:rPr>
          <w:rFonts w:hint="default" w:ascii="仿宋" w:hAnsi="仿宋" w:eastAsia="仿宋" w:cs="仿宋"/>
          <w:b w:val="0"/>
          <w:bCs/>
          <w:color w:val="auto"/>
          <w:kern w:val="2"/>
          <w:sz w:val="32"/>
          <w:szCs w:val="32"/>
          <w:lang w:val="en-US" w:eastAsia="zh-CN"/>
        </w:rPr>
      </w:pPr>
      <w:r>
        <w:rPr>
          <w:rFonts w:hint="eastAsia" w:ascii="仿宋" w:hAnsi="仿宋" w:eastAsia="仿宋" w:cs="仿宋"/>
          <w:b/>
          <w:bCs w:val="0"/>
          <w:color w:val="auto"/>
          <w:kern w:val="2"/>
          <w:sz w:val="32"/>
          <w:szCs w:val="32"/>
          <w:lang w:val="en-US" w:eastAsia="zh-CN"/>
        </w:rPr>
        <w:t>（3）</w:t>
      </w:r>
      <w:r>
        <w:rPr>
          <w:rFonts w:hint="eastAsia" w:ascii="仿宋" w:hAnsi="仿宋" w:eastAsia="仿宋" w:cs="仿宋"/>
          <w:b w:val="0"/>
          <w:bCs/>
          <w:color w:val="auto"/>
          <w:kern w:val="2"/>
          <w:sz w:val="32"/>
          <w:szCs w:val="32"/>
          <w:lang w:val="en-US" w:eastAsia="zh-CN"/>
        </w:rPr>
        <w:t xml:space="preserve">汛限水位：指水库在汛期允许兴利蓄水的上限水位，也是水库在汛期防洪运用时的起调水位，每年汛前由                                                                                                                                                                                                                                                                                                                                                                                                                                                                                                                                                                 </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6"/>
        <w:gridCol w:w="1385"/>
        <w:gridCol w:w="1740"/>
        <w:gridCol w:w="1707"/>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886" w:type="dxa"/>
            <w:noWrap w:val="0"/>
            <w:vAlign w:val="center"/>
          </w:tcPr>
          <w:p>
            <w:pPr>
              <w:keepNext w:val="0"/>
              <w:keepLines w:val="0"/>
              <w:pageBreakBefore w:val="0"/>
              <w:widowControl w:val="0"/>
              <w:numPr>
                <w:ilvl w:val="0"/>
                <w:numId w:val="0"/>
              </w:numPr>
              <w:kinsoku/>
              <w:wordWrap/>
              <w:overflowPunct w:val="0"/>
              <w:topLinePunct w:val="0"/>
              <w:autoSpaceDE/>
              <w:autoSpaceDN/>
              <w:bidi w:val="0"/>
              <w:adjustRightInd/>
              <w:snapToGrid/>
              <w:spacing w:before="0" w:beforeLines="50" w:after="0" w:afterLines="50" w:line="600" w:lineRule="exact"/>
              <w:ind w:left="0" w:leftChars="0" w:right="0" w:rightChars="0"/>
              <w:jc w:val="center"/>
              <w:textAlignment w:val="auto"/>
              <w:outlineLvl w:val="9"/>
              <w:rPr>
                <w:rFonts w:hint="eastAsia" w:ascii="Times New Roman" w:hAnsi="Times New Roman" w:eastAsia="仿宋" w:cs="Times New Roman"/>
                <w:bCs/>
                <w:color w:val="auto"/>
                <w:kern w:val="2"/>
                <w:sz w:val="24"/>
                <w:szCs w:val="24"/>
                <w:lang w:val="en-US" w:eastAsia="zh-CN"/>
              </w:rPr>
            </w:pPr>
            <w:r>
              <w:rPr>
                <w:rFonts w:hint="eastAsia" w:ascii="Times New Roman" w:hAnsi="Times New Roman" w:eastAsia="仿宋" w:cs="Times New Roman"/>
                <w:bCs/>
                <w:color w:val="auto"/>
                <w:kern w:val="2"/>
                <w:sz w:val="24"/>
                <w:szCs w:val="24"/>
                <w:lang w:val="en-US" w:eastAsia="zh-CN"/>
              </w:rPr>
              <w:t>因旱饮水困难等级</w:t>
            </w:r>
          </w:p>
        </w:tc>
        <w:tc>
          <w:tcPr>
            <w:tcW w:w="1385" w:type="dxa"/>
            <w:noWrap w:val="0"/>
            <w:vAlign w:val="center"/>
          </w:tcPr>
          <w:p>
            <w:pPr>
              <w:keepNext w:val="0"/>
              <w:keepLines w:val="0"/>
              <w:pageBreakBefore w:val="0"/>
              <w:widowControl w:val="0"/>
              <w:numPr>
                <w:ilvl w:val="0"/>
                <w:numId w:val="0"/>
              </w:numPr>
              <w:kinsoku/>
              <w:wordWrap/>
              <w:overflowPunct w:val="0"/>
              <w:topLinePunct w:val="0"/>
              <w:autoSpaceDE/>
              <w:autoSpaceDN/>
              <w:bidi w:val="0"/>
              <w:adjustRightInd/>
              <w:snapToGrid/>
              <w:spacing w:before="0" w:beforeLines="50" w:after="0" w:afterLines="50" w:line="600" w:lineRule="exact"/>
              <w:ind w:left="0" w:leftChars="0" w:right="0" w:rightChars="0"/>
              <w:jc w:val="center"/>
              <w:textAlignment w:val="auto"/>
              <w:outlineLvl w:val="9"/>
              <w:rPr>
                <w:rFonts w:hint="eastAsia" w:ascii="Times New Roman" w:hAnsi="Times New Roman" w:eastAsia="仿宋" w:cs="Times New Roman"/>
                <w:bCs/>
                <w:color w:val="auto"/>
                <w:kern w:val="2"/>
                <w:sz w:val="24"/>
                <w:szCs w:val="24"/>
                <w:lang w:val="en-US" w:eastAsia="zh-CN"/>
              </w:rPr>
            </w:pPr>
            <w:r>
              <w:rPr>
                <w:rFonts w:hint="eastAsia" w:ascii="Times New Roman" w:hAnsi="Times New Roman" w:eastAsia="仿宋" w:cs="Times New Roman"/>
                <w:bCs/>
                <w:color w:val="auto"/>
                <w:kern w:val="2"/>
                <w:sz w:val="24"/>
                <w:szCs w:val="24"/>
                <w:lang w:val="en-US" w:eastAsia="zh-CN"/>
              </w:rPr>
              <w:t>轻度困难</w:t>
            </w:r>
          </w:p>
        </w:tc>
        <w:tc>
          <w:tcPr>
            <w:tcW w:w="1740" w:type="dxa"/>
            <w:noWrap w:val="0"/>
            <w:vAlign w:val="center"/>
          </w:tcPr>
          <w:p>
            <w:pPr>
              <w:keepNext w:val="0"/>
              <w:keepLines w:val="0"/>
              <w:pageBreakBefore w:val="0"/>
              <w:widowControl w:val="0"/>
              <w:numPr>
                <w:ilvl w:val="0"/>
                <w:numId w:val="0"/>
              </w:numPr>
              <w:kinsoku/>
              <w:wordWrap/>
              <w:overflowPunct w:val="0"/>
              <w:topLinePunct w:val="0"/>
              <w:autoSpaceDE/>
              <w:autoSpaceDN/>
              <w:bidi w:val="0"/>
              <w:adjustRightInd/>
              <w:snapToGrid/>
              <w:spacing w:before="0" w:beforeLines="50" w:after="0" w:afterLines="50" w:line="600" w:lineRule="exact"/>
              <w:ind w:left="0" w:leftChars="0" w:right="0" w:rightChars="0"/>
              <w:jc w:val="center"/>
              <w:textAlignment w:val="auto"/>
              <w:outlineLvl w:val="9"/>
              <w:rPr>
                <w:rFonts w:hint="eastAsia" w:ascii="Times New Roman" w:hAnsi="Times New Roman" w:eastAsia="仿宋" w:cs="Times New Roman"/>
                <w:bCs/>
                <w:color w:val="auto"/>
                <w:kern w:val="2"/>
                <w:sz w:val="24"/>
                <w:szCs w:val="24"/>
                <w:lang w:val="en-US" w:eastAsia="zh-CN"/>
              </w:rPr>
            </w:pPr>
            <w:r>
              <w:rPr>
                <w:rFonts w:hint="eastAsia" w:ascii="Times New Roman" w:hAnsi="Times New Roman" w:eastAsia="仿宋" w:cs="Times New Roman"/>
                <w:bCs/>
                <w:color w:val="auto"/>
                <w:kern w:val="2"/>
                <w:sz w:val="24"/>
                <w:szCs w:val="24"/>
                <w:lang w:val="en-US" w:eastAsia="zh-CN"/>
              </w:rPr>
              <w:t>中度困难</w:t>
            </w:r>
          </w:p>
        </w:tc>
        <w:tc>
          <w:tcPr>
            <w:tcW w:w="1707" w:type="dxa"/>
            <w:noWrap w:val="0"/>
            <w:vAlign w:val="center"/>
          </w:tcPr>
          <w:p>
            <w:pPr>
              <w:keepNext w:val="0"/>
              <w:keepLines w:val="0"/>
              <w:pageBreakBefore w:val="0"/>
              <w:widowControl w:val="0"/>
              <w:numPr>
                <w:ilvl w:val="0"/>
                <w:numId w:val="0"/>
              </w:numPr>
              <w:kinsoku/>
              <w:wordWrap/>
              <w:overflowPunct w:val="0"/>
              <w:topLinePunct w:val="0"/>
              <w:autoSpaceDE/>
              <w:autoSpaceDN/>
              <w:bidi w:val="0"/>
              <w:adjustRightInd/>
              <w:snapToGrid/>
              <w:spacing w:before="0" w:beforeLines="50" w:after="0" w:afterLines="50" w:line="600" w:lineRule="exact"/>
              <w:ind w:left="0" w:leftChars="0" w:right="0" w:rightChars="0"/>
              <w:jc w:val="center"/>
              <w:textAlignment w:val="auto"/>
              <w:outlineLvl w:val="9"/>
              <w:rPr>
                <w:rFonts w:hint="eastAsia" w:ascii="Times New Roman" w:hAnsi="Times New Roman" w:eastAsia="仿宋" w:cs="Times New Roman"/>
                <w:bCs/>
                <w:color w:val="auto"/>
                <w:kern w:val="2"/>
                <w:sz w:val="24"/>
                <w:szCs w:val="24"/>
                <w:lang w:val="en-US" w:eastAsia="zh-CN"/>
              </w:rPr>
            </w:pPr>
            <w:r>
              <w:rPr>
                <w:rFonts w:hint="eastAsia" w:ascii="Times New Roman" w:hAnsi="Times New Roman" w:eastAsia="仿宋" w:cs="Times New Roman"/>
                <w:bCs/>
                <w:color w:val="auto"/>
                <w:kern w:val="2"/>
                <w:sz w:val="24"/>
                <w:szCs w:val="24"/>
                <w:lang w:val="en-US" w:eastAsia="zh-CN"/>
              </w:rPr>
              <w:t>严重困难</w:t>
            </w:r>
          </w:p>
        </w:tc>
        <w:tc>
          <w:tcPr>
            <w:tcW w:w="1700" w:type="dxa"/>
            <w:noWrap w:val="0"/>
            <w:vAlign w:val="center"/>
          </w:tcPr>
          <w:p>
            <w:pPr>
              <w:keepNext w:val="0"/>
              <w:keepLines w:val="0"/>
              <w:pageBreakBefore w:val="0"/>
              <w:widowControl w:val="0"/>
              <w:numPr>
                <w:ilvl w:val="0"/>
                <w:numId w:val="0"/>
              </w:numPr>
              <w:kinsoku/>
              <w:wordWrap/>
              <w:overflowPunct w:val="0"/>
              <w:topLinePunct w:val="0"/>
              <w:autoSpaceDE/>
              <w:autoSpaceDN/>
              <w:bidi w:val="0"/>
              <w:adjustRightInd/>
              <w:snapToGrid/>
              <w:spacing w:before="0" w:beforeLines="50" w:after="0" w:afterLines="50" w:line="600" w:lineRule="exact"/>
              <w:ind w:left="0" w:leftChars="0" w:right="0" w:rightChars="0"/>
              <w:jc w:val="center"/>
              <w:textAlignment w:val="auto"/>
              <w:outlineLvl w:val="9"/>
              <w:rPr>
                <w:rFonts w:hint="eastAsia" w:ascii="Times New Roman" w:hAnsi="Times New Roman" w:eastAsia="仿宋" w:cs="Times New Roman"/>
                <w:bCs/>
                <w:color w:val="auto"/>
                <w:kern w:val="2"/>
                <w:sz w:val="24"/>
                <w:szCs w:val="24"/>
                <w:lang w:val="en-US" w:eastAsia="zh-CN"/>
              </w:rPr>
            </w:pPr>
            <w:r>
              <w:rPr>
                <w:rFonts w:hint="eastAsia" w:ascii="Times New Roman" w:hAnsi="Times New Roman" w:eastAsia="仿宋" w:cs="Times New Roman"/>
                <w:bCs/>
                <w:color w:val="auto"/>
                <w:kern w:val="2"/>
                <w:sz w:val="24"/>
                <w:szCs w:val="24"/>
                <w:lang w:val="en-US" w:eastAsia="zh-CN"/>
              </w:rPr>
              <w:t>特别困难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2886" w:type="dxa"/>
            <w:noWrap w:val="0"/>
            <w:vAlign w:val="center"/>
          </w:tcPr>
          <w:p>
            <w:pPr>
              <w:keepNext w:val="0"/>
              <w:keepLines w:val="0"/>
              <w:pageBreakBefore w:val="0"/>
              <w:widowControl w:val="0"/>
              <w:numPr>
                <w:ilvl w:val="0"/>
                <w:numId w:val="0"/>
              </w:numPr>
              <w:kinsoku/>
              <w:wordWrap/>
              <w:overflowPunct w:val="0"/>
              <w:topLinePunct w:val="0"/>
              <w:autoSpaceDE/>
              <w:autoSpaceDN/>
              <w:bidi w:val="0"/>
              <w:adjustRightInd/>
              <w:snapToGrid/>
              <w:spacing w:before="0" w:beforeLines="50" w:after="0" w:afterLines="50" w:line="600" w:lineRule="exact"/>
              <w:ind w:left="0" w:leftChars="0" w:right="0" w:rightChars="0"/>
              <w:jc w:val="center"/>
              <w:textAlignment w:val="auto"/>
              <w:outlineLvl w:val="9"/>
              <w:rPr>
                <w:rFonts w:hint="eastAsia" w:ascii="Times New Roman" w:hAnsi="Times New Roman" w:eastAsia="仿宋" w:cs="Times New Roman"/>
                <w:bCs/>
                <w:color w:val="auto"/>
                <w:kern w:val="2"/>
                <w:sz w:val="24"/>
                <w:szCs w:val="24"/>
                <w:lang w:val="en-US" w:eastAsia="zh-CN"/>
              </w:rPr>
            </w:pPr>
            <w:r>
              <w:rPr>
                <w:rFonts w:hint="eastAsia" w:ascii="Times New Roman" w:hAnsi="Times New Roman" w:eastAsia="仿宋" w:cs="Times New Roman"/>
                <w:bCs/>
                <w:color w:val="auto"/>
                <w:kern w:val="2"/>
                <w:sz w:val="24"/>
                <w:szCs w:val="24"/>
                <w:lang w:val="en-US" w:eastAsia="zh-CN"/>
              </w:rPr>
              <w:t>困难人口（万人）</w:t>
            </w:r>
          </w:p>
        </w:tc>
        <w:tc>
          <w:tcPr>
            <w:tcW w:w="1385" w:type="dxa"/>
            <w:noWrap w:val="0"/>
            <w:vAlign w:val="center"/>
          </w:tcPr>
          <w:p>
            <w:pPr>
              <w:keepNext w:val="0"/>
              <w:keepLines w:val="0"/>
              <w:pageBreakBefore w:val="0"/>
              <w:widowControl w:val="0"/>
              <w:numPr>
                <w:ilvl w:val="0"/>
                <w:numId w:val="0"/>
              </w:numPr>
              <w:kinsoku/>
              <w:wordWrap/>
              <w:overflowPunct w:val="0"/>
              <w:topLinePunct w:val="0"/>
              <w:autoSpaceDE/>
              <w:autoSpaceDN/>
              <w:bidi w:val="0"/>
              <w:adjustRightInd/>
              <w:snapToGrid/>
              <w:spacing w:before="0" w:beforeLines="50" w:after="0" w:afterLines="50" w:line="600" w:lineRule="exact"/>
              <w:ind w:left="0" w:leftChars="0" w:right="0" w:rightChars="0"/>
              <w:jc w:val="center"/>
              <w:textAlignment w:val="auto"/>
              <w:outlineLvl w:val="9"/>
              <w:rPr>
                <w:rFonts w:hint="eastAsia" w:ascii="Times New Roman" w:hAnsi="Times New Roman" w:eastAsia="仿宋" w:cs="Times New Roman"/>
                <w:bCs/>
                <w:color w:val="auto"/>
                <w:kern w:val="2"/>
                <w:sz w:val="24"/>
                <w:szCs w:val="24"/>
                <w:lang w:val="en-US" w:eastAsia="zh-CN"/>
              </w:rPr>
            </w:pPr>
            <w:r>
              <w:rPr>
                <w:rFonts w:hint="eastAsia" w:ascii="Times New Roman" w:hAnsi="Times New Roman" w:eastAsia="仿宋" w:cs="Times New Roman"/>
                <w:bCs/>
                <w:color w:val="auto"/>
                <w:kern w:val="2"/>
                <w:sz w:val="24"/>
                <w:szCs w:val="24"/>
                <w:lang w:val="en-US" w:eastAsia="zh-CN"/>
              </w:rPr>
              <w:t>50～100</w:t>
            </w:r>
          </w:p>
        </w:tc>
        <w:tc>
          <w:tcPr>
            <w:tcW w:w="1740" w:type="dxa"/>
            <w:noWrap w:val="0"/>
            <w:vAlign w:val="center"/>
          </w:tcPr>
          <w:p>
            <w:pPr>
              <w:keepNext w:val="0"/>
              <w:keepLines w:val="0"/>
              <w:pageBreakBefore w:val="0"/>
              <w:widowControl w:val="0"/>
              <w:numPr>
                <w:ilvl w:val="0"/>
                <w:numId w:val="0"/>
              </w:numPr>
              <w:kinsoku/>
              <w:wordWrap/>
              <w:overflowPunct w:val="0"/>
              <w:topLinePunct w:val="0"/>
              <w:autoSpaceDE/>
              <w:autoSpaceDN/>
              <w:bidi w:val="0"/>
              <w:adjustRightInd/>
              <w:snapToGrid/>
              <w:spacing w:before="0" w:beforeLines="50" w:after="0" w:afterLines="50" w:line="600" w:lineRule="exact"/>
              <w:ind w:left="0" w:leftChars="0" w:right="0" w:rightChars="0"/>
              <w:jc w:val="center"/>
              <w:textAlignment w:val="auto"/>
              <w:outlineLvl w:val="9"/>
              <w:rPr>
                <w:rFonts w:hint="eastAsia" w:ascii="Times New Roman" w:hAnsi="Times New Roman" w:eastAsia="仿宋" w:cs="Times New Roman"/>
                <w:bCs/>
                <w:color w:val="auto"/>
                <w:kern w:val="2"/>
                <w:sz w:val="24"/>
                <w:szCs w:val="24"/>
                <w:lang w:val="en-US" w:eastAsia="zh-CN"/>
              </w:rPr>
            </w:pPr>
            <w:r>
              <w:rPr>
                <w:rFonts w:hint="eastAsia" w:ascii="Times New Roman" w:hAnsi="Times New Roman" w:eastAsia="仿宋" w:cs="Times New Roman"/>
                <w:bCs/>
                <w:color w:val="auto"/>
                <w:kern w:val="2"/>
                <w:sz w:val="24"/>
                <w:szCs w:val="24"/>
                <w:lang w:val="en-US" w:eastAsia="zh-CN"/>
              </w:rPr>
              <w:t>100～300</w:t>
            </w:r>
          </w:p>
        </w:tc>
        <w:tc>
          <w:tcPr>
            <w:tcW w:w="1707" w:type="dxa"/>
            <w:noWrap w:val="0"/>
            <w:vAlign w:val="center"/>
          </w:tcPr>
          <w:p>
            <w:pPr>
              <w:keepNext w:val="0"/>
              <w:keepLines w:val="0"/>
              <w:pageBreakBefore w:val="0"/>
              <w:widowControl w:val="0"/>
              <w:numPr>
                <w:ilvl w:val="0"/>
                <w:numId w:val="0"/>
              </w:numPr>
              <w:kinsoku/>
              <w:wordWrap/>
              <w:overflowPunct w:val="0"/>
              <w:topLinePunct w:val="0"/>
              <w:autoSpaceDE/>
              <w:autoSpaceDN/>
              <w:bidi w:val="0"/>
              <w:adjustRightInd/>
              <w:snapToGrid/>
              <w:spacing w:before="0" w:beforeLines="50" w:after="0" w:afterLines="50" w:line="600" w:lineRule="exact"/>
              <w:ind w:left="0" w:leftChars="0" w:right="0" w:rightChars="0"/>
              <w:jc w:val="center"/>
              <w:textAlignment w:val="auto"/>
              <w:outlineLvl w:val="9"/>
              <w:rPr>
                <w:rFonts w:hint="eastAsia" w:ascii="Times New Roman" w:hAnsi="Times New Roman" w:eastAsia="仿宋" w:cs="Times New Roman"/>
                <w:bCs/>
                <w:color w:val="auto"/>
                <w:kern w:val="2"/>
                <w:sz w:val="24"/>
                <w:szCs w:val="24"/>
                <w:lang w:val="en-US" w:eastAsia="zh-CN"/>
              </w:rPr>
            </w:pPr>
            <w:r>
              <w:rPr>
                <w:rFonts w:hint="eastAsia" w:ascii="Times New Roman" w:hAnsi="Times New Roman" w:eastAsia="仿宋" w:cs="Times New Roman"/>
                <w:bCs/>
                <w:color w:val="auto"/>
                <w:kern w:val="2"/>
                <w:sz w:val="24"/>
                <w:szCs w:val="24"/>
                <w:lang w:val="en-US" w:eastAsia="zh-CN"/>
              </w:rPr>
              <w:t>300～500</w:t>
            </w:r>
          </w:p>
        </w:tc>
        <w:tc>
          <w:tcPr>
            <w:tcW w:w="1700" w:type="dxa"/>
            <w:noWrap w:val="0"/>
            <w:vAlign w:val="center"/>
          </w:tcPr>
          <w:p>
            <w:pPr>
              <w:keepNext w:val="0"/>
              <w:keepLines w:val="0"/>
              <w:pageBreakBefore w:val="0"/>
              <w:widowControl w:val="0"/>
              <w:numPr>
                <w:ilvl w:val="0"/>
                <w:numId w:val="0"/>
              </w:numPr>
              <w:kinsoku/>
              <w:wordWrap/>
              <w:overflowPunct w:val="0"/>
              <w:topLinePunct w:val="0"/>
              <w:autoSpaceDE/>
              <w:autoSpaceDN/>
              <w:bidi w:val="0"/>
              <w:adjustRightInd/>
              <w:snapToGrid/>
              <w:spacing w:before="0" w:beforeLines="50" w:after="0" w:afterLines="50" w:line="600" w:lineRule="exact"/>
              <w:ind w:left="0" w:leftChars="0" w:right="0" w:rightChars="0"/>
              <w:jc w:val="center"/>
              <w:textAlignment w:val="auto"/>
              <w:outlineLvl w:val="9"/>
              <w:rPr>
                <w:rFonts w:hint="eastAsia" w:ascii="Times New Roman" w:hAnsi="Times New Roman" w:eastAsia="仿宋" w:cs="Times New Roman"/>
                <w:bCs/>
                <w:color w:val="auto"/>
                <w:kern w:val="2"/>
                <w:sz w:val="24"/>
                <w:szCs w:val="24"/>
                <w:lang w:val="en-US" w:eastAsia="zh-CN"/>
              </w:rPr>
            </w:pPr>
            <w:r>
              <w:rPr>
                <w:rFonts w:hint="eastAsia" w:ascii="Times New Roman" w:hAnsi="Times New Roman" w:eastAsia="仿宋" w:cs="Times New Roman"/>
                <w:bCs/>
                <w:color w:val="auto"/>
                <w:kern w:val="2"/>
                <w:sz w:val="24"/>
                <w:szCs w:val="24"/>
                <w:lang w:val="en-US" w:eastAsia="zh-CN"/>
              </w:rPr>
              <w:t>≥500</w:t>
            </w:r>
          </w:p>
        </w:tc>
      </w:tr>
    </w:tbl>
    <w:p>
      <w:pPr>
        <w:keepNext w:val="0"/>
        <w:keepLines w:val="0"/>
        <w:pageBreakBefore w:val="0"/>
        <w:widowControl w:val="0"/>
        <w:numPr>
          <w:ilvl w:val="0"/>
          <w:numId w:val="0"/>
        </w:numPr>
        <w:kinsoku/>
        <w:wordWrap/>
        <w:overflowPunct w:val="0"/>
        <w:topLinePunct w:val="0"/>
        <w:autoSpaceDE/>
        <w:autoSpaceDN/>
        <w:bidi w:val="0"/>
        <w:adjustRightInd/>
        <w:snapToGrid/>
        <w:spacing w:before="0" w:after="0" w:line="600" w:lineRule="exact"/>
        <w:ind w:left="0" w:leftChars="0" w:right="0" w:rightChars="0" w:firstLine="643" w:firstLineChars="200"/>
        <w:jc w:val="both"/>
        <w:textAlignment w:val="auto"/>
        <w:outlineLvl w:val="9"/>
        <w:rPr>
          <w:rFonts w:hint="eastAsia" w:ascii="仿宋" w:hAnsi="仿宋" w:eastAsia="仿宋" w:cs="仿宋"/>
          <w:b w:val="0"/>
          <w:bCs/>
          <w:color w:val="auto"/>
          <w:kern w:val="2"/>
          <w:sz w:val="32"/>
          <w:szCs w:val="32"/>
          <w:lang w:val="en-US" w:eastAsia="zh-CN"/>
        </w:rPr>
      </w:pPr>
      <w:r>
        <w:rPr>
          <w:rFonts w:hint="eastAsia" w:ascii="楷体" w:hAnsi="楷体" w:eastAsia="楷体" w:cs="楷体"/>
          <w:b/>
          <w:bCs w:val="0"/>
          <w:color w:val="auto"/>
          <w:kern w:val="2"/>
          <w:sz w:val="32"/>
          <w:szCs w:val="32"/>
          <w:lang w:val="en-US" w:eastAsia="zh-CN"/>
        </w:rPr>
        <w:t>7.</w:t>
      </w:r>
      <w:r>
        <w:rPr>
          <w:rFonts w:hint="eastAsia" w:ascii="仿宋" w:hAnsi="仿宋" w:eastAsia="仿宋" w:cs="仿宋"/>
          <w:b w:val="0"/>
          <w:bCs/>
          <w:color w:val="auto"/>
          <w:kern w:val="2"/>
          <w:sz w:val="32"/>
          <w:szCs w:val="32"/>
          <w:lang w:val="en-US" w:eastAsia="zh-CN"/>
        </w:rPr>
        <w:t>紧急防汛期：按照《中华人民共和国防洪法》规定，当江河、湖泊的水情接近保证水位或者安全流量，水库水位接近设计洪水位或者防洪工程设施发生重大险情，有关县级以上防汛抗旱指挥机构可以依法宣布进入紧急防汛期。当汛情趋缓时，有关防汛抗旱指挥机构应适时依法宣布结束紧急防汛期。</w:t>
      </w:r>
    </w:p>
    <w:p>
      <w:pPr>
        <w:keepNext w:val="0"/>
        <w:keepLines w:val="0"/>
        <w:pageBreakBefore w:val="0"/>
        <w:widowControl w:val="0"/>
        <w:numPr>
          <w:ilvl w:val="0"/>
          <w:numId w:val="0"/>
        </w:numPr>
        <w:kinsoku/>
        <w:wordWrap/>
        <w:overflowPunct w:val="0"/>
        <w:topLinePunct w:val="0"/>
        <w:autoSpaceDE/>
        <w:autoSpaceDN/>
        <w:bidi w:val="0"/>
        <w:adjustRightInd/>
        <w:snapToGrid/>
        <w:spacing w:before="0" w:after="0" w:line="600" w:lineRule="exact"/>
        <w:ind w:left="0" w:leftChars="0" w:right="0" w:rightChars="0" w:firstLine="643" w:firstLineChars="200"/>
        <w:jc w:val="both"/>
        <w:textAlignment w:val="auto"/>
        <w:outlineLvl w:val="9"/>
        <w:rPr>
          <w:rFonts w:hint="default" w:ascii="仿宋" w:hAnsi="仿宋" w:eastAsia="仿宋" w:cs="仿宋"/>
          <w:b w:val="0"/>
          <w:bCs/>
          <w:color w:val="auto"/>
          <w:kern w:val="2"/>
          <w:sz w:val="32"/>
          <w:szCs w:val="32"/>
          <w:lang w:val="en-US" w:eastAsia="zh-CN"/>
        </w:rPr>
      </w:pPr>
      <w:r>
        <w:rPr>
          <w:rFonts w:hint="eastAsia" w:ascii="楷体" w:hAnsi="楷体" w:eastAsia="楷体" w:cs="楷体"/>
          <w:b/>
          <w:bCs w:val="0"/>
          <w:color w:val="auto"/>
          <w:kern w:val="2"/>
          <w:sz w:val="32"/>
          <w:szCs w:val="32"/>
          <w:lang w:val="en-US" w:eastAsia="zh-CN"/>
        </w:rPr>
        <w:t>8.</w:t>
      </w:r>
      <w:r>
        <w:rPr>
          <w:rFonts w:hint="eastAsia" w:ascii="仿宋" w:hAnsi="仿宋" w:eastAsia="仿宋" w:cs="仿宋"/>
          <w:b w:val="0"/>
          <w:bCs/>
          <w:color w:val="auto"/>
          <w:kern w:val="2"/>
          <w:sz w:val="32"/>
          <w:szCs w:val="32"/>
          <w:lang w:val="en-US" w:eastAsia="zh-CN"/>
        </w:rPr>
        <w:t>本预案有关数量的表述中，“以上”含本数，“以下”不含本数。</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3" w:firstLineChars="200"/>
        <w:jc w:val="both"/>
        <w:textAlignment w:val="auto"/>
        <w:outlineLvl w:val="1"/>
        <w:rPr>
          <w:rFonts w:hint="eastAsia" w:ascii="楷体" w:hAnsi="楷体" w:eastAsia="楷体" w:cs="楷体"/>
          <w:b/>
          <w:snapToGrid/>
          <w:kern w:val="2"/>
          <w:sz w:val="32"/>
          <w:szCs w:val="32"/>
          <w:lang w:val="en-US" w:eastAsia="zh-CN" w:bidi="ar-SA"/>
        </w:rPr>
      </w:pPr>
      <w:r>
        <w:rPr>
          <w:rFonts w:hint="eastAsia" w:ascii="楷体" w:hAnsi="楷体" w:eastAsia="楷体" w:cs="楷体"/>
          <w:b/>
          <w:snapToGrid/>
          <w:kern w:val="2"/>
          <w:sz w:val="32"/>
          <w:szCs w:val="32"/>
          <w:lang w:val="en-US" w:eastAsia="zh-CN" w:bidi="ar-SA"/>
        </w:rPr>
        <w:t xml:space="preserve">9.2预案管理与更新 </w:t>
      </w:r>
    </w:p>
    <w:p>
      <w:pPr>
        <w:keepNext w:val="0"/>
        <w:keepLines w:val="0"/>
        <w:pageBreakBefore w:val="0"/>
        <w:widowControl w:val="0"/>
        <w:numPr>
          <w:ilvl w:val="0"/>
          <w:numId w:val="0"/>
        </w:numPr>
        <w:kinsoku/>
        <w:wordWrap/>
        <w:overflowPunct w:val="0"/>
        <w:topLinePunct w:val="0"/>
        <w:autoSpaceDE/>
        <w:autoSpaceDN/>
        <w:bidi w:val="0"/>
        <w:adjustRightInd/>
        <w:snapToGrid/>
        <w:spacing w:before="0" w:after="0" w:line="600" w:lineRule="exact"/>
        <w:ind w:left="0" w:leftChars="0" w:right="0" w:rightChars="0" w:firstLine="640" w:firstLineChars="200"/>
        <w:jc w:val="both"/>
        <w:textAlignment w:val="auto"/>
        <w:outlineLvl w:val="9"/>
        <w:rPr>
          <w:rFonts w:hint="eastAsia" w:ascii="仿宋" w:hAnsi="仿宋" w:eastAsia="仿宋" w:cs="仿宋"/>
          <w:b w:val="0"/>
          <w:bCs/>
          <w:color w:val="auto"/>
          <w:kern w:val="2"/>
          <w:sz w:val="32"/>
          <w:szCs w:val="32"/>
          <w:lang w:val="en-US" w:eastAsia="zh-CN"/>
        </w:rPr>
      </w:pPr>
      <w:r>
        <w:rPr>
          <w:rFonts w:hint="eastAsia" w:ascii="仿宋" w:hAnsi="仿宋" w:eastAsia="仿宋" w:cs="仿宋"/>
          <w:b w:val="0"/>
          <w:bCs/>
          <w:color w:val="auto"/>
          <w:kern w:val="2"/>
          <w:sz w:val="32"/>
          <w:szCs w:val="32"/>
          <w:lang w:val="en-US" w:eastAsia="zh-CN"/>
        </w:rPr>
        <w:t>本预案由区防办负责管理，每5年对本预案评审一次。由区防办召集有关部门专家评审，并视情况变化作出相应修改，报区人民政府批准。</w:t>
      </w:r>
    </w:p>
    <w:p>
      <w:pPr>
        <w:keepNext w:val="0"/>
        <w:keepLines w:val="0"/>
        <w:pageBreakBefore w:val="0"/>
        <w:widowControl w:val="0"/>
        <w:numPr>
          <w:ilvl w:val="0"/>
          <w:numId w:val="0"/>
        </w:numPr>
        <w:kinsoku/>
        <w:wordWrap/>
        <w:overflowPunct w:val="0"/>
        <w:topLinePunct w:val="0"/>
        <w:autoSpaceDE/>
        <w:autoSpaceDN/>
        <w:bidi w:val="0"/>
        <w:adjustRightInd/>
        <w:snapToGrid/>
        <w:spacing w:before="0" w:after="0" w:line="600" w:lineRule="exact"/>
        <w:ind w:left="0" w:leftChars="0" w:right="0" w:rightChars="0" w:firstLine="640" w:firstLineChars="200"/>
        <w:jc w:val="both"/>
        <w:textAlignment w:val="auto"/>
        <w:outlineLvl w:val="9"/>
        <w:rPr>
          <w:rFonts w:hint="eastAsia" w:ascii="仿宋" w:hAnsi="仿宋" w:eastAsia="仿宋" w:cs="仿宋"/>
          <w:b w:val="0"/>
          <w:bCs/>
          <w:color w:val="auto"/>
          <w:kern w:val="2"/>
          <w:sz w:val="32"/>
          <w:szCs w:val="32"/>
          <w:lang w:val="en-US" w:eastAsia="zh-CN"/>
        </w:rPr>
      </w:pPr>
      <w:r>
        <w:rPr>
          <w:rFonts w:hint="eastAsia" w:ascii="仿宋" w:hAnsi="仿宋" w:eastAsia="仿宋" w:cs="仿宋"/>
          <w:b w:val="0"/>
          <w:bCs/>
          <w:color w:val="auto"/>
          <w:kern w:val="2"/>
          <w:sz w:val="32"/>
          <w:szCs w:val="32"/>
          <w:lang w:val="en-US" w:eastAsia="zh-CN"/>
        </w:rPr>
        <w:t>各乡（镇、街道）防汛抗旱指挥机构应根据本预案制定相关江河、地区和重点工程的《防汛抗旱应急预案》，报本级人民政府批准，并报区防指备案。</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3" w:firstLineChars="200"/>
        <w:jc w:val="both"/>
        <w:textAlignment w:val="auto"/>
        <w:outlineLvl w:val="1"/>
        <w:rPr>
          <w:rFonts w:hint="eastAsia" w:ascii="楷体" w:hAnsi="楷体" w:eastAsia="楷体" w:cs="楷体"/>
          <w:b/>
          <w:snapToGrid/>
          <w:kern w:val="2"/>
          <w:sz w:val="32"/>
          <w:szCs w:val="32"/>
          <w:lang w:val="en-US" w:eastAsia="zh-CN" w:bidi="ar-SA"/>
        </w:rPr>
      </w:pPr>
      <w:r>
        <w:rPr>
          <w:rFonts w:hint="eastAsia" w:ascii="楷体" w:hAnsi="楷体" w:eastAsia="楷体" w:cs="楷体"/>
          <w:b/>
          <w:snapToGrid/>
          <w:kern w:val="2"/>
          <w:sz w:val="32"/>
          <w:szCs w:val="32"/>
          <w:lang w:val="en-US" w:eastAsia="zh-CN" w:bidi="ar-SA"/>
        </w:rPr>
        <w:t xml:space="preserve">9.3奖励与责任追究 </w:t>
      </w:r>
    </w:p>
    <w:p>
      <w:pPr>
        <w:keepNext w:val="0"/>
        <w:keepLines w:val="0"/>
        <w:pageBreakBefore w:val="0"/>
        <w:widowControl w:val="0"/>
        <w:numPr>
          <w:ilvl w:val="0"/>
          <w:numId w:val="0"/>
        </w:numPr>
        <w:kinsoku/>
        <w:wordWrap/>
        <w:overflowPunct w:val="0"/>
        <w:topLinePunct w:val="0"/>
        <w:autoSpaceDE/>
        <w:autoSpaceDN/>
        <w:bidi w:val="0"/>
        <w:adjustRightInd/>
        <w:snapToGrid/>
        <w:spacing w:before="0" w:after="0" w:line="600" w:lineRule="exact"/>
        <w:ind w:left="0" w:leftChars="0" w:right="0" w:rightChars="0" w:firstLine="640" w:firstLineChars="200"/>
        <w:jc w:val="both"/>
        <w:textAlignment w:val="auto"/>
        <w:outlineLvl w:val="9"/>
        <w:rPr>
          <w:rFonts w:hint="eastAsia" w:ascii="Times New Roman" w:hAnsi="Times New Roman" w:eastAsia="仿宋" w:cs="Times New Roman"/>
          <w:bCs/>
          <w:color w:val="auto"/>
          <w:kern w:val="2"/>
          <w:sz w:val="28"/>
          <w:szCs w:val="28"/>
          <w:lang w:val="en-US" w:eastAsia="zh-CN"/>
        </w:rPr>
      </w:pPr>
      <w:r>
        <w:rPr>
          <w:rFonts w:hint="eastAsia" w:ascii="仿宋" w:hAnsi="仿宋" w:eastAsia="仿宋" w:cs="仿宋"/>
          <w:b w:val="0"/>
          <w:bCs/>
          <w:color w:val="auto"/>
          <w:kern w:val="2"/>
          <w:sz w:val="32"/>
          <w:szCs w:val="32"/>
          <w:lang w:val="en-US" w:eastAsia="zh-CN"/>
        </w:rPr>
        <w:t>汛期过后，区、乡（镇、街道）防汛抗旱指挥机构应及时进行总结工作。对防汛抗旱做出突出贡献的劳动模范、先进集体和个人，按国家有关规定进行表扬或表彰；对表现突出而英勇献身的人员，按有关规定评定为烈士；对防汛抗旱工作中玩忽职守造成损失的，依照《中华人民共和国防洪法》、《中华人民共和国公务员法》、《中华人民共和国防汛条例》和《江西省实施&lt;中华人民共和国防洪法&gt;办法》、《中共江西省纪委、江西省监察厅关于在防汛抗洪工作中加强监督严肃纪律的规定（试行）》等有关规定，追究当事人的责任；构成犯罪的，依法追究其刑事责任。</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3" w:firstLineChars="200"/>
        <w:jc w:val="both"/>
        <w:textAlignment w:val="auto"/>
        <w:outlineLvl w:val="1"/>
        <w:rPr>
          <w:rFonts w:hint="eastAsia" w:ascii="楷体" w:hAnsi="楷体" w:eastAsia="楷体" w:cs="楷体"/>
          <w:b/>
          <w:snapToGrid/>
          <w:kern w:val="2"/>
          <w:sz w:val="32"/>
          <w:szCs w:val="32"/>
          <w:lang w:val="en-US" w:eastAsia="zh-CN" w:bidi="ar-SA"/>
        </w:rPr>
      </w:pPr>
      <w:r>
        <w:rPr>
          <w:rFonts w:hint="eastAsia" w:ascii="楷体" w:hAnsi="楷体" w:eastAsia="楷体" w:cs="楷体"/>
          <w:b/>
          <w:snapToGrid/>
          <w:kern w:val="2"/>
          <w:sz w:val="32"/>
          <w:szCs w:val="32"/>
          <w:lang w:val="en-US" w:eastAsia="zh-CN" w:bidi="ar-SA"/>
        </w:rPr>
        <w:t>9.4预案解释部门</w:t>
      </w:r>
    </w:p>
    <w:p>
      <w:pPr>
        <w:keepNext w:val="0"/>
        <w:keepLines w:val="0"/>
        <w:pageBreakBefore w:val="0"/>
        <w:widowControl w:val="0"/>
        <w:numPr>
          <w:ilvl w:val="0"/>
          <w:numId w:val="0"/>
        </w:numPr>
        <w:kinsoku/>
        <w:wordWrap/>
        <w:overflowPunct w:val="0"/>
        <w:topLinePunct w:val="0"/>
        <w:autoSpaceDE/>
        <w:autoSpaceDN/>
        <w:bidi w:val="0"/>
        <w:adjustRightInd/>
        <w:snapToGrid/>
        <w:spacing w:before="0" w:after="0" w:line="600" w:lineRule="exact"/>
        <w:ind w:left="0" w:leftChars="0" w:right="0" w:rightChars="0" w:firstLine="640" w:firstLineChars="200"/>
        <w:jc w:val="both"/>
        <w:textAlignment w:val="auto"/>
        <w:outlineLvl w:val="9"/>
        <w:rPr>
          <w:rFonts w:hint="eastAsia" w:ascii="仿宋" w:hAnsi="仿宋" w:eastAsia="仿宋" w:cs="仿宋"/>
          <w:b w:val="0"/>
          <w:bCs/>
          <w:color w:val="auto"/>
          <w:kern w:val="2"/>
          <w:sz w:val="32"/>
          <w:szCs w:val="32"/>
          <w:lang w:val="en-US" w:eastAsia="zh-CN"/>
        </w:rPr>
      </w:pPr>
      <w:r>
        <w:rPr>
          <w:rFonts w:hint="eastAsia" w:ascii="仿宋" w:hAnsi="仿宋" w:eastAsia="仿宋" w:cs="仿宋"/>
          <w:b w:val="0"/>
          <w:bCs/>
          <w:color w:val="auto"/>
          <w:kern w:val="2"/>
          <w:sz w:val="32"/>
          <w:szCs w:val="32"/>
          <w:lang w:val="en-US" w:eastAsia="zh-CN"/>
        </w:rPr>
        <w:t>本预案由区人民政府防汛抗旱指挥部办公室负责解释。</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3" w:firstLineChars="200"/>
        <w:jc w:val="both"/>
        <w:textAlignment w:val="auto"/>
        <w:outlineLvl w:val="1"/>
        <w:rPr>
          <w:rFonts w:hint="eastAsia" w:ascii="楷体" w:hAnsi="楷体" w:eastAsia="楷体" w:cs="楷体"/>
          <w:b/>
          <w:snapToGrid/>
          <w:kern w:val="2"/>
          <w:sz w:val="32"/>
          <w:szCs w:val="32"/>
          <w:lang w:val="en-US" w:eastAsia="zh-CN" w:bidi="ar-SA"/>
        </w:rPr>
      </w:pPr>
      <w:r>
        <w:rPr>
          <w:rFonts w:hint="eastAsia" w:ascii="楷体" w:hAnsi="楷体" w:eastAsia="楷体" w:cs="楷体"/>
          <w:b/>
          <w:snapToGrid/>
          <w:kern w:val="2"/>
          <w:sz w:val="32"/>
          <w:szCs w:val="32"/>
          <w:lang w:val="en-US" w:eastAsia="zh-CN" w:bidi="ar-SA"/>
        </w:rPr>
        <w:t xml:space="preserve">9.5预案实施时间 </w:t>
      </w:r>
    </w:p>
    <w:p>
      <w:pPr>
        <w:keepNext w:val="0"/>
        <w:keepLines w:val="0"/>
        <w:pageBreakBefore w:val="0"/>
        <w:widowControl w:val="0"/>
        <w:numPr>
          <w:ilvl w:val="0"/>
          <w:numId w:val="0"/>
        </w:numPr>
        <w:kinsoku/>
        <w:wordWrap/>
        <w:overflowPunct w:val="0"/>
        <w:topLinePunct w:val="0"/>
        <w:autoSpaceDE/>
        <w:autoSpaceDN/>
        <w:bidi w:val="0"/>
        <w:adjustRightInd/>
        <w:snapToGrid/>
        <w:spacing w:before="0" w:after="0" w:line="600" w:lineRule="exact"/>
        <w:ind w:left="0" w:leftChars="0" w:right="0" w:rightChars="0" w:firstLine="640" w:firstLineChars="200"/>
        <w:jc w:val="both"/>
        <w:textAlignment w:val="auto"/>
        <w:outlineLvl w:val="9"/>
        <w:rPr>
          <w:rFonts w:hint="eastAsia" w:ascii="仿宋_GB2312" w:hAnsi="宋体" w:eastAsia="仿宋_GB2312" w:cs="宋体"/>
          <w:kern w:val="2"/>
          <w:sz w:val="32"/>
          <w:szCs w:val="32"/>
          <w:lang w:eastAsia="zh-CN"/>
        </w:rPr>
      </w:pPr>
      <w:r>
        <w:rPr>
          <w:rFonts w:hint="eastAsia" w:ascii="仿宋" w:hAnsi="仿宋" w:eastAsia="仿宋" w:cs="仿宋"/>
          <w:b w:val="0"/>
          <w:bCs/>
          <w:color w:val="auto"/>
          <w:kern w:val="2"/>
          <w:sz w:val="32"/>
          <w:szCs w:val="32"/>
          <w:lang w:val="en-US" w:eastAsia="zh-CN"/>
        </w:rPr>
        <w:t>本预案自印发之日起实施。</w:t>
      </w:r>
      <w:r>
        <w:rPr>
          <w:rFonts w:hint="eastAsia" w:ascii="仿宋_GB2312" w:hAnsi="宋体" w:eastAsia="仿宋_GB2312" w:cs="宋体"/>
          <w:kern w:val="2"/>
          <w:sz w:val="32"/>
          <w:szCs w:val="32"/>
          <w:lang w:eastAsia="zh-CN"/>
        </w:rPr>
        <w:br w:type="page"/>
      </w:r>
    </w:p>
    <w:p>
      <w:pPr>
        <w:keepNext w:val="0"/>
        <w:keepLines w:val="0"/>
        <w:pageBreakBefore w:val="0"/>
        <w:tabs>
          <w:tab w:val="left" w:pos="1418"/>
        </w:tabs>
        <w:wordWrap/>
        <w:topLinePunct w:val="0"/>
        <w:bidi w:val="0"/>
        <w:spacing w:before="0" w:beforeLines="50" w:after="0" w:afterLines="50" w:line="600" w:lineRule="exact"/>
        <w:ind w:left="0" w:leftChars="0" w:right="0" w:rightChars="0"/>
        <w:outlineLvl w:val="2"/>
        <w:rPr>
          <w:rFonts w:hint="eastAsia" w:ascii="仿宋_GB2312" w:hAnsi="Helvetica" w:eastAsia="仿宋_GB2312" w:cs="Helvetica"/>
          <w:b/>
          <w:bCs/>
          <w:snapToGrid w:val="0"/>
          <w:color w:val="000000"/>
          <w:kern w:val="2"/>
          <w:sz w:val="32"/>
          <w:szCs w:val="32"/>
          <w:lang w:val="en-US" w:eastAsia="zh-CN"/>
        </w:rPr>
      </w:pPr>
      <w:r>
        <w:rPr>
          <w:sz w:val="30"/>
        </w:rPr>
        <mc:AlternateContent>
          <mc:Choice Requires="wps">
            <w:drawing>
              <wp:anchor distT="0" distB="0" distL="114300" distR="114300" simplePos="0" relativeHeight="251661312" behindDoc="0" locked="0" layoutInCell="1" allowOverlap="1">
                <wp:simplePos x="0" y="0"/>
                <wp:positionH relativeFrom="column">
                  <wp:posOffset>1419225</wp:posOffset>
                </wp:positionH>
                <wp:positionV relativeFrom="paragraph">
                  <wp:posOffset>380365</wp:posOffset>
                </wp:positionV>
                <wp:extent cx="1329055" cy="329565"/>
                <wp:effectExtent l="4445" t="4445" r="19050" b="8890"/>
                <wp:wrapNone/>
                <wp:docPr id="17" name="文本框 17"/>
                <wp:cNvGraphicFramePr/>
                <a:graphic xmlns:a="http://schemas.openxmlformats.org/drawingml/2006/main">
                  <a:graphicData uri="http://schemas.microsoft.com/office/word/2010/wordprocessingShape">
                    <wps:wsp>
                      <wps:cNvSpPr txBox="1"/>
                      <wps:spPr>
                        <a:xfrm>
                          <a:off x="0" y="0"/>
                          <a:ext cx="1329055" cy="3295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default" w:eastAsia="宋体"/>
                                <w:sz w:val="30"/>
                                <w:lang w:val="en-US" w:eastAsia="zh-CN"/>
                              </w:rPr>
                            </w:pPr>
                            <w:r>
                              <w:rPr>
                                <w:rFonts w:hint="eastAsia" w:ascii="黑体" w:hAnsi="黑体" w:eastAsia="黑体" w:cs="黑体"/>
                                <w:sz w:val="28"/>
                                <w:szCs w:val="28"/>
                                <w:lang w:val="en-US" w:eastAsia="zh-CN"/>
                              </w:rPr>
                              <w:t>国家防总</w:t>
                            </w:r>
                          </w:p>
                        </w:txbxContent>
                      </wps:txbx>
                      <wps:bodyPr lIns="0" tIns="0" rIns="0" bIns="0" upright="1"/>
                    </wps:wsp>
                  </a:graphicData>
                </a:graphic>
              </wp:anchor>
            </w:drawing>
          </mc:Choice>
          <mc:Fallback>
            <w:pict>
              <v:shape id="_x0000_s1026" o:spid="_x0000_s1026" o:spt="202" type="#_x0000_t202" style="position:absolute;left:0pt;margin-left:111.75pt;margin-top:29.95pt;height:25.95pt;width:104.65pt;z-index:251661312;mso-width-relative:page;mso-height-relative:page;" fillcolor="#FFFFFF" filled="t" stroked="t" coordsize="21600,21600" o:gfxdata="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JAMDXdkAAAAKAQAA&#10;DwAAAAAAAAABACAAAAAiAAAAZHJzL2Rvd25yZXYueG1sUEsBAhQAFAAAAAgAh07iQO9IpiAYAgAA&#10;XAQAAA4AAAAAAAAAAQAgAAAAKAEAAGRycy9lMm9Eb2MueG1sUEsFBgAAAAAGAAYAWQEAALIFAAAA&#10;AA==&#10;">
                <v:fill on="t" focussize="0,0"/>
                <v:stroke color="#000000" joinstyle="miter"/>
                <v:imagedata o:title=""/>
                <o:lock v:ext="edit" aspectratio="f"/>
                <v:textbox inset="0mm,0mm,0mm,0mm">
                  <w:txbxContent>
                    <w:p>
                      <w:pPr>
                        <w:jc w:val="center"/>
                        <w:rPr>
                          <w:rFonts w:hint="default" w:eastAsia="宋体"/>
                          <w:sz w:val="30"/>
                          <w:lang w:val="en-US" w:eastAsia="zh-CN"/>
                        </w:rPr>
                      </w:pPr>
                      <w:r>
                        <w:rPr>
                          <w:rFonts w:hint="eastAsia" w:ascii="黑体" w:hAnsi="黑体" w:eastAsia="黑体" w:cs="黑体"/>
                          <w:sz w:val="28"/>
                          <w:szCs w:val="28"/>
                          <w:lang w:val="en-US" w:eastAsia="zh-CN"/>
                        </w:rPr>
                        <w:t>国家防总</w:t>
                      </w:r>
                    </w:p>
                  </w:txbxContent>
                </v:textbox>
              </v:shape>
            </w:pict>
          </mc:Fallback>
        </mc:AlternateContent>
      </w:r>
      <w:r>
        <w:rPr>
          <w:rFonts w:hint="eastAsia" w:ascii="仿宋_GB2312" w:hAnsi="Helvetica" w:eastAsia="仿宋_GB2312" w:cs="Helvetica"/>
          <w:b/>
          <w:bCs/>
          <w:snapToGrid w:val="0"/>
          <w:color w:val="000000"/>
          <w:kern w:val="2"/>
          <w:sz w:val="32"/>
          <w:szCs w:val="32"/>
          <w:lang w:val="en-US" w:eastAsia="zh-CN"/>
        </w:rPr>
        <w:t>附件1：防汛抗旱组织指挥体系图</w:t>
      </w:r>
    </w:p>
    <w:p>
      <w:pPr>
        <w:pStyle w:val="30"/>
        <w:keepNext w:val="0"/>
        <w:keepLines w:val="0"/>
        <w:pageBreakBefore w:val="0"/>
        <w:wordWrap/>
        <w:topLinePunct w:val="0"/>
        <w:bidi w:val="0"/>
        <w:spacing w:line="600" w:lineRule="exact"/>
        <w:ind w:left="0" w:leftChars="0" w:right="0" w:rightChars="0"/>
        <w:jc w:val="center"/>
        <w:rPr>
          <w:rFonts w:hint="eastAsia" w:ascii="仿宋_GB2312" w:hAnsi="Helvetica" w:eastAsia="仿宋_GB2312" w:cs="Helvetica"/>
          <w:b/>
          <w:bCs/>
          <w:snapToGrid w:val="0"/>
          <w:color w:val="000000"/>
          <w:kern w:val="2"/>
          <w:sz w:val="32"/>
          <w:szCs w:val="32"/>
          <w:lang w:val="en-US" w:eastAsia="zh-CN"/>
        </w:rPr>
      </w:pPr>
    </w:p>
    <w:p>
      <w:pPr>
        <w:pStyle w:val="30"/>
        <w:keepNext w:val="0"/>
        <w:keepLines w:val="0"/>
        <w:pageBreakBefore w:val="0"/>
        <w:wordWrap/>
        <w:topLinePunct w:val="0"/>
        <w:bidi w:val="0"/>
        <w:spacing w:line="600" w:lineRule="exact"/>
        <w:ind w:left="0" w:leftChars="0" w:right="0" w:rightChars="0"/>
        <w:rPr>
          <w:rFonts w:hint="eastAsia" w:ascii="仿宋_GB2312" w:hAnsi="Helvetica" w:eastAsia="仿宋_GB2312" w:cs="Helvetica"/>
          <w:b/>
          <w:bCs/>
          <w:snapToGrid w:val="0"/>
          <w:color w:val="000000"/>
          <w:kern w:val="2"/>
          <w:sz w:val="32"/>
          <w:szCs w:val="32"/>
          <w:lang w:val="en-US" w:eastAsia="zh-CN"/>
        </w:rPr>
      </w:pPr>
      <w:r>
        <w:rPr>
          <w:sz w:val="30"/>
        </w:rPr>
        <mc:AlternateContent>
          <mc:Choice Requires="wps">
            <w:drawing>
              <wp:anchor distT="0" distB="0" distL="114300" distR="114300" simplePos="0" relativeHeight="251662336" behindDoc="0" locked="0" layoutInCell="1" allowOverlap="1">
                <wp:simplePos x="0" y="0"/>
                <wp:positionH relativeFrom="column">
                  <wp:posOffset>2080895</wp:posOffset>
                </wp:positionH>
                <wp:positionV relativeFrom="paragraph">
                  <wp:posOffset>7620</wp:posOffset>
                </wp:positionV>
                <wp:extent cx="6350" cy="283210"/>
                <wp:effectExtent l="7620" t="0" r="24130" b="2540"/>
                <wp:wrapNone/>
                <wp:docPr id="21" name="直接连接符 21"/>
                <wp:cNvGraphicFramePr/>
                <a:graphic xmlns:a="http://schemas.openxmlformats.org/drawingml/2006/main">
                  <a:graphicData uri="http://schemas.microsoft.com/office/word/2010/wordprocessingShape">
                    <wps:wsp>
                      <wps:cNvCnPr/>
                      <wps:spPr>
                        <a:xfrm flipH="1">
                          <a:off x="0" y="0"/>
                          <a:ext cx="6350" cy="28321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163.85pt;margin-top:0.6pt;height:22.3pt;width:0.5pt;z-index:251662336;mso-width-relative:page;mso-height-relative:page;" filled="f" stroked="t" coordsize="21600,21600" o:gfxdata="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lkgxKtUAAAAIAQAADwAAAAAAAAABACAAAAAiAAAAZHJzL2Rvd25y&#10;ZXYueG1sUEsBAhQAFAAAAAgAh07iQKsdLAgBAgAA8wMAAA4AAAAAAAAAAQAgAAAAJAEAAGRycy9l&#10;Mm9Eb2MueG1sUEsFBgAAAAAGAAYAWQEAAJcFAAAAAA==&#10;">
                <v:fill on="f" focussize="0,0"/>
                <v:stroke weight="1.25pt" color="#000000" joinstyle="round"/>
                <v:imagedata o:title=""/>
                <o:lock v:ext="edit" aspectratio="f"/>
              </v:line>
            </w:pict>
          </mc:Fallback>
        </mc:AlternateContent>
      </w:r>
    </w:p>
    <w:p>
      <w:pPr>
        <w:pStyle w:val="30"/>
        <w:keepNext w:val="0"/>
        <w:keepLines w:val="0"/>
        <w:pageBreakBefore w:val="0"/>
        <w:wordWrap/>
        <w:topLinePunct w:val="0"/>
        <w:bidi w:val="0"/>
        <w:spacing w:line="600" w:lineRule="exact"/>
        <w:ind w:left="0" w:leftChars="0" w:right="0" w:rightChars="0"/>
        <w:rPr>
          <w:rFonts w:hint="eastAsia" w:ascii="仿宋_GB2312" w:hAnsi="Helvetica" w:eastAsia="仿宋_GB2312" w:cs="Helvetica"/>
          <w:b/>
          <w:bCs/>
          <w:snapToGrid w:val="0"/>
          <w:color w:val="000000"/>
          <w:kern w:val="2"/>
          <w:sz w:val="32"/>
          <w:szCs w:val="32"/>
          <w:lang w:val="en-US" w:eastAsia="zh-CN"/>
        </w:rPr>
      </w:pPr>
      <w:r>
        <w:rPr>
          <w:sz w:val="30"/>
        </w:rPr>
        <mc:AlternateContent>
          <mc:Choice Requires="wps">
            <w:drawing>
              <wp:anchor distT="0" distB="0" distL="114300" distR="114300" simplePos="0" relativeHeight="251663360" behindDoc="0" locked="0" layoutInCell="1" allowOverlap="1">
                <wp:simplePos x="0" y="0"/>
                <wp:positionH relativeFrom="column">
                  <wp:posOffset>1440180</wp:posOffset>
                </wp:positionH>
                <wp:positionV relativeFrom="paragraph">
                  <wp:posOffset>83820</wp:posOffset>
                </wp:positionV>
                <wp:extent cx="1329055" cy="326390"/>
                <wp:effectExtent l="4445" t="4445" r="19050" b="12065"/>
                <wp:wrapNone/>
                <wp:docPr id="30" name="文本框 30"/>
                <wp:cNvGraphicFramePr/>
                <a:graphic xmlns:a="http://schemas.openxmlformats.org/drawingml/2006/main">
                  <a:graphicData uri="http://schemas.microsoft.com/office/word/2010/wordprocessingShape">
                    <wps:wsp>
                      <wps:cNvSpPr txBox="1"/>
                      <wps:spPr>
                        <a:xfrm>
                          <a:off x="0" y="0"/>
                          <a:ext cx="1329055" cy="3263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default" w:eastAsia="宋体"/>
                                <w:sz w:val="30"/>
                                <w:lang w:val="en-US" w:eastAsia="zh-CN"/>
                              </w:rPr>
                            </w:pPr>
                            <w:r>
                              <w:rPr>
                                <w:rFonts w:hint="eastAsia" w:ascii="黑体" w:hAnsi="黑体" w:eastAsia="黑体" w:cs="黑体"/>
                                <w:sz w:val="28"/>
                                <w:szCs w:val="28"/>
                                <w:lang w:val="en-US" w:eastAsia="zh-CN"/>
                              </w:rPr>
                              <w:t>长江防总</w:t>
                            </w:r>
                          </w:p>
                        </w:txbxContent>
                      </wps:txbx>
                      <wps:bodyPr lIns="0" tIns="0" rIns="0" bIns="0" upright="1"/>
                    </wps:wsp>
                  </a:graphicData>
                </a:graphic>
              </wp:anchor>
            </w:drawing>
          </mc:Choice>
          <mc:Fallback>
            <w:pict>
              <v:shape id="_x0000_s1026" o:spid="_x0000_s1026" o:spt="202" type="#_x0000_t202" style="position:absolute;left:0pt;margin-left:113.4pt;margin-top:6.6pt;height:25.7pt;width:104.65pt;z-index:251663360;mso-width-relative:page;mso-height-relative:page;" fillcolor="#FFFFFF" filled="t" stroked="t" coordsize="21600,21600" o:gfxdata="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MtFQ31wAAAAkB&#10;AAAPAAAAAAAAAAEAIAAAACIAAABkcnMvZG93bnJldi54bWxQSwECFAAUAAAACACHTuJAk2FSLhwC&#10;AABcBAAADgAAAAAAAAABACAAAAAmAQAAZHJzL2Uyb0RvYy54bWxQSwUGAAAAAAYABgBZAQAAtAUA&#10;AAAA&#10;">
                <v:fill on="t" focussize="0,0"/>
                <v:stroke color="#000000" joinstyle="miter"/>
                <v:imagedata o:title=""/>
                <o:lock v:ext="edit" aspectratio="f"/>
                <v:textbox inset="0mm,0mm,0mm,0mm">
                  <w:txbxContent>
                    <w:p>
                      <w:pPr>
                        <w:jc w:val="center"/>
                        <w:rPr>
                          <w:rFonts w:hint="default" w:eastAsia="宋体"/>
                          <w:sz w:val="30"/>
                          <w:lang w:val="en-US" w:eastAsia="zh-CN"/>
                        </w:rPr>
                      </w:pPr>
                      <w:r>
                        <w:rPr>
                          <w:rFonts w:hint="eastAsia" w:ascii="黑体" w:hAnsi="黑体" w:eastAsia="黑体" w:cs="黑体"/>
                          <w:sz w:val="28"/>
                          <w:szCs w:val="28"/>
                          <w:lang w:val="en-US" w:eastAsia="zh-CN"/>
                        </w:rPr>
                        <w:t>长江防总</w:t>
                      </w:r>
                    </w:p>
                  </w:txbxContent>
                </v:textbox>
              </v:shape>
            </w:pict>
          </mc:Fallback>
        </mc:AlternateContent>
      </w:r>
    </w:p>
    <w:p>
      <w:pPr>
        <w:pStyle w:val="30"/>
        <w:keepNext w:val="0"/>
        <w:keepLines w:val="0"/>
        <w:pageBreakBefore w:val="0"/>
        <w:wordWrap/>
        <w:topLinePunct w:val="0"/>
        <w:bidi w:val="0"/>
        <w:spacing w:line="600" w:lineRule="exact"/>
        <w:ind w:left="0" w:leftChars="0" w:right="0" w:rightChars="0"/>
        <w:rPr>
          <w:rFonts w:hint="eastAsia" w:ascii="仿宋_GB2312" w:hAnsi="Helvetica" w:eastAsia="仿宋_GB2312" w:cs="Helvetica"/>
          <w:b/>
          <w:bCs/>
          <w:snapToGrid w:val="0"/>
          <w:color w:val="000000"/>
          <w:kern w:val="2"/>
          <w:sz w:val="32"/>
          <w:szCs w:val="32"/>
          <w:lang w:val="en-US" w:eastAsia="zh-CN"/>
        </w:rPr>
      </w:pPr>
      <w:r>
        <w:rPr>
          <w:sz w:val="30"/>
        </w:rPr>
        <mc:AlternateContent>
          <mc:Choice Requires="wps">
            <w:drawing>
              <wp:anchor distT="0" distB="0" distL="114300" distR="114300" simplePos="0" relativeHeight="251664384" behindDoc="0" locked="0" layoutInCell="1" allowOverlap="1">
                <wp:simplePos x="0" y="0"/>
                <wp:positionH relativeFrom="column">
                  <wp:posOffset>2106930</wp:posOffset>
                </wp:positionH>
                <wp:positionV relativeFrom="paragraph">
                  <wp:posOffset>142875</wp:posOffset>
                </wp:positionV>
                <wp:extent cx="5080" cy="300355"/>
                <wp:effectExtent l="7620" t="0" r="25400" b="4445"/>
                <wp:wrapNone/>
                <wp:docPr id="43" name="直接连接符 43"/>
                <wp:cNvGraphicFramePr/>
                <a:graphic xmlns:a="http://schemas.openxmlformats.org/drawingml/2006/main">
                  <a:graphicData uri="http://schemas.microsoft.com/office/word/2010/wordprocessingShape">
                    <wps:wsp>
                      <wps:cNvCnPr/>
                      <wps:spPr>
                        <a:xfrm>
                          <a:off x="0" y="0"/>
                          <a:ext cx="5080" cy="30035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65.9pt;margin-top:11.25pt;height:23.65pt;width:0.4pt;z-index:251664384;mso-width-relative:page;mso-height-relative:page;" filled="f" stroked="t" coordsize="21600,21600" o:gfxdata="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BX5G/XaAAAACQEAAA8AAAAAAAAAAQAgAAAAIgAAAGRycy9kb3ducmV2Lnht&#10;bFBLAQIUABQAAAAIAIdO4kDkUZgo9wEAAOkDAAAOAAAAAAAAAAEAIAAAACkBAABkcnMvZTJvRG9j&#10;LnhtbFBLBQYAAAAABgAGAFkBAACSBQAAAAA=&#10;">
                <v:fill on="f" focussize="0,0"/>
                <v:stroke weight="1.25pt" color="#000000" joinstyle="round"/>
                <v:imagedata o:title=""/>
                <o:lock v:ext="edit" aspectratio="f"/>
              </v:line>
            </w:pict>
          </mc:Fallback>
        </mc:AlternateContent>
      </w:r>
    </w:p>
    <w:p>
      <w:pPr>
        <w:pStyle w:val="30"/>
        <w:keepNext w:val="0"/>
        <w:keepLines w:val="0"/>
        <w:pageBreakBefore w:val="0"/>
        <w:wordWrap/>
        <w:topLinePunct w:val="0"/>
        <w:bidi w:val="0"/>
        <w:spacing w:line="600" w:lineRule="exact"/>
        <w:ind w:left="0" w:leftChars="0" w:right="0" w:rightChars="0"/>
        <w:rPr>
          <w:rFonts w:hint="eastAsia" w:ascii="仿宋_GB2312" w:hAnsi="Helvetica" w:eastAsia="仿宋_GB2312" w:cs="Helvetica"/>
          <w:b/>
          <w:bCs/>
          <w:snapToGrid w:val="0"/>
          <w:color w:val="000000"/>
          <w:kern w:val="2"/>
          <w:sz w:val="32"/>
          <w:szCs w:val="32"/>
          <w:lang w:val="en-US" w:eastAsia="zh-CN"/>
        </w:rPr>
      </w:pPr>
      <w:r>
        <w:rPr>
          <w:sz w:val="30"/>
        </w:rPr>
        <mc:AlternateContent>
          <mc:Choice Requires="wps">
            <w:drawing>
              <wp:anchor distT="0" distB="0" distL="114300" distR="114300" simplePos="0" relativeHeight="251665408" behindDoc="0" locked="0" layoutInCell="1" allowOverlap="1">
                <wp:simplePos x="0" y="0"/>
                <wp:positionH relativeFrom="column">
                  <wp:posOffset>65405</wp:posOffset>
                </wp:positionH>
                <wp:positionV relativeFrom="paragraph">
                  <wp:posOffset>246380</wp:posOffset>
                </wp:positionV>
                <wp:extent cx="4050665" cy="306705"/>
                <wp:effectExtent l="4445" t="4445" r="21590" b="12700"/>
                <wp:wrapNone/>
                <wp:docPr id="44" name="文本框 44"/>
                <wp:cNvGraphicFramePr/>
                <a:graphic xmlns:a="http://schemas.openxmlformats.org/drawingml/2006/main">
                  <a:graphicData uri="http://schemas.microsoft.com/office/word/2010/wordprocessingShape">
                    <wps:wsp>
                      <wps:cNvSpPr txBox="1"/>
                      <wps:spPr>
                        <a:xfrm>
                          <a:off x="0" y="0"/>
                          <a:ext cx="4050665" cy="3067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default" w:eastAsia="宋体"/>
                                <w:sz w:val="30"/>
                                <w:lang w:val="en-US" w:eastAsia="zh-CN"/>
                              </w:rPr>
                            </w:pPr>
                            <w:r>
                              <w:rPr>
                                <w:rFonts w:hint="eastAsia" w:ascii="黑体" w:hAnsi="黑体" w:eastAsia="黑体" w:cs="黑体"/>
                                <w:sz w:val="28"/>
                                <w:szCs w:val="28"/>
                                <w:lang w:val="en-US" w:eastAsia="zh-CN"/>
                              </w:rPr>
                              <w:t>江西省防汛抗旱指挥部（省防汛抗旱应急指挥部）</w:t>
                            </w:r>
                          </w:p>
                        </w:txbxContent>
                      </wps:txbx>
                      <wps:bodyPr lIns="0" tIns="0" rIns="0" bIns="0" upright="1"/>
                    </wps:wsp>
                  </a:graphicData>
                </a:graphic>
              </wp:anchor>
            </w:drawing>
          </mc:Choice>
          <mc:Fallback>
            <w:pict>
              <v:shape id="_x0000_s1026" o:spid="_x0000_s1026" o:spt="202" type="#_x0000_t202" style="position:absolute;left:0pt;margin-left:5.15pt;margin-top:19.4pt;height:24.15pt;width:318.95pt;z-index:251665408;mso-width-relative:page;mso-height-relative:page;" fillcolor="#FFFFFF" filled="t" stroked="t" coordsize="21600,21600" o:gfxdata="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66P6ytcAAAAIAQAA&#10;DwAAAAAAAAABACAAAAAiAAAAZHJzL2Rvd25yZXYueG1sUEsBAhQAFAAAAAgAh07iQHgpBegaAgAA&#10;XAQAAA4AAAAAAAAAAQAgAAAAJgEAAGRycy9lMm9Eb2MueG1sUEsFBgAAAAAGAAYAWQEAALIFAAAA&#10;AA==&#10;">
                <v:fill on="t" focussize="0,0"/>
                <v:stroke color="#000000" joinstyle="miter"/>
                <v:imagedata o:title=""/>
                <o:lock v:ext="edit" aspectratio="f"/>
                <v:textbox inset="0mm,0mm,0mm,0mm">
                  <w:txbxContent>
                    <w:p>
                      <w:pPr>
                        <w:jc w:val="center"/>
                        <w:rPr>
                          <w:rFonts w:hint="default" w:eastAsia="宋体"/>
                          <w:sz w:val="30"/>
                          <w:lang w:val="en-US" w:eastAsia="zh-CN"/>
                        </w:rPr>
                      </w:pPr>
                      <w:r>
                        <w:rPr>
                          <w:rFonts w:hint="eastAsia" w:ascii="黑体" w:hAnsi="黑体" w:eastAsia="黑体" w:cs="黑体"/>
                          <w:sz w:val="28"/>
                          <w:szCs w:val="28"/>
                          <w:lang w:val="en-US" w:eastAsia="zh-CN"/>
                        </w:rPr>
                        <w:t>江西省防汛抗旱指挥部（省防汛抗旱应急指挥部）</w:t>
                      </w:r>
                    </w:p>
                  </w:txbxContent>
                </v:textbox>
              </v:shape>
            </w:pict>
          </mc:Fallback>
        </mc:AlternateContent>
      </w:r>
    </w:p>
    <w:p>
      <w:pPr>
        <w:pStyle w:val="30"/>
        <w:keepNext w:val="0"/>
        <w:keepLines w:val="0"/>
        <w:pageBreakBefore w:val="0"/>
        <w:wordWrap/>
        <w:topLinePunct w:val="0"/>
        <w:bidi w:val="0"/>
        <w:spacing w:line="600" w:lineRule="exact"/>
        <w:ind w:left="0" w:leftChars="0" w:right="0" w:rightChars="0"/>
        <w:rPr>
          <w:rFonts w:hint="eastAsia" w:ascii="仿宋_GB2312" w:hAnsi="Helvetica" w:eastAsia="仿宋_GB2312" w:cs="Helvetica"/>
          <w:b/>
          <w:bCs/>
          <w:snapToGrid w:val="0"/>
          <w:color w:val="000000"/>
          <w:kern w:val="2"/>
          <w:sz w:val="32"/>
          <w:szCs w:val="32"/>
          <w:lang w:val="en-US" w:eastAsia="zh-CN"/>
        </w:rPr>
      </w:pPr>
      <w:r>
        <w:rPr>
          <w:sz w:val="30"/>
        </w:rPr>
        <mc:AlternateContent>
          <mc:Choice Requires="wps">
            <w:drawing>
              <wp:anchor distT="0" distB="0" distL="114300" distR="114300" simplePos="0" relativeHeight="251666432" behindDoc="0" locked="0" layoutInCell="1" allowOverlap="1">
                <wp:simplePos x="0" y="0"/>
                <wp:positionH relativeFrom="column">
                  <wp:posOffset>2106930</wp:posOffset>
                </wp:positionH>
                <wp:positionV relativeFrom="paragraph">
                  <wp:posOffset>280670</wp:posOffset>
                </wp:positionV>
                <wp:extent cx="8255" cy="347345"/>
                <wp:effectExtent l="7620" t="0" r="22225" b="14605"/>
                <wp:wrapNone/>
                <wp:docPr id="47" name="直接连接符 47"/>
                <wp:cNvGraphicFramePr/>
                <a:graphic xmlns:a="http://schemas.openxmlformats.org/drawingml/2006/main">
                  <a:graphicData uri="http://schemas.microsoft.com/office/word/2010/wordprocessingShape">
                    <wps:wsp>
                      <wps:cNvCnPr/>
                      <wps:spPr>
                        <a:xfrm flipH="1">
                          <a:off x="0" y="0"/>
                          <a:ext cx="8255" cy="34734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165.9pt;margin-top:22.1pt;height:27.35pt;width:0.65pt;z-index:251666432;mso-width-relative:page;mso-height-relative:page;" filled="f" stroked="t" coordsize="21600,21600" o:gfxdata="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wtGZ5tcAAAAJAQAADwAAAAAAAAABACAAAAAiAAAAZHJzL2Rvd25y&#10;ZXYueG1sUEsBAhQAFAAAAAgAh07iQBdlunD/AQAA8wMAAA4AAAAAAAAAAQAgAAAAJgEAAGRycy9l&#10;Mm9Eb2MueG1sUEsFBgAAAAAGAAYAWQEAAJcFAAAAAA==&#10;">
                <v:fill on="f" focussize="0,0"/>
                <v:stroke weight="1.25pt" color="#000000" joinstyle="round"/>
                <v:imagedata o:title=""/>
                <o:lock v:ext="edit" aspectratio="f"/>
              </v:line>
            </w:pict>
          </mc:Fallback>
        </mc:AlternateContent>
      </w:r>
    </w:p>
    <w:p>
      <w:pPr>
        <w:pStyle w:val="30"/>
        <w:keepNext w:val="0"/>
        <w:keepLines w:val="0"/>
        <w:pageBreakBefore w:val="0"/>
        <w:wordWrap/>
        <w:topLinePunct w:val="0"/>
        <w:bidi w:val="0"/>
        <w:spacing w:line="600" w:lineRule="exact"/>
        <w:ind w:left="0" w:leftChars="0" w:right="0" w:rightChars="0"/>
        <w:rPr>
          <w:rFonts w:hint="eastAsia" w:ascii="仿宋_GB2312" w:hAnsi="Helvetica" w:eastAsia="仿宋_GB2312" w:cs="Helvetica"/>
          <w:b/>
          <w:bCs/>
          <w:snapToGrid w:val="0"/>
          <w:color w:val="000000"/>
          <w:kern w:val="2"/>
          <w:sz w:val="32"/>
          <w:szCs w:val="32"/>
          <w:lang w:val="en-US" w:eastAsia="zh-CN"/>
        </w:rPr>
      </w:pPr>
    </w:p>
    <w:p>
      <w:pPr>
        <w:pStyle w:val="30"/>
        <w:keepNext w:val="0"/>
        <w:keepLines w:val="0"/>
        <w:pageBreakBefore w:val="0"/>
        <w:wordWrap/>
        <w:topLinePunct w:val="0"/>
        <w:bidi w:val="0"/>
        <w:spacing w:line="600" w:lineRule="exact"/>
        <w:ind w:left="0" w:leftChars="0" w:right="0" w:rightChars="0"/>
        <w:rPr>
          <w:rFonts w:hint="eastAsia" w:ascii="仿宋_GB2312" w:hAnsi="Helvetica" w:eastAsia="仿宋_GB2312" w:cs="Helvetica"/>
          <w:b/>
          <w:bCs/>
          <w:snapToGrid w:val="0"/>
          <w:color w:val="000000"/>
          <w:kern w:val="2"/>
          <w:sz w:val="32"/>
          <w:szCs w:val="32"/>
          <w:lang w:val="en-US" w:eastAsia="zh-CN"/>
        </w:rPr>
      </w:pPr>
      <w:r>
        <w:rPr>
          <w:sz w:val="30"/>
        </w:rPr>
        <mc:AlternateContent>
          <mc:Choice Requires="wps">
            <w:drawing>
              <wp:anchor distT="0" distB="0" distL="114300" distR="114300" simplePos="0" relativeHeight="251667456" behindDoc="0" locked="0" layoutInCell="1" allowOverlap="1">
                <wp:simplePos x="0" y="0"/>
                <wp:positionH relativeFrom="column">
                  <wp:posOffset>641985</wp:posOffset>
                </wp:positionH>
                <wp:positionV relativeFrom="paragraph">
                  <wp:posOffset>635</wp:posOffset>
                </wp:positionV>
                <wp:extent cx="2919730" cy="382905"/>
                <wp:effectExtent l="4445" t="4445" r="9525" b="12700"/>
                <wp:wrapNone/>
                <wp:docPr id="49" name="文本框 49"/>
                <wp:cNvGraphicFramePr/>
                <a:graphic xmlns:a="http://schemas.openxmlformats.org/drawingml/2006/main">
                  <a:graphicData uri="http://schemas.microsoft.com/office/word/2010/wordprocessingShape">
                    <wps:wsp>
                      <wps:cNvSpPr txBox="1"/>
                      <wps:spPr>
                        <a:xfrm>
                          <a:off x="0" y="0"/>
                          <a:ext cx="2919730" cy="3829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default" w:eastAsia="宋体"/>
                                <w:sz w:val="30"/>
                                <w:lang w:val="en-US" w:eastAsia="zh-CN"/>
                              </w:rPr>
                            </w:pPr>
                            <w:r>
                              <w:rPr>
                                <w:rFonts w:hint="eastAsia" w:ascii="黑体" w:hAnsi="黑体" w:eastAsia="黑体" w:cs="黑体"/>
                                <w:sz w:val="28"/>
                                <w:szCs w:val="28"/>
                                <w:lang w:val="en-US" w:eastAsia="zh-CN"/>
                              </w:rPr>
                              <w:t>设市防汛抗旱指挥机构</w:t>
                            </w:r>
                          </w:p>
                        </w:txbxContent>
                      </wps:txbx>
                      <wps:bodyPr lIns="0" tIns="0" rIns="0" bIns="0" upright="1"/>
                    </wps:wsp>
                  </a:graphicData>
                </a:graphic>
              </wp:anchor>
            </w:drawing>
          </mc:Choice>
          <mc:Fallback>
            <w:pict>
              <v:shape id="_x0000_s1026" o:spid="_x0000_s1026" o:spt="202" type="#_x0000_t202" style="position:absolute;left:0pt;margin-left:50.55pt;margin-top:0.05pt;height:30.15pt;width:229.9pt;z-index:251667456;mso-width-relative:page;mso-height-relative:page;" fillcolor="#FFFFFF" filled="t" stroked="t" coordsize="21600,21600" o:gfxdata="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M6Q8ljUAAAABwEAAA8A&#10;AAAAAAAAAQAgAAAAIgAAAGRycy9kb3ducmV2LnhtbFBLAQIUABQAAAAIAIdO4kAagDbZGwIAAFwE&#10;AAAOAAAAAAAAAAEAIAAAACMBAABkcnMvZTJvRG9jLnhtbFBLBQYAAAAABgAGAFkBAACwBQAAAAA=&#10;">
                <v:fill on="t" focussize="0,0"/>
                <v:stroke color="#000000" joinstyle="miter"/>
                <v:imagedata o:title=""/>
                <o:lock v:ext="edit" aspectratio="f"/>
                <v:textbox inset="0mm,0mm,0mm,0mm">
                  <w:txbxContent>
                    <w:p>
                      <w:pPr>
                        <w:jc w:val="center"/>
                        <w:rPr>
                          <w:rFonts w:hint="default" w:eastAsia="宋体"/>
                          <w:sz w:val="30"/>
                          <w:lang w:val="en-US" w:eastAsia="zh-CN"/>
                        </w:rPr>
                      </w:pPr>
                      <w:r>
                        <w:rPr>
                          <w:rFonts w:hint="eastAsia" w:ascii="黑体" w:hAnsi="黑体" w:eastAsia="黑体" w:cs="黑体"/>
                          <w:sz w:val="28"/>
                          <w:szCs w:val="28"/>
                          <w:lang w:val="en-US" w:eastAsia="zh-CN"/>
                        </w:rPr>
                        <w:t>设市防汛抗旱指挥机构</w:t>
                      </w:r>
                    </w:p>
                  </w:txbxContent>
                </v:textbox>
              </v:shape>
            </w:pict>
          </mc:Fallback>
        </mc:AlternateContent>
      </w:r>
    </w:p>
    <w:p>
      <w:pPr>
        <w:pStyle w:val="30"/>
        <w:keepNext w:val="0"/>
        <w:keepLines w:val="0"/>
        <w:pageBreakBefore w:val="0"/>
        <w:wordWrap/>
        <w:topLinePunct w:val="0"/>
        <w:bidi w:val="0"/>
        <w:spacing w:line="600" w:lineRule="exact"/>
        <w:ind w:left="0" w:leftChars="0" w:right="0" w:rightChars="0"/>
        <w:rPr>
          <w:rFonts w:hint="eastAsia" w:ascii="仿宋_GB2312" w:hAnsi="Helvetica" w:eastAsia="仿宋_GB2312" w:cs="Helvetica"/>
          <w:b/>
          <w:bCs/>
          <w:snapToGrid w:val="0"/>
          <w:color w:val="000000"/>
          <w:kern w:val="2"/>
          <w:sz w:val="32"/>
          <w:szCs w:val="32"/>
          <w:lang w:val="en-US" w:eastAsia="zh-CN"/>
        </w:rPr>
      </w:pPr>
      <w:r>
        <w:rPr>
          <w:sz w:val="30"/>
        </w:rPr>
        <mc:AlternateContent>
          <mc:Choice Requires="wps">
            <w:drawing>
              <wp:anchor distT="0" distB="0" distL="114300" distR="114300" simplePos="0" relativeHeight="251668480" behindDoc="0" locked="0" layoutInCell="1" allowOverlap="1">
                <wp:simplePos x="0" y="0"/>
                <wp:positionH relativeFrom="column">
                  <wp:posOffset>2112645</wp:posOffset>
                </wp:positionH>
                <wp:positionV relativeFrom="paragraph">
                  <wp:posOffset>125730</wp:posOffset>
                </wp:positionV>
                <wp:extent cx="6985" cy="202565"/>
                <wp:effectExtent l="7620" t="0" r="23495" b="6985"/>
                <wp:wrapNone/>
                <wp:docPr id="51" name="直接连接符 51"/>
                <wp:cNvGraphicFramePr/>
                <a:graphic xmlns:a="http://schemas.openxmlformats.org/drawingml/2006/main">
                  <a:graphicData uri="http://schemas.microsoft.com/office/word/2010/wordprocessingShape">
                    <wps:wsp>
                      <wps:cNvCnPr/>
                      <wps:spPr>
                        <a:xfrm>
                          <a:off x="0" y="0"/>
                          <a:ext cx="6985" cy="20256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66.35pt;margin-top:9.9pt;height:15.95pt;width:0.55pt;z-index:251668480;mso-width-relative:page;mso-height-relative:page;" filled="f" stroked="t" coordsize="21600,21600" o:gfxdata="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ZfCjWtkAAAAJAQAADwAAAAAAAAABACAAAAAiAAAAZHJzL2Rvd25yZXYueG1s&#10;UEsBAhQAFAAAAAgAh07iQO2qkdv3AQAA6QMAAA4AAAAAAAAAAQAgAAAAKAEAAGRycy9lMm9Eb2Mu&#10;eG1sUEsFBgAAAAAGAAYAWQEAAJEFAAAAAA==&#10;">
                <v:fill on="f" focussize="0,0"/>
                <v:stroke weight="1.25pt" color="#000000" joinstyle="round"/>
                <v:imagedata o:title=""/>
                <o:lock v:ext="edit" aspectratio="f"/>
              </v:line>
            </w:pict>
          </mc:Fallback>
        </mc:AlternateContent>
      </w:r>
    </w:p>
    <w:p>
      <w:pPr>
        <w:pStyle w:val="30"/>
        <w:keepNext w:val="0"/>
        <w:keepLines w:val="0"/>
        <w:pageBreakBefore w:val="0"/>
        <w:wordWrap/>
        <w:topLinePunct w:val="0"/>
        <w:bidi w:val="0"/>
        <w:spacing w:line="600" w:lineRule="exact"/>
        <w:ind w:left="0" w:leftChars="0" w:right="0" w:rightChars="0"/>
        <w:rPr>
          <w:rFonts w:hint="eastAsia" w:ascii="仿宋_GB2312" w:hAnsi="Helvetica" w:eastAsia="仿宋_GB2312" w:cs="Helvetica"/>
          <w:b/>
          <w:bCs/>
          <w:snapToGrid w:val="0"/>
          <w:color w:val="000000"/>
          <w:kern w:val="2"/>
          <w:sz w:val="32"/>
          <w:szCs w:val="32"/>
          <w:lang w:val="en-US" w:eastAsia="zh-CN"/>
        </w:rPr>
      </w:pPr>
      <w:r>
        <w:rPr>
          <w:sz w:val="30"/>
        </w:rPr>
        <mc:AlternateContent>
          <mc:Choice Requires="wps">
            <w:drawing>
              <wp:anchor distT="0" distB="0" distL="114300" distR="114300" simplePos="0" relativeHeight="251669504" behindDoc="0" locked="0" layoutInCell="1" allowOverlap="1">
                <wp:simplePos x="0" y="0"/>
                <wp:positionH relativeFrom="column">
                  <wp:posOffset>684530</wp:posOffset>
                </wp:positionH>
                <wp:positionV relativeFrom="paragraph">
                  <wp:posOffset>71120</wp:posOffset>
                </wp:positionV>
                <wp:extent cx="2890520" cy="382905"/>
                <wp:effectExtent l="4445" t="4445" r="19685" b="12700"/>
                <wp:wrapNone/>
                <wp:docPr id="53" name="文本框 53"/>
                <wp:cNvGraphicFramePr/>
                <a:graphic xmlns:a="http://schemas.openxmlformats.org/drawingml/2006/main">
                  <a:graphicData uri="http://schemas.microsoft.com/office/word/2010/wordprocessingShape">
                    <wps:wsp>
                      <wps:cNvSpPr txBox="1"/>
                      <wps:spPr>
                        <a:xfrm>
                          <a:off x="0" y="0"/>
                          <a:ext cx="2890520" cy="3829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default" w:eastAsia="宋体"/>
                                <w:sz w:val="30"/>
                                <w:lang w:val="en-US" w:eastAsia="zh-CN"/>
                              </w:rPr>
                            </w:pPr>
                            <w:r>
                              <w:rPr>
                                <w:rFonts w:hint="eastAsia" w:ascii="黑体" w:hAnsi="黑体" w:eastAsia="黑体" w:cs="黑体"/>
                                <w:sz w:val="28"/>
                                <w:szCs w:val="28"/>
                                <w:lang w:val="en-US" w:eastAsia="zh-CN"/>
                              </w:rPr>
                              <w:t>区级防汛抗旱指挥机构</w:t>
                            </w:r>
                          </w:p>
                        </w:txbxContent>
                      </wps:txbx>
                      <wps:bodyPr lIns="0" tIns="0" rIns="0" bIns="0" upright="1"/>
                    </wps:wsp>
                  </a:graphicData>
                </a:graphic>
              </wp:anchor>
            </w:drawing>
          </mc:Choice>
          <mc:Fallback>
            <w:pict>
              <v:shape id="_x0000_s1026" o:spid="_x0000_s1026" o:spt="202" type="#_x0000_t202" style="position:absolute;left:0pt;margin-left:53.9pt;margin-top:5.6pt;height:30.15pt;width:227.6pt;z-index:251669504;mso-width-relative:page;mso-height-relative:page;" fillcolor="#FFFFFF" filled="t" stroked="t" coordsize="21600,21600" o:gfxdata="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LAap81wAAAAkBAAAP&#10;AAAAAAAAAAEAIAAAACIAAABkcnMvZG93bnJldi54bWxQSwECFAAUAAAACACHTuJAlXSxuxkCAABc&#10;BAAADgAAAAAAAAABACAAAAAmAQAAZHJzL2Uyb0RvYy54bWxQSwUGAAAAAAYABgBZAQAAsQUAAAAA&#10;">
                <v:fill on="t" focussize="0,0"/>
                <v:stroke color="#000000" joinstyle="miter"/>
                <v:imagedata o:title=""/>
                <o:lock v:ext="edit" aspectratio="f"/>
                <v:textbox inset="0mm,0mm,0mm,0mm">
                  <w:txbxContent>
                    <w:p>
                      <w:pPr>
                        <w:jc w:val="center"/>
                        <w:rPr>
                          <w:rFonts w:hint="default" w:eastAsia="宋体"/>
                          <w:sz w:val="30"/>
                          <w:lang w:val="en-US" w:eastAsia="zh-CN"/>
                        </w:rPr>
                      </w:pPr>
                      <w:r>
                        <w:rPr>
                          <w:rFonts w:hint="eastAsia" w:ascii="黑体" w:hAnsi="黑体" w:eastAsia="黑体" w:cs="黑体"/>
                          <w:sz w:val="28"/>
                          <w:szCs w:val="28"/>
                          <w:lang w:val="en-US" w:eastAsia="zh-CN"/>
                        </w:rPr>
                        <w:t>区级防汛抗旱指挥机构</w:t>
                      </w:r>
                    </w:p>
                  </w:txbxContent>
                </v:textbox>
              </v:shape>
            </w:pict>
          </mc:Fallback>
        </mc:AlternateContent>
      </w:r>
    </w:p>
    <w:p>
      <w:pPr>
        <w:pStyle w:val="30"/>
        <w:keepNext w:val="0"/>
        <w:keepLines w:val="0"/>
        <w:pageBreakBefore w:val="0"/>
        <w:wordWrap/>
        <w:topLinePunct w:val="0"/>
        <w:bidi w:val="0"/>
        <w:spacing w:line="600" w:lineRule="exact"/>
        <w:ind w:left="0" w:leftChars="0" w:right="0" w:rightChars="0"/>
        <w:rPr>
          <w:rFonts w:hint="eastAsia" w:ascii="仿宋_GB2312" w:hAnsi="Helvetica" w:eastAsia="仿宋_GB2312" w:cs="Helvetica"/>
          <w:b/>
          <w:bCs/>
          <w:snapToGrid w:val="0"/>
          <w:color w:val="000000"/>
          <w:kern w:val="2"/>
          <w:sz w:val="32"/>
          <w:szCs w:val="32"/>
          <w:lang w:val="en-US" w:eastAsia="zh-CN"/>
        </w:rPr>
      </w:pPr>
      <w:r>
        <w:rPr>
          <w:sz w:val="30"/>
        </w:rPr>
        <mc:AlternateContent>
          <mc:Choice Requires="wps">
            <w:drawing>
              <wp:anchor distT="0" distB="0" distL="114300" distR="114300" simplePos="0" relativeHeight="251670528" behindDoc="0" locked="0" layoutInCell="1" allowOverlap="1">
                <wp:simplePos x="0" y="0"/>
                <wp:positionH relativeFrom="column">
                  <wp:posOffset>2133600</wp:posOffset>
                </wp:positionH>
                <wp:positionV relativeFrom="paragraph">
                  <wp:posOffset>186690</wp:posOffset>
                </wp:positionV>
                <wp:extent cx="1270" cy="319405"/>
                <wp:effectExtent l="7620" t="0" r="10160" b="4445"/>
                <wp:wrapNone/>
                <wp:docPr id="69" name="直接连接符 69"/>
                <wp:cNvGraphicFramePr/>
                <a:graphic xmlns:a="http://schemas.openxmlformats.org/drawingml/2006/main">
                  <a:graphicData uri="http://schemas.microsoft.com/office/word/2010/wordprocessingShape">
                    <wps:wsp>
                      <wps:cNvCnPr/>
                      <wps:spPr>
                        <a:xfrm>
                          <a:off x="0" y="0"/>
                          <a:ext cx="1270" cy="31940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68pt;margin-top:14.7pt;height:25.15pt;width:0.1pt;z-index:251670528;mso-width-relative:page;mso-height-relative:page;" filled="f" stroked="t" coordsize="21600,21600" o:gfxdata="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MglTwvZAAAACQEAAA8AAAAAAAAAAQAgAAAAIgAAAGRycy9kb3ducmV2Lnht&#10;bFBLAQIUABQAAAAIAIdO4kCaWA2n+AEAAOkDAAAOAAAAAAAAAAEAIAAAACgBAABkcnMvZTJvRG9j&#10;LnhtbFBLBQYAAAAABgAGAFkBAACSBQAAAAA=&#10;">
                <v:fill on="f" focussize="0,0"/>
                <v:stroke weight="1.25pt" color="#000000" joinstyle="round"/>
                <v:imagedata o:title=""/>
                <o:lock v:ext="edit" aspectratio="f"/>
              </v:line>
            </w:pict>
          </mc:Fallback>
        </mc:AlternateContent>
      </w:r>
    </w:p>
    <w:p>
      <w:pPr>
        <w:pStyle w:val="30"/>
        <w:keepNext w:val="0"/>
        <w:keepLines w:val="0"/>
        <w:pageBreakBefore w:val="0"/>
        <w:wordWrap/>
        <w:topLinePunct w:val="0"/>
        <w:bidi w:val="0"/>
        <w:spacing w:line="600" w:lineRule="exact"/>
        <w:ind w:left="0" w:leftChars="0" w:right="0" w:rightChars="0"/>
        <w:rPr>
          <w:rFonts w:hint="default" w:ascii="仿宋_GB2312" w:hAnsi="Helvetica" w:eastAsia="仿宋_GB2312" w:cs="Helvetica"/>
          <w:b/>
          <w:bCs/>
          <w:snapToGrid w:val="0"/>
          <w:color w:val="000000"/>
          <w:kern w:val="2"/>
          <w:sz w:val="32"/>
          <w:szCs w:val="32"/>
          <w:lang w:val="en-US" w:eastAsia="zh-CN"/>
        </w:rPr>
      </w:pPr>
      <w:r>
        <w:rPr>
          <w:sz w:val="30"/>
        </w:rPr>
        <mc:AlternateContent>
          <mc:Choice Requires="wps">
            <w:drawing>
              <wp:anchor distT="0" distB="0" distL="114300" distR="114300" simplePos="0" relativeHeight="251673600" behindDoc="0" locked="0" layoutInCell="1" allowOverlap="1">
                <wp:simplePos x="0" y="0"/>
                <wp:positionH relativeFrom="column">
                  <wp:posOffset>4887595</wp:posOffset>
                </wp:positionH>
                <wp:positionV relativeFrom="paragraph">
                  <wp:posOffset>255905</wp:posOffset>
                </wp:positionV>
                <wp:extent cx="33655" cy="1958340"/>
                <wp:effectExtent l="7620" t="0" r="15875" b="3810"/>
                <wp:wrapNone/>
                <wp:docPr id="75" name="直接连接符 75"/>
                <wp:cNvGraphicFramePr/>
                <a:graphic xmlns:a="http://schemas.openxmlformats.org/drawingml/2006/main">
                  <a:graphicData uri="http://schemas.microsoft.com/office/word/2010/wordprocessingShape">
                    <wps:wsp>
                      <wps:cNvCnPr/>
                      <wps:spPr>
                        <a:xfrm>
                          <a:off x="0" y="0"/>
                          <a:ext cx="33655" cy="195834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84.85pt;margin-top:20.15pt;height:154.2pt;width:2.65pt;z-index:251673600;mso-width-relative:page;mso-height-relative:page;" filled="f" stroked="t" coordsize="21600,21600" o:gfxdata="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NqxRgNoAAAAKAQAADwAAAAAAAAABACAAAAAiAAAAZHJzL2Rvd25y&#10;ZXYueG1sUEsBAhQAFAAAAAgAh07iQAwTCmv8AQAA6wMAAA4AAAAAAAAAAQAgAAAAKQEAAGRycy9l&#10;Mm9Eb2MueG1sUEsFBgAAAAAGAAYAWQEAAJcFAAAAAA==&#10;">
                <v:fill on="f" focussize="0,0"/>
                <v:stroke weight="1.25pt" color="#000000" joinstyle="round"/>
                <v:imagedata o:title=""/>
                <o:lock v:ext="edit" aspectratio="f"/>
              </v:line>
            </w:pict>
          </mc:Fallback>
        </mc:AlternateContent>
      </w:r>
      <w:r>
        <w:rPr>
          <w:sz w:val="30"/>
        </w:rPr>
        <mc:AlternateContent>
          <mc:Choice Requires="wps">
            <w:drawing>
              <wp:anchor distT="0" distB="0" distL="114300" distR="114300" simplePos="0" relativeHeight="251681792" behindDoc="0" locked="0" layoutInCell="1" allowOverlap="1">
                <wp:simplePos x="0" y="0"/>
                <wp:positionH relativeFrom="column">
                  <wp:posOffset>561975</wp:posOffset>
                </wp:positionH>
                <wp:positionV relativeFrom="paragraph">
                  <wp:posOffset>230505</wp:posOffset>
                </wp:positionV>
                <wp:extent cx="1270" cy="319405"/>
                <wp:effectExtent l="7620" t="0" r="10160" b="4445"/>
                <wp:wrapNone/>
                <wp:docPr id="94" name="直接连接符 94"/>
                <wp:cNvGraphicFramePr/>
                <a:graphic xmlns:a="http://schemas.openxmlformats.org/drawingml/2006/main">
                  <a:graphicData uri="http://schemas.microsoft.com/office/word/2010/wordprocessingShape">
                    <wps:wsp>
                      <wps:cNvCnPr/>
                      <wps:spPr>
                        <a:xfrm>
                          <a:off x="0" y="0"/>
                          <a:ext cx="1270" cy="31940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4.25pt;margin-top:18.15pt;height:25.15pt;width:0.1pt;z-index:251681792;mso-width-relative:page;mso-height-relative:page;" filled="f" stroked="t" coordsize="21600,21600" o:gfxdata="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0cHsgNcAAAAHAQAADwAAAAAAAAABACAAAAAiAAAAZHJzL2Rvd25yZXYueG1s&#10;UEsBAhQAFAAAAAgAh07iQNVET2j5AQAA6QMAAA4AAAAAAAAAAQAgAAAAJgEAAGRycy9lMm9Eb2Mu&#10;eG1sUEsFBgAAAAAGAAYAWQEAAJEFAAAAAA==&#10;">
                <v:fill on="f" focussize="0,0"/>
                <v:stroke weight="1.25pt" color="#000000" joinstyle="round"/>
                <v:imagedata o:title=""/>
                <o:lock v:ext="edit" aspectratio="f"/>
              </v:line>
            </w:pict>
          </mc:Fallback>
        </mc:AlternateContent>
      </w:r>
      <w:r>
        <w:rPr>
          <w:sz w:val="30"/>
        </w:rPr>
        <mc:AlternateContent>
          <mc:Choice Requires="wps">
            <w:drawing>
              <wp:anchor distT="0" distB="0" distL="114300" distR="114300" simplePos="0" relativeHeight="251682816" behindDoc="0" locked="0" layoutInCell="1" allowOverlap="1">
                <wp:simplePos x="0" y="0"/>
                <wp:positionH relativeFrom="column">
                  <wp:posOffset>3250565</wp:posOffset>
                </wp:positionH>
                <wp:positionV relativeFrom="paragraph">
                  <wp:posOffset>253365</wp:posOffset>
                </wp:positionV>
                <wp:extent cx="8890" cy="288925"/>
                <wp:effectExtent l="7620" t="0" r="21590" b="15875"/>
                <wp:wrapNone/>
                <wp:docPr id="95" name="直接连接符 95"/>
                <wp:cNvGraphicFramePr/>
                <a:graphic xmlns:a="http://schemas.openxmlformats.org/drawingml/2006/main">
                  <a:graphicData uri="http://schemas.microsoft.com/office/word/2010/wordprocessingShape">
                    <wps:wsp>
                      <wps:cNvCnPr/>
                      <wps:spPr>
                        <a:xfrm flipH="1">
                          <a:off x="0" y="0"/>
                          <a:ext cx="8890" cy="28892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255.95pt;margin-top:19.95pt;height:22.75pt;width:0.7pt;z-index:251682816;mso-width-relative:page;mso-height-relative:page;" filled="f" stroked="t" coordsize="21600,21600" o:gfxdata="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N460j2AAAAAkBAAAPAAAAAAAAAAEAIAAAACIAAABkcnMvZG93&#10;bnJldi54bWxQSwECFAAUAAAACACHTuJAVjvdQQACAADzAwAADgAAAAAAAAABACAAAAAnAQAAZHJz&#10;L2Uyb0RvYy54bWxQSwUGAAAAAAYABgBZAQAAmQUAAAAA&#10;">
                <v:fill on="f" focussize="0,0"/>
                <v:stroke weight="1.25pt" color="#000000" joinstyle="round"/>
                <v:imagedata o:title=""/>
                <o:lock v:ext="edit" aspectratio="f"/>
              </v:line>
            </w:pict>
          </mc:Fallback>
        </mc:AlternateContent>
      </w:r>
      <w:r>
        <w:rPr>
          <w:sz w:val="30"/>
        </w:rPr>
        <mc:AlternateContent>
          <mc:Choice Requires="wps">
            <w:drawing>
              <wp:anchor distT="0" distB="0" distL="114300" distR="114300" simplePos="0" relativeHeight="251680768" behindDoc="0" locked="0" layoutInCell="1" allowOverlap="1">
                <wp:simplePos x="0" y="0"/>
                <wp:positionH relativeFrom="column">
                  <wp:posOffset>576580</wp:posOffset>
                </wp:positionH>
                <wp:positionV relativeFrom="paragraph">
                  <wp:posOffset>244475</wp:posOffset>
                </wp:positionV>
                <wp:extent cx="4306570" cy="14605"/>
                <wp:effectExtent l="0" t="0" r="0" b="0"/>
                <wp:wrapNone/>
                <wp:docPr id="93" name="直接连接符 93"/>
                <wp:cNvGraphicFramePr/>
                <a:graphic xmlns:a="http://schemas.openxmlformats.org/drawingml/2006/main">
                  <a:graphicData uri="http://schemas.microsoft.com/office/word/2010/wordprocessingShape">
                    <wps:wsp>
                      <wps:cNvCnPr/>
                      <wps:spPr>
                        <a:xfrm>
                          <a:off x="0" y="0"/>
                          <a:ext cx="4306570" cy="1460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5.4pt;margin-top:19.25pt;height:1.15pt;width:339.1pt;z-index:251680768;mso-width-relative:page;mso-height-relative:page;" filled="f" stroked="t" coordsize="21600,21600" o:gfxdata="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d1t2+2AAAAAgBAAAPAAAAAAAAAAEAIAAAACIAAABkcnMvZG93bnJldi54&#10;bWxQSwECFAAUAAAACACHTuJAqW+CjvoBAADrAwAADgAAAAAAAAABACAAAAAnAQAAZHJzL2Uyb0Rv&#10;Yy54bWxQSwUGAAAAAAYABgBZAQAAkwUAAAAA&#10;">
                <v:fill on="f" focussize="0,0"/>
                <v:stroke weight="1.25pt" color="#000000" joinstyle="round"/>
                <v:imagedata o:title=""/>
                <o:lock v:ext="edit" aspectratio="f"/>
              </v:line>
            </w:pict>
          </mc:Fallback>
        </mc:AlternateContent>
      </w:r>
    </w:p>
    <w:p>
      <w:pPr>
        <w:pStyle w:val="30"/>
        <w:keepNext w:val="0"/>
        <w:keepLines w:val="0"/>
        <w:pageBreakBefore w:val="0"/>
        <w:wordWrap/>
        <w:topLinePunct w:val="0"/>
        <w:bidi w:val="0"/>
        <w:spacing w:line="600" w:lineRule="exact"/>
        <w:ind w:left="0" w:leftChars="0" w:right="0" w:rightChars="0"/>
        <w:rPr>
          <w:rFonts w:hint="default" w:ascii="仿宋_GB2312" w:hAnsi="Helvetica" w:eastAsia="仿宋_GB2312" w:cs="Helvetica"/>
          <w:b/>
          <w:bCs/>
          <w:snapToGrid w:val="0"/>
          <w:color w:val="000000"/>
          <w:kern w:val="2"/>
          <w:sz w:val="32"/>
          <w:szCs w:val="32"/>
          <w:lang w:val="en-US" w:eastAsia="zh-CN"/>
        </w:rPr>
      </w:pPr>
    </w:p>
    <w:p>
      <w:pPr>
        <w:pStyle w:val="30"/>
        <w:keepNext w:val="0"/>
        <w:keepLines w:val="0"/>
        <w:pageBreakBefore w:val="0"/>
        <w:wordWrap/>
        <w:topLinePunct w:val="0"/>
        <w:bidi w:val="0"/>
        <w:spacing w:line="600" w:lineRule="exact"/>
        <w:ind w:left="0" w:leftChars="0" w:right="0" w:rightChars="0"/>
        <w:rPr>
          <w:rFonts w:hint="default" w:ascii="仿宋_GB2312" w:hAnsi="Helvetica" w:eastAsia="仿宋_GB2312" w:cs="Helvetica"/>
          <w:b/>
          <w:bCs/>
          <w:snapToGrid w:val="0"/>
          <w:color w:val="000000"/>
          <w:kern w:val="2"/>
          <w:sz w:val="32"/>
          <w:szCs w:val="32"/>
          <w:lang w:val="en-US" w:eastAsia="zh-CN"/>
        </w:rPr>
      </w:pPr>
      <w:r>
        <w:rPr>
          <w:sz w:val="30"/>
        </w:rPr>
        <mc:AlternateContent>
          <mc:Choice Requires="wps">
            <w:drawing>
              <wp:anchor distT="0" distB="0" distL="114300" distR="114300" simplePos="0" relativeHeight="251679744" behindDoc="0" locked="0" layoutInCell="1" allowOverlap="1">
                <wp:simplePos x="0" y="0"/>
                <wp:positionH relativeFrom="column">
                  <wp:posOffset>2063750</wp:posOffset>
                </wp:positionH>
                <wp:positionV relativeFrom="paragraph">
                  <wp:posOffset>10160</wp:posOffset>
                </wp:positionV>
                <wp:extent cx="2375535" cy="450850"/>
                <wp:effectExtent l="4445" t="5080" r="20320" b="20320"/>
                <wp:wrapNone/>
                <wp:docPr id="92" name="文本框 92"/>
                <wp:cNvGraphicFramePr/>
                <a:graphic xmlns:a="http://schemas.openxmlformats.org/drawingml/2006/main">
                  <a:graphicData uri="http://schemas.microsoft.com/office/word/2010/wordprocessingShape">
                    <wps:wsp>
                      <wps:cNvSpPr txBox="1"/>
                      <wps:spPr>
                        <a:xfrm>
                          <a:off x="0" y="0"/>
                          <a:ext cx="2375535" cy="4508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default" w:eastAsia="宋体"/>
                                <w:sz w:val="30"/>
                                <w:lang w:val="en-US" w:eastAsia="zh-CN"/>
                              </w:rPr>
                            </w:pPr>
                            <w:r>
                              <w:rPr>
                                <w:rFonts w:hint="eastAsia" w:ascii="黑体" w:hAnsi="黑体" w:eastAsia="黑体" w:cs="黑体"/>
                                <w:sz w:val="28"/>
                                <w:szCs w:val="28"/>
                                <w:lang w:val="en-US" w:eastAsia="zh-CN"/>
                              </w:rPr>
                              <w:t>区防指各部门有防汛任务指挥机构</w:t>
                            </w:r>
                          </w:p>
                        </w:txbxContent>
                      </wps:txbx>
                      <wps:bodyPr lIns="0" tIns="0" rIns="0" bIns="0" upright="1"/>
                    </wps:wsp>
                  </a:graphicData>
                </a:graphic>
              </wp:anchor>
            </w:drawing>
          </mc:Choice>
          <mc:Fallback>
            <w:pict>
              <v:shape id="_x0000_s1026" o:spid="_x0000_s1026" o:spt="202" type="#_x0000_t202" style="position:absolute;left:0pt;margin-left:162.5pt;margin-top:0.8pt;height:35.5pt;width:187.05pt;z-index:251679744;mso-width-relative:page;mso-height-relative:page;" fillcolor="#FFFFFF" filled="t" stroked="t" coordsize="21600,21600" o:gfxdata="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0D9Nk1wAAAAgB&#10;AAAPAAAAAAAAAAEAIAAAACIAAABkcnMvZG93bnJldi54bWxQSwECFAAUAAAACACHTuJAL+wAZBwC&#10;AABcBAAADgAAAAAAAAABACAAAAAmAQAAZHJzL2Uyb0RvYy54bWxQSwUGAAAAAAYABgBZAQAAtAUA&#10;AAAA&#10;">
                <v:fill on="t" focussize="0,0"/>
                <v:stroke color="#000000" joinstyle="miter"/>
                <v:imagedata o:title=""/>
                <o:lock v:ext="edit" aspectratio="f"/>
                <v:textbox inset="0mm,0mm,0mm,0mm">
                  <w:txbxContent>
                    <w:p>
                      <w:pPr>
                        <w:jc w:val="center"/>
                        <w:rPr>
                          <w:rFonts w:hint="default" w:eastAsia="宋体"/>
                          <w:sz w:val="30"/>
                          <w:lang w:val="en-US" w:eastAsia="zh-CN"/>
                        </w:rPr>
                      </w:pPr>
                      <w:r>
                        <w:rPr>
                          <w:rFonts w:hint="eastAsia" w:ascii="黑体" w:hAnsi="黑体" w:eastAsia="黑体" w:cs="黑体"/>
                          <w:sz w:val="28"/>
                          <w:szCs w:val="28"/>
                          <w:lang w:val="en-US" w:eastAsia="zh-CN"/>
                        </w:rPr>
                        <w:t>区防指各部门有防汛任务指挥机构</w:t>
                      </w:r>
                    </w:p>
                  </w:txbxContent>
                </v:textbox>
              </v:shape>
            </w:pict>
          </mc:Fallback>
        </mc:AlternateContent>
      </w:r>
      <w:r>
        <w:rPr>
          <w:sz w:val="30"/>
        </w:rPr>
        <mc:AlternateContent>
          <mc:Choice Requires="wps">
            <w:drawing>
              <wp:anchor distT="0" distB="0" distL="114300" distR="114300" simplePos="0" relativeHeight="251677696" behindDoc="0" locked="0" layoutInCell="1" allowOverlap="1">
                <wp:simplePos x="0" y="0"/>
                <wp:positionH relativeFrom="column">
                  <wp:posOffset>-527685</wp:posOffset>
                </wp:positionH>
                <wp:positionV relativeFrom="paragraph">
                  <wp:posOffset>8255</wp:posOffset>
                </wp:positionV>
                <wp:extent cx="2322830" cy="443230"/>
                <wp:effectExtent l="4445" t="4445" r="15875" b="9525"/>
                <wp:wrapNone/>
                <wp:docPr id="15" name="文本框 15"/>
                <wp:cNvGraphicFramePr/>
                <a:graphic xmlns:a="http://schemas.openxmlformats.org/drawingml/2006/main">
                  <a:graphicData uri="http://schemas.microsoft.com/office/word/2010/wordprocessingShape">
                    <wps:wsp>
                      <wps:cNvSpPr txBox="1"/>
                      <wps:spPr>
                        <a:xfrm>
                          <a:off x="0" y="0"/>
                          <a:ext cx="2322830" cy="44323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default" w:eastAsia="宋体"/>
                                <w:sz w:val="30"/>
                                <w:lang w:val="en-US" w:eastAsia="zh-CN"/>
                              </w:rPr>
                            </w:pPr>
                            <w:r>
                              <w:rPr>
                                <w:rFonts w:hint="eastAsia" w:ascii="黑体" w:hAnsi="黑体" w:eastAsia="黑体" w:cs="黑体"/>
                                <w:sz w:val="28"/>
                                <w:szCs w:val="28"/>
                                <w:lang w:val="en-US" w:eastAsia="zh-CN"/>
                              </w:rPr>
                              <w:t>乡（镇、街道）级防汛抗旱指挥机构</w:t>
                            </w:r>
                          </w:p>
                        </w:txbxContent>
                      </wps:txbx>
                      <wps:bodyPr lIns="0" tIns="0" rIns="0" bIns="0" upright="1"/>
                    </wps:wsp>
                  </a:graphicData>
                </a:graphic>
              </wp:anchor>
            </w:drawing>
          </mc:Choice>
          <mc:Fallback>
            <w:pict>
              <v:shape id="_x0000_s1026" o:spid="_x0000_s1026" o:spt="202" type="#_x0000_t202" style="position:absolute;left:0pt;margin-left:-41.55pt;margin-top:0.65pt;height:34.9pt;width:182.9pt;z-index:251677696;mso-width-relative:page;mso-height-relative:page;" fillcolor="#FFFFFF" filled="t" stroked="t" coordsize="21600,21600" o:gfxdata="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37ac01wAAAAgBAAAP&#10;AAAAAAAAAAEAIAAAACIAAABkcnMvZG93bnJldi54bWxQSwECFAAUAAAACACHTuJAitNn6xkCAABc&#10;BAAADgAAAAAAAAABACAAAAAmAQAAZHJzL2Uyb0RvYy54bWxQSwUGAAAAAAYABgBZAQAAsQUAAAAA&#10;">
                <v:fill on="t" focussize="0,0"/>
                <v:stroke color="#000000" joinstyle="miter"/>
                <v:imagedata o:title=""/>
                <o:lock v:ext="edit" aspectratio="f"/>
                <v:textbox inset="0mm,0mm,0mm,0mm">
                  <w:txbxContent>
                    <w:p>
                      <w:pPr>
                        <w:jc w:val="center"/>
                        <w:rPr>
                          <w:rFonts w:hint="default" w:eastAsia="宋体"/>
                          <w:sz w:val="30"/>
                          <w:lang w:val="en-US" w:eastAsia="zh-CN"/>
                        </w:rPr>
                      </w:pPr>
                      <w:r>
                        <w:rPr>
                          <w:rFonts w:hint="eastAsia" w:ascii="黑体" w:hAnsi="黑体" w:eastAsia="黑体" w:cs="黑体"/>
                          <w:sz w:val="28"/>
                          <w:szCs w:val="28"/>
                          <w:lang w:val="en-US" w:eastAsia="zh-CN"/>
                        </w:rPr>
                        <w:t>乡（镇、街道）级防汛抗旱指挥机构</w:t>
                      </w:r>
                    </w:p>
                  </w:txbxContent>
                </v:textbox>
              </v:shape>
            </w:pict>
          </mc:Fallback>
        </mc:AlternateContent>
      </w:r>
    </w:p>
    <w:p>
      <w:pPr>
        <w:pStyle w:val="30"/>
        <w:keepNext w:val="0"/>
        <w:keepLines w:val="0"/>
        <w:pageBreakBefore w:val="0"/>
        <w:wordWrap/>
        <w:topLinePunct w:val="0"/>
        <w:bidi w:val="0"/>
        <w:spacing w:line="600" w:lineRule="exact"/>
        <w:ind w:left="0" w:leftChars="0" w:right="0" w:rightChars="0"/>
        <w:rPr>
          <w:rFonts w:hint="default" w:ascii="仿宋_GB2312" w:hAnsi="Helvetica" w:eastAsia="仿宋_GB2312" w:cs="Helvetica"/>
          <w:b/>
          <w:bCs/>
          <w:snapToGrid w:val="0"/>
          <w:color w:val="000000"/>
          <w:kern w:val="2"/>
          <w:sz w:val="32"/>
          <w:szCs w:val="32"/>
          <w:lang w:val="en-US" w:eastAsia="zh-CN"/>
        </w:rPr>
      </w:pPr>
      <w:r>
        <w:rPr>
          <w:sz w:val="30"/>
        </w:rPr>
        <mc:AlternateContent>
          <mc:Choice Requires="wps">
            <w:drawing>
              <wp:anchor distT="0" distB="0" distL="114300" distR="114300" simplePos="0" relativeHeight="251684864" behindDoc="0" locked="0" layoutInCell="1" allowOverlap="1">
                <wp:simplePos x="0" y="0"/>
                <wp:positionH relativeFrom="column">
                  <wp:posOffset>3278505</wp:posOffset>
                </wp:positionH>
                <wp:positionV relativeFrom="paragraph">
                  <wp:posOffset>196215</wp:posOffset>
                </wp:positionV>
                <wp:extent cx="1270" cy="319405"/>
                <wp:effectExtent l="7620" t="0" r="10160" b="4445"/>
                <wp:wrapNone/>
                <wp:docPr id="97" name="直接连接符 97"/>
                <wp:cNvGraphicFramePr/>
                <a:graphic xmlns:a="http://schemas.openxmlformats.org/drawingml/2006/main">
                  <a:graphicData uri="http://schemas.microsoft.com/office/word/2010/wordprocessingShape">
                    <wps:wsp>
                      <wps:cNvCnPr/>
                      <wps:spPr>
                        <a:xfrm>
                          <a:off x="0" y="0"/>
                          <a:ext cx="1270" cy="31940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58.15pt;margin-top:15.45pt;height:25.15pt;width:0.1pt;z-index:251684864;mso-width-relative:page;mso-height-relative:page;" filled="f" stroked="t" coordsize="21600,21600" o:gfxdata="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B3QVjZAAAACQEAAA8AAAAAAAAAAQAgAAAAIgAAAGRycy9kb3ducmV2Lnht&#10;bFBLAQIUABQAAAAIAIdO4kBDDbaR+AEAAOkDAAAOAAAAAAAAAAEAIAAAACgBAABkcnMvZTJvRG9j&#10;LnhtbFBLBQYAAAAABgAGAFkBAACSBQAAAAA=&#10;">
                <v:fill on="f" focussize="0,0"/>
                <v:stroke weight="1.25pt" color="#000000" joinstyle="round"/>
                <v:imagedata o:title=""/>
                <o:lock v:ext="edit" aspectratio="f"/>
              </v:line>
            </w:pict>
          </mc:Fallback>
        </mc:AlternateContent>
      </w:r>
      <w:r>
        <w:rPr>
          <w:sz w:val="30"/>
        </w:rPr>
        <mc:AlternateContent>
          <mc:Choice Requires="wps">
            <w:drawing>
              <wp:anchor distT="0" distB="0" distL="114300" distR="114300" simplePos="0" relativeHeight="251683840" behindDoc="0" locked="0" layoutInCell="1" allowOverlap="1">
                <wp:simplePos x="0" y="0"/>
                <wp:positionH relativeFrom="column">
                  <wp:posOffset>615315</wp:posOffset>
                </wp:positionH>
                <wp:positionV relativeFrom="paragraph">
                  <wp:posOffset>192405</wp:posOffset>
                </wp:positionV>
                <wp:extent cx="1270" cy="319405"/>
                <wp:effectExtent l="7620" t="0" r="10160" b="4445"/>
                <wp:wrapNone/>
                <wp:docPr id="96" name="直接连接符 96"/>
                <wp:cNvGraphicFramePr/>
                <a:graphic xmlns:a="http://schemas.openxmlformats.org/drawingml/2006/main">
                  <a:graphicData uri="http://schemas.microsoft.com/office/word/2010/wordprocessingShape">
                    <wps:wsp>
                      <wps:cNvCnPr/>
                      <wps:spPr>
                        <a:xfrm>
                          <a:off x="0" y="0"/>
                          <a:ext cx="1270" cy="31940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8.45pt;margin-top:15.15pt;height:25.15pt;width:0.1pt;z-index:251683840;mso-width-relative:page;mso-height-relative:page;" filled="f" stroked="t" coordsize="21600,21600" o:gfxdata="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HKJNc1wAAAAcBAAAPAAAAAAAAAAEAIAAAACIAAABkcnMvZG93bnJldi54bWxQ&#10;SwECFAAUAAAACACHTuJADsgxcPgBAADpAwAADgAAAAAAAAABACAAAAAmAQAAZHJzL2Uyb0RvYy54&#10;bWxQSwUGAAAAAAYABgBZAQAAkAUAAAAA&#10;">
                <v:fill on="f" focussize="0,0"/>
                <v:stroke weight="1.25pt" color="#000000" joinstyle="round"/>
                <v:imagedata o:title=""/>
                <o:lock v:ext="edit" aspectratio="f"/>
              </v:line>
            </w:pict>
          </mc:Fallback>
        </mc:AlternateContent>
      </w:r>
    </w:p>
    <w:p>
      <w:pPr>
        <w:pStyle w:val="30"/>
        <w:keepNext w:val="0"/>
        <w:keepLines w:val="0"/>
        <w:pageBreakBefore w:val="0"/>
        <w:wordWrap/>
        <w:topLinePunct w:val="0"/>
        <w:bidi w:val="0"/>
        <w:spacing w:line="600" w:lineRule="exact"/>
        <w:ind w:left="0" w:leftChars="0" w:right="0" w:rightChars="0"/>
        <w:rPr>
          <w:rFonts w:hint="default" w:ascii="仿宋_GB2312" w:hAnsi="Helvetica" w:eastAsia="仿宋_GB2312" w:cs="Helvetica"/>
          <w:b/>
          <w:bCs/>
          <w:snapToGrid w:val="0"/>
          <w:color w:val="000000"/>
          <w:kern w:val="2"/>
          <w:sz w:val="32"/>
          <w:szCs w:val="32"/>
          <w:lang w:val="en-US" w:eastAsia="zh-CN"/>
        </w:rPr>
      </w:pPr>
      <w:r>
        <w:rPr>
          <w:sz w:val="30"/>
        </w:rPr>
        <mc:AlternateContent>
          <mc:Choice Requires="wps">
            <w:drawing>
              <wp:anchor distT="0" distB="0" distL="114300" distR="114300" simplePos="0" relativeHeight="251678720" behindDoc="0" locked="0" layoutInCell="1" allowOverlap="1">
                <wp:simplePos x="0" y="0"/>
                <wp:positionH relativeFrom="column">
                  <wp:posOffset>2082800</wp:posOffset>
                </wp:positionH>
                <wp:positionV relativeFrom="paragraph">
                  <wp:posOffset>232410</wp:posOffset>
                </wp:positionV>
                <wp:extent cx="1270" cy="531495"/>
                <wp:effectExtent l="7620" t="0" r="10160" b="1905"/>
                <wp:wrapNone/>
                <wp:docPr id="37" name="直接连接符 37"/>
                <wp:cNvGraphicFramePr/>
                <a:graphic xmlns:a="http://schemas.openxmlformats.org/drawingml/2006/main">
                  <a:graphicData uri="http://schemas.microsoft.com/office/word/2010/wordprocessingShape">
                    <wps:wsp>
                      <wps:cNvCnPr/>
                      <wps:spPr>
                        <a:xfrm flipH="1">
                          <a:off x="0" y="0"/>
                          <a:ext cx="1270" cy="53149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164pt;margin-top:18.3pt;height:41.85pt;width:0.1pt;z-index:251678720;mso-width-relative:page;mso-height-relative:page;" filled="f" stroked="t" coordsize="21600,21600" o:gfxdata="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XSSOl1gAAAAoBAAAPAAAAAAAAAAEAIAAAACIAAABkcnMvZG93bnJl&#10;di54bWxQSwECFAAUAAAACACHTuJAQE51v/8BAADzAwAADgAAAAAAAAABACAAAAAlAQAAZHJzL2Uy&#10;b0RvYy54bWxQSwUGAAAAAAYABgBZAQAAlgUAAAAA&#10;">
                <v:fill on="f" focussize="0,0"/>
                <v:stroke weight="1.25pt" color="#000000" joinstyle="round"/>
                <v:imagedata o:title=""/>
                <o:lock v:ext="edit" aspectratio="f"/>
              </v:line>
            </w:pict>
          </mc:Fallback>
        </mc:AlternateContent>
      </w:r>
      <w:r>
        <w:rPr>
          <w:sz w:val="30"/>
        </w:rPr>
        <mc:AlternateContent>
          <mc:Choice Requires="wps">
            <w:drawing>
              <wp:anchor distT="0" distB="0" distL="114300" distR="114300" simplePos="0" relativeHeight="251671552" behindDoc="0" locked="0" layoutInCell="1" allowOverlap="1">
                <wp:simplePos x="0" y="0"/>
                <wp:positionH relativeFrom="column">
                  <wp:posOffset>612775</wp:posOffset>
                </wp:positionH>
                <wp:positionV relativeFrom="paragraph">
                  <wp:posOffset>238760</wp:posOffset>
                </wp:positionV>
                <wp:extent cx="2679700" cy="1270"/>
                <wp:effectExtent l="0" t="0" r="0" b="0"/>
                <wp:wrapNone/>
                <wp:docPr id="71" name="直接连接符 71"/>
                <wp:cNvGraphicFramePr/>
                <a:graphic xmlns:a="http://schemas.openxmlformats.org/drawingml/2006/main">
                  <a:graphicData uri="http://schemas.microsoft.com/office/word/2010/wordprocessingShape">
                    <wps:wsp>
                      <wps:cNvCnPr/>
                      <wps:spPr>
                        <a:xfrm>
                          <a:off x="0" y="0"/>
                          <a:ext cx="2679700" cy="127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8.25pt;margin-top:18.8pt;height:0.1pt;width:211pt;z-index:251671552;mso-width-relative:page;mso-height-relative:page;" filled="f" stroked="t" coordsize="21600,21600" o:gfxdata="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s6vtJ2AAAAAgBAAAPAAAAAAAAAAEAIAAAACIAAABkcnMvZG93bnJldi54&#10;bWxQSwECFAAUAAAACACHTuJASp/2qPoBAADqAwAADgAAAAAAAAABACAAAAAnAQAAZHJzL2Uyb0Rv&#10;Yy54bWxQSwUGAAAAAAYABgBZAQAAkwUAAAAA&#10;">
                <v:fill on="f" focussize="0,0"/>
                <v:stroke weight="1.25pt" color="#000000" joinstyle="round"/>
                <v:imagedata o:title=""/>
                <o:lock v:ext="edit" aspectratio="f"/>
              </v:line>
            </w:pict>
          </mc:Fallback>
        </mc:AlternateContent>
      </w:r>
    </w:p>
    <w:p>
      <w:pPr>
        <w:pStyle w:val="30"/>
        <w:keepNext w:val="0"/>
        <w:keepLines w:val="0"/>
        <w:pageBreakBefore w:val="0"/>
        <w:wordWrap/>
        <w:topLinePunct w:val="0"/>
        <w:bidi w:val="0"/>
        <w:spacing w:line="600" w:lineRule="exact"/>
        <w:ind w:left="0" w:leftChars="0" w:right="0" w:rightChars="0"/>
        <w:rPr>
          <w:rFonts w:hint="default" w:ascii="仿宋_GB2312" w:hAnsi="Helvetica" w:eastAsia="仿宋_GB2312" w:cs="Helvetica"/>
          <w:b/>
          <w:bCs/>
          <w:snapToGrid w:val="0"/>
          <w:color w:val="000000"/>
          <w:kern w:val="2"/>
          <w:sz w:val="32"/>
          <w:szCs w:val="32"/>
          <w:lang w:val="en-US" w:eastAsia="zh-CN"/>
        </w:rPr>
      </w:pPr>
    </w:p>
    <w:p>
      <w:pPr>
        <w:pStyle w:val="30"/>
        <w:keepNext w:val="0"/>
        <w:keepLines w:val="0"/>
        <w:pageBreakBefore w:val="0"/>
        <w:wordWrap/>
        <w:topLinePunct w:val="0"/>
        <w:bidi w:val="0"/>
        <w:spacing w:line="600" w:lineRule="exact"/>
        <w:ind w:left="0" w:leftChars="0" w:right="0" w:rightChars="0"/>
        <w:rPr>
          <w:rFonts w:hint="default" w:ascii="仿宋_GB2312" w:hAnsi="Helvetica" w:eastAsia="仿宋_GB2312" w:cs="Helvetica"/>
          <w:b/>
          <w:bCs/>
          <w:snapToGrid w:val="0"/>
          <w:color w:val="000000"/>
          <w:kern w:val="2"/>
          <w:sz w:val="32"/>
          <w:szCs w:val="32"/>
          <w:lang w:val="en-US" w:eastAsia="zh-CN"/>
        </w:rPr>
      </w:pPr>
      <w:r>
        <w:rPr>
          <w:sz w:val="30"/>
        </w:rPr>
        <mc:AlternateContent>
          <mc:Choice Requires="wps">
            <w:drawing>
              <wp:anchor distT="0" distB="0" distL="114300" distR="114300" simplePos="0" relativeHeight="251686912" behindDoc="0" locked="0" layoutInCell="1" allowOverlap="1">
                <wp:simplePos x="0" y="0"/>
                <wp:positionH relativeFrom="column">
                  <wp:posOffset>3296920</wp:posOffset>
                </wp:positionH>
                <wp:positionV relativeFrom="paragraph">
                  <wp:posOffset>240030</wp:posOffset>
                </wp:positionV>
                <wp:extent cx="5080" cy="432435"/>
                <wp:effectExtent l="7620" t="0" r="25400" b="5715"/>
                <wp:wrapNone/>
                <wp:docPr id="99" name="直接连接符 99"/>
                <wp:cNvGraphicFramePr/>
                <a:graphic xmlns:a="http://schemas.openxmlformats.org/drawingml/2006/main">
                  <a:graphicData uri="http://schemas.microsoft.com/office/word/2010/wordprocessingShape">
                    <wps:wsp>
                      <wps:cNvCnPr/>
                      <wps:spPr>
                        <a:xfrm flipH="1">
                          <a:off x="0" y="0"/>
                          <a:ext cx="5080" cy="4324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259.6pt;margin-top:18.9pt;height:34.05pt;width:0.4pt;z-index:251686912;mso-width-relative:page;mso-height-relative:page;" filled="f" stroked="t" coordsize="21600,21600" o:gfxdata="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5ayKzXAAAACgEAAA8AAAAAAAAAAQAgAAAAIgAAAGRycy9kb3du&#10;cmV2LnhtbFBLAQIUABQAAAAIAIdO4kB/hnUfAAIAAPMDAAAOAAAAAAAAAAEAIAAAACYBAABkcnMv&#10;ZTJvRG9jLnhtbFBLBQYAAAAABgAGAFkBAACYBQAAAAA=&#10;">
                <v:fill on="f" focussize="0,0"/>
                <v:stroke weight="1.25pt" color="#000000" joinstyle="round"/>
                <v:imagedata o:title=""/>
                <o:lock v:ext="edit" aspectratio="f"/>
              </v:line>
            </w:pict>
          </mc:Fallback>
        </mc:AlternateContent>
      </w:r>
      <w:r>
        <w:rPr>
          <w:sz w:val="30"/>
        </w:rPr>
        <mc:AlternateContent>
          <mc:Choice Requires="wps">
            <w:drawing>
              <wp:anchor distT="0" distB="0" distL="114300" distR="114300" simplePos="0" relativeHeight="251685888" behindDoc="0" locked="0" layoutInCell="1" allowOverlap="1">
                <wp:simplePos x="0" y="0"/>
                <wp:positionH relativeFrom="column">
                  <wp:posOffset>637540</wp:posOffset>
                </wp:positionH>
                <wp:positionV relativeFrom="paragraph">
                  <wp:posOffset>231140</wp:posOffset>
                </wp:positionV>
                <wp:extent cx="2664460" cy="8890"/>
                <wp:effectExtent l="0" t="0" r="0" b="0"/>
                <wp:wrapNone/>
                <wp:docPr id="98" name="直接连接符 98"/>
                <wp:cNvGraphicFramePr/>
                <a:graphic xmlns:a="http://schemas.openxmlformats.org/drawingml/2006/main">
                  <a:graphicData uri="http://schemas.microsoft.com/office/word/2010/wordprocessingShape">
                    <wps:wsp>
                      <wps:cNvCnPr/>
                      <wps:spPr>
                        <a:xfrm>
                          <a:off x="0" y="0"/>
                          <a:ext cx="2664460" cy="889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0.2pt;margin-top:18.2pt;height:0.7pt;width:209.8pt;z-index:251685888;mso-width-relative:page;mso-height-relative:page;" filled="f" stroked="t" coordsize="21600,21600" o:gfxdata="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cyLKR1wAAAAkBAAAPAAAAAAAAAAEAIAAAACIAAABkcnMvZG93bnJldi54&#10;bWxQSwECFAAUAAAACACHTuJA7adWmPsBAADqAwAADgAAAAAAAAABACAAAAAmAQAAZHJzL2Uyb0Rv&#10;Yy54bWxQSwUGAAAAAAYABgBZAQAAkwUAAAAA&#10;">
                <v:fill on="f" focussize="0,0"/>
                <v:stroke weight="1.25pt" color="#000000" joinstyle="round"/>
                <v:imagedata o:title=""/>
                <o:lock v:ext="edit" aspectratio="f"/>
              </v:line>
            </w:pict>
          </mc:Fallback>
        </mc:AlternateContent>
      </w:r>
      <w:r>
        <w:rPr>
          <w:sz w:val="30"/>
        </w:rPr>
        <mc:AlternateContent>
          <mc:Choice Requires="wps">
            <w:drawing>
              <wp:anchor distT="0" distB="0" distL="114300" distR="114300" simplePos="0" relativeHeight="251672576" behindDoc="0" locked="0" layoutInCell="1" allowOverlap="1">
                <wp:simplePos x="0" y="0"/>
                <wp:positionH relativeFrom="column">
                  <wp:posOffset>643890</wp:posOffset>
                </wp:positionH>
                <wp:positionV relativeFrom="paragraph">
                  <wp:posOffset>215265</wp:posOffset>
                </wp:positionV>
                <wp:extent cx="635" cy="396875"/>
                <wp:effectExtent l="7620" t="0" r="10795" b="3175"/>
                <wp:wrapNone/>
                <wp:docPr id="73" name="直接连接符 73"/>
                <wp:cNvGraphicFramePr/>
                <a:graphic xmlns:a="http://schemas.openxmlformats.org/drawingml/2006/main">
                  <a:graphicData uri="http://schemas.microsoft.com/office/word/2010/wordprocessingShape">
                    <wps:wsp>
                      <wps:cNvCnPr/>
                      <wps:spPr>
                        <a:xfrm>
                          <a:off x="0" y="0"/>
                          <a:ext cx="635" cy="39687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0.7pt;margin-top:16.95pt;height:31.25pt;width:0.05pt;z-index:251672576;mso-width-relative:page;mso-height-relative:page;" filled="f" stroked="t" coordsize="21600,21600" o:gfxdata="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BwxrfNkAAAAJAQAADwAAAAAAAAABACAAAAAiAAAAZHJzL2Rvd25yZXYueG1s&#10;UEsBAhQAFAAAAAgAh07iQMXr8Ab3AQAA6AMAAA4AAAAAAAAAAQAgAAAAKAEAAGRycy9lMm9Eb2Mu&#10;eG1sUEsFBgAAAAAGAAYAWQEAAJEFAAAAAA==&#10;">
                <v:fill on="f" focussize="0,0"/>
                <v:stroke weight="1.25pt" color="#000000" joinstyle="round"/>
                <v:imagedata o:title=""/>
                <o:lock v:ext="edit" aspectratio="f"/>
              </v:line>
            </w:pict>
          </mc:Fallback>
        </mc:AlternateContent>
      </w:r>
    </w:p>
    <w:p>
      <w:pPr>
        <w:pStyle w:val="30"/>
        <w:keepNext w:val="0"/>
        <w:keepLines w:val="0"/>
        <w:pageBreakBefore w:val="0"/>
        <w:wordWrap/>
        <w:topLinePunct w:val="0"/>
        <w:bidi w:val="0"/>
        <w:spacing w:line="600" w:lineRule="exact"/>
        <w:ind w:left="0" w:leftChars="0" w:right="0" w:rightChars="0"/>
        <w:rPr>
          <w:rFonts w:hint="default" w:ascii="仿宋_GB2312" w:hAnsi="Helvetica" w:eastAsia="仿宋_GB2312" w:cs="Helvetica"/>
          <w:b/>
          <w:bCs/>
          <w:snapToGrid w:val="0"/>
          <w:color w:val="000000"/>
          <w:kern w:val="2"/>
          <w:sz w:val="32"/>
          <w:szCs w:val="32"/>
          <w:lang w:val="en-US" w:eastAsia="zh-CN"/>
        </w:rPr>
      </w:pPr>
    </w:p>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Pr>
        <w:pStyle w:val="12"/>
        <w:keepNext w:val="0"/>
        <w:keepLines w:val="0"/>
        <w:pageBreakBefore w:val="0"/>
        <w:wordWrap/>
        <w:topLinePunct w:val="0"/>
        <w:bidi w:val="0"/>
        <w:spacing w:before="0" w:beforeLines="50" w:after="0" w:afterLines="50" w:line="600" w:lineRule="exact"/>
        <w:ind w:left="0" w:leftChars="0" w:right="0" w:rightChars="0" w:firstLine="0" w:firstLineChars="0"/>
        <w:sectPr>
          <w:footerReference r:id="rId8" w:type="default"/>
          <w:pgSz w:w="11905" w:h="16838"/>
          <w:pgMar w:top="1440" w:right="1803" w:bottom="1440" w:left="1803" w:header="935" w:footer="896" w:gutter="0"/>
          <w:pgBorders>
            <w:top w:val="none" w:sz="0" w:space="0"/>
            <w:left w:val="none" w:sz="0" w:space="0"/>
            <w:bottom w:val="none" w:sz="0" w:space="0"/>
            <w:right w:val="none" w:sz="0" w:space="0"/>
          </w:pgBorders>
          <w:pgNumType w:fmt="numberInDash" w:start="1"/>
          <w:cols w:space="0" w:num="1"/>
          <w:rtlGutter w:val="0"/>
          <w:docGrid w:linePitch="0" w:charSpace="0"/>
        </w:sectPr>
      </w:pPr>
      <w:r>
        <w:rPr>
          <w:sz w:val="30"/>
        </w:rPr>
        <mc:AlternateContent>
          <mc:Choice Requires="wps">
            <w:drawing>
              <wp:anchor distT="0" distB="0" distL="114300" distR="114300" simplePos="0" relativeHeight="251676672" behindDoc="0" locked="0" layoutInCell="1" allowOverlap="1">
                <wp:simplePos x="0" y="0"/>
                <wp:positionH relativeFrom="column">
                  <wp:posOffset>4343400</wp:posOffset>
                </wp:positionH>
                <wp:positionV relativeFrom="paragraph">
                  <wp:posOffset>47625</wp:posOffset>
                </wp:positionV>
                <wp:extent cx="1329055" cy="606425"/>
                <wp:effectExtent l="4445" t="4445" r="19050" b="17780"/>
                <wp:wrapNone/>
                <wp:docPr id="81" name="文本框 81"/>
                <wp:cNvGraphicFramePr/>
                <a:graphic xmlns:a="http://schemas.openxmlformats.org/drawingml/2006/main">
                  <a:graphicData uri="http://schemas.microsoft.com/office/word/2010/wordprocessingShape">
                    <wps:wsp>
                      <wps:cNvSpPr txBox="1"/>
                      <wps:spPr>
                        <a:xfrm>
                          <a:off x="0" y="0"/>
                          <a:ext cx="1329055" cy="6064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30"/>
                              <w:keepNext w:val="0"/>
                              <w:keepLines w:val="0"/>
                              <w:pageBreakBefore w:val="0"/>
                              <w:widowControl/>
                              <w:kinsoku w:val="0"/>
                              <w:wordWrap/>
                              <w:overflowPunct/>
                              <w:topLinePunct w:val="0"/>
                              <w:autoSpaceDE w:val="0"/>
                              <w:autoSpaceDN w:val="0"/>
                              <w:bidi w:val="0"/>
                              <w:adjustRightInd w:val="0"/>
                              <w:snapToGrid w:val="0"/>
                              <w:spacing w:before="0" w:beforeLines="50" w:line="520" w:lineRule="exact"/>
                              <w:jc w:val="center"/>
                              <w:textAlignment w:val="baseline"/>
                              <w:rPr>
                                <w:rFonts w:hint="default"/>
                                <w:lang w:val="en-US" w:eastAsia="zh-CN"/>
                              </w:rPr>
                            </w:pPr>
                            <w:r>
                              <w:rPr>
                                <w:rFonts w:hint="eastAsia" w:ascii="黑体" w:hAnsi="黑体" w:eastAsia="黑体" w:cs="黑体"/>
                                <w:sz w:val="28"/>
                                <w:szCs w:val="28"/>
                                <w:lang w:val="en-US" w:eastAsia="zh-CN"/>
                              </w:rPr>
                              <w:t>前方指挥部</w:t>
                            </w:r>
                          </w:p>
                        </w:txbxContent>
                      </wps:txbx>
                      <wps:bodyPr lIns="0" tIns="0" rIns="0" bIns="0" upright="1"/>
                    </wps:wsp>
                  </a:graphicData>
                </a:graphic>
              </wp:anchor>
            </w:drawing>
          </mc:Choice>
          <mc:Fallback>
            <w:pict>
              <v:shape id="_x0000_s1026" o:spid="_x0000_s1026" o:spt="202" type="#_x0000_t202" style="position:absolute;left:0pt;margin-left:342pt;margin-top:3.75pt;height:47.75pt;width:104.65pt;z-index:251676672;mso-width-relative:page;mso-height-relative:page;" fillcolor="#FFFFFF" filled="t" stroked="t" coordsize="21600,21600" o:gfxdata="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qtKmR2QAAAAkB&#10;AAAPAAAAAAAAAAEAIAAAACIAAABkcnMvZG93bnJldi54bWxQSwECFAAUAAAACACHTuJA72Qc9BoC&#10;AABcBAAADgAAAAAAAAABACAAAAAoAQAAZHJzL2Uyb0RvYy54bWxQSwUGAAAAAAYABgBZAQAAtAUA&#10;AAAA&#10;">
                <v:fill on="t" focussize="0,0"/>
                <v:stroke color="#000000" joinstyle="miter"/>
                <v:imagedata o:title=""/>
                <o:lock v:ext="edit" aspectratio="f"/>
                <v:textbox inset="0mm,0mm,0mm,0mm">
                  <w:txbxContent>
                    <w:p>
                      <w:pPr>
                        <w:pStyle w:val="30"/>
                        <w:keepNext w:val="0"/>
                        <w:keepLines w:val="0"/>
                        <w:pageBreakBefore w:val="0"/>
                        <w:widowControl/>
                        <w:kinsoku w:val="0"/>
                        <w:wordWrap/>
                        <w:overflowPunct/>
                        <w:topLinePunct w:val="0"/>
                        <w:autoSpaceDE w:val="0"/>
                        <w:autoSpaceDN w:val="0"/>
                        <w:bidi w:val="0"/>
                        <w:adjustRightInd w:val="0"/>
                        <w:snapToGrid w:val="0"/>
                        <w:spacing w:before="0" w:beforeLines="50" w:line="520" w:lineRule="exact"/>
                        <w:jc w:val="center"/>
                        <w:textAlignment w:val="baseline"/>
                        <w:rPr>
                          <w:rFonts w:hint="default"/>
                          <w:lang w:val="en-US" w:eastAsia="zh-CN"/>
                        </w:rPr>
                      </w:pPr>
                      <w:r>
                        <w:rPr>
                          <w:rFonts w:hint="eastAsia" w:ascii="黑体" w:hAnsi="黑体" w:eastAsia="黑体" w:cs="黑体"/>
                          <w:sz w:val="28"/>
                          <w:szCs w:val="28"/>
                          <w:lang w:val="en-US" w:eastAsia="zh-CN"/>
                        </w:rPr>
                        <w:t>前方指挥部</w:t>
                      </w:r>
                    </w:p>
                  </w:txbxContent>
                </v:textbox>
              </v:shape>
            </w:pict>
          </mc:Fallback>
        </mc:AlternateContent>
      </w:r>
      <w:r>
        <w:rPr>
          <w:sz w:val="30"/>
        </w:rPr>
        <mc:AlternateContent>
          <mc:Choice Requires="wps">
            <w:drawing>
              <wp:anchor distT="0" distB="0" distL="114300" distR="114300" simplePos="0" relativeHeight="251675648" behindDoc="0" locked="0" layoutInCell="1" allowOverlap="1">
                <wp:simplePos x="0" y="0"/>
                <wp:positionH relativeFrom="column">
                  <wp:posOffset>2668905</wp:posOffset>
                </wp:positionH>
                <wp:positionV relativeFrom="paragraph">
                  <wp:posOffset>65405</wp:posOffset>
                </wp:positionV>
                <wp:extent cx="1329055" cy="567055"/>
                <wp:effectExtent l="4445" t="4445" r="19050" b="19050"/>
                <wp:wrapNone/>
                <wp:docPr id="79" name="文本框 79"/>
                <wp:cNvGraphicFramePr/>
                <a:graphic xmlns:a="http://schemas.openxmlformats.org/drawingml/2006/main">
                  <a:graphicData uri="http://schemas.microsoft.com/office/word/2010/wordprocessingShape">
                    <wps:wsp>
                      <wps:cNvSpPr txBox="1"/>
                      <wps:spPr>
                        <a:xfrm>
                          <a:off x="0" y="0"/>
                          <a:ext cx="1329055" cy="56705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30"/>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企业防汛抗旱</w:t>
                            </w:r>
                          </w:p>
                          <w:p>
                            <w:pPr>
                              <w:pStyle w:val="30"/>
                              <w:jc w:val="center"/>
                              <w:rPr>
                                <w:rFonts w:hint="default"/>
                                <w:lang w:val="en-US" w:eastAsia="zh-CN"/>
                              </w:rPr>
                            </w:pPr>
                            <w:r>
                              <w:rPr>
                                <w:rFonts w:hint="eastAsia" w:ascii="黑体" w:hAnsi="黑体" w:eastAsia="黑体" w:cs="黑体"/>
                                <w:sz w:val="28"/>
                                <w:szCs w:val="28"/>
                                <w:lang w:val="en-US" w:eastAsia="zh-CN"/>
                              </w:rPr>
                              <w:t>指挥机构</w:t>
                            </w:r>
                          </w:p>
                        </w:txbxContent>
                      </wps:txbx>
                      <wps:bodyPr lIns="0" tIns="0" rIns="0" bIns="0" upright="1"/>
                    </wps:wsp>
                  </a:graphicData>
                </a:graphic>
              </wp:anchor>
            </w:drawing>
          </mc:Choice>
          <mc:Fallback>
            <w:pict>
              <v:shape id="_x0000_s1026" o:spid="_x0000_s1026" o:spt="202" type="#_x0000_t202" style="position:absolute;left:0pt;margin-left:210.15pt;margin-top:5.15pt;height:44.65pt;width:104.65pt;z-index:251675648;mso-width-relative:page;mso-height-relative:page;" fillcolor="#FFFFFF" filled="t" stroked="t" coordsize="21600,21600" o:gfxdata="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sdkN5dYAAAAJAQAADwAA&#10;AAAAAAABACAAAAAiAAAAZHJzL2Rvd25yZXYueG1sUEsBAhQAFAAAAAgAh07iQDOEr/0YAgAAXAQA&#10;AA4AAAAAAAAAAQAgAAAAJQEAAGRycy9lMm9Eb2MueG1sUEsFBgAAAAAGAAYAWQEAAK8FAAAAAA==&#10;">
                <v:fill on="t" focussize="0,0"/>
                <v:stroke color="#000000" joinstyle="miter"/>
                <v:imagedata o:title=""/>
                <o:lock v:ext="edit" aspectratio="f"/>
                <v:textbox inset="0mm,0mm,0mm,0mm">
                  <w:txbxContent>
                    <w:p>
                      <w:pPr>
                        <w:pStyle w:val="30"/>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企业防汛抗旱</w:t>
                      </w:r>
                    </w:p>
                    <w:p>
                      <w:pPr>
                        <w:pStyle w:val="30"/>
                        <w:jc w:val="center"/>
                        <w:rPr>
                          <w:rFonts w:hint="default"/>
                          <w:lang w:val="en-US" w:eastAsia="zh-CN"/>
                        </w:rPr>
                      </w:pPr>
                      <w:r>
                        <w:rPr>
                          <w:rFonts w:hint="eastAsia" w:ascii="黑体" w:hAnsi="黑体" w:eastAsia="黑体" w:cs="黑体"/>
                          <w:sz w:val="28"/>
                          <w:szCs w:val="28"/>
                          <w:lang w:val="en-US" w:eastAsia="zh-CN"/>
                        </w:rPr>
                        <w:t>指挥机构</w:t>
                      </w:r>
                    </w:p>
                  </w:txbxContent>
                </v:textbox>
              </v:shape>
            </w:pict>
          </mc:Fallback>
        </mc:AlternateContent>
      </w:r>
      <w:r>
        <w:rPr>
          <w:sz w:val="30"/>
        </w:rPr>
        <mc:AlternateContent>
          <mc:Choice Requires="wps">
            <w:drawing>
              <wp:anchor distT="0" distB="0" distL="114300" distR="114300" simplePos="0" relativeHeight="251674624" behindDoc="0" locked="0" layoutInCell="1" allowOverlap="1">
                <wp:simplePos x="0" y="0"/>
                <wp:positionH relativeFrom="column">
                  <wp:posOffset>-20955</wp:posOffset>
                </wp:positionH>
                <wp:positionV relativeFrom="paragraph">
                  <wp:posOffset>69215</wp:posOffset>
                </wp:positionV>
                <wp:extent cx="1329055" cy="573405"/>
                <wp:effectExtent l="5080" t="5080" r="18415" b="12065"/>
                <wp:wrapNone/>
                <wp:docPr id="77" name="文本框 77"/>
                <wp:cNvGraphicFramePr/>
                <a:graphic xmlns:a="http://schemas.openxmlformats.org/drawingml/2006/main">
                  <a:graphicData uri="http://schemas.microsoft.com/office/word/2010/wordprocessingShape">
                    <wps:wsp>
                      <wps:cNvSpPr txBox="1"/>
                      <wps:spPr>
                        <a:xfrm>
                          <a:off x="0" y="0"/>
                          <a:ext cx="1329055" cy="5734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水工程管理单位</w:t>
                            </w:r>
                          </w:p>
                          <w:p>
                            <w:pPr>
                              <w:pStyle w:val="30"/>
                              <w:jc w:val="center"/>
                              <w:rPr>
                                <w:rFonts w:hint="default"/>
                                <w:lang w:val="en-US" w:eastAsia="zh-CN"/>
                              </w:rPr>
                            </w:pPr>
                            <w:r>
                              <w:rPr>
                                <w:rFonts w:hint="eastAsia" w:ascii="黑体" w:hAnsi="黑体" w:eastAsia="黑体" w:cs="黑体"/>
                                <w:sz w:val="28"/>
                                <w:szCs w:val="28"/>
                                <w:lang w:val="en-US" w:eastAsia="zh-CN"/>
                              </w:rPr>
                              <w:t>防汛抗旱部门</w:t>
                            </w:r>
                          </w:p>
                        </w:txbxContent>
                      </wps:txbx>
                      <wps:bodyPr lIns="0" tIns="0" rIns="0" bIns="0" upright="1"/>
                    </wps:wsp>
                  </a:graphicData>
                </a:graphic>
              </wp:anchor>
            </w:drawing>
          </mc:Choice>
          <mc:Fallback>
            <w:pict>
              <v:shape id="_x0000_s1026" o:spid="_x0000_s1026" o:spt="202" type="#_x0000_t202" style="position:absolute;left:0pt;margin-left:-1.65pt;margin-top:5.45pt;height:45.15pt;width:104.65pt;z-index:251674624;mso-width-relative:page;mso-height-relative:page;" fillcolor="#FFFFFF" filled="t" stroked="t" coordsize="21600,21600" o:gfxdata="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2bL84tcAAAAJAQAA&#10;DwAAAAAAAAABACAAAAAiAAAAZHJzL2Rvd25yZXYueG1sUEsBAhQAFAAAAAgAh07iQLYPOocaAgAA&#10;XAQAAA4AAAAAAAAAAQAgAAAAJgEAAGRycy9lMm9Eb2MueG1sUEsFBgAAAAAGAAYAWQEAALIFAAAA&#10;AA==&#10;">
                <v:fill on="t" focussize="0,0"/>
                <v:stroke color="#000000" joinstyle="miter"/>
                <v:imagedata o:title=""/>
                <o:lock v:ext="edit" aspectratio="f"/>
                <v:textbox inset="0mm,0mm,0mm,0mm">
                  <w:txbxContent>
                    <w:p>
                      <w:pPr>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水工程管理单位</w:t>
                      </w:r>
                    </w:p>
                    <w:p>
                      <w:pPr>
                        <w:pStyle w:val="30"/>
                        <w:jc w:val="center"/>
                        <w:rPr>
                          <w:rFonts w:hint="default"/>
                          <w:lang w:val="en-US" w:eastAsia="zh-CN"/>
                        </w:rPr>
                      </w:pPr>
                      <w:r>
                        <w:rPr>
                          <w:rFonts w:hint="eastAsia" w:ascii="黑体" w:hAnsi="黑体" w:eastAsia="黑体" w:cs="黑体"/>
                          <w:sz w:val="28"/>
                          <w:szCs w:val="28"/>
                          <w:lang w:val="en-US" w:eastAsia="zh-CN"/>
                        </w:rPr>
                        <w:t>防汛抗旱部门</w:t>
                      </w:r>
                    </w:p>
                  </w:txbxContent>
                </v:textbox>
              </v:shape>
            </w:pict>
          </mc:Fallback>
        </mc:AlternateContent>
      </w:r>
    </w:p>
    <w:p>
      <w:pPr>
        <w:keepNext w:val="0"/>
        <w:keepLines w:val="0"/>
        <w:pageBreakBefore w:val="0"/>
        <w:tabs>
          <w:tab w:val="left" w:pos="1418"/>
        </w:tabs>
        <w:wordWrap/>
        <w:topLinePunct w:val="0"/>
        <w:bidi w:val="0"/>
        <w:spacing w:before="0" w:beforeLines="50" w:after="0" w:afterLines="50" w:line="600" w:lineRule="exact"/>
        <w:ind w:left="0" w:leftChars="0" w:right="0" w:rightChars="0"/>
        <w:outlineLvl w:val="2"/>
        <w:rPr>
          <w:rFonts w:hint="default" w:ascii="黑体" w:hAnsi="黑体" w:eastAsia="黑体" w:cs="黑体"/>
          <w:kern w:val="2"/>
          <w:sz w:val="32"/>
          <w:szCs w:val="32"/>
          <w:lang w:val="en-US" w:eastAsia="zh-CN" w:bidi="ar-SA"/>
        </w:rPr>
      </w:pPr>
      <w:r>
        <w:drawing>
          <wp:anchor distT="0" distB="0" distL="114300" distR="114300" simplePos="0" relativeHeight="251687936" behindDoc="1" locked="0" layoutInCell="1" allowOverlap="1">
            <wp:simplePos x="0" y="0"/>
            <wp:positionH relativeFrom="column">
              <wp:posOffset>-180975</wp:posOffset>
            </wp:positionH>
            <wp:positionV relativeFrom="paragraph">
              <wp:posOffset>407670</wp:posOffset>
            </wp:positionV>
            <wp:extent cx="8855710" cy="4700905"/>
            <wp:effectExtent l="0" t="0" r="2540" b="4445"/>
            <wp:wrapNone/>
            <wp:docPr id="3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1"/>
                    <pic:cNvPicPr>
                      <a:picLocks noChangeAspect="1"/>
                    </pic:cNvPicPr>
                  </pic:nvPicPr>
                  <pic:blipFill>
                    <a:blip r:embed="rId12"/>
                    <a:stretch>
                      <a:fillRect/>
                    </a:stretch>
                  </pic:blipFill>
                  <pic:spPr>
                    <a:xfrm>
                      <a:off x="0" y="0"/>
                      <a:ext cx="8855710" cy="4700905"/>
                    </a:xfrm>
                    <a:prstGeom prst="rect">
                      <a:avLst/>
                    </a:prstGeom>
                    <a:noFill/>
                    <a:ln>
                      <a:noFill/>
                    </a:ln>
                  </pic:spPr>
                </pic:pic>
              </a:graphicData>
            </a:graphic>
          </wp:anchor>
        </w:drawing>
      </w:r>
      <w:r>
        <w:rPr>
          <w:rFonts w:hint="eastAsia" w:ascii="仿宋_GB2312" w:hAnsi="Helvetica" w:eastAsia="仿宋_GB2312" w:cs="Helvetica"/>
          <w:b/>
          <w:bCs/>
          <w:snapToGrid w:val="0"/>
          <w:color w:val="000000"/>
          <w:kern w:val="2"/>
          <w:sz w:val="32"/>
          <w:szCs w:val="32"/>
          <w:lang w:val="en-US" w:eastAsia="zh-CN"/>
        </w:rPr>
        <w:t>附件2：昌江区</w:t>
      </w:r>
      <w:r>
        <w:rPr>
          <w:rFonts w:hint="default" w:ascii="仿宋_GB2312" w:hAnsi="Helvetica" w:eastAsia="仿宋_GB2312" w:cs="Helvetica"/>
          <w:b/>
          <w:bCs/>
          <w:snapToGrid w:val="0"/>
          <w:color w:val="000000"/>
          <w:kern w:val="2"/>
          <w:sz w:val="32"/>
          <w:szCs w:val="32"/>
          <w:lang w:val="en-US" w:eastAsia="zh-CN"/>
        </w:rPr>
        <w:t>防汛抗旱应急组织机构体系</w:t>
      </w:r>
    </w:p>
    <w:p>
      <w:pPr>
        <w:pStyle w:val="30"/>
        <w:keepNext w:val="0"/>
        <w:keepLines w:val="0"/>
        <w:pageBreakBefore w:val="0"/>
        <w:wordWrap/>
        <w:topLinePunct w:val="0"/>
        <w:bidi w:val="0"/>
        <w:spacing w:before="0" w:beforeLines="50" w:after="0" w:afterLines="50" w:line="600" w:lineRule="exact"/>
        <w:ind w:left="0" w:leftChars="0" w:right="0" w:rightChars="0"/>
        <w:rPr>
          <w:rFonts w:hint="eastAsia" w:eastAsia="仿宋_GB2312"/>
          <w:lang w:eastAsia="zh-CN"/>
        </w:rPr>
        <w:sectPr>
          <w:pgSz w:w="16838" w:h="11906" w:orient="landscape"/>
          <w:pgMar w:top="1803" w:right="1440" w:bottom="1803" w:left="1440" w:header="851" w:footer="992" w:gutter="0"/>
          <w:pgNumType w:fmt="numberInDash"/>
          <w:cols w:space="720" w:num="1"/>
          <w:rtlGutter w:val="0"/>
          <w:docGrid w:type="linesAndChars" w:linePitch="312" w:charSpace="0"/>
        </w:sectPr>
      </w:pPr>
    </w:p>
    <w:p>
      <w:pPr>
        <w:keepNext w:val="0"/>
        <w:keepLines w:val="0"/>
        <w:pageBreakBefore w:val="0"/>
        <w:tabs>
          <w:tab w:val="left" w:pos="1418"/>
        </w:tabs>
        <w:wordWrap/>
        <w:topLinePunct w:val="0"/>
        <w:bidi w:val="0"/>
        <w:spacing w:before="0" w:after="0" w:line="600" w:lineRule="exact"/>
        <w:ind w:left="0" w:leftChars="0" w:right="0" w:rightChars="0"/>
        <w:outlineLvl w:val="2"/>
        <w:rPr>
          <w:rFonts w:hint="default" w:ascii="仿宋_GB2312" w:hAnsi="Helvetica" w:eastAsia="仿宋_GB2312" w:cs="Helvetica"/>
          <w:b/>
          <w:bCs/>
          <w:snapToGrid w:val="0"/>
          <w:color w:val="000000"/>
          <w:kern w:val="2"/>
          <w:sz w:val="32"/>
          <w:szCs w:val="32"/>
          <w:lang w:val="en-US" w:eastAsia="zh-CN"/>
        </w:rPr>
      </w:pPr>
      <w:bookmarkStart w:id="40" w:name="_Toc104575474"/>
      <w:r>
        <w:rPr>
          <w:rFonts w:hint="default" w:ascii="仿宋_GB2312" w:hAnsi="Helvetica" w:eastAsia="仿宋_GB2312" w:cs="Helvetica"/>
          <w:b/>
          <w:bCs/>
          <w:snapToGrid w:val="0"/>
          <w:color w:val="000000"/>
          <w:kern w:val="2"/>
          <w:sz w:val="32"/>
          <w:szCs w:val="32"/>
          <w:lang w:val="en-US" w:eastAsia="zh-CN"/>
        </w:rPr>
        <w:t>附件3</w:t>
      </w:r>
      <w:r>
        <w:rPr>
          <w:rFonts w:hint="eastAsia" w:ascii="仿宋_GB2312" w:hAnsi="Helvetica" w:eastAsia="仿宋_GB2312" w:cs="Helvetica"/>
          <w:b/>
          <w:bCs/>
          <w:snapToGrid w:val="0"/>
          <w:color w:val="000000"/>
          <w:kern w:val="2"/>
          <w:sz w:val="32"/>
          <w:szCs w:val="32"/>
          <w:lang w:val="en-US" w:eastAsia="zh-CN"/>
        </w:rPr>
        <w:t>：区</w:t>
      </w:r>
      <w:r>
        <w:rPr>
          <w:rFonts w:hint="default" w:ascii="仿宋_GB2312" w:hAnsi="Helvetica" w:eastAsia="仿宋_GB2312" w:cs="Helvetica"/>
          <w:b/>
          <w:bCs/>
          <w:snapToGrid w:val="0"/>
          <w:color w:val="000000"/>
          <w:kern w:val="2"/>
          <w:sz w:val="32"/>
          <w:szCs w:val="32"/>
          <w:lang w:val="en-US" w:eastAsia="zh-CN"/>
        </w:rPr>
        <w:t>防指成员单位职责</w:t>
      </w:r>
      <w:bookmarkEnd w:id="40"/>
    </w:p>
    <w:p>
      <w:pPr>
        <w:keepNext w:val="0"/>
        <w:keepLines w:val="0"/>
        <w:pageBreakBefore w:val="0"/>
        <w:widowControl w:val="0"/>
        <w:numPr>
          <w:ilvl w:val="0"/>
          <w:numId w:val="0"/>
        </w:numPr>
        <w:kinsoku/>
        <w:wordWrap/>
        <w:overflowPunct w:val="0"/>
        <w:topLinePunct w:val="0"/>
        <w:autoSpaceDE/>
        <w:autoSpaceDN/>
        <w:bidi w:val="0"/>
        <w:adjustRightInd/>
        <w:snapToGrid/>
        <w:spacing w:before="0" w:after="0" w:line="600" w:lineRule="exact"/>
        <w:ind w:left="0" w:leftChars="0" w:right="0" w:rightChars="0" w:firstLine="640" w:firstLineChars="200"/>
        <w:jc w:val="both"/>
        <w:textAlignment w:val="auto"/>
        <w:outlineLvl w:val="9"/>
        <w:rPr>
          <w:rFonts w:hint="eastAsia" w:ascii="仿宋" w:hAnsi="仿宋" w:eastAsia="仿宋" w:cs="仿宋"/>
          <w:bCs/>
          <w:color w:val="auto"/>
          <w:kern w:val="2"/>
          <w:sz w:val="32"/>
          <w:szCs w:val="32"/>
          <w:lang w:val="en-US" w:eastAsia="zh-CN"/>
        </w:rPr>
      </w:pPr>
      <w:r>
        <w:rPr>
          <w:rFonts w:hint="eastAsia" w:ascii="仿宋" w:hAnsi="仿宋" w:eastAsia="仿宋" w:cs="仿宋"/>
          <w:bCs/>
          <w:color w:val="auto"/>
          <w:kern w:val="2"/>
          <w:sz w:val="32"/>
          <w:szCs w:val="32"/>
          <w:lang w:val="en-US" w:eastAsia="zh-CN"/>
        </w:rPr>
        <w:t>区应急管理局：承担区防指日常工作；组织指导防汛抗旱体系建设规划、专项预案编制;协调指导重要江河湖泊和重要水工程的防御洪水抗御旱灾调度和应急水量调度工作；指导协调水旱灾害综合预警，指导水旱灾害综合风险评估工作。按照分级负责的原则，组织协调重特大水旱灾害应急救援工作；指导协调全区应急避难设施建设与管理；组织指导水旱灾害受灾群众基本生活救助。负责组织协调防汛抗旱抢险救援社会捐赠物资的管理。承担水旱灾情信息的统计发布；承担防汛抗旱抢险救援队伍建设和调动，物资、设备、资金的计划管理；指导、协调和监督各有关行业、部门涉及防洪安全的在建工程的管理。组织指导水毁基础设施修复工作；组织或参与防汛安全事故的评估、调查处理。</w:t>
      </w:r>
    </w:p>
    <w:p>
      <w:pPr>
        <w:keepNext w:val="0"/>
        <w:keepLines w:val="0"/>
        <w:pageBreakBefore w:val="0"/>
        <w:widowControl w:val="0"/>
        <w:numPr>
          <w:ilvl w:val="0"/>
          <w:numId w:val="0"/>
        </w:numPr>
        <w:kinsoku/>
        <w:wordWrap/>
        <w:overflowPunct w:val="0"/>
        <w:topLinePunct w:val="0"/>
        <w:autoSpaceDE/>
        <w:autoSpaceDN/>
        <w:bidi w:val="0"/>
        <w:adjustRightInd/>
        <w:snapToGrid/>
        <w:spacing w:before="0" w:after="0" w:line="600" w:lineRule="exact"/>
        <w:ind w:left="0" w:leftChars="0" w:right="0" w:rightChars="0" w:firstLine="640" w:firstLineChars="200"/>
        <w:jc w:val="both"/>
        <w:textAlignment w:val="auto"/>
        <w:outlineLvl w:val="9"/>
        <w:rPr>
          <w:rFonts w:hint="eastAsia" w:ascii="仿宋" w:hAnsi="仿宋" w:eastAsia="仿宋" w:cs="仿宋"/>
          <w:bCs/>
          <w:color w:val="auto"/>
          <w:kern w:val="2"/>
          <w:sz w:val="32"/>
          <w:szCs w:val="32"/>
          <w:lang w:val="en-US" w:eastAsia="zh-CN"/>
        </w:rPr>
      </w:pPr>
      <w:r>
        <w:rPr>
          <w:rFonts w:hint="eastAsia" w:ascii="仿宋" w:hAnsi="仿宋" w:eastAsia="仿宋" w:cs="仿宋"/>
          <w:bCs/>
          <w:color w:val="auto"/>
          <w:kern w:val="2"/>
          <w:sz w:val="32"/>
          <w:szCs w:val="32"/>
          <w:lang w:val="en-US" w:eastAsia="zh-CN"/>
        </w:rPr>
        <w:t>区人武部：根据汛情、旱情需要，组织指挥基干民兵参加抗洪抢险、营救群众、转移物资和抗旱救灾及执行分洪爆破等重大防汛抗旱措施的任务，并负责向军队系统上级单位申请对我区抢险救灾给予有关方面支援。</w:t>
      </w:r>
    </w:p>
    <w:p>
      <w:pPr>
        <w:keepNext w:val="0"/>
        <w:keepLines w:val="0"/>
        <w:pageBreakBefore w:val="0"/>
        <w:widowControl w:val="0"/>
        <w:numPr>
          <w:ilvl w:val="0"/>
          <w:numId w:val="0"/>
        </w:numPr>
        <w:kinsoku/>
        <w:wordWrap/>
        <w:overflowPunct w:val="0"/>
        <w:topLinePunct w:val="0"/>
        <w:autoSpaceDE/>
        <w:autoSpaceDN/>
        <w:bidi w:val="0"/>
        <w:adjustRightInd/>
        <w:snapToGrid/>
        <w:spacing w:before="0" w:after="0" w:line="600" w:lineRule="exact"/>
        <w:ind w:left="0" w:leftChars="0" w:right="0" w:rightChars="0" w:firstLine="640" w:firstLineChars="200"/>
        <w:jc w:val="both"/>
        <w:textAlignment w:val="auto"/>
        <w:outlineLvl w:val="9"/>
        <w:rPr>
          <w:rFonts w:hint="eastAsia" w:ascii="仿宋" w:hAnsi="仿宋" w:eastAsia="仿宋" w:cs="仿宋"/>
          <w:bCs/>
          <w:color w:val="auto"/>
          <w:kern w:val="2"/>
          <w:sz w:val="32"/>
          <w:szCs w:val="32"/>
          <w:lang w:val="en-US" w:eastAsia="zh-CN"/>
        </w:rPr>
      </w:pPr>
      <w:r>
        <w:rPr>
          <w:rFonts w:hint="eastAsia" w:ascii="仿宋" w:hAnsi="仿宋" w:eastAsia="仿宋" w:cs="仿宋"/>
          <w:bCs/>
          <w:color w:val="auto"/>
          <w:kern w:val="2"/>
          <w:sz w:val="32"/>
          <w:szCs w:val="32"/>
          <w:lang w:val="en-US" w:eastAsia="zh-CN"/>
        </w:rPr>
        <w:t>区农业农村水利局：负责防洪、排涝、抗旱等工作的行业管理，负责所辖防洪工程的调度和安全运行。及时提供雨情、水情、旱情、灾情和洪水预报。组织指导抗洪抢险工作和水毁防洪工程的修复。负责区防指日常工作。负责组织指导灾后农业救灾、生产恢复及农业抗洪抢险工作。负责保障灾后重建的农作物种子的供应。</w:t>
      </w:r>
    </w:p>
    <w:p>
      <w:pPr>
        <w:keepNext w:val="0"/>
        <w:keepLines w:val="0"/>
        <w:pageBreakBefore w:val="0"/>
        <w:widowControl w:val="0"/>
        <w:numPr>
          <w:ilvl w:val="0"/>
          <w:numId w:val="0"/>
        </w:numPr>
        <w:kinsoku/>
        <w:wordWrap/>
        <w:overflowPunct w:val="0"/>
        <w:topLinePunct w:val="0"/>
        <w:autoSpaceDE/>
        <w:autoSpaceDN/>
        <w:bidi w:val="0"/>
        <w:adjustRightInd/>
        <w:snapToGrid/>
        <w:spacing w:before="0" w:after="0" w:line="600" w:lineRule="exact"/>
        <w:ind w:left="0" w:leftChars="0" w:right="0" w:rightChars="0" w:firstLine="640" w:firstLineChars="200"/>
        <w:jc w:val="both"/>
        <w:textAlignment w:val="auto"/>
        <w:outlineLvl w:val="9"/>
        <w:rPr>
          <w:rFonts w:hint="eastAsia" w:ascii="仿宋" w:hAnsi="仿宋" w:eastAsia="仿宋" w:cs="仿宋"/>
          <w:bCs/>
          <w:color w:val="auto"/>
          <w:kern w:val="2"/>
          <w:sz w:val="32"/>
          <w:szCs w:val="32"/>
          <w:lang w:val="en-US" w:eastAsia="zh-CN"/>
        </w:rPr>
      </w:pPr>
      <w:r>
        <w:rPr>
          <w:rFonts w:hint="eastAsia" w:ascii="仿宋" w:hAnsi="仿宋" w:eastAsia="仿宋" w:cs="仿宋"/>
          <w:bCs/>
          <w:color w:val="auto"/>
          <w:kern w:val="2"/>
          <w:sz w:val="32"/>
          <w:szCs w:val="32"/>
          <w:lang w:val="en-US" w:eastAsia="zh-CN"/>
        </w:rPr>
        <w:t>昌江公安分局：负责维护防汛交通、抗洪抢险秩序和灾区社会治安工作，负责做好抗洪抢险、分洪爆破时的戒严、警卫等工作，打击破坏防汛抗旱救灾行动、盗窃防汛抗旱物资设备和破坏水利工程设施的犯罪分子，做好防汛抗旱的治安保卫工作。紧急防汛期间，协助组织群众撤离和转移，对防汛部门提出的抢险路段实行交通管制。</w:t>
      </w:r>
    </w:p>
    <w:p>
      <w:pPr>
        <w:keepNext w:val="0"/>
        <w:keepLines w:val="0"/>
        <w:pageBreakBefore w:val="0"/>
        <w:widowControl w:val="0"/>
        <w:numPr>
          <w:ilvl w:val="0"/>
          <w:numId w:val="0"/>
        </w:numPr>
        <w:kinsoku/>
        <w:wordWrap/>
        <w:overflowPunct w:val="0"/>
        <w:topLinePunct w:val="0"/>
        <w:autoSpaceDE/>
        <w:autoSpaceDN/>
        <w:bidi w:val="0"/>
        <w:adjustRightInd/>
        <w:snapToGrid/>
        <w:spacing w:before="0" w:after="0" w:line="600" w:lineRule="exact"/>
        <w:ind w:left="0" w:leftChars="0" w:right="0" w:rightChars="0" w:firstLine="640" w:firstLineChars="200"/>
        <w:jc w:val="both"/>
        <w:textAlignment w:val="auto"/>
        <w:outlineLvl w:val="9"/>
        <w:rPr>
          <w:rFonts w:hint="eastAsia" w:ascii="仿宋" w:hAnsi="仿宋" w:eastAsia="仿宋" w:cs="仿宋"/>
          <w:bCs/>
          <w:color w:val="auto"/>
          <w:kern w:val="2"/>
          <w:sz w:val="32"/>
          <w:szCs w:val="32"/>
          <w:lang w:val="en-US" w:eastAsia="zh-CN"/>
        </w:rPr>
      </w:pPr>
      <w:r>
        <w:rPr>
          <w:rFonts w:hint="eastAsia" w:ascii="仿宋" w:hAnsi="仿宋" w:eastAsia="仿宋" w:cs="仿宋"/>
          <w:bCs/>
          <w:color w:val="auto"/>
          <w:kern w:val="2"/>
          <w:sz w:val="32"/>
          <w:szCs w:val="32"/>
          <w:lang w:val="en-US" w:eastAsia="zh-CN"/>
        </w:rPr>
        <w:t>区委宣传部：负责牵头组织有关新闻单位对防汛抗旱工作进行宣传报道。</w:t>
      </w:r>
    </w:p>
    <w:p>
      <w:pPr>
        <w:keepNext w:val="0"/>
        <w:keepLines w:val="0"/>
        <w:pageBreakBefore w:val="0"/>
        <w:widowControl w:val="0"/>
        <w:numPr>
          <w:ilvl w:val="0"/>
          <w:numId w:val="0"/>
        </w:numPr>
        <w:kinsoku/>
        <w:wordWrap/>
        <w:overflowPunct w:val="0"/>
        <w:topLinePunct w:val="0"/>
        <w:autoSpaceDE/>
        <w:autoSpaceDN/>
        <w:bidi w:val="0"/>
        <w:adjustRightInd/>
        <w:snapToGrid/>
        <w:spacing w:before="0" w:after="0" w:line="600" w:lineRule="exact"/>
        <w:ind w:left="0" w:leftChars="0" w:right="0" w:rightChars="0" w:firstLine="640" w:firstLineChars="200"/>
        <w:jc w:val="both"/>
        <w:textAlignment w:val="auto"/>
        <w:outlineLvl w:val="9"/>
        <w:rPr>
          <w:rFonts w:hint="eastAsia" w:ascii="仿宋" w:hAnsi="仿宋" w:eastAsia="仿宋" w:cs="仿宋"/>
          <w:bCs/>
          <w:color w:val="auto"/>
          <w:kern w:val="2"/>
          <w:sz w:val="32"/>
          <w:szCs w:val="32"/>
          <w:lang w:val="en-US" w:eastAsia="zh-CN"/>
        </w:rPr>
      </w:pPr>
      <w:r>
        <w:rPr>
          <w:rFonts w:hint="eastAsia" w:ascii="仿宋" w:hAnsi="仿宋" w:eastAsia="仿宋" w:cs="仿宋"/>
          <w:bCs/>
          <w:color w:val="auto"/>
          <w:kern w:val="2"/>
          <w:sz w:val="32"/>
          <w:szCs w:val="32"/>
          <w:lang w:val="en-US" w:eastAsia="zh-CN"/>
        </w:rPr>
        <w:t>区发改委：负责组织协调防汛抗旱体系建设与水毁工程修复所需基建资金的筹集。</w:t>
      </w:r>
    </w:p>
    <w:p>
      <w:pPr>
        <w:keepNext w:val="0"/>
        <w:keepLines w:val="0"/>
        <w:pageBreakBefore w:val="0"/>
        <w:widowControl w:val="0"/>
        <w:numPr>
          <w:ilvl w:val="0"/>
          <w:numId w:val="0"/>
        </w:numPr>
        <w:kinsoku/>
        <w:wordWrap/>
        <w:overflowPunct w:val="0"/>
        <w:topLinePunct w:val="0"/>
        <w:autoSpaceDE/>
        <w:autoSpaceDN/>
        <w:bidi w:val="0"/>
        <w:adjustRightInd/>
        <w:snapToGrid/>
        <w:spacing w:before="0" w:after="0" w:line="600" w:lineRule="exact"/>
        <w:ind w:left="0" w:leftChars="0" w:right="0" w:rightChars="0" w:firstLine="640" w:firstLineChars="200"/>
        <w:jc w:val="both"/>
        <w:textAlignment w:val="auto"/>
        <w:outlineLvl w:val="9"/>
        <w:rPr>
          <w:rFonts w:hint="eastAsia" w:ascii="仿宋" w:hAnsi="仿宋" w:eastAsia="仿宋" w:cs="仿宋"/>
          <w:bCs/>
          <w:color w:val="auto"/>
          <w:kern w:val="2"/>
          <w:sz w:val="32"/>
          <w:szCs w:val="32"/>
          <w:lang w:val="en-US" w:eastAsia="zh-CN"/>
        </w:rPr>
      </w:pPr>
      <w:r>
        <w:rPr>
          <w:rFonts w:hint="eastAsia" w:ascii="仿宋" w:hAnsi="仿宋" w:eastAsia="仿宋" w:cs="仿宋"/>
          <w:bCs/>
          <w:color w:val="auto"/>
          <w:kern w:val="2"/>
          <w:sz w:val="32"/>
          <w:szCs w:val="32"/>
          <w:lang w:val="en-US" w:eastAsia="zh-CN"/>
        </w:rPr>
        <w:t>区财政局：负责筹集防汛抗旱资金，在本级财政预算中安排资金，用于防汛抗旱应急除险和遭受水旱灾害水利工程的修复，由区农业农村水利局提出防汛抗旱资金分配意见，商区财政局共同下达资金计划，并监督检查资金使用情况。</w:t>
      </w:r>
    </w:p>
    <w:p>
      <w:pPr>
        <w:keepNext w:val="0"/>
        <w:keepLines w:val="0"/>
        <w:pageBreakBefore w:val="0"/>
        <w:widowControl w:val="0"/>
        <w:numPr>
          <w:ilvl w:val="0"/>
          <w:numId w:val="0"/>
        </w:numPr>
        <w:kinsoku/>
        <w:wordWrap/>
        <w:overflowPunct w:val="0"/>
        <w:topLinePunct w:val="0"/>
        <w:autoSpaceDE/>
        <w:autoSpaceDN/>
        <w:bidi w:val="0"/>
        <w:adjustRightInd/>
        <w:snapToGrid/>
        <w:spacing w:before="0" w:after="0" w:line="600" w:lineRule="exact"/>
        <w:ind w:left="0" w:leftChars="0" w:right="0" w:rightChars="0" w:firstLine="640" w:firstLineChars="200"/>
        <w:jc w:val="both"/>
        <w:textAlignment w:val="auto"/>
        <w:outlineLvl w:val="9"/>
        <w:rPr>
          <w:rFonts w:hint="eastAsia" w:ascii="仿宋" w:hAnsi="仿宋" w:eastAsia="仿宋" w:cs="仿宋"/>
          <w:bCs/>
          <w:color w:val="auto"/>
          <w:kern w:val="2"/>
          <w:sz w:val="32"/>
          <w:szCs w:val="32"/>
          <w:lang w:val="en-US" w:eastAsia="zh-CN"/>
        </w:rPr>
      </w:pPr>
      <w:r>
        <w:rPr>
          <w:rFonts w:hint="eastAsia" w:ascii="仿宋" w:hAnsi="仿宋" w:eastAsia="仿宋" w:cs="仿宋"/>
          <w:bCs/>
          <w:color w:val="auto"/>
          <w:kern w:val="2"/>
          <w:sz w:val="32"/>
          <w:szCs w:val="32"/>
          <w:lang w:val="en-US" w:eastAsia="zh-CN"/>
        </w:rPr>
        <w:t>市自然资源和规划局昌江分局：负责降雨引发的山体滑坡、崩塌、泥石流等地质灾害的巡查排查、监测预警、工程治理等防治工作的组织指导协调和监督，及时向防汛指挥部门提供地质灾害预测预报预警信息。负责提供防汛抗旱救灾所需的基础测绘资料和技术支持，做好防灾救灾的测绘保障工作。负责农村居民住房灾后重建的规划工作。负责加强国土空间规划统筹，严格内涝治理相关空间用途管制；配合相关部门将城市内涝治理重大项目纳入国家、省级重大项目清单，加大建设用地保障力度，确保排水防涝设施、应急抢险物资储备的用地需求；在地下设立建设用地使用权的，应优先保障城市排水防涝设施建设；对符合国土空间规划的排水防涝设施用地应纳入土地利用年度计划，依法核发规划许可，防止侵占排水防涝设施用地。负责制定全区防洪治涝及抗旱区域规划，规划防洪区管网、给排水等市政基础设施的综合协调工作。</w:t>
      </w:r>
    </w:p>
    <w:p>
      <w:pPr>
        <w:keepNext w:val="0"/>
        <w:keepLines w:val="0"/>
        <w:pageBreakBefore w:val="0"/>
        <w:widowControl w:val="0"/>
        <w:numPr>
          <w:ilvl w:val="0"/>
          <w:numId w:val="0"/>
        </w:numPr>
        <w:kinsoku/>
        <w:wordWrap/>
        <w:overflowPunct w:val="0"/>
        <w:topLinePunct w:val="0"/>
        <w:autoSpaceDE/>
        <w:autoSpaceDN/>
        <w:bidi w:val="0"/>
        <w:adjustRightInd/>
        <w:snapToGrid/>
        <w:spacing w:before="0" w:after="0" w:line="600" w:lineRule="exact"/>
        <w:ind w:left="0" w:leftChars="0" w:right="0" w:rightChars="0" w:firstLine="640" w:firstLineChars="200"/>
        <w:jc w:val="both"/>
        <w:textAlignment w:val="auto"/>
        <w:outlineLvl w:val="9"/>
        <w:rPr>
          <w:rFonts w:hint="eastAsia" w:ascii="仿宋" w:hAnsi="仿宋" w:eastAsia="仿宋" w:cs="仿宋"/>
          <w:bCs/>
          <w:color w:val="auto"/>
          <w:kern w:val="2"/>
          <w:sz w:val="32"/>
          <w:szCs w:val="32"/>
          <w:lang w:val="en-US" w:eastAsia="zh-CN"/>
        </w:rPr>
      </w:pPr>
      <w:r>
        <w:rPr>
          <w:rFonts w:hint="eastAsia" w:ascii="仿宋" w:hAnsi="仿宋" w:eastAsia="仿宋" w:cs="仿宋"/>
          <w:bCs/>
          <w:color w:val="auto"/>
          <w:kern w:val="2"/>
          <w:sz w:val="32"/>
          <w:szCs w:val="32"/>
          <w:lang w:val="en-US" w:eastAsia="zh-CN"/>
        </w:rPr>
        <w:t>市气象台：负责监测天气气候形势，做好灾害性天气预测预报预警工作，及时向区防指提供天气趋势预测预报和实时气象监测要素信息；承担气象灾害预警信息的发布。</w:t>
      </w:r>
    </w:p>
    <w:p>
      <w:pPr>
        <w:keepNext w:val="0"/>
        <w:keepLines w:val="0"/>
        <w:pageBreakBefore w:val="0"/>
        <w:widowControl w:val="0"/>
        <w:numPr>
          <w:ilvl w:val="0"/>
          <w:numId w:val="0"/>
        </w:numPr>
        <w:kinsoku/>
        <w:wordWrap/>
        <w:overflowPunct w:val="0"/>
        <w:topLinePunct w:val="0"/>
        <w:autoSpaceDE/>
        <w:autoSpaceDN/>
        <w:bidi w:val="0"/>
        <w:adjustRightInd/>
        <w:snapToGrid/>
        <w:spacing w:before="0" w:after="0" w:line="600" w:lineRule="exact"/>
        <w:ind w:left="0" w:leftChars="0" w:right="0" w:rightChars="0" w:firstLine="640" w:firstLineChars="200"/>
        <w:jc w:val="both"/>
        <w:textAlignment w:val="auto"/>
        <w:outlineLvl w:val="9"/>
        <w:rPr>
          <w:rFonts w:hint="eastAsia" w:ascii="仿宋" w:hAnsi="仿宋" w:eastAsia="仿宋" w:cs="仿宋"/>
          <w:bCs/>
          <w:color w:val="auto"/>
          <w:kern w:val="2"/>
          <w:sz w:val="32"/>
          <w:szCs w:val="32"/>
          <w:lang w:val="en-US" w:eastAsia="zh-CN"/>
        </w:rPr>
      </w:pPr>
      <w:r>
        <w:rPr>
          <w:rFonts w:hint="eastAsia" w:ascii="仿宋" w:hAnsi="仿宋" w:eastAsia="仿宋" w:cs="仿宋"/>
          <w:bCs/>
          <w:color w:val="auto"/>
          <w:kern w:val="2"/>
          <w:sz w:val="32"/>
          <w:szCs w:val="32"/>
          <w:lang w:val="en-US" w:eastAsia="zh-CN"/>
        </w:rPr>
        <w:t>信江饶河水文水资源监测中心：负责水情旱情监测预警工作，承担水、雨情的监测、分析、预测、预报;承担墒情监测、分析及预报，收集墒情资料并编制土壤墒情公报；按照权限发布洪水、枯水水情预警。其景德镇水文水资源监测大队负责景德镇市辖区水文机构的日常运行管理工作;负责景德镇市辖区水文水资源水生态监测管理，负责景德镇市辖区水文水资源调查分析评价、水文情报预报、水文资料整编汇编管理等工作;对接景德镇市政府部门对水文工作的指导与管理，为防汛抗旱、水资源开发利用和管理保护提供技术支撑。</w:t>
      </w:r>
    </w:p>
    <w:p>
      <w:pPr>
        <w:keepNext w:val="0"/>
        <w:keepLines w:val="0"/>
        <w:pageBreakBefore w:val="0"/>
        <w:widowControl w:val="0"/>
        <w:numPr>
          <w:ilvl w:val="0"/>
          <w:numId w:val="0"/>
        </w:numPr>
        <w:kinsoku/>
        <w:wordWrap/>
        <w:overflowPunct w:val="0"/>
        <w:topLinePunct w:val="0"/>
        <w:autoSpaceDE/>
        <w:autoSpaceDN/>
        <w:bidi w:val="0"/>
        <w:adjustRightInd/>
        <w:snapToGrid/>
        <w:spacing w:before="0" w:after="0" w:line="600" w:lineRule="exact"/>
        <w:ind w:left="0" w:leftChars="0" w:right="0" w:rightChars="0" w:firstLine="640" w:firstLineChars="200"/>
        <w:jc w:val="both"/>
        <w:textAlignment w:val="auto"/>
        <w:outlineLvl w:val="9"/>
        <w:rPr>
          <w:rFonts w:hint="eastAsia" w:ascii="仿宋" w:hAnsi="仿宋" w:eastAsia="仿宋" w:cs="仿宋"/>
          <w:bCs/>
          <w:color w:val="auto"/>
          <w:kern w:val="2"/>
          <w:sz w:val="32"/>
          <w:szCs w:val="32"/>
          <w:lang w:val="en-US" w:eastAsia="zh-CN"/>
        </w:rPr>
      </w:pPr>
      <w:r>
        <w:rPr>
          <w:rFonts w:hint="eastAsia" w:ascii="仿宋" w:hAnsi="仿宋" w:eastAsia="仿宋" w:cs="仿宋"/>
          <w:bCs/>
          <w:color w:val="auto"/>
          <w:kern w:val="2"/>
          <w:sz w:val="32"/>
          <w:szCs w:val="32"/>
          <w:lang w:val="en-US" w:eastAsia="zh-CN"/>
        </w:rPr>
        <w:t>区消防救援大队：</w:t>
      </w:r>
      <w:r>
        <w:rPr>
          <w:rFonts w:hint="eastAsia" w:ascii="仿宋" w:hAnsi="仿宋" w:eastAsia="仿宋" w:cs="仿宋"/>
          <w:sz w:val="32"/>
          <w:szCs w:val="32"/>
        </w:rPr>
        <w:t>根据汛情、旱情需要，组织指挥全</w:t>
      </w:r>
      <w:r>
        <w:rPr>
          <w:rFonts w:hint="eastAsia" w:ascii="仿宋" w:hAnsi="仿宋" w:eastAsia="仿宋" w:cs="仿宋"/>
          <w:sz w:val="32"/>
          <w:szCs w:val="32"/>
          <w:lang w:eastAsia="zh-CN"/>
        </w:rPr>
        <w:t>区</w:t>
      </w:r>
      <w:r>
        <w:rPr>
          <w:rFonts w:hint="eastAsia" w:ascii="仿宋" w:hAnsi="仿宋" w:eastAsia="仿宋" w:cs="仿宋"/>
          <w:sz w:val="32"/>
          <w:szCs w:val="32"/>
        </w:rPr>
        <w:t>消防救援队伍执行抗洪抢险救灾、营救群众、转移物资等任务，负责干旱时城乡群众的应急送水工作</w:t>
      </w:r>
      <w:r>
        <w:rPr>
          <w:rFonts w:hint="eastAsia" w:ascii="仿宋" w:hAnsi="仿宋" w:eastAsia="仿宋" w:cs="仿宋"/>
          <w:bCs/>
          <w:color w:val="auto"/>
          <w:kern w:val="2"/>
          <w:sz w:val="32"/>
          <w:szCs w:val="32"/>
          <w:lang w:val="en-US" w:eastAsia="zh-CN"/>
        </w:rPr>
        <w:t>。</w:t>
      </w:r>
    </w:p>
    <w:p>
      <w:pPr>
        <w:keepNext w:val="0"/>
        <w:keepLines w:val="0"/>
        <w:pageBreakBefore w:val="0"/>
        <w:widowControl w:val="0"/>
        <w:numPr>
          <w:ilvl w:val="0"/>
          <w:numId w:val="0"/>
        </w:numPr>
        <w:kinsoku/>
        <w:wordWrap/>
        <w:overflowPunct w:val="0"/>
        <w:topLinePunct w:val="0"/>
        <w:autoSpaceDE/>
        <w:autoSpaceDN/>
        <w:bidi w:val="0"/>
        <w:adjustRightInd/>
        <w:snapToGrid/>
        <w:spacing w:before="0" w:after="0" w:line="600" w:lineRule="exact"/>
        <w:ind w:left="0" w:leftChars="0" w:right="0" w:rightChars="0" w:firstLine="640" w:firstLineChars="200"/>
        <w:jc w:val="both"/>
        <w:textAlignment w:val="auto"/>
        <w:outlineLvl w:val="9"/>
        <w:rPr>
          <w:rFonts w:hint="eastAsia" w:ascii="仿宋" w:hAnsi="仿宋" w:eastAsia="仿宋" w:cs="仿宋"/>
          <w:bCs/>
          <w:color w:val="auto"/>
          <w:kern w:val="2"/>
          <w:sz w:val="32"/>
          <w:szCs w:val="32"/>
          <w:lang w:val="en-US" w:eastAsia="zh-CN"/>
        </w:rPr>
      </w:pPr>
      <w:r>
        <w:rPr>
          <w:rFonts w:hint="eastAsia" w:ascii="仿宋" w:hAnsi="仿宋" w:eastAsia="仿宋" w:cs="仿宋"/>
          <w:bCs/>
          <w:color w:val="auto"/>
          <w:kern w:val="2"/>
          <w:sz w:val="32"/>
          <w:szCs w:val="32"/>
          <w:lang w:val="en-US" w:eastAsia="zh-CN"/>
        </w:rPr>
        <w:t>区交通局：负责所辖水运和公路交通设施的防洪安全，负责所辖界牌枢纽工程防洪安全的协调、督促、检查和落实。汛期督促船舶航行服从防洪安全要求，配合水利部门做好汛期通航河道的堤岸保护。汛期优先保证防汛车辆的通行，优先运送抗洪抢险、救灾、防疫、抗旱人员和防汛抗旱救灾物资、设备。组织调配紧急抢险和撤离人员所需车辆、船舶等运输工具，必要时依法实行水面交通管制。</w:t>
      </w:r>
    </w:p>
    <w:p>
      <w:pPr>
        <w:keepNext w:val="0"/>
        <w:keepLines w:val="0"/>
        <w:pageBreakBefore w:val="0"/>
        <w:widowControl w:val="0"/>
        <w:numPr>
          <w:ilvl w:val="0"/>
          <w:numId w:val="0"/>
        </w:numPr>
        <w:kinsoku/>
        <w:wordWrap/>
        <w:overflowPunct w:val="0"/>
        <w:topLinePunct w:val="0"/>
        <w:autoSpaceDE/>
        <w:autoSpaceDN/>
        <w:bidi w:val="0"/>
        <w:adjustRightInd/>
        <w:snapToGrid/>
        <w:spacing w:before="0" w:after="0" w:line="600" w:lineRule="exact"/>
        <w:ind w:left="0" w:leftChars="0" w:right="0" w:rightChars="0" w:firstLine="640" w:firstLineChars="200"/>
        <w:jc w:val="both"/>
        <w:textAlignment w:val="auto"/>
        <w:outlineLvl w:val="9"/>
        <w:rPr>
          <w:rFonts w:hint="eastAsia" w:ascii="仿宋" w:hAnsi="仿宋" w:eastAsia="仿宋" w:cs="仿宋"/>
          <w:bCs/>
          <w:color w:val="auto"/>
          <w:kern w:val="2"/>
          <w:sz w:val="32"/>
          <w:szCs w:val="32"/>
          <w:lang w:val="en-US" w:eastAsia="zh-CN"/>
        </w:rPr>
      </w:pPr>
      <w:r>
        <w:rPr>
          <w:rFonts w:hint="eastAsia" w:ascii="仿宋" w:hAnsi="仿宋" w:eastAsia="仿宋" w:cs="仿宋"/>
          <w:bCs/>
          <w:color w:val="auto"/>
          <w:kern w:val="2"/>
          <w:sz w:val="32"/>
          <w:szCs w:val="32"/>
          <w:lang w:val="en-US" w:eastAsia="zh-CN"/>
        </w:rPr>
        <w:t>区卫健委：负责组织水旱受灾群众及防汛抗洪人员的医疗救护、健康教育、心理援助和相关区域卫生防疫工作。对相关区域突发公共卫生事件实施紧急处理，防止疫病的传播、蔓延。负责消毒及防疫药品的储备。</w:t>
      </w:r>
    </w:p>
    <w:p>
      <w:pPr>
        <w:keepNext w:val="0"/>
        <w:keepLines w:val="0"/>
        <w:pageBreakBefore w:val="0"/>
        <w:widowControl w:val="0"/>
        <w:numPr>
          <w:ilvl w:val="0"/>
          <w:numId w:val="0"/>
        </w:numPr>
        <w:kinsoku/>
        <w:wordWrap/>
        <w:overflowPunct w:val="0"/>
        <w:topLinePunct w:val="0"/>
        <w:autoSpaceDE/>
        <w:autoSpaceDN/>
        <w:bidi w:val="0"/>
        <w:adjustRightInd/>
        <w:snapToGrid/>
        <w:spacing w:before="0" w:after="0" w:line="600" w:lineRule="exact"/>
        <w:ind w:left="0" w:leftChars="0" w:right="0" w:rightChars="0" w:firstLine="640" w:firstLineChars="200"/>
        <w:jc w:val="both"/>
        <w:textAlignment w:val="auto"/>
        <w:outlineLvl w:val="9"/>
        <w:rPr>
          <w:rFonts w:hint="eastAsia" w:ascii="仿宋" w:hAnsi="仿宋" w:eastAsia="仿宋" w:cs="仿宋"/>
          <w:bCs/>
          <w:color w:val="auto"/>
          <w:kern w:val="2"/>
          <w:sz w:val="32"/>
          <w:szCs w:val="32"/>
          <w:lang w:val="en-US" w:eastAsia="zh-CN"/>
        </w:rPr>
      </w:pPr>
      <w:r>
        <w:rPr>
          <w:rFonts w:hint="eastAsia" w:ascii="仿宋" w:hAnsi="仿宋" w:eastAsia="仿宋" w:cs="仿宋"/>
          <w:bCs/>
          <w:color w:val="auto"/>
          <w:kern w:val="2"/>
          <w:sz w:val="32"/>
          <w:szCs w:val="32"/>
          <w:lang w:val="en-US" w:eastAsia="zh-CN"/>
        </w:rPr>
        <w:t>区工信局：负责协调有关工业企业的防汛抗旱和灾后恢复生产工作。</w:t>
      </w:r>
    </w:p>
    <w:p>
      <w:pPr>
        <w:keepNext w:val="0"/>
        <w:keepLines w:val="0"/>
        <w:pageBreakBefore w:val="0"/>
        <w:widowControl w:val="0"/>
        <w:numPr>
          <w:ilvl w:val="0"/>
          <w:numId w:val="0"/>
        </w:numPr>
        <w:kinsoku/>
        <w:wordWrap/>
        <w:overflowPunct w:val="0"/>
        <w:topLinePunct w:val="0"/>
        <w:autoSpaceDE/>
        <w:autoSpaceDN/>
        <w:bidi w:val="0"/>
        <w:adjustRightInd/>
        <w:snapToGrid/>
        <w:spacing w:before="0" w:after="0" w:line="600" w:lineRule="exact"/>
        <w:ind w:left="0" w:leftChars="0" w:right="0" w:rightChars="0" w:firstLine="640" w:firstLineChars="200"/>
        <w:jc w:val="both"/>
        <w:textAlignment w:val="auto"/>
        <w:outlineLvl w:val="9"/>
        <w:rPr>
          <w:rFonts w:hint="eastAsia" w:ascii="仿宋" w:hAnsi="仿宋" w:eastAsia="仿宋" w:cs="仿宋"/>
          <w:bCs/>
          <w:color w:val="auto"/>
          <w:kern w:val="2"/>
          <w:sz w:val="32"/>
          <w:szCs w:val="32"/>
          <w:lang w:val="en-US" w:eastAsia="zh-CN"/>
        </w:rPr>
      </w:pPr>
      <w:r>
        <w:rPr>
          <w:rFonts w:hint="eastAsia" w:ascii="仿宋" w:hAnsi="仿宋" w:eastAsia="仿宋" w:cs="仿宋"/>
          <w:bCs/>
          <w:color w:val="auto"/>
          <w:kern w:val="2"/>
          <w:sz w:val="32"/>
          <w:szCs w:val="32"/>
          <w:lang w:val="en-US" w:eastAsia="zh-CN"/>
        </w:rPr>
        <w:t>昌江生态环境局：负责组织全区因洪旱灾害引发的重大环境污染事故和生态破坏事件的环境应急监测，提出防止事态扩大和控制污染的要求或建议。</w:t>
      </w:r>
    </w:p>
    <w:p>
      <w:pPr>
        <w:keepNext w:val="0"/>
        <w:keepLines w:val="0"/>
        <w:pageBreakBefore w:val="0"/>
        <w:widowControl w:val="0"/>
        <w:numPr>
          <w:ilvl w:val="0"/>
          <w:numId w:val="0"/>
        </w:numPr>
        <w:kinsoku/>
        <w:wordWrap/>
        <w:overflowPunct w:val="0"/>
        <w:topLinePunct w:val="0"/>
        <w:autoSpaceDE/>
        <w:autoSpaceDN/>
        <w:bidi w:val="0"/>
        <w:adjustRightInd/>
        <w:snapToGrid/>
        <w:spacing w:before="0" w:after="0" w:line="600" w:lineRule="exact"/>
        <w:ind w:left="0" w:leftChars="0" w:right="0" w:rightChars="0" w:firstLine="640" w:firstLineChars="200"/>
        <w:jc w:val="both"/>
        <w:textAlignment w:val="auto"/>
        <w:outlineLvl w:val="9"/>
        <w:rPr>
          <w:rFonts w:hint="eastAsia" w:ascii="仿宋" w:hAnsi="仿宋" w:eastAsia="仿宋" w:cs="仿宋"/>
          <w:bCs/>
          <w:color w:val="auto"/>
          <w:kern w:val="2"/>
          <w:sz w:val="32"/>
          <w:szCs w:val="32"/>
          <w:lang w:val="en-US" w:eastAsia="zh-CN"/>
        </w:rPr>
      </w:pPr>
      <w:r>
        <w:rPr>
          <w:rFonts w:hint="eastAsia" w:ascii="仿宋" w:hAnsi="仿宋" w:eastAsia="仿宋" w:cs="仿宋"/>
          <w:bCs/>
          <w:color w:val="auto"/>
          <w:kern w:val="2"/>
          <w:sz w:val="32"/>
          <w:szCs w:val="32"/>
          <w:lang w:val="en-US" w:eastAsia="zh-CN"/>
        </w:rPr>
        <w:t>区教育体育局：指导、协调、监督辖区学校及地方教育行政部门做好防汛抗旱宣传教育工作，督促落实汛期安全防范措施，指导学校灾后规划重建工作。</w:t>
      </w:r>
    </w:p>
    <w:p>
      <w:pPr>
        <w:keepNext w:val="0"/>
        <w:keepLines w:val="0"/>
        <w:pageBreakBefore w:val="0"/>
        <w:widowControl w:val="0"/>
        <w:numPr>
          <w:ilvl w:val="0"/>
          <w:numId w:val="0"/>
        </w:numPr>
        <w:kinsoku/>
        <w:wordWrap/>
        <w:overflowPunct w:val="0"/>
        <w:topLinePunct w:val="0"/>
        <w:autoSpaceDE/>
        <w:autoSpaceDN/>
        <w:bidi w:val="0"/>
        <w:adjustRightInd/>
        <w:snapToGrid/>
        <w:spacing w:before="0" w:after="0" w:line="600" w:lineRule="exact"/>
        <w:ind w:left="0" w:leftChars="0" w:right="0" w:rightChars="0" w:firstLine="640" w:firstLineChars="200"/>
        <w:jc w:val="both"/>
        <w:textAlignment w:val="auto"/>
        <w:outlineLvl w:val="9"/>
        <w:rPr>
          <w:rFonts w:hint="eastAsia" w:ascii="仿宋" w:hAnsi="仿宋" w:eastAsia="仿宋" w:cs="仿宋"/>
          <w:bCs/>
          <w:color w:val="auto"/>
          <w:kern w:val="2"/>
          <w:sz w:val="32"/>
          <w:szCs w:val="32"/>
          <w:lang w:val="en-US" w:eastAsia="zh-CN"/>
        </w:rPr>
      </w:pPr>
      <w:r>
        <w:rPr>
          <w:rFonts w:hint="eastAsia" w:ascii="仿宋" w:hAnsi="仿宋" w:eastAsia="仿宋" w:cs="仿宋"/>
          <w:bCs/>
          <w:color w:val="auto"/>
          <w:kern w:val="2"/>
          <w:sz w:val="32"/>
          <w:szCs w:val="32"/>
          <w:lang w:val="en-US" w:eastAsia="zh-CN"/>
        </w:rPr>
        <w:t>区林业局：负责组织协调抗洪抢险所需木材、毛竹等物资的供应，组织做好林业系统的防汛工作。</w:t>
      </w:r>
    </w:p>
    <w:p>
      <w:pPr>
        <w:keepNext w:val="0"/>
        <w:keepLines w:val="0"/>
        <w:pageBreakBefore w:val="0"/>
        <w:widowControl w:val="0"/>
        <w:numPr>
          <w:ilvl w:val="0"/>
          <w:numId w:val="0"/>
        </w:numPr>
        <w:kinsoku/>
        <w:wordWrap/>
        <w:overflowPunct w:val="0"/>
        <w:topLinePunct w:val="0"/>
        <w:autoSpaceDE/>
        <w:autoSpaceDN/>
        <w:bidi w:val="0"/>
        <w:adjustRightInd/>
        <w:snapToGrid/>
        <w:spacing w:before="0" w:after="0" w:line="600" w:lineRule="exact"/>
        <w:ind w:left="0" w:leftChars="0" w:right="0" w:rightChars="0" w:firstLine="640" w:firstLineChars="200"/>
        <w:jc w:val="both"/>
        <w:textAlignment w:val="auto"/>
        <w:outlineLvl w:val="9"/>
        <w:rPr>
          <w:rFonts w:hint="eastAsia" w:ascii="仿宋" w:hAnsi="仿宋" w:eastAsia="仿宋" w:cs="仿宋"/>
          <w:bCs/>
          <w:color w:val="auto"/>
          <w:kern w:val="2"/>
          <w:sz w:val="32"/>
          <w:szCs w:val="32"/>
          <w:lang w:val="en-US" w:eastAsia="zh-CN"/>
        </w:rPr>
      </w:pPr>
      <w:r>
        <w:rPr>
          <w:rFonts w:hint="eastAsia" w:ascii="仿宋" w:hAnsi="仿宋" w:eastAsia="仿宋" w:cs="仿宋"/>
          <w:bCs/>
          <w:color w:val="auto"/>
          <w:kern w:val="2"/>
          <w:sz w:val="32"/>
          <w:szCs w:val="32"/>
          <w:lang w:val="en-US" w:eastAsia="zh-CN"/>
        </w:rPr>
        <w:t>区供销社：负责组织协调抗洪、抢险、抗旱、救灾有关物资的筹集和供应。</w:t>
      </w:r>
    </w:p>
    <w:p>
      <w:pPr>
        <w:keepNext w:val="0"/>
        <w:keepLines w:val="0"/>
        <w:pageBreakBefore w:val="0"/>
        <w:widowControl w:val="0"/>
        <w:numPr>
          <w:ilvl w:val="0"/>
          <w:numId w:val="0"/>
        </w:numPr>
        <w:kinsoku/>
        <w:wordWrap/>
        <w:overflowPunct w:val="0"/>
        <w:topLinePunct w:val="0"/>
        <w:autoSpaceDE/>
        <w:autoSpaceDN/>
        <w:bidi w:val="0"/>
        <w:adjustRightInd/>
        <w:snapToGrid/>
        <w:spacing w:before="0" w:after="0" w:line="600" w:lineRule="exact"/>
        <w:ind w:left="0" w:leftChars="0" w:right="0" w:rightChars="0" w:firstLine="640" w:firstLineChars="200"/>
        <w:jc w:val="both"/>
        <w:textAlignment w:val="auto"/>
        <w:outlineLvl w:val="9"/>
        <w:rPr>
          <w:rFonts w:hint="eastAsia" w:ascii="仿宋" w:hAnsi="仿宋" w:eastAsia="仿宋" w:cs="仿宋"/>
          <w:color w:val="auto"/>
          <w:sz w:val="32"/>
          <w:szCs w:val="32"/>
          <w:lang w:eastAsia="zh-CN"/>
        </w:rPr>
      </w:pPr>
      <w:r>
        <w:rPr>
          <w:rFonts w:hint="eastAsia" w:ascii="仿宋" w:hAnsi="仿宋" w:eastAsia="仿宋" w:cs="仿宋"/>
          <w:bCs/>
          <w:color w:val="auto"/>
          <w:kern w:val="2"/>
          <w:sz w:val="32"/>
          <w:szCs w:val="32"/>
          <w:lang w:val="en-US" w:eastAsia="zh-CN"/>
        </w:rPr>
        <w:t>区住建局：负责农村居民住房灾后重建的规划工作,指导灾区开展因毁损房屋的安全鉴定、修复、重建。督促城市规划区内物业管理机构做好地下车库等易积水防洪排涝工作。协助市直有关部门（单位）做好城区防洪抢险和防洪设施的维修。</w:t>
      </w:r>
    </w:p>
    <w:p>
      <w:pPr>
        <w:keepNext w:val="0"/>
        <w:keepLines w:val="0"/>
        <w:pageBreakBefore w:val="0"/>
        <w:widowControl w:val="0"/>
        <w:numPr>
          <w:ilvl w:val="0"/>
          <w:numId w:val="0"/>
        </w:numPr>
        <w:kinsoku/>
        <w:wordWrap/>
        <w:overflowPunct w:val="0"/>
        <w:topLinePunct w:val="0"/>
        <w:autoSpaceDE/>
        <w:autoSpaceDN/>
        <w:bidi w:val="0"/>
        <w:adjustRightInd/>
        <w:snapToGrid/>
        <w:spacing w:before="0" w:after="0" w:line="600" w:lineRule="exact"/>
        <w:ind w:left="0" w:leftChars="0" w:right="0" w:rightChars="0" w:firstLine="640" w:firstLineChars="200"/>
        <w:jc w:val="both"/>
        <w:textAlignment w:val="auto"/>
        <w:outlineLvl w:val="9"/>
        <w:rPr>
          <w:rFonts w:hint="eastAsia" w:ascii="仿宋" w:hAnsi="仿宋" w:eastAsia="仿宋" w:cs="仿宋"/>
          <w:bCs/>
          <w:color w:val="auto"/>
          <w:kern w:val="2"/>
          <w:sz w:val="32"/>
          <w:szCs w:val="32"/>
          <w:lang w:val="en-US" w:eastAsia="zh-CN"/>
        </w:rPr>
      </w:pPr>
      <w:r>
        <w:rPr>
          <w:rFonts w:hint="eastAsia" w:ascii="仿宋" w:hAnsi="仿宋" w:eastAsia="仿宋" w:cs="仿宋"/>
          <w:bCs/>
          <w:color w:val="auto"/>
          <w:kern w:val="2"/>
          <w:sz w:val="32"/>
          <w:szCs w:val="32"/>
          <w:lang w:val="en-US" w:eastAsia="zh-CN"/>
        </w:rPr>
        <w:t>区文广新旅局：负责组织对全区防汛抗旱工作进行宣传报道及重大灾情资料的收集、录像工作，主动及时向上级新闻部门提供稿件。必要时，根据区防指的要求，及时发布防汛抗旱信息。组织指导旅游景区、旅行社制订防汛应急预案，负责旅游景区防汛工作的组织协调，督促旅游景区、旅游团队落实防汛应急各项措施，保障团队游客生命安全。</w:t>
      </w:r>
    </w:p>
    <w:p>
      <w:pPr>
        <w:keepNext w:val="0"/>
        <w:keepLines w:val="0"/>
        <w:pageBreakBefore w:val="0"/>
        <w:widowControl w:val="0"/>
        <w:numPr>
          <w:ilvl w:val="0"/>
          <w:numId w:val="0"/>
        </w:numPr>
        <w:kinsoku/>
        <w:wordWrap/>
        <w:overflowPunct w:val="0"/>
        <w:topLinePunct w:val="0"/>
        <w:autoSpaceDE/>
        <w:autoSpaceDN/>
        <w:bidi w:val="0"/>
        <w:adjustRightInd/>
        <w:snapToGrid/>
        <w:spacing w:before="0" w:after="0" w:line="600" w:lineRule="exact"/>
        <w:ind w:left="0" w:leftChars="0" w:right="0" w:rightChars="0" w:firstLine="640" w:firstLineChars="200"/>
        <w:jc w:val="both"/>
        <w:textAlignment w:val="auto"/>
        <w:outlineLvl w:val="9"/>
        <w:rPr>
          <w:rFonts w:hint="eastAsia" w:ascii="仿宋" w:hAnsi="仿宋" w:eastAsia="仿宋" w:cs="仿宋"/>
          <w:bCs/>
          <w:color w:val="auto"/>
          <w:kern w:val="2"/>
          <w:sz w:val="32"/>
          <w:szCs w:val="32"/>
          <w:lang w:val="en-US" w:eastAsia="zh-CN"/>
        </w:rPr>
      </w:pPr>
      <w:r>
        <w:rPr>
          <w:rFonts w:hint="eastAsia" w:ascii="仿宋" w:hAnsi="仿宋" w:eastAsia="仿宋" w:cs="仿宋"/>
          <w:bCs/>
          <w:color w:val="auto"/>
          <w:kern w:val="2"/>
          <w:sz w:val="32"/>
          <w:szCs w:val="32"/>
          <w:lang w:val="en-US" w:eastAsia="zh-CN"/>
        </w:rPr>
        <w:t>昌江供电公司：保障抗洪、排涝、抗旱、救灾的电力供应以及应急抢险救援现场的临时供电。负责供电系统所属水电厂防洪安全的协调、督促、检查和落实，负责按防汛抗旱要求实施电力调度。</w:t>
      </w:r>
    </w:p>
    <w:p>
      <w:pPr>
        <w:keepNext w:val="0"/>
        <w:keepLines w:val="0"/>
        <w:pageBreakBefore w:val="0"/>
        <w:widowControl w:val="0"/>
        <w:numPr>
          <w:ilvl w:val="0"/>
          <w:numId w:val="0"/>
        </w:numPr>
        <w:kinsoku/>
        <w:wordWrap/>
        <w:overflowPunct w:val="0"/>
        <w:topLinePunct w:val="0"/>
        <w:autoSpaceDE/>
        <w:autoSpaceDN/>
        <w:bidi w:val="0"/>
        <w:adjustRightInd/>
        <w:snapToGrid/>
        <w:spacing w:before="0" w:after="0" w:line="600" w:lineRule="exact"/>
        <w:ind w:left="0" w:leftChars="0" w:right="0" w:rightChars="0" w:firstLine="640" w:firstLineChars="200"/>
        <w:jc w:val="both"/>
        <w:textAlignment w:val="auto"/>
        <w:outlineLvl w:val="9"/>
        <w:rPr>
          <w:rFonts w:hint="eastAsia" w:ascii="仿宋" w:hAnsi="仿宋" w:eastAsia="仿宋" w:cs="仿宋"/>
          <w:bCs/>
          <w:color w:val="auto"/>
          <w:kern w:val="2"/>
          <w:sz w:val="32"/>
          <w:szCs w:val="32"/>
          <w:lang w:val="en-US" w:eastAsia="zh-CN"/>
        </w:rPr>
      </w:pPr>
      <w:r>
        <w:rPr>
          <w:rFonts w:hint="eastAsia" w:ascii="仿宋" w:hAnsi="仿宋" w:eastAsia="仿宋" w:cs="仿宋"/>
          <w:bCs/>
          <w:color w:val="auto"/>
          <w:kern w:val="2"/>
          <w:sz w:val="32"/>
          <w:szCs w:val="32"/>
          <w:lang w:val="en-US" w:eastAsia="zh-CN"/>
        </w:rPr>
        <w:t>区商务局：负责协调抗洪、抢险、抗旱、救灾所需生活必需品供应。</w:t>
      </w:r>
    </w:p>
    <w:p>
      <w:pPr>
        <w:keepNext w:val="0"/>
        <w:keepLines w:val="0"/>
        <w:pageBreakBefore w:val="0"/>
        <w:widowControl w:val="0"/>
        <w:numPr>
          <w:ilvl w:val="0"/>
          <w:numId w:val="0"/>
        </w:numPr>
        <w:kinsoku/>
        <w:wordWrap/>
        <w:overflowPunct w:val="0"/>
        <w:topLinePunct w:val="0"/>
        <w:autoSpaceDE/>
        <w:autoSpaceDN/>
        <w:bidi w:val="0"/>
        <w:adjustRightInd/>
        <w:snapToGrid/>
        <w:spacing w:before="0" w:after="0" w:line="600" w:lineRule="exact"/>
        <w:ind w:left="0" w:leftChars="0" w:right="0" w:rightChars="0" w:firstLine="640" w:firstLineChars="200"/>
        <w:jc w:val="both"/>
        <w:textAlignment w:val="auto"/>
        <w:outlineLvl w:val="9"/>
        <w:rPr>
          <w:rFonts w:hint="eastAsia" w:ascii="仿宋" w:hAnsi="仿宋" w:eastAsia="仿宋" w:cs="仿宋"/>
          <w:bCs/>
          <w:color w:val="auto"/>
          <w:kern w:val="2"/>
          <w:sz w:val="32"/>
          <w:szCs w:val="32"/>
          <w:lang w:val="en-US" w:eastAsia="zh-CN"/>
        </w:rPr>
      </w:pPr>
      <w:r>
        <w:rPr>
          <w:rFonts w:hint="eastAsia" w:ascii="仿宋" w:hAnsi="仿宋" w:eastAsia="仿宋" w:cs="仿宋"/>
          <w:bCs/>
          <w:color w:val="auto"/>
          <w:kern w:val="2"/>
          <w:sz w:val="32"/>
          <w:szCs w:val="32"/>
          <w:lang w:val="en-US" w:eastAsia="zh-CN"/>
        </w:rPr>
        <w:t>区市场监督管理局：负责洪灾期间市场监管，维护市场物价稳定、正常秩序。协助储备消毒及防疫药品。</w:t>
      </w:r>
    </w:p>
    <w:p>
      <w:pPr>
        <w:keepNext w:val="0"/>
        <w:keepLines w:val="0"/>
        <w:pageBreakBefore w:val="0"/>
        <w:widowControl w:val="0"/>
        <w:numPr>
          <w:ilvl w:val="0"/>
          <w:numId w:val="0"/>
        </w:numPr>
        <w:kinsoku/>
        <w:wordWrap/>
        <w:overflowPunct w:val="0"/>
        <w:topLinePunct w:val="0"/>
        <w:autoSpaceDE/>
        <w:autoSpaceDN/>
        <w:bidi w:val="0"/>
        <w:adjustRightInd/>
        <w:snapToGrid/>
        <w:spacing w:before="0" w:after="0" w:line="600" w:lineRule="exact"/>
        <w:ind w:left="0" w:leftChars="0" w:right="0" w:rightChars="0" w:firstLine="640" w:firstLineChars="200"/>
        <w:jc w:val="both"/>
        <w:textAlignment w:val="auto"/>
        <w:outlineLvl w:val="9"/>
        <w:rPr>
          <w:rFonts w:hint="eastAsia" w:ascii="仿宋" w:hAnsi="仿宋" w:eastAsia="仿宋" w:cs="仿宋"/>
          <w:bCs/>
          <w:color w:val="auto"/>
          <w:kern w:val="2"/>
          <w:sz w:val="32"/>
          <w:szCs w:val="32"/>
          <w:lang w:val="en-US" w:eastAsia="zh-CN"/>
        </w:rPr>
      </w:pPr>
      <w:r>
        <w:rPr>
          <w:rFonts w:hint="eastAsia" w:ascii="仿宋" w:hAnsi="仿宋" w:eastAsia="仿宋" w:cs="仿宋"/>
          <w:bCs/>
          <w:color w:val="auto"/>
          <w:kern w:val="2"/>
          <w:sz w:val="32"/>
          <w:szCs w:val="32"/>
          <w:lang w:val="en-US" w:eastAsia="zh-CN"/>
        </w:rPr>
        <w:t>区城管局：负责城市基础设施的防汛抢险和水毁修复工作，负责城区内涝监测、防御工作。负责做好城区跨河桥梁安全度汛，指导城区广告牌的防汛、防台风工作。负责所管辖桥梁的防洪安全。</w:t>
      </w:r>
    </w:p>
    <w:p>
      <w:pPr>
        <w:keepNext w:val="0"/>
        <w:keepLines w:val="0"/>
        <w:pageBreakBefore w:val="0"/>
        <w:widowControl w:val="0"/>
        <w:numPr>
          <w:ilvl w:val="0"/>
          <w:numId w:val="0"/>
        </w:numPr>
        <w:kinsoku/>
        <w:wordWrap/>
        <w:overflowPunct w:val="0"/>
        <w:topLinePunct w:val="0"/>
        <w:autoSpaceDE/>
        <w:autoSpaceDN/>
        <w:bidi w:val="0"/>
        <w:adjustRightInd/>
        <w:snapToGrid/>
        <w:spacing w:before="0" w:after="0" w:line="600" w:lineRule="exact"/>
        <w:ind w:left="0" w:leftChars="0" w:right="0" w:rightChars="0" w:firstLine="640" w:firstLineChars="200"/>
        <w:jc w:val="both"/>
        <w:textAlignment w:val="auto"/>
        <w:outlineLvl w:val="9"/>
        <w:rPr>
          <w:rFonts w:hint="eastAsia" w:ascii="仿宋" w:hAnsi="仿宋" w:eastAsia="仿宋" w:cs="仿宋"/>
          <w:bCs/>
          <w:color w:val="auto"/>
          <w:kern w:val="2"/>
          <w:sz w:val="32"/>
          <w:szCs w:val="32"/>
          <w:lang w:val="en-US" w:eastAsia="zh-CN"/>
        </w:rPr>
      </w:pPr>
      <w:r>
        <w:rPr>
          <w:rFonts w:hint="eastAsia" w:ascii="仿宋" w:hAnsi="仿宋" w:eastAsia="仿宋" w:cs="仿宋"/>
          <w:bCs/>
          <w:color w:val="auto"/>
          <w:kern w:val="2"/>
          <w:sz w:val="32"/>
          <w:szCs w:val="32"/>
          <w:lang w:val="en-US" w:eastAsia="zh-CN"/>
        </w:rPr>
        <w:t>区重点项目推进中心：负责昌江区工业园区内企业防汛及抗洪抢险工作。</w:t>
      </w:r>
    </w:p>
    <w:p>
      <w:pPr>
        <w:keepNext w:val="0"/>
        <w:keepLines w:val="0"/>
        <w:pageBreakBefore w:val="0"/>
        <w:widowControl w:val="0"/>
        <w:numPr>
          <w:ilvl w:val="0"/>
          <w:numId w:val="0"/>
        </w:numPr>
        <w:kinsoku/>
        <w:wordWrap/>
        <w:overflowPunct w:val="0"/>
        <w:topLinePunct w:val="0"/>
        <w:autoSpaceDE/>
        <w:autoSpaceDN/>
        <w:bidi w:val="0"/>
        <w:adjustRightInd/>
        <w:snapToGrid/>
        <w:spacing w:before="0" w:after="0" w:line="600" w:lineRule="exact"/>
        <w:ind w:left="0" w:leftChars="0" w:right="0" w:rightChars="0" w:firstLine="640" w:firstLineChars="200"/>
        <w:jc w:val="both"/>
        <w:textAlignment w:val="auto"/>
        <w:outlineLvl w:val="9"/>
        <w:rPr>
          <w:rFonts w:hint="eastAsia" w:ascii="仿宋" w:hAnsi="仿宋" w:eastAsia="仿宋" w:cs="仿宋"/>
          <w:bCs/>
          <w:color w:val="auto"/>
          <w:kern w:val="2"/>
          <w:sz w:val="32"/>
          <w:szCs w:val="32"/>
          <w:lang w:val="en-US" w:eastAsia="zh-CN"/>
        </w:rPr>
        <w:sectPr>
          <w:headerReference r:id="rId9" w:type="default"/>
          <w:footerReference r:id="rId10" w:type="default"/>
          <w:pgSz w:w="11905" w:h="16838"/>
          <w:pgMar w:top="1440" w:right="1803" w:bottom="1440" w:left="1803" w:header="935" w:footer="896" w:gutter="0"/>
          <w:pgBorders>
            <w:top w:val="none" w:sz="0" w:space="0"/>
            <w:left w:val="none" w:sz="0" w:space="0"/>
            <w:bottom w:val="none" w:sz="0" w:space="0"/>
            <w:right w:val="none" w:sz="0" w:space="0"/>
          </w:pgBorders>
          <w:pgNumType w:fmt="numberInDash"/>
          <w:cols w:space="0" w:num="1"/>
          <w:rtlGutter w:val="0"/>
          <w:docGrid w:linePitch="0" w:charSpace="0"/>
        </w:sectPr>
      </w:pPr>
    </w:p>
    <w:p>
      <w:pPr>
        <w:pageBreakBefore w:val="0"/>
        <w:tabs>
          <w:tab w:val="left" w:pos="1418"/>
        </w:tabs>
        <w:wordWrap/>
        <w:topLinePunct w:val="0"/>
        <w:bidi w:val="0"/>
        <w:spacing w:before="0" w:beforeLines="50" w:after="0" w:afterLines="50" w:line="600" w:lineRule="exact"/>
        <w:outlineLvl w:val="2"/>
        <w:rPr>
          <w:rFonts w:hint="eastAsia" w:ascii="仿宋_GB2312" w:hAnsi="Helvetica" w:eastAsia="仿宋_GB2312" w:cs="Helvetica"/>
          <w:b/>
          <w:bCs/>
          <w:snapToGrid w:val="0"/>
          <w:color w:val="000000"/>
          <w:kern w:val="2"/>
          <w:sz w:val="32"/>
          <w:szCs w:val="32"/>
          <w:lang w:val="en-US" w:eastAsia="zh-CN"/>
        </w:rPr>
      </w:pPr>
      <w:r>
        <w:rPr>
          <w:rFonts w:hint="eastAsia" w:ascii="仿宋_GB2312" w:hAnsi="Helvetica" w:eastAsia="仿宋_GB2312" w:cs="Helvetica"/>
          <w:b/>
          <w:bCs/>
          <w:snapToGrid w:val="0"/>
          <w:color w:val="000000"/>
          <w:kern w:val="2"/>
          <w:sz w:val="32"/>
          <w:szCs w:val="32"/>
          <w:lang w:val="en-US" w:eastAsia="zh-CN"/>
        </w:rPr>
        <w:t>附件4：昌江区洪水预警发布标准表</w:t>
      </w:r>
    </w:p>
    <w:tbl>
      <w:tblPr>
        <w:tblStyle w:val="23"/>
        <w:tblpPr w:leftFromText="180" w:rightFromText="180" w:vertAnchor="text" w:horzAnchor="page" w:tblpX="1500" w:tblpY="401"/>
        <w:tblOverlap w:val="never"/>
        <w:tblW w:w="14043" w:type="dxa"/>
        <w:tblInd w:w="0" w:type="dxa"/>
        <w:tblLayout w:type="fixed"/>
        <w:tblCellMar>
          <w:top w:w="0" w:type="dxa"/>
          <w:left w:w="108" w:type="dxa"/>
          <w:bottom w:w="0" w:type="dxa"/>
          <w:right w:w="108" w:type="dxa"/>
        </w:tblCellMar>
      </w:tblPr>
      <w:tblGrid>
        <w:gridCol w:w="616"/>
        <w:gridCol w:w="903"/>
        <w:gridCol w:w="864"/>
        <w:gridCol w:w="900"/>
        <w:gridCol w:w="900"/>
        <w:gridCol w:w="900"/>
        <w:gridCol w:w="900"/>
        <w:gridCol w:w="1800"/>
        <w:gridCol w:w="1800"/>
        <w:gridCol w:w="1800"/>
        <w:gridCol w:w="1184"/>
        <w:gridCol w:w="1476"/>
      </w:tblGrid>
      <w:tr>
        <w:tblPrEx>
          <w:tblCellMar>
            <w:top w:w="0" w:type="dxa"/>
            <w:left w:w="108" w:type="dxa"/>
            <w:bottom w:w="0" w:type="dxa"/>
            <w:right w:w="108" w:type="dxa"/>
          </w:tblCellMar>
        </w:tblPrEx>
        <w:trPr>
          <w:trHeight w:val="615" w:hRule="atLeast"/>
          <w:tblHeader/>
        </w:trPr>
        <w:tc>
          <w:tcPr>
            <w:tcW w:w="14043" w:type="dxa"/>
            <w:gridSpan w:val="12"/>
            <w:tcBorders>
              <w:top w:val="nil"/>
              <w:left w:val="nil"/>
              <w:bottom w:val="single" w:color="auto" w:sz="4" w:space="0"/>
              <w:right w:val="nil"/>
            </w:tcBorders>
            <w:noWrap/>
            <w:vAlign w:val="center"/>
          </w:tcPr>
          <w:p>
            <w:pPr>
              <w:pageBreakBefore w:val="0"/>
              <w:widowControl/>
              <w:wordWrap/>
              <w:topLinePunct w:val="0"/>
              <w:bidi w:val="0"/>
              <w:spacing w:line="600" w:lineRule="exact"/>
              <w:jc w:val="center"/>
              <w:rPr>
                <w:rFonts w:hint="eastAsia" w:ascii="宋体" w:hAnsi="宋体" w:cs="宋体"/>
                <w:kern w:val="0"/>
                <w:sz w:val="20"/>
                <w:szCs w:val="20"/>
                <w:lang w:bidi="ar"/>
              </w:rPr>
            </w:pPr>
            <w:bookmarkStart w:id="41" w:name="_Toc25926"/>
            <w:bookmarkStart w:id="42" w:name="_Toc18171"/>
            <w:bookmarkStart w:id="43" w:name="_Toc15488"/>
            <w:bookmarkStart w:id="44" w:name="_Toc6639"/>
            <w:bookmarkStart w:id="45" w:name="_Toc26629"/>
            <w:bookmarkStart w:id="46" w:name="_Toc11602"/>
            <w:bookmarkStart w:id="47" w:name="_Toc17579"/>
            <w:r>
              <w:rPr>
                <w:rFonts w:hint="eastAsia" w:ascii="楷体" w:hAnsi="楷体" w:eastAsia="楷体" w:cs="宋体"/>
                <w:b/>
                <w:bCs/>
                <w:kern w:val="0"/>
                <w:sz w:val="32"/>
                <w:szCs w:val="32"/>
                <w:lang w:eastAsia="zh-CN" w:bidi="ar"/>
              </w:rPr>
              <w:t>昌江区</w:t>
            </w:r>
            <w:r>
              <w:rPr>
                <w:rFonts w:hint="eastAsia" w:ascii="楷体" w:hAnsi="楷体" w:eastAsia="楷体" w:cs="宋体"/>
                <w:b/>
                <w:bCs/>
                <w:kern w:val="0"/>
                <w:sz w:val="32"/>
                <w:szCs w:val="32"/>
                <w:lang w:bidi="ar"/>
              </w:rPr>
              <w:t>洪水预警发布标准表</w:t>
            </w:r>
            <w:bookmarkEnd w:id="41"/>
            <w:bookmarkEnd w:id="42"/>
            <w:bookmarkEnd w:id="43"/>
            <w:bookmarkEnd w:id="44"/>
            <w:bookmarkEnd w:id="45"/>
            <w:bookmarkEnd w:id="46"/>
            <w:bookmarkEnd w:id="47"/>
          </w:p>
        </w:tc>
      </w:tr>
      <w:tr>
        <w:tblPrEx>
          <w:tblCellMar>
            <w:top w:w="0" w:type="dxa"/>
            <w:left w:w="108" w:type="dxa"/>
            <w:bottom w:w="0" w:type="dxa"/>
            <w:right w:w="108" w:type="dxa"/>
          </w:tblCellMar>
        </w:tblPrEx>
        <w:trPr>
          <w:trHeight w:val="465" w:hRule="atLeast"/>
          <w:tblHeader/>
        </w:trPr>
        <w:tc>
          <w:tcPr>
            <w:tcW w:w="616" w:type="dxa"/>
            <w:vMerge w:val="restart"/>
            <w:tcBorders>
              <w:top w:val="nil"/>
              <w:left w:val="single" w:color="auto" w:sz="4" w:space="0"/>
              <w:bottom w:val="single" w:color="auto" w:sz="4" w:space="0"/>
              <w:right w:val="single" w:color="auto" w:sz="4" w:space="0"/>
            </w:tcBorders>
            <w:noWrap/>
            <w:vAlign w:val="center"/>
          </w:tcPr>
          <w:p>
            <w:pPr>
              <w:pageBreakBefore w:val="0"/>
              <w:widowControl/>
              <w:wordWrap/>
              <w:topLinePunct w:val="0"/>
              <w:bidi w:val="0"/>
              <w:spacing w:line="600" w:lineRule="exact"/>
              <w:jc w:val="center"/>
              <w:rPr>
                <w:rFonts w:hint="eastAsia" w:ascii="宋体" w:hAnsi="宋体" w:cs="宋体"/>
                <w:kern w:val="0"/>
                <w:sz w:val="20"/>
                <w:szCs w:val="20"/>
                <w:lang w:bidi="ar"/>
              </w:rPr>
            </w:pPr>
            <w:r>
              <w:rPr>
                <w:rFonts w:hint="eastAsia" w:ascii="宋体" w:hAnsi="宋体" w:cs="宋体"/>
                <w:kern w:val="0"/>
                <w:sz w:val="20"/>
                <w:szCs w:val="20"/>
                <w:lang w:bidi="ar"/>
              </w:rPr>
              <w:t>序号</w:t>
            </w:r>
          </w:p>
        </w:tc>
        <w:tc>
          <w:tcPr>
            <w:tcW w:w="903" w:type="dxa"/>
            <w:vMerge w:val="restart"/>
            <w:tcBorders>
              <w:top w:val="nil"/>
              <w:left w:val="single" w:color="auto" w:sz="4" w:space="0"/>
              <w:bottom w:val="single" w:color="auto" w:sz="4" w:space="0"/>
              <w:right w:val="single" w:color="auto" w:sz="4" w:space="0"/>
            </w:tcBorders>
            <w:noWrap/>
            <w:vAlign w:val="center"/>
          </w:tcPr>
          <w:p>
            <w:pPr>
              <w:pageBreakBefore w:val="0"/>
              <w:widowControl/>
              <w:wordWrap/>
              <w:topLinePunct w:val="0"/>
              <w:bidi w:val="0"/>
              <w:spacing w:line="600" w:lineRule="exact"/>
              <w:jc w:val="center"/>
              <w:rPr>
                <w:rFonts w:hint="eastAsia" w:ascii="宋体" w:hAnsi="宋体" w:cs="宋体"/>
                <w:kern w:val="0"/>
                <w:sz w:val="20"/>
                <w:szCs w:val="20"/>
                <w:lang w:bidi="ar"/>
              </w:rPr>
            </w:pPr>
            <w:r>
              <w:rPr>
                <w:rFonts w:hint="eastAsia" w:ascii="宋体" w:hAnsi="宋体" w:cs="宋体"/>
                <w:kern w:val="0"/>
                <w:sz w:val="20"/>
                <w:szCs w:val="20"/>
                <w:lang w:bidi="ar"/>
              </w:rPr>
              <w:t>设区市</w:t>
            </w:r>
          </w:p>
        </w:tc>
        <w:tc>
          <w:tcPr>
            <w:tcW w:w="864" w:type="dxa"/>
            <w:vMerge w:val="restart"/>
            <w:tcBorders>
              <w:top w:val="nil"/>
              <w:left w:val="single" w:color="auto" w:sz="4" w:space="0"/>
              <w:bottom w:val="single" w:color="auto" w:sz="4" w:space="0"/>
              <w:right w:val="single" w:color="auto" w:sz="4" w:space="0"/>
            </w:tcBorders>
            <w:noWrap/>
            <w:vAlign w:val="center"/>
          </w:tcPr>
          <w:p>
            <w:pPr>
              <w:pageBreakBefore w:val="0"/>
              <w:widowControl/>
              <w:wordWrap/>
              <w:topLinePunct w:val="0"/>
              <w:bidi w:val="0"/>
              <w:spacing w:line="600" w:lineRule="exact"/>
              <w:jc w:val="center"/>
              <w:rPr>
                <w:rFonts w:hint="eastAsia" w:ascii="宋体" w:hAnsi="宋体" w:cs="宋体"/>
                <w:kern w:val="0"/>
                <w:sz w:val="20"/>
                <w:szCs w:val="20"/>
                <w:lang w:bidi="ar"/>
              </w:rPr>
            </w:pPr>
            <w:r>
              <w:rPr>
                <w:rFonts w:hint="eastAsia" w:ascii="宋体" w:hAnsi="宋体" w:cs="宋体"/>
                <w:kern w:val="0"/>
                <w:sz w:val="20"/>
                <w:szCs w:val="20"/>
                <w:lang w:bidi="ar"/>
              </w:rPr>
              <w:t>河名</w:t>
            </w:r>
          </w:p>
        </w:tc>
        <w:tc>
          <w:tcPr>
            <w:tcW w:w="900" w:type="dxa"/>
            <w:vMerge w:val="restart"/>
            <w:tcBorders>
              <w:top w:val="nil"/>
              <w:left w:val="single" w:color="auto" w:sz="4" w:space="0"/>
              <w:bottom w:val="single" w:color="auto" w:sz="4" w:space="0"/>
              <w:right w:val="single" w:color="auto" w:sz="4" w:space="0"/>
            </w:tcBorders>
            <w:noWrap w:val="0"/>
            <w:vAlign w:val="center"/>
          </w:tcPr>
          <w:p>
            <w:pPr>
              <w:pageBreakBefore w:val="0"/>
              <w:widowControl/>
              <w:wordWrap/>
              <w:topLinePunct w:val="0"/>
              <w:bidi w:val="0"/>
              <w:spacing w:line="600" w:lineRule="exact"/>
              <w:jc w:val="center"/>
              <w:rPr>
                <w:rFonts w:hint="eastAsia" w:ascii="宋体" w:hAnsi="宋体" w:eastAsia="宋体" w:cs="宋体"/>
                <w:kern w:val="0"/>
                <w:sz w:val="20"/>
                <w:szCs w:val="20"/>
                <w:lang w:eastAsia="zh-CN" w:bidi="ar"/>
              </w:rPr>
            </w:pPr>
            <w:r>
              <w:rPr>
                <w:rFonts w:hint="eastAsia" w:ascii="宋体" w:hAnsi="宋体" w:cs="宋体"/>
                <w:kern w:val="0"/>
                <w:sz w:val="20"/>
                <w:szCs w:val="20"/>
                <w:lang w:bidi="ar"/>
              </w:rPr>
              <w:t>依据</w:t>
            </w:r>
          </w:p>
          <w:p>
            <w:pPr>
              <w:pageBreakBefore w:val="0"/>
              <w:widowControl/>
              <w:wordWrap/>
              <w:topLinePunct w:val="0"/>
              <w:bidi w:val="0"/>
              <w:spacing w:line="600" w:lineRule="exact"/>
              <w:jc w:val="center"/>
              <w:rPr>
                <w:rFonts w:hint="eastAsia" w:ascii="宋体" w:hAnsi="宋体" w:cs="宋体"/>
                <w:kern w:val="0"/>
                <w:sz w:val="20"/>
                <w:szCs w:val="20"/>
                <w:lang w:bidi="ar"/>
              </w:rPr>
            </w:pPr>
            <w:r>
              <w:rPr>
                <w:rFonts w:hint="eastAsia" w:ascii="宋体" w:hAnsi="宋体" w:cs="宋体"/>
                <w:kern w:val="0"/>
                <w:sz w:val="20"/>
                <w:szCs w:val="20"/>
                <w:lang w:bidi="ar"/>
              </w:rPr>
              <w:t>站名</w:t>
            </w:r>
          </w:p>
        </w:tc>
        <w:tc>
          <w:tcPr>
            <w:tcW w:w="900" w:type="dxa"/>
            <w:vMerge w:val="restart"/>
            <w:tcBorders>
              <w:top w:val="nil"/>
              <w:left w:val="single" w:color="auto" w:sz="4" w:space="0"/>
              <w:bottom w:val="single" w:color="auto" w:sz="4" w:space="0"/>
              <w:right w:val="single" w:color="auto" w:sz="4" w:space="0"/>
            </w:tcBorders>
            <w:noWrap w:val="0"/>
            <w:vAlign w:val="center"/>
          </w:tcPr>
          <w:p>
            <w:pPr>
              <w:pageBreakBefore w:val="0"/>
              <w:widowControl/>
              <w:wordWrap/>
              <w:topLinePunct w:val="0"/>
              <w:bidi w:val="0"/>
              <w:spacing w:line="600" w:lineRule="exact"/>
              <w:jc w:val="center"/>
              <w:rPr>
                <w:rFonts w:hint="eastAsia" w:ascii="宋体" w:hAnsi="宋体" w:eastAsia="宋体" w:cs="宋体"/>
                <w:kern w:val="0"/>
                <w:sz w:val="20"/>
                <w:szCs w:val="20"/>
                <w:lang w:eastAsia="zh-CN" w:bidi="ar"/>
              </w:rPr>
            </w:pPr>
            <w:r>
              <w:rPr>
                <w:rFonts w:hint="eastAsia" w:ascii="宋体" w:hAnsi="宋体" w:cs="宋体"/>
                <w:kern w:val="0"/>
                <w:sz w:val="20"/>
                <w:szCs w:val="20"/>
                <w:lang w:bidi="ar"/>
              </w:rPr>
              <w:t>警戒</w:t>
            </w:r>
          </w:p>
          <w:p>
            <w:pPr>
              <w:pageBreakBefore w:val="0"/>
              <w:widowControl/>
              <w:wordWrap/>
              <w:topLinePunct w:val="0"/>
              <w:bidi w:val="0"/>
              <w:spacing w:line="600" w:lineRule="exact"/>
              <w:jc w:val="center"/>
              <w:rPr>
                <w:rFonts w:hint="eastAsia" w:ascii="宋体" w:hAnsi="宋体" w:eastAsia="宋体" w:cs="宋体"/>
                <w:kern w:val="0"/>
                <w:sz w:val="20"/>
                <w:szCs w:val="20"/>
                <w:lang w:eastAsia="zh-CN" w:bidi="ar"/>
              </w:rPr>
            </w:pPr>
            <w:r>
              <w:rPr>
                <w:rFonts w:hint="eastAsia" w:ascii="宋体" w:hAnsi="宋体" w:cs="宋体"/>
                <w:kern w:val="0"/>
                <w:sz w:val="20"/>
                <w:szCs w:val="20"/>
                <w:lang w:bidi="ar"/>
              </w:rPr>
              <w:t>水位</w:t>
            </w:r>
          </w:p>
          <w:p>
            <w:pPr>
              <w:pageBreakBefore w:val="0"/>
              <w:widowControl/>
              <w:wordWrap/>
              <w:topLinePunct w:val="0"/>
              <w:bidi w:val="0"/>
              <w:spacing w:line="600" w:lineRule="exact"/>
              <w:jc w:val="center"/>
              <w:rPr>
                <w:rFonts w:hint="eastAsia" w:ascii="宋体" w:hAnsi="宋体" w:cs="宋体"/>
                <w:kern w:val="0"/>
                <w:sz w:val="20"/>
                <w:szCs w:val="20"/>
                <w:lang w:bidi="ar"/>
              </w:rPr>
            </w:pPr>
            <w:r>
              <w:rPr>
                <w:rFonts w:hint="eastAsia" w:ascii="宋体" w:hAnsi="宋体" w:cs="宋体"/>
                <w:kern w:val="0"/>
                <w:sz w:val="20"/>
                <w:szCs w:val="20"/>
                <w:lang w:bidi="ar"/>
              </w:rPr>
              <w:t>(米)</w:t>
            </w:r>
          </w:p>
        </w:tc>
        <w:tc>
          <w:tcPr>
            <w:tcW w:w="900" w:type="dxa"/>
            <w:vMerge w:val="restart"/>
            <w:tcBorders>
              <w:top w:val="nil"/>
              <w:left w:val="single" w:color="auto" w:sz="4" w:space="0"/>
              <w:bottom w:val="single" w:color="000000" w:sz="4" w:space="0"/>
              <w:right w:val="single" w:color="auto" w:sz="4" w:space="0"/>
            </w:tcBorders>
            <w:noWrap w:val="0"/>
            <w:vAlign w:val="center"/>
          </w:tcPr>
          <w:p>
            <w:pPr>
              <w:pageBreakBefore w:val="0"/>
              <w:widowControl/>
              <w:wordWrap/>
              <w:topLinePunct w:val="0"/>
              <w:bidi w:val="0"/>
              <w:spacing w:line="600" w:lineRule="exact"/>
              <w:jc w:val="center"/>
              <w:rPr>
                <w:rFonts w:hint="eastAsia" w:ascii="宋体" w:hAnsi="宋体" w:eastAsia="宋体" w:cs="宋体"/>
                <w:kern w:val="0"/>
                <w:sz w:val="20"/>
                <w:szCs w:val="20"/>
                <w:lang w:eastAsia="zh-CN" w:bidi="ar"/>
              </w:rPr>
            </w:pPr>
            <w:r>
              <w:rPr>
                <w:rFonts w:hint="eastAsia" w:ascii="宋体" w:hAnsi="宋体" w:cs="宋体"/>
                <w:kern w:val="0"/>
                <w:sz w:val="20"/>
                <w:szCs w:val="20"/>
                <w:lang w:bidi="ar"/>
              </w:rPr>
              <w:t>历史最</w:t>
            </w:r>
          </w:p>
          <w:p>
            <w:pPr>
              <w:pageBreakBefore w:val="0"/>
              <w:widowControl/>
              <w:wordWrap/>
              <w:topLinePunct w:val="0"/>
              <w:bidi w:val="0"/>
              <w:spacing w:line="600" w:lineRule="exact"/>
              <w:jc w:val="center"/>
              <w:rPr>
                <w:rFonts w:hint="eastAsia" w:ascii="宋体" w:hAnsi="宋体" w:eastAsia="宋体" w:cs="宋体"/>
                <w:kern w:val="0"/>
                <w:sz w:val="20"/>
                <w:szCs w:val="20"/>
                <w:lang w:eastAsia="zh-CN" w:bidi="ar"/>
              </w:rPr>
            </w:pPr>
            <w:r>
              <w:rPr>
                <w:rFonts w:hint="eastAsia" w:ascii="宋体" w:hAnsi="宋体" w:cs="宋体"/>
                <w:kern w:val="0"/>
                <w:sz w:val="20"/>
                <w:szCs w:val="20"/>
                <w:lang w:bidi="ar"/>
              </w:rPr>
              <w:t>高水位</w:t>
            </w:r>
          </w:p>
          <w:p>
            <w:pPr>
              <w:pageBreakBefore w:val="0"/>
              <w:widowControl/>
              <w:wordWrap/>
              <w:topLinePunct w:val="0"/>
              <w:bidi w:val="0"/>
              <w:spacing w:line="600" w:lineRule="exact"/>
              <w:jc w:val="center"/>
              <w:rPr>
                <w:rFonts w:hint="eastAsia" w:ascii="宋体" w:hAnsi="宋体" w:cs="宋体"/>
                <w:kern w:val="0"/>
                <w:sz w:val="20"/>
                <w:szCs w:val="20"/>
                <w:lang w:bidi="ar"/>
              </w:rPr>
            </w:pPr>
            <w:r>
              <w:rPr>
                <w:rFonts w:hint="eastAsia" w:ascii="宋体" w:hAnsi="宋体" w:cs="宋体"/>
                <w:kern w:val="0"/>
                <w:sz w:val="20"/>
                <w:szCs w:val="20"/>
                <w:lang w:bidi="ar"/>
              </w:rPr>
              <w:t>(米)</w:t>
            </w:r>
          </w:p>
        </w:tc>
        <w:tc>
          <w:tcPr>
            <w:tcW w:w="900" w:type="dxa"/>
            <w:vMerge w:val="restart"/>
            <w:tcBorders>
              <w:top w:val="nil"/>
              <w:left w:val="single" w:color="auto" w:sz="4" w:space="0"/>
              <w:bottom w:val="single" w:color="000000" w:sz="4" w:space="0"/>
              <w:right w:val="single" w:color="auto" w:sz="4" w:space="0"/>
            </w:tcBorders>
            <w:noWrap w:val="0"/>
            <w:vAlign w:val="center"/>
          </w:tcPr>
          <w:p>
            <w:pPr>
              <w:pageBreakBefore w:val="0"/>
              <w:widowControl/>
              <w:wordWrap/>
              <w:topLinePunct w:val="0"/>
              <w:bidi w:val="0"/>
              <w:spacing w:line="600" w:lineRule="exact"/>
              <w:jc w:val="center"/>
              <w:rPr>
                <w:rFonts w:hint="eastAsia" w:ascii="宋体" w:hAnsi="宋体" w:eastAsia="宋体" w:cs="宋体"/>
                <w:kern w:val="0"/>
                <w:sz w:val="20"/>
                <w:szCs w:val="20"/>
                <w:lang w:eastAsia="zh-CN" w:bidi="ar"/>
              </w:rPr>
            </w:pPr>
            <w:r>
              <w:rPr>
                <w:rFonts w:hint="eastAsia" w:ascii="宋体" w:hAnsi="宋体" w:cs="宋体"/>
                <w:kern w:val="0"/>
                <w:sz w:val="20"/>
                <w:szCs w:val="20"/>
                <w:lang w:bidi="ar"/>
              </w:rPr>
              <w:t>堤防设计水位</w:t>
            </w:r>
          </w:p>
          <w:p>
            <w:pPr>
              <w:pageBreakBefore w:val="0"/>
              <w:widowControl/>
              <w:wordWrap/>
              <w:topLinePunct w:val="0"/>
              <w:bidi w:val="0"/>
              <w:spacing w:line="600" w:lineRule="exact"/>
              <w:jc w:val="center"/>
              <w:rPr>
                <w:rFonts w:hint="eastAsia" w:ascii="宋体" w:hAnsi="宋体" w:cs="宋体"/>
                <w:kern w:val="0"/>
                <w:sz w:val="20"/>
                <w:szCs w:val="20"/>
                <w:lang w:bidi="ar"/>
              </w:rPr>
            </w:pPr>
            <w:r>
              <w:rPr>
                <w:rFonts w:hint="eastAsia" w:ascii="宋体" w:hAnsi="宋体" w:cs="宋体"/>
                <w:kern w:val="0"/>
                <w:sz w:val="20"/>
                <w:szCs w:val="20"/>
                <w:lang w:bidi="ar"/>
              </w:rPr>
              <w:t>(米)</w:t>
            </w:r>
          </w:p>
        </w:tc>
        <w:tc>
          <w:tcPr>
            <w:tcW w:w="6584" w:type="dxa"/>
            <w:gridSpan w:val="4"/>
            <w:tcBorders>
              <w:top w:val="single" w:color="auto" w:sz="4" w:space="0"/>
              <w:left w:val="nil"/>
              <w:bottom w:val="single" w:color="auto" w:sz="4" w:space="0"/>
              <w:right w:val="single" w:color="auto" w:sz="4" w:space="0"/>
            </w:tcBorders>
            <w:noWrap/>
            <w:vAlign w:val="center"/>
          </w:tcPr>
          <w:p>
            <w:pPr>
              <w:pageBreakBefore w:val="0"/>
              <w:widowControl/>
              <w:wordWrap/>
              <w:topLinePunct w:val="0"/>
              <w:bidi w:val="0"/>
              <w:spacing w:line="600" w:lineRule="exact"/>
              <w:jc w:val="center"/>
              <w:rPr>
                <w:rFonts w:hint="eastAsia" w:ascii="宋体" w:hAnsi="宋体" w:cs="宋体"/>
                <w:kern w:val="0"/>
                <w:sz w:val="20"/>
                <w:szCs w:val="20"/>
                <w:lang w:bidi="ar"/>
              </w:rPr>
            </w:pPr>
            <w:r>
              <w:rPr>
                <w:rFonts w:hint="eastAsia" w:ascii="宋体" w:hAnsi="宋体" w:cs="宋体"/>
                <w:kern w:val="0"/>
                <w:sz w:val="20"/>
                <w:szCs w:val="20"/>
                <w:lang w:bidi="ar"/>
              </w:rPr>
              <w:t>预警水位</w:t>
            </w:r>
            <w:r>
              <w:rPr>
                <w:rFonts w:hint="eastAsia" w:ascii="宋体" w:hAnsi="宋体" w:cs="宋体"/>
                <w:b/>
                <w:bCs/>
                <w:kern w:val="0"/>
                <w:sz w:val="20"/>
                <w:szCs w:val="20"/>
              </w:rPr>
              <w:t>(</w:t>
            </w:r>
            <w:r>
              <w:rPr>
                <w:rFonts w:hint="eastAsia" w:ascii="仿宋" w:hAnsi="仿宋" w:eastAsia="仿宋"/>
                <w:sz w:val="20"/>
                <w:szCs w:val="20"/>
              </w:rPr>
              <w:t>m</w:t>
            </w:r>
            <w:r>
              <w:rPr>
                <w:rFonts w:hint="eastAsia" w:ascii="宋体" w:hAnsi="宋体" w:cs="宋体"/>
                <w:b/>
                <w:bCs/>
                <w:kern w:val="0"/>
                <w:sz w:val="20"/>
                <w:szCs w:val="20"/>
              </w:rPr>
              <w:t>)</w:t>
            </w:r>
            <w:r>
              <w:rPr>
                <w:rFonts w:hint="eastAsia" w:ascii="宋体" w:hAnsi="宋体" w:cs="宋体"/>
                <w:kern w:val="0"/>
                <w:sz w:val="20"/>
                <w:szCs w:val="20"/>
                <w:lang w:bidi="ar"/>
              </w:rPr>
              <w:t>/流量条件</w:t>
            </w:r>
            <w:r>
              <w:rPr>
                <w:rFonts w:hint="eastAsia" w:ascii="宋体" w:hAnsi="宋体" w:cs="宋体"/>
                <w:b/>
                <w:bCs/>
                <w:kern w:val="0"/>
                <w:sz w:val="20"/>
                <w:szCs w:val="20"/>
              </w:rPr>
              <w:t>(</w:t>
            </w:r>
            <w:r>
              <w:rPr>
                <w:rFonts w:hint="eastAsia" w:ascii="仿宋" w:hAnsi="仿宋" w:eastAsia="仿宋"/>
                <w:sz w:val="20"/>
                <w:szCs w:val="20"/>
              </w:rPr>
              <w:t>m</w:t>
            </w:r>
            <w:r>
              <w:rPr>
                <w:rFonts w:hint="eastAsia" w:ascii="仿宋" w:hAnsi="仿宋" w:eastAsia="仿宋"/>
                <w:sz w:val="20"/>
                <w:szCs w:val="20"/>
                <w:vertAlign w:val="superscript"/>
              </w:rPr>
              <w:t>3</w:t>
            </w:r>
            <w:r>
              <w:rPr>
                <w:rFonts w:hint="eastAsia" w:ascii="仿宋" w:hAnsi="仿宋" w:eastAsia="仿宋"/>
                <w:sz w:val="20"/>
                <w:szCs w:val="20"/>
              </w:rPr>
              <w:t>/s</w:t>
            </w:r>
            <w:r>
              <w:rPr>
                <w:rFonts w:hint="eastAsia" w:ascii="宋体" w:hAnsi="宋体" w:cs="宋体"/>
                <w:b/>
                <w:bCs/>
                <w:kern w:val="0"/>
                <w:sz w:val="20"/>
                <w:szCs w:val="20"/>
              </w:rPr>
              <w:t>)</w:t>
            </w:r>
          </w:p>
        </w:tc>
        <w:tc>
          <w:tcPr>
            <w:tcW w:w="1476" w:type="dxa"/>
            <w:vMerge w:val="restart"/>
            <w:tcBorders>
              <w:top w:val="nil"/>
              <w:left w:val="single" w:color="auto" w:sz="4" w:space="0"/>
              <w:bottom w:val="single" w:color="auto" w:sz="4" w:space="0"/>
              <w:right w:val="single" w:color="auto" w:sz="4" w:space="0"/>
            </w:tcBorders>
            <w:noWrap/>
            <w:vAlign w:val="center"/>
          </w:tcPr>
          <w:p>
            <w:pPr>
              <w:pageBreakBefore w:val="0"/>
              <w:widowControl/>
              <w:wordWrap/>
              <w:topLinePunct w:val="0"/>
              <w:bidi w:val="0"/>
              <w:spacing w:line="600" w:lineRule="exact"/>
              <w:jc w:val="center"/>
              <w:rPr>
                <w:rFonts w:hint="eastAsia" w:ascii="宋体" w:hAnsi="宋体" w:cs="宋体"/>
                <w:kern w:val="0"/>
                <w:sz w:val="20"/>
                <w:szCs w:val="20"/>
                <w:lang w:bidi="ar"/>
              </w:rPr>
            </w:pPr>
            <w:r>
              <w:rPr>
                <w:rFonts w:hint="eastAsia" w:ascii="宋体" w:hAnsi="宋体" w:cs="宋体"/>
                <w:kern w:val="0"/>
                <w:sz w:val="20"/>
                <w:szCs w:val="20"/>
                <w:lang w:bidi="ar"/>
              </w:rPr>
              <w:t>防护对象</w:t>
            </w:r>
          </w:p>
        </w:tc>
      </w:tr>
      <w:tr>
        <w:tblPrEx>
          <w:tblCellMar>
            <w:top w:w="0" w:type="dxa"/>
            <w:left w:w="108" w:type="dxa"/>
            <w:bottom w:w="0" w:type="dxa"/>
            <w:right w:w="108" w:type="dxa"/>
          </w:tblCellMar>
        </w:tblPrEx>
        <w:trPr>
          <w:trHeight w:val="465" w:hRule="atLeast"/>
          <w:tblHeader/>
        </w:trPr>
        <w:tc>
          <w:tcPr>
            <w:tcW w:w="616" w:type="dxa"/>
            <w:vMerge w:val="continue"/>
            <w:tcBorders>
              <w:top w:val="nil"/>
              <w:left w:val="single" w:color="auto" w:sz="4" w:space="0"/>
              <w:bottom w:val="single" w:color="auto" w:sz="4" w:space="0"/>
              <w:right w:val="single" w:color="auto" w:sz="4" w:space="0"/>
            </w:tcBorders>
            <w:noWrap w:val="0"/>
            <w:vAlign w:val="center"/>
          </w:tcPr>
          <w:p>
            <w:pPr>
              <w:pageBreakBefore w:val="0"/>
              <w:widowControl/>
              <w:wordWrap/>
              <w:topLinePunct w:val="0"/>
              <w:bidi w:val="0"/>
              <w:spacing w:line="600" w:lineRule="exact"/>
              <w:jc w:val="center"/>
              <w:rPr>
                <w:rFonts w:hint="eastAsia" w:ascii="宋体" w:hAnsi="宋体" w:cs="宋体"/>
                <w:kern w:val="0"/>
                <w:sz w:val="20"/>
                <w:szCs w:val="20"/>
                <w:lang w:bidi="ar"/>
              </w:rPr>
            </w:pPr>
          </w:p>
        </w:tc>
        <w:tc>
          <w:tcPr>
            <w:tcW w:w="903"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idowControl/>
              <w:wordWrap/>
              <w:topLinePunct w:val="0"/>
              <w:bidi w:val="0"/>
              <w:spacing w:line="600" w:lineRule="exact"/>
              <w:jc w:val="center"/>
              <w:rPr>
                <w:rFonts w:hint="eastAsia" w:ascii="宋体" w:hAnsi="宋体" w:cs="宋体"/>
                <w:kern w:val="0"/>
                <w:sz w:val="20"/>
                <w:szCs w:val="20"/>
                <w:lang w:bidi="ar"/>
              </w:rPr>
            </w:pPr>
          </w:p>
        </w:tc>
        <w:tc>
          <w:tcPr>
            <w:tcW w:w="864" w:type="dxa"/>
            <w:vMerge w:val="continue"/>
            <w:tcBorders>
              <w:top w:val="nil"/>
              <w:left w:val="single" w:color="auto" w:sz="4" w:space="0"/>
              <w:bottom w:val="single" w:color="auto" w:sz="4" w:space="0"/>
              <w:right w:val="single" w:color="auto" w:sz="4" w:space="0"/>
            </w:tcBorders>
            <w:noWrap w:val="0"/>
            <w:vAlign w:val="center"/>
          </w:tcPr>
          <w:p>
            <w:pPr>
              <w:pageBreakBefore w:val="0"/>
              <w:widowControl/>
              <w:wordWrap/>
              <w:topLinePunct w:val="0"/>
              <w:bidi w:val="0"/>
              <w:spacing w:line="600" w:lineRule="exact"/>
              <w:jc w:val="center"/>
              <w:rPr>
                <w:rFonts w:hint="eastAsia" w:ascii="宋体" w:hAnsi="宋体" w:cs="宋体"/>
                <w:kern w:val="0"/>
                <w:sz w:val="20"/>
                <w:szCs w:val="20"/>
                <w:lang w:bidi="ar"/>
              </w:rPr>
            </w:pPr>
          </w:p>
        </w:tc>
        <w:tc>
          <w:tcPr>
            <w:tcW w:w="900" w:type="dxa"/>
            <w:vMerge w:val="continue"/>
            <w:tcBorders>
              <w:top w:val="nil"/>
              <w:left w:val="single" w:color="auto" w:sz="4" w:space="0"/>
              <w:bottom w:val="single" w:color="auto" w:sz="4" w:space="0"/>
              <w:right w:val="single" w:color="auto" w:sz="4" w:space="0"/>
            </w:tcBorders>
            <w:noWrap w:val="0"/>
            <w:vAlign w:val="center"/>
          </w:tcPr>
          <w:p>
            <w:pPr>
              <w:pageBreakBefore w:val="0"/>
              <w:widowControl/>
              <w:wordWrap/>
              <w:topLinePunct w:val="0"/>
              <w:bidi w:val="0"/>
              <w:spacing w:line="600" w:lineRule="exact"/>
              <w:jc w:val="center"/>
              <w:rPr>
                <w:rFonts w:hint="eastAsia" w:ascii="宋体" w:hAnsi="宋体" w:cs="宋体"/>
                <w:kern w:val="0"/>
                <w:sz w:val="20"/>
                <w:szCs w:val="20"/>
                <w:lang w:bidi="ar"/>
              </w:rPr>
            </w:pPr>
          </w:p>
        </w:tc>
        <w:tc>
          <w:tcPr>
            <w:tcW w:w="900" w:type="dxa"/>
            <w:vMerge w:val="continue"/>
            <w:tcBorders>
              <w:top w:val="nil"/>
              <w:left w:val="single" w:color="auto" w:sz="4" w:space="0"/>
              <w:bottom w:val="single" w:color="auto" w:sz="4" w:space="0"/>
              <w:right w:val="single" w:color="auto" w:sz="4" w:space="0"/>
            </w:tcBorders>
            <w:noWrap w:val="0"/>
            <w:vAlign w:val="center"/>
          </w:tcPr>
          <w:p>
            <w:pPr>
              <w:pageBreakBefore w:val="0"/>
              <w:widowControl/>
              <w:wordWrap/>
              <w:topLinePunct w:val="0"/>
              <w:bidi w:val="0"/>
              <w:spacing w:line="600" w:lineRule="exact"/>
              <w:jc w:val="center"/>
              <w:rPr>
                <w:rFonts w:hint="eastAsia" w:ascii="宋体" w:hAnsi="宋体" w:cs="宋体"/>
                <w:kern w:val="0"/>
                <w:sz w:val="20"/>
                <w:szCs w:val="20"/>
                <w:lang w:bidi="ar"/>
              </w:rPr>
            </w:pPr>
          </w:p>
        </w:tc>
        <w:tc>
          <w:tcPr>
            <w:tcW w:w="900" w:type="dxa"/>
            <w:vMerge w:val="continue"/>
            <w:tcBorders>
              <w:top w:val="nil"/>
              <w:left w:val="single" w:color="auto" w:sz="4" w:space="0"/>
              <w:bottom w:val="single" w:color="000000" w:sz="4" w:space="0"/>
              <w:right w:val="single" w:color="auto" w:sz="4" w:space="0"/>
            </w:tcBorders>
            <w:noWrap w:val="0"/>
            <w:vAlign w:val="center"/>
          </w:tcPr>
          <w:p>
            <w:pPr>
              <w:pageBreakBefore w:val="0"/>
              <w:widowControl/>
              <w:wordWrap/>
              <w:topLinePunct w:val="0"/>
              <w:bidi w:val="0"/>
              <w:spacing w:line="600" w:lineRule="exact"/>
              <w:jc w:val="center"/>
              <w:rPr>
                <w:rFonts w:hint="eastAsia" w:ascii="宋体" w:hAnsi="宋体" w:cs="宋体"/>
                <w:kern w:val="0"/>
                <w:sz w:val="20"/>
                <w:szCs w:val="20"/>
                <w:lang w:bidi="ar"/>
              </w:rPr>
            </w:pPr>
          </w:p>
        </w:tc>
        <w:tc>
          <w:tcPr>
            <w:tcW w:w="900" w:type="dxa"/>
            <w:vMerge w:val="continue"/>
            <w:tcBorders>
              <w:top w:val="nil"/>
              <w:left w:val="single" w:color="auto" w:sz="4" w:space="0"/>
              <w:bottom w:val="single" w:color="000000" w:sz="4" w:space="0"/>
              <w:right w:val="single" w:color="auto" w:sz="4" w:space="0"/>
            </w:tcBorders>
            <w:noWrap w:val="0"/>
            <w:vAlign w:val="center"/>
          </w:tcPr>
          <w:p>
            <w:pPr>
              <w:pageBreakBefore w:val="0"/>
              <w:widowControl/>
              <w:wordWrap/>
              <w:topLinePunct w:val="0"/>
              <w:bidi w:val="0"/>
              <w:spacing w:line="600" w:lineRule="exact"/>
              <w:jc w:val="center"/>
              <w:rPr>
                <w:rFonts w:hint="eastAsia" w:ascii="宋体" w:hAnsi="宋体" w:cs="宋体"/>
                <w:kern w:val="0"/>
                <w:sz w:val="20"/>
                <w:szCs w:val="20"/>
                <w:lang w:bidi="ar"/>
              </w:rPr>
            </w:pPr>
          </w:p>
        </w:tc>
        <w:tc>
          <w:tcPr>
            <w:tcW w:w="1800" w:type="dxa"/>
            <w:tcBorders>
              <w:top w:val="nil"/>
              <w:left w:val="nil"/>
              <w:bottom w:val="single" w:color="auto" w:sz="4" w:space="0"/>
              <w:right w:val="single" w:color="auto" w:sz="4" w:space="0"/>
            </w:tcBorders>
            <w:noWrap/>
            <w:vAlign w:val="center"/>
          </w:tcPr>
          <w:p>
            <w:pPr>
              <w:pageBreakBefore w:val="0"/>
              <w:widowControl/>
              <w:wordWrap/>
              <w:topLinePunct w:val="0"/>
              <w:bidi w:val="0"/>
              <w:spacing w:line="600" w:lineRule="exact"/>
              <w:jc w:val="center"/>
              <w:rPr>
                <w:rFonts w:hint="eastAsia" w:ascii="宋体" w:hAnsi="宋体" w:cs="宋体"/>
                <w:kern w:val="0"/>
                <w:sz w:val="20"/>
                <w:szCs w:val="20"/>
                <w:lang w:bidi="ar"/>
              </w:rPr>
            </w:pPr>
            <w:r>
              <w:rPr>
                <w:rFonts w:hint="eastAsia" w:ascii="宋体" w:hAnsi="宋体" w:cs="宋体"/>
                <w:kern w:val="0"/>
                <w:sz w:val="20"/>
                <w:szCs w:val="20"/>
                <w:lang w:bidi="ar"/>
              </w:rPr>
              <w:t>蓝色预警</w:t>
            </w:r>
          </w:p>
        </w:tc>
        <w:tc>
          <w:tcPr>
            <w:tcW w:w="1800" w:type="dxa"/>
            <w:tcBorders>
              <w:top w:val="nil"/>
              <w:left w:val="nil"/>
              <w:bottom w:val="single" w:color="auto" w:sz="4" w:space="0"/>
              <w:right w:val="single" w:color="auto" w:sz="4" w:space="0"/>
            </w:tcBorders>
            <w:noWrap/>
            <w:vAlign w:val="center"/>
          </w:tcPr>
          <w:p>
            <w:pPr>
              <w:pageBreakBefore w:val="0"/>
              <w:widowControl/>
              <w:wordWrap/>
              <w:topLinePunct w:val="0"/>
              <w:bidi w:val="0"/>
              <w:spacing w:line="600" w:lineRule="exact"/>
              <w:jc w:val="center"/>
              <w:rPr>
                <w:rFonts w:hint="eastAsia" w:ascii="宋体" w:hAnsi="宋体" w:cs="宋体"/>
                <w:kern w:val="0"/>
                <w:sz w:val="20"/>
                <w:szCs w:val="20"/>
                <w:lang w:bidi="ar"/>
              </w:rPr>
            </w:pPr>
            <w:r>
              <w:rPr>
                <w:rFonts w:hint="eastAsia" w:ascii="宋体" w:hAnsi="宋体" w:cs="宋体"/>
                <w:kern w:val="0"/>
                <w:sz w:val="20"/>
                <w:szCs w:val="20"/>
                <w:lang w:bidi="ar"/>
              </w:rPr>
              <w:t>黄色预警</w:t>
            </w:r>
          </w:p>
        </w:tc>
        <w:tc>
          <w:tcPr>
            <w:tcW w:w="1800" w:type="dxa"/>
            <w:tcBorders>
              <w:top w:val="nil"/>
              <w:left w:val="nil"/>
              <w:bottom w:val="single" w:color="auto" w:sz="4" w:space="0"/>
              <w:right w:val="single" w:color="auto" w:sz="4" w:space="0"/>
            </w:tcBorders>
            <w:noWrap/>
            <w:vAlign w:val="center"/>
          </w:tcPr>
          <w:p>
            <w:pPr>
              <w:pageBreakBefore w:val="0"/>
              <w:widowControl/>
              <w:wordWrap/>
              <w:topLinePunct w:val="0"/>
              <w:bidi w:val="0"/>
              <w:spacing w:line="600" w:lineRule="exact"/>
              <w:jc w:val="center"/>
              <w:rPr>
                <w:rFonts w:hint="eastAsia" w:ascii="宋体" w:hAnsi="宋体" w:cs="宋体"/>
                <w:kern w:val="0"/>
                <w:sz w:val="20"/>
                <w:szCs w:val="20"/>
                <w:lang w:bidi="ar"/>
              </w:rPr>
            </w:pPr>
            <w:r>
              <w:rPr>
                <w:rFonts w:hint="eastAsia" w:ascii="宋体" w:hAnsi="宋体" w:cs="宋体"/>
                <w:kern w:val="0"/>
                <w:sz w:val="20"/>
                <w:szCs w:val="20"/>
                <w:lang w:bidi="ar"/>
              </w:rPr>
              <w:t>橙色预警</w:t>
            </w:r>
          </w:p>
        </w:tc>
        <w:tc>
          <w:tcPr>
            <w:tcW w:w="1184" w:type="dxa"/>
            <w:tcBorders>
              <w:top w:val="nil"/>
              <w:left w:val="nil"/>
              <w:bottom w:val="single" w:color="auto" w:sz="4" w:space="0"/>
              <w:right w:val="single" w:color="auto" w:sz="4" w:space="0"/>
            </w:tcBorders>
            <w:noWrap/>
            <w:vAlign w:val="center"/>
          </w:tcPr>
          <w:p>
            <w:pPr>
              <w:pageBreakBefore w:val="0"/>
              <w:widowControl/>
              <w:wordWrap/>
              <w:topLinePunct w:val="0"/>
              <w:bidi w:val="0"/>
              <w:spacing w:line="600" w:lineRule="exact"/>
              <w:jc w:val="center"/>
              <w:rPr>
                <w:rFonts w:hint="eastAsia" w:ascii="宋体" w:hAnsi="宋体" w:cs="宋体"/>
                <w:kern w:val="0"/>
                <w:sz w:val="20"/>
                <w:szCs w:val="20"/>
                <w:lang w:bidi="ar"/>
              </w:rPr>
            </w:pPr>
            <w:r>
              <w:rPr>
                <w:rFonts w:hint="eastAsia" w:ascii="宋体" w:hAnsi="宋体" w:cs="宋体"/>
                <w:kern w:val="0"/>
                <w:sz w:val="20"/>
                <w:szCs w:val="20"/>
                <w:lang w:bidi="ar"/>
              </w:rPr>
              <w:t>红色预警</w:t>
            </w:r>
          </w:p>
        </w:tc>
        <w:tc>
          <w:tcPr>
            <w:tcW w:w="1476" w:type="dxa"/>
            <w:vMerge w:val="continue"/>
            <w:tcBorders>
              <w:top w:val="nil"/>
              <w:left w:val="single" w:color="auto" w:sz="4" w:space="0"/>
              <w:bottom w:val="single" w:color="auto" w:sz="4" w:space="0"/>
              <w:right w:val="single" w:color="auto" w:sz="4" w:space="0"/>
            </w:tcBorders>
            <w:noWrap w:val="0"/>
            <w:vAlign w:val="center"/>
          </w:tcPr>
          <w:p>
            <w:pPr>
              <w:pageBreakBefore w:val="0"/>
              <w:widowControl/>
              <w:wordWrap/>
              <w:topLinePunct w:val="0"/>
              <w:bidi w:val="0"/>
              <w:spacing w:line="600" w:lineRule="exact"/>
              <w:jc w:val="center"/>
              <w:rPr>
                <w:rFonts w:hint="eastAsia" w:ascii="宋体" w:hAnsi="宋体" w:cs="宋体"/>
                <w:kern w:val="0"/>
                <w:sz w:val="20"/>
                <w:szCs w:val="20"/>
                <w:lang w:bidi="ar"/>
              </w:rPr>
            </w:pPr>
          </w:p>
        </w:tc>
      </w:tr>
      <w:tr>
        <w:tblPrEx>
          <w:tblCellMar>
            <w:top w:w="0" w:type="dxa"/>
            <w:left w:w="108" w:type="dxa"/>
            <w:bottom w:w="0" w:type="dxa"/>
            <w:right w:w="108" w:type="dxa"/>
          </w:tblCellMar>
        </w:tblPrEx>
        <w:trPr>
          <w:trHeight w:val="765" w:hRule="atLeast"/>
        </w:trPr>
        <w:tc>
          <w:tcPr>
            <w:tcW w:w="616" w:type="dxa"/>
            <w:tcBorders>
              <w:top w:val="nil"/>
              <w:left w:val="single" w:color="auto" w:sz="4" w:space="0"/>
              <w:bottom w:val="single" w:color="auto" w:sz="4" w:space="0"/>
              <w:right w:val="single" w:color="auto" w:sz="4" w:space="0"/>
            </w:tcBorders>
            <w:noWrap/>
            <w:vAlign w:val="center"/>
          </w:tcPr>
          <w:p>
            <w:pPr>
              <w:pageBreakBefore w:val="0"/>
              <w:widowControl/>
              <w:wordWrap/>
              <w:topLinePunct w:val="0"/>
              <w:bidi w:val="0"/>
              <w:spacing w:line="600" w:lineRule="exact"/>
              <w:jc w:val="center"/>
              <w:rPr>
                <w:rFonts w:hint="eastAsia" w:ascii="宋体" w:hAnsi="宋体" w:cs="宋体"/>
                <w:kern w:val="0"/>
                <w:sz w:val="20"/>
                <w:szCs w:val="20"/>
                <w:lang w:bidi="ar"/>
              </w:rPr>
            </w:pPr>
            <w:r>
              <w:rPr>
                <w:rFonts w:hint="eastAsia" w:ascii="宋体" w:hAnsi="宋体" w:cs="宋体"/>
                <w:kern w:val="0"/>
                <w:sz w:val="20"/>
                <w:szCs w:val="20"/>
                <w:lang w:bidi="ar"/>
              </w:rPr>
              <w:t>1</w:t>
            </w:r>
          </w:p>
        </w:tc>
        <w:tc>
          <w:tcPr>
            <w:tcW w:w="903" w:type="dxa"/>
            <w:tcBorders>
              <w:top w:val="nil"/>
              <w:left w:val="single" w:color="auto" w:sz="4" w:space="0"/>
              <w:right w:val="single" w:color="auto" w:sz="4" w:space="0"/>
            </w:tcBorders>
            <w:noWrap/>
            <w:vAlign w:val="center"/>
          </w:tcPr>
          <w:p>
            <w:pPr>
              <w:pageBreakBefore w:val="0"/>
              <w:widowControl/>
              <w:wordWrap/>
              <w:topLinePunct w:val="0"/>
              <w:bidi w:val="0"/>
              <w:spacing w:line="600" w:lineRule="exact"/>
              <w:jc w:val="center"/>
              <w:rPr>
                <w:rFonts w:hint="eastAsia" w:ascii="宋体" w:hAnsi="宋体" w:eastAsia="宋体" w:cs="宋体"/>
                <w:kern w:val="0"/>
                <w:sz w:val="20"/>
                <w:szCs w:val="20"/>
                <w:lang w:eastAsia="zh-CN" w:bidi="ar"/>
              </w:rPr>
            </w:pPr>
            <w:r>
              <w:rPr>
                <w:rFonts w:hint="eastAsia" w:ascii="宋体" w:hAnsi="宋体" w:cs="宋体"/>
                <w:kern w:val="0"/>
                <w:sz w:val="20"/>
                <w:szCs w:val="20"/>
                <w:lang w:bidi="ar"/>
              </w:rPr>
              <w:t>景德镇</w:t>
            </w:r>
            <w:r>
              <w:rPr>
                <w:rFonts w:hint="eastAsia" w:ascii="宋体" w:hAnsi="宋体" w:eastAsia="宋体" w:cs="宋体"/>
                <w:kern w:val="0"/>
                <w:sz w:val="20"/>
                <w:szCs w:val="20"/>
                <w:lang w:eastAsia="zh-CN" w:bidi="ar"/>
              </w:rPr>
              <w:t>昌江区</w:t>
            </w:r>
          </w:p>
        </w:tc>
        <w:tc>
          <w:tcPr>
            <w:tcW w:w="864" w:type="dxa"/>
            <w:tcBorders>
              <w:top w:val="nil"/>
              <w:left w:val="nil"/>
              <w:bottom w:val="single" w:color="auto" w:sz="4" w:space="0"/>
              <w:right w:val="single" w:color="auto" w:sz="4" w:space="0"/>
            </w:tcBorders>
            <w:noWrap/>
            <w:vAlign w:val="center"/>
          </w:tcPr>
          <w:p>
            <w:pPr>
              <w:pageBreakBefore w:val="0"/>
              <w:widowControl/>
              <w:wordWrap/>
              <w:topLinePunct w:val="0"/>
              <w:bidi w:val="0"/>
              <w:spacing w:line="600" w:lineRule="exact"/>
              <w:jc w:val="center"/>
              <w:rPr>
                <w:rFonts w:hint="eastAsia" w:ascii="宋体" w:hAnsi="宋体" w:eastAsia="Arial" w:cs="宋体"/>
                <w:snapToGrid w:val="0"/>
                <w:color w:val="000000"/>
                <w:kern w:val="0"/>
                <w:sz w:val="20"/>
                <w:szCs w:val="20"/>
                <w:lang w:bidi="ar"/>
              </w:rPr>
            </w:pPr>
            <w:r>
              <w:rPr>
                <w:rFonts w:hint="eastAsia" w:ascii="宋体" w:hAnsi="宋体" w:cs="宋体"/>
                <w:kern w:val="0"/>
                <w:sz w:val="20"/>
                <w:szCs w:val="20"/>
                <w:lang w:bidi="ar"/>
              </w:rPr>
              <w:t>昌江</w:t>
            </w:r>
          </w:p>
        </w:tc>
        <w:tc>
          <w:tcPr>
            <w:tcW w:w="900" w:type="dxa"/>
            <w:tcBorders>
              <w:top w:val="nil"/>
              <w:left w:val="nil"/>
              <w:bottom w:val="single" w:color="auto" w:sz="4" w:space="0"/>
              <w:right w:val="single" w:color="auto" w:sz="4" w:space="0"/>
            </w:tcBorders>
            <w:noWrap/>
            <w:vAlign w:val="center"/>
          </w:tcPr>
          <w:p>
            <w:pPr>
              <w:pageBreakBefore w:val="0"/>
              <w:widowControl/>
              <w:wordWrap/>
              <w:topLinePunct w:val="0"/>
              <w:bidi w:val="0"/>
              <w:spacing w:line="600" w:lineRule="exact"/>
              <w:jc w:val="center"/>
              <w:rPr>
                <w:rFonts w:hint="eastAsia" w:ascii="宋体" w:hAnsi="宋体" w:eastAsia="Arial" w:cs="宋体"/>
                <w:snapToGrid w:val="0"/>
                <w:color w:val="000000"/>
                <w:kern w:val="0"/>
                <w:sz w:val="20"/>
                <w:szCs w:val="20"/>
                <w:lang w:bidi="ar"/>
              </w:rPr>
            </w:pPr>
            <w:r>
              <w:rPr>
                <w:rFonts w:hint="eastAsia" w:ascii="宋体" w:hAnsi="宋体" w:cs="宋体"/>
                <w:kern w:val="0"/>
                <w:sz w:val="20"/>
                <w:szCs w:val="20"/>
                <w:lang w:bidi="ar"/>
              </w:rPr>
              <w:t>渡峰坑</w:t>
            </w:r>
          </w:p>
        </w:tc>
        <w:tc>
          <w:tcPr>
            <w:tcW w:w="900" w:type="dxa"/>
            <w:tcBorders>
              <w:top w:val="nil"/>
              <w:left w:val="nil"/>
              <w:bottom w:val="single" w:color="auto" w:sz="4" w:space="0"/>
              <w:right w:val="single" w:color="auto" w:sz="4" w:space="0"/>
            </w:tcBorders>
            <w:noWrap/>
            <w:vAlign w:val="center"/>
          </w:tcPr>
          <w:p>
            <w:pPr>
              <w:pageBreakBefore w:val="0"/>
              <w:widowControl/>
              <w:wordWrap/>
              <w:topLinePunct w:val="0"/>
              <w:bidi w:val="0"/>
              <w:spacing w:line="600" w:lineRule="exact"/>
              <w:jc w:val="center"/>
              <w:rPr>
                <w:rFonts w:hint="eastAsia" w:ascii="宋体" w:hAnsi="宋体" w:eastAsia="Arial" w:cs="宋体"/>
                <w:snapToGrid w:val="0"/>
                <w:color w:val="000000"/>
                <w:kern w:val="0"/>
                <w:sz w:val="20"/>
                <w:szCs w:val="20"/>
                <w:lang w:bidi="ar"/>
              </w:rPr>
            </w:pPr>
            <w:r>
              <w:rPr>
                <w:rFonts w:hint="eastAsia" w:ascii="宋体" w:hAnsi="宋体" w:cs="宋体"/>
                <w:kern w:val="0"/>
                <w:sz w:val="20"/>
                <w:szCs w:val="20"/>
                <w:lang w:bidi="ar"/>
              </w:rPr>
              <w:t>28.5</w:t>
            </w:r>
          </w:p>
        </w:tc>
        <w:tc>
          <w:tcPr>
            <w:tcW w:w="900" w:type="dxa"/>
            <w:tcBorders>
              <w:top w:val="nil"/>
              <w:left w:val="nil"/>
              <w:bottom w:val="single" w:color="auto" w:sz="4" w:space="0"/>
              <w:right w:val="single" w:color="auto" w:sz="4" w:space="0"/>
            </w:tcBorders>
            <w:noWrap/>
            <w:vAlign w:val="center"/>
          </w:tcPr>
          <w:p>
            <w:pPr>
              <w:pageBreakBefore w:val="0"/>
              <w:widowControl/>
              <w:wordWrap/>
              <w:topLinePunct w:val="0"/>
              <w:bidi w:val="0"/>
              <w:spacing w:line="600" w:lineRule="exact"/>
              <w:jc w:val="center"/>
              <w:rPr>
                <w:rFonts w:hint="eastAsia" w:ascii="宋体" w:hAnsi="宋体" w:eastAsia="Arial" w:cs="宋体"/>
                <w:snapToGrid w:val="0"/>
                <w:color w:val="000000"/>
                <w:kern w:val="0"/>
                <w:sz w:val="20"/>
                <w:szCs w:val="20"/>
                <w:lang w:bidi="ar"/>
              </w:rPr>
            </w:pPr>
            <w:r>
              <w:rPr>
                <w:rFonts w:hint="eastAsia" w:ascii="宋体" w:hAnsi="宋体" w:cs="宋体"/>
                <w:kern w:val="0"/>
                <w:sz w:val="20"/>
                <w:szCs w:val="20"/>
                <w:lang w:bidi="ar"/>
              </w:rPr>
              <w:t xml:space="preserve">34.27 </w:t>
            </w:r>
          </w:p>
        </w:tc>
        <w:tc>
          <w:tcPr>
            <w:tcW w:w="900" w:type="dxa"/>
            <w:tcBorders>
              <w:top w:val="nil"/>
              <w:left w:val="nil"/>
              <w:bottom w:val="single" w:color="auto" w:sz="4" w:space="0"/>
              <w:right w:val="single" w:color="auto" w:sz="4" w:space="0"/>
            </w:tcBorders>
            <w:noWrap w:val="0"/>
            <w:vAlign w:val="center"/>
          </w:tcPr>
          <w:p>
            <w:pPr>
              <w:pageBreakBefore w:val="0"/>
              <w:widowControl/>
              <w:wordWrap/>
              <w:topLinePunct w:val="0"/>
              <w:bidi w:val="0"/>
              <w:spacing w:line="600" w:lineRule="exact"/>
              <w:jc w:val="center"/>
              <w:rPr>
                <w:rFonts w:hint="eastAsia" w:ascii="宋体" w:hAnsi="宋体" w:eastAsia="Arial" w:cs="宋体"/>
                <w:snapToGrid w:val="0"/>
                <w:color w:val="000000"/>
                <w:kern w:val="0"/>
                <w:sz w:val="20"/>
                <w:szCs w:val="20"/>
                <w:lang w:bidi="ar"/>
              </w:rPr>
            </w:pPr>
            <w:r>
              <w:rPr>
                <w:rFonts w:hint="eastAsia" w:ascii="宋体" w:hAnsi="宋体" w:cs="宋体"/>
                <w:kern w:val="0"/>
                <w:sz w:val="20"/>
                <w:szCs w:val="20"/>
                <w:lang w:bidi="ar"/>
              </w:rPr>
              <w:t>-</w:t>
            </w:r>
          </w:p>
        </w:tc>
        <w:tc>
          <w:tcPr>
            <w:tcW w:w="1800" w:type="dxa"/>
            <w:tcBorders>
              <w:top w:val="nil"/>
              <w:left w:val="nil"/>
              <w:bottom w:val="single" w:color="auto" w:sz="4" w:space="0"/>
              <w:right w:val="single" w:color="auto" w:sz="4" w:space="0"/>
            </w:tcBorders>
            <w:noWrap w:val="0"/>
            <w:vAlign w:val="center"/>
          </w:tcPr>
          <w:p>
            <w:pPr>
              <w:pageBreakBefore w:val="0"/>
              <w:widowControl/>
              <w:wordWrap/>
              <w:topLinePunct w:val="0"/>
              <w:bidi w:val="0"/>
              <w:spacing w:line="600" w:lineRule="exact"/>
              <w:jc w:val="center"/>
              <w:rPr>
                <w:rFonts w:hint="eastAsia" w:ascii="宋体" w:hAnsi="宋体" w:eastAsia="宋体" w:cs="宋体"/>
                <w:kern w:val="0"/>
                <w:sz w:val="20"/>
                <w:szCs w:val="20"/>
                <w:lang w:eastAsia="zh-CN" w:bidi="ar"/>
              </w:rPr>
            </w:pPr>
            <w:r>
              <w:rPr>
                <w:rFonts w:hint="eastAsia" w:ascii="宋体" w:hAnsi="宋体" w:cs="宋体"/>
                <w:kern w:val="0"/>
                <w:sz w:val="20"/>
                <w:szCs w:val="20"/>
                <w:lang w:bidi="ar"/>
              </w:rPr>
              <w:t>28.5≤Z＜30.5</w:t>
            </w:r>
          </w:p>
          <w:p>
            <w:pPr>
              <w:pageBreakBefore w:val="0"/>
              <w:widowControl/>
              <w:wordWrap/>
              <w:topLinePunct w:val="0"/>
              <w:bidi w:val="0"/>
              <w:spacing w:line="600" w:lineRule="exact"/>
              <w:jc w:val="center"/>
              <w:rPr>
                <w:rFonts w:hint="eastAsia" w:ascii="宋体" w:hAnsi="宋体" w:eastAsia="宋体" w:cs="宋体"/>
                <w:kern w:val="0"/>
                <w:sz w:val="20"/>
                <w:szCs w:val="20"/>
                <w:lang w:eastAsia="zh-CN" w:bidi="ar"/>
              </w:rPr>
            </w:pPr>
            <w:r>
              <w:rPr>
                <w:rFonts w:hint="eastAsia" w:ascii="宋体" w:hAnsi="宋体" w:cs="宋体"/>
                <w:kern w:val="0"/>
                <w:sz w:val="20"/>
                <w:szCs w:val="20"/>
                <w:lang w:bidi="ar"/>
              </w:rPr>
              <w:t>62%≥P＞30%</w:t>
            </w:r>
          </w:p>
          <w:p>
            <w:pPr>
              <w:pageBreakBefore w:val="0"/>
              <w:widowControl/>
              <w:wordWrap/>
              <w:topLinePunct w:val="0"/>
              <w:bidi w:val="0"/>
              <w:spacing w:line="600" w:lineRule="exact"/>
              <w:jc w:val="center"/>
              <w:rPr>
                <w:rFonts w:hint="eastAsia" w:ascii="宋体" w:hAnsi="宋体" w:eastAsia="Arial" w:cs="宋体"/>
                <w:snapToGrid w:val="0"/>
                <w:color w:val="000000"/>
                <w:kern w:val="0"/>
                <w:sz w:val="20"/>
                <w:szCs w:val="20"/>
                <w:lang w:bidi="ar"/>
              </w:rPr>
            </w:pPr>
            <w:r>
              <w:rPr>
                <w:rFonts w:hint="eastAsia" w:ascii="宋体" w:hAnsi="宋体" w:cs="宋体"/>
                <w:kern w:val="0"/>
                <w:sz w:val="20"/>
                <w:szCs w:val="20"/>
                <w:lang w:bidi="ar"/>
              </w:rPr>
              <w:t>3150≤Q＜5020</w:t>
            </w:r>
          </w:p>
        </w:tc>
        <w:tc>
          <w:tcPr>
            <w:tcW w:w="1800" w:type="dxa"/>
            <w:tcBorders>
              <w:top w:val="nil"/>
              <w:left w:val="nil"/>
              <w:bottom w:val="single" w:color="auto" w:sz="4" w:space="0"/>
              <w:right w:val="single" w:color="auto" w:sz="4" w:space="0"/>
            </w:tcBorders>
            <w:noWrap w:val="0"/>
            <w:vAlign w:val="center"/>
          </w:tcPr>
          <w:p>
            <w:pPr>
              <w:pageBreakBefore w:val="0"/>
              <w:widowControl/>
              <w:wordWrap/>
              <w:topLinePunct w:val="0"/>
              <w:bidi w:val="0"/>
              <w:spacing w:line="600" w:lineRule="exact"/>
              <w:jc w:val="center"/>
              <w:rPr>
                <w:rFonts w:hint="eastAsia" w:ascii="宋体" w:hAnsi="宋体" w:eastAsia="宋体" w:cs="宋体"/>
                <w:kern w:val="0"/>
                <w:sz w:val="20"/>
                <w:szCs w:val="20"/>
                <w:lang w:eastAsia="zh-CN" w:bidi="ar"/>
              </w:rPr>
            </w:pPr>
            <w:r>
              <w:rPr>
                <w:rFonts w:hint="eastAsia" w:ascii="宋体" w:hAnsi="宋体" w:cs="宋体"/>
                <w:kern w:val="0"/>
                <w:sz w:val="20"/>
                <w:szCs w:val="20"/>
                <w:lang w:bidi="ar"/>
              </w:rPr>
              <w:t>30.5≤Z＜32.5</w:t>
            </w:r>
          </w:p>
          <w:p>
            <w:pPr>
              <w:pageBreakBefore w:val="0"/>
              <w:widowControl/>
              <w:wordWrap/>
              <w:topLinePunct w:val="0"/>
              <w:bidi w:val="0"/>
              <w:spacing w:line="600" w:lineRule="exact"/>
              <w:jc w:val="center"/>
              <w:rPr>
                <w:rFonts w:hint="eastAsia" w:ascii="宋体" w:hAnsi="宋体" w:eastAsia="宋体" w:cs="宋体"/>
                <w:kern w:val="0"/>
                <w:sz w:val="20"/>
                <w:szCs w:val="20"/>
                <w:lang w:eastAsia="zh-CN" w:bidi="ar"/>
              </w:rPr>
            </w:pPr>
            <w:r>
              <w:rPr>
                <w:rFonts w:hint="eastAsia" w:ascii="宋体" w:hAnsi="宋体" w:cs="宋体"/>
                <w:kern w:val="0"/>
                <w:sz w:val="20"/>
                <w:szCs w:val="20"/>
                <w:lang w:bidi="ar"/>
              </w:rPr>
              <w:t>30%≥P＞12%</w:t>
            </w:r>
          </w:p>
          <w:p>
            <w:pPr>
              <w:pageBreakBefore w:val="0"/>
              <w:widowControl/>
              <w:wordWrap/>
              <w:topLinePunct w:val="0"/>
              <w:bidi w:val="0"/>
              <w:spacing w:line="600" w:lineRule="exact"/>
              <w:jc w:val="center"/>
              <w:rPr>
                <w:rFonts w:hint="eastAsia" w:ascii="宋体" w:hAnsi="宋体" w:eastAsia="Arial" w:cs="宋体"/>
                <w:snapToGrid w:val="0"/>
                <w:color w:val="000000"/>
                <w:kern w:val="0"/>
                <w:sz w:val="20"/>
                <w:szCs w:val="20"/>
                <w:lang w:bidi="ar"/>
              </w:rPr>
            </w:pPr>
            <w:r>
              <w:rPr>
                <w:rFonts w:hint="eastAsia" w:ascii="宋体" w:hAnsi="宋体" w:cs="宋体"/>
                <w:kern w:val="0"/>
                <w:sz w:val="20"/>
                <w:szCs w:val="20"/>
                <w:lang w:bidi="ar"/>
              </w:rPr>
              <w:t>5020≤Q＜7040</w:t>
            </w:r>
          </w:p>
        </w:tc>
        <w:tc>
          <w:tcPr>
            <w:tcW w:w="1800" w:type="dxa"/>
            <w:tcBorders>
              <w:top w:val="nil"/>
              <w:left w:val="nil"/>
              <w:bottom w:val="single" w:color="auto" w:sz="4" w:space="0"/>
              <w:right w:val="single" w:color="auto" w:sz="4" w:space="0"/>
            </w:tcBorders>
            <w:noWrap w:val="0"/>
            <w:vAlign w:val="center"/>
          </w:tcPr>
          <w:p>
            <w:pPr>
              <w:pageBreakBefore w:val="0"/>
              <w:widowControl/>
              <w:wordWrap/>
              <w:topLinePunct w:val="0"/>
              <w:bidi w:val="0"/>
              <w:spacing w:line="600" w:lineRule="exact"/>
              <w:jc w:val="center"/>
              <w:rPr>
                <w:rFonts w:hint="eastAsia" w:ascii="宋体" w:hAnsi="宋体" w:eastAsia="宋体" w:cs="宋体"/>
                <w:kern w:val="0"/>
                <w:sz w:val="20"/>
                <w:szCs w:val="20"/>
                <w:lang w:eastAsia="zh-CN" w:bidi="ar"/>
              </w:rPr>
            </w:pPr>
            <w:r>
              <w:rPr>
                <w:rFonts w:hint="eastAsia" w:ascii="宋体" w:hAnsi="宋体" w:cs="宋体"/>
                <w:kern w:val="0"/>
                <w:sz w:val="20"/>
                <w:szCs w:val="20"/>
                <w:lang w:bidi="ar"/>
              </w:rPr>
              <w:t>32.5≤Z＜34.0</w:t>
            </w:r>
          </w:p>
          <w:p>
            <w:pPr>
              <w:pageBreakBefore w:val="0"/>
              <w:widowControl/>
              <w:wordWrap/>
              <w:topLinePunct w:val="0"/>
              <w:bidi w:val="0"/>
              <w:spacing w:line="600" w:lineRule="exact"/>
              <w:jc w:val="center"/>
              <w:rPr>
                <w:rFonts w:hint="eastAsia" w:ascii="宋体" w:hAnsi="宋体" w:eastAsia="宋体" w:cs="宋体"/>
                <w:kern w:val="0"/>
                <w:sz w:val="20"/>
                <w:szCs w:val="20"/>
                <w:lang w:eastAsia="zh-CN" w:bidi="ar"/>
              </w:rPr>
            </w:pPr>
            <w:r>
              <w:rPr>
                <w:rFonts w:hint="eastAsia" w:ascii="宋体" w:hAnsi="宋体" w:cs="宋体"/>
                <w:kern w:val="0"/>
                <w:sz w:val="20"/>
                <w:szCs w:val="20"/>
                <w:lang w:bidi="ar"/>
              </w:rPr>
              <w:t>12%≥P＞5.0%</w:t>
            </w:r>
          </w:p>
          <w:p>
            <w:pPr>
              <w:pageBreakBefore w:val="0"/>
              <w:widowControl/>
              <w:wordWrap/>
              <w:topLinePunct w:val="0"/>
              <w:bidi w:val="0"/>
              <w:spacing w:line="600" w:lineRule="exact"/>
              <w:jc w:val="center"/>
              <w:rPr>
                <w:rFonts w:hint="eastAsia" w:ascii="宋体" w:hAnsi="宋体" w:eastAsia="Arial" w:cs="宋体"/>
                <w:snapToGrid w:val="0"/>
                <w:color w:val="000000"/>
                <w:kern w:val="0"/>
                <w:sz w:val="20"/>
                <w:szCs w:val="20"/>
                <w:lang w:bidi="ar"/>
              </w:rPr>
            </w:pPr>
            <w:r>
              <w:rPr>
                <w:rFonts w:hint="eastAsia" w:ascii="宋体" w:hAnsi="宋体" w:cs="宋体"/>
                <w:kern w:val="0"/>
                <w:sz w:val="20"/>
                <w:szCs w:val="20"/>
                <w:lang w:bidi="ar"/>
              </w:rPr>
              <w:t>7040≤Q＜8800</w:t>
            </w:r>
          </w:p>
        </w:tc>
        <w:tc>
          <w:tcPr>
            <w:tcW w:w="1184" w:type="dxa"/>
            <w:tcBorders>
              <w:top w:val="nil"/>
              <w:left w:val="nil"/>
              <w:bottom w:val="single" w:color="auto" w:sz="4" w:space="0"/>
              <w:right w:val="single" w:color="auto" w:sz="4" w:space="0"/>
            </w:tcBorders>
            <w:noWrap w:val="0"/>
            <w:vAlign w:val="center"/>
          </w:tcPr>
          <w:p>
            <w:pPr>
              <w:pageBreakBefore w:val="0"/>
              <w:widowControl/>
              <w:wordWrap/>
              <w:topLinePunct w:val="0"/>
              <w:bidi w:val="0"/>
              <w:spacing w:line="600" w:lineRule="exact"/>
              <w:jc w:val="center"/>
              <w:rPr>
                <w:rFonts w:hint="eastAsia" w:ascii="宋体" w:hAnsi="宋体" w:eastAsia="宋体" w:cs="宋体"/>
                <w:kern w:val="0"/>
                <w:sz w:val="20"/>
                <w:szCs w:val="20"/>
                <w:lang w:eastAsia="zh-CN" w:bidi="ar"/>
              </w:rPr>
            </w:pPr>
            <w:r>
              <w:rPr>
                <w:rFonts w:hint="eastAsia" w:ascii="宋体" w:hAnsi="宋体" w:cs="宋体"/>
                <w:kern w:val="0"/>
                <w:sz w:val="20"/>
                <w:szCs w:val="20"/>
                <w:lang w:bidi="ar"/>
              </w:rPr>
              <w:t>Z≥34.0</w:t>
            </w:r>
          </w:p>
          <w:p>
            <w:pPr>
              <w:pageBreakBefore w:val="0"/>
              <w:widowControl/>
              <w:wordWrap/>
              <w:topLinePunct w:val="0"/>
              <w:bidi w:val="0"/>
              <w:spacing w:line="600" w:lineRule="exact"/>
              <w:jc w:val="center"/>
              <w:rPr>
                <w:rFonts w:hint="eastAsia" w:ascii="宋体" w:hAnsi="宋体" w:eastAsia="宋体" w:cs="宋体"/>
                <w:kern w:val="0"/>
                <w:sz w:val="20"/>
                <w:szCs w:val="20"/>
                <w:lang w:eastAsia="zh-CN" w:bidi="ar"/>
              </w:rPr>
            </w:pPr>
            <w:r>
              <w:rPr>
                <w:rFonts w:hint="eastAsia" w:ascii="宋体" w:hAnsi="宋体" w:cs="宋体"/>
                <w:kern w:val="0"/>
                <w:sz w:val="20"/>
                <w:szCs w:val="20"/>
                <w:lang w:bidi="ar"/>
              </w:rPr>
              <w:t>P≤5.0%</w:t>
            </w:r>
          </w:p>
          <w:p>
            <w:pPr>
              <w:pageBreakBefore w:val="0"/>
              <w:widowControl/>
              <w:wordWrap/>
              <w:topLinePunct w:val="0"/>
              <w:bidi w:val="0"/>
              <w:spacing w:line="600" w:lineRule="exact"/>
              <w:jc w:val="center"/>
              <w:rPr>
                <w:rFonts w:hint="eastAsia" w:ascii="宋体" w:hAnsi="宋体" w:eastAsia="Arial" w:cs="宋体"/>
                <w:snapToGrid w:val="0"/>
                <w:color w:val="000000"/>
                <w:kern w:val="0"/>
                <w:sz w:val="20"/>
                <w:szCs w:val="20"/>
                <w:lang w:bidi="ar"/>
              </w:rPr>
            </w:pPr>
            <w:r>
              <w:rPr>
                <w:rFonts w:hint="eastAsia" w:ascii="宋体" w:hAnsi="宋体" w:cs="宋体"/>
                <w:kern w:val="0"/>
                <w:sz w:val="20"/>
                <w:szCs w:val="20"/>
                <w:lang w:bidi="ar"/>
              </w:rPr>
              <w:t>Q≥8800</w:t>
            </w:r>
          </w:p>
        </w:tc>
        <w:tc>
          <w:tcPr>
            <w:tcW w:w="1476" w:type="dxa"/>
            <w:tcBorders>
              <w:top w:val="nil"/>
              <w:left w:val="nil"/>
              <w:bottom w:val="single" w:color="auto" w:sz="4" w:space="0"/>
              <w:right w:val="single" w:color="auto" w:sz="4" w:space="0"/>
            </w:tcBorders>
            <w:noWrap w:val="0"/>
            <w:vAlign w:val="center"/>
          </w:tcPr>
          <w:p>
            <w:pPr>
              <w:pageBreakBefore w:val="0"/>
              <w:widowControl/>
              <w:wordWrap/>
              <w:topLinePunct w:val="0"/>
              <w:bidi w:val="0"/>
              <w:spacing w:line="600" w:lineRule="exact"/>
              <w:jc w:val="center"/>
              <w:rPr>
                <w:rFonts w:hint="eastAsia" w:ascii="宋体" w:hAnsi="宋体" w:eastAsia="Arial" w:cs="宋体"/>
                <w:snapToGrid w:val="0"/>
                <w:color w:val="000000"/>
                <w:kern w:val="0"/>
                <w:sz w:val="20"/>
                <w:szCs w:val="20"/>
                <w:lang w:bidi="ar"/>
              </w:rPr>
            </w:pPr>
            <w:r>
              <w:rPr>
                <w:rFonts w:hint="eastAsia" w:ascii="宋体" w:hAnsi="宋体" w:cs="宋体"/>
                <w:kern w:val="0"/>
                <w:sz w:val="20"/>
                <w:szCs w:val="20"/>
                <w:lang w:bidi="ar"/>
              </w:rPr>
              <w:t>景德镇城区、高新区</w:t>
            </w:r>
          </w:p>
        </w:tc>
      </w:tr>
      <w:tr>
        <w:tblPrEx>
          <w:tblCellMar>
            <w:top w:w="0" w:type="dxa"/>
            <w:left w:w="108" w:type="dxa"/>
            <w:bottom w:w="0" w:type="dxa"/>
            <w:right w:w="108" w:type="dxa"/>
          </w:tblCellMar>
        </w:tblPrEx>
        <w:trPr>
          <w:trHeight w:val="405" w:hRule="atLeast"/>
        </w:trPr>
        <w:tc>
          <w:tcPr>
            <w:tcW w:w="14043" w:type="dxa"/>
            <w:gridSpan w:val="12"/>
            <w:tcBorders>
              <w:top w:val="single" w:color="auto" w:sz="4" w:space="0"/>
              <w:left w:val="nil"/>
              <w:bottom w:val="nil"/>
              <w:right w:val="nil"/>
            </w:tcBorders>
            <w:noWrap w:val="0"/>
            <w:vAlign w:val="center"/>
          </w:tcPr>
          <w:p>
            <w:pPr>
              <w:pageBreakBefore w:val="0"/>
              <w:widowControl/>
              <w:wordWrap/>
              <w:topLinePunct w:val="0"/>
              <w:bidi w:val="0"/>
              <w:spacing w:line="600" w:lineRule="exact"/>
              <w:jc w:val="left"/>
              <w:rPr>
                <w:rFonts w:ascii="宋体" w:hAnsi="宋体" w:cs="宋体"/>
                <w:kern w:val="0"/>
                <w:sz w:val="20"/>
                <w:szCs w:val="20"/>
                <w:lang w:bidi="ar"/>
              </w:rPr>
            </w:pPr>
            <w:r>
              <w:rPr>
                <w:rFonts w:hint="eastAsia" w:ascii="宋体" w:hAnsi="宋体" w:cs="宋体"/>
                <w:kern w:val="0"/>
                <w:sz w:val="20"/>
                <w:szCs w:val="20"/>
                <w:lang w:bidi="ar"/>
              </w:rPr>
              <w:t xml:space="preserve">  符号说明：Z：水位；P：频率；Q：流量。</w:t>
            </w:r>
          </w:p>
        </w:tc>
      </w:tr>
    </w:tbl>
    <w:p>
      <w:pPr>
        <w:pStyle w:val="3"/>
        <w:pageBreakBefore w:val="0"/>
        <w:wordWrap/>
        <w:topLinePunct w:val="0"/>
        <w:bidi w:val="0"/>
        <w:spacing w:line="600" w:lineRule="exact"/>
        <w:rPr>
          <w:rFonts w:hint="eastAsia"/>
          <w:lang w:val="en-US" w:eastAsia="zh-CN"/>
        </w:rPr>
      </w:pPr>
    </w:p>
    <w:p>
      <w:pPr>
        <w:rPr>
          <w:rFonts w:hint="eastAsia"/>
          <w:lang w:val="en-US" w:eastAsia="zh-CN"/>
        </w:rPr>
      </w:pPr>
    </w:p>
    <w:p>
      <w:pPr>
        <w:pStyle w:val="3"/>
        <w:rPr>
          <w:rFonts w:hint="eastAsia"/>
          <w:lang w:val="en-US" w:eastAsia="zh-CN"/>
        </w:rPr>
      </w:pPr>
    </w:p>
    <w:p>
      <w:pPr>
        <w:pStyle w:val="3"/>
        <w:rPr>
          <w:rFonts w:hint="eastAsia"/>
          <w:lang w:val="en-US" w:eastAsia="zh-CN"/>
        </w:rPr>
      </w:pPr>
    </w:p>
    <w:p>
      <w:pPr>
        <w:rPr>
          <w:rFonts w:hint="default" w:ascii="仿宋" w:hAnsi="仿宋" w:eastAsia="仿宋" w:cs="仿宋"/>
          <w:sz w:val="32"/>
          <w:szCs w:val="32"/>
          <w:lang w:val="en-US" w:eastAsia="zh-CN"/>
        </w:rPr>
        <w:sectPr>
          <w:pgSz w:w="16838" w:h="11905" w:orient="landscape"/>
          <w:pgMar w:top="1803" w:right="1440" w:bottom="1803" w:left="1440" w:header="935" w:footer="896" w:gutter="0"/>
          <w:pgBorders>
            <w:top w:val="none" w:sz="0" w:space="0"/>
            <w:left w:val="none" w:sz="0" w:space="0"/>
            <w:bottom w:val="none" w:sz="0" w:space="0"/>
            <w:right w:val="none" w:sz="0" w:space="0"/>
          </w:pgBorders>
          <w:pgNumType w:fmt="numberInDash"/>
          <w:cols w:space="0" w:num="1"/>
          <w:rtlGutter w:val="0"/>
          <w:docGrid w:linePitch="0" w:charSpace="0"/>
        </w:sectPr>
      </w:pPr>
    </w:p>
    <w:p>
      <w:pPr>
        <w:pStyle w:val="2"/>
        <w:rPr>
          <w:rFonts w:hint="default"/>
          <w:lang w:val="en-US" w:eastAsia="zh-CN"/>
        </w:rPr>
      </w:pPr>
    </w:p>
    <w:p>
      <w:pPr>
        <w:pStyle w:val="3"/>
        <w:rPr>
          <w:rFonts w:hint="default"/>
          <w:lang w:val="en-US" w:eastAsia="zh-CN"/>
        </w:rPr>
      </w:pPr>
    </w:p>
    <w:p>
      <w:pPr>
        <w:rPr>
          <w:rFonts w:hint="default"/>
          <w:lang w:val="en-US" w:eastAsia="zh-CN"/>
        </w:rPr>
      </w:pPr>
    </w:p>
    <w:p>
      <w:pPr>
        <w:pStyle w:val="2"/>
        <w:rPr>
          <w:rFonts w:hint="default"/>
          <w:lang w:val="en-US" w:eastAsia="zh-CN"/>
        </w:rPr>
      </w:pPr>
    </w:p>
    <w:p>
      <w:pPr>
        <w:pStyle w:val="3"/>
        <w:rPr>
          <w:rFonts w:hint="default"/>
          <w:lang w:val="en-US" w:eastAsia="zh-CN"/>
        </w:rPr>
      </w:pPr>
    </w:p>
    <w:p>
      <w:pPr>
        <w:rPr>
          <w:rFonts w:hint="default"/>
          <w:lang w:val="en-US" w:eastAsia="zh-CN"/>
        </w:rPr>
      </w:pPr>
    </w:p>
    <w:p>
      <w:pPr>
        <w:pStyle w:val="2"/>
        <w:rPr>
          <w:rFonts w:hint="default"/>
          <w:lang w:val="en-US" w:eastAsia="zh-CN"/>
        </w:rPr>
      </w:pPr>
    </w:p>
    <w:p>
      <w:pPr>
        <w:pStyle w:val="3"/>
        <w:rPr>
          <w:rFonts w:hint="default"/>
          <w:lang w:val="en-US" w:eastAsia="zh-CN"/>
        </w:rPr>
      </w:pPr>
    </w:p>
    <w:p>
      <w:pPr>
        <w:rPr>
          <w:rFonts w:hint="default"/>
          <w:lang w:val="en-US" w:eastAsia="zh-CN"/>
        </w:rPr>
      </w:pPr>
    </w:p>
    <w:p>
      <w:pPr>
        <w:pStyle w:val="2"/>
        <w:rPr>
          <w:rFonts w:hint="default"/>
          <w:lang w:val="en-US" w:eastAsia="zh-CN"/>
        </w:rPr>
      </w:pPr>
    </w:p>
    <w:p>
      <w:pPr>
        <w:pStyle w:val="3"/>
        <w:rPr>
          <w:rFonts w:hint="default"/>
          <w:lang w:val="en-US" w:eastAsia="zh-CN"/>
        </w:rPr>
      </w:pPr>
    </w:p>
    <w:p>
      <w:pPr>
        <w:rPr>
          <w:rFonts w:hint="default"/>
          <w:lang w:val="en-US" w:eastAsia="zh-CN"/>
        </w:rPr>
      </w:pPr>
    </w:p>
    <w:p>
      <w:pPr>
        <w:pStyle w:val="2"/>
        <w:rPr>
          <w:rFonts w:hint="default"/>
          <w:lang w:val="en-US" w:eastAsia="zh-CN"/>
        </w:rPr>
      </w:pPr>
    </w:p>
    <w:p>
      <w:pPr>
        <w:pStyle w:val="3"/>
        <w:rPr>
          <w:rFonts w:hint="default"/>
          <w:lang w:val="en-US" w:eastAsia="zh-CN"/>
        </w:rPr>
      </w:pPr>
    </w:p>
    <w:p>
      <w:pPr>
        <w:rPr>
          <w:rFonts w:hint="default"/>
          <w:lang w:val="en-US" w:eastAsia="zh-CN"/>
        </w:rPr>
      </w:pPr>
    </w:p>
    <w:p>
      <w:pPr>
        <w:pStyle w:val="2"/>
        <w:rPr>
          <w:rFonts w:hint="default"/>
          <w:lang w:val="en-US" w:eastAsia="zh-CN"/>
        </w:rPr>
      </w:pPr>
    </w:p>
    <w:p>
      <w:pPr>
        <w:pStyle w:val="3"/>
        <w:rPr>
          <w:rFonts w:hint="default"/>
          <w:lang w:val="en-US" w:eastAsia="zh-CN"/>
        </w:rPr>
      </w:pPr>
    </w:p>
    <w:p>
      <w:pPr>
        <w:rPr>
          <w:rFonts w:hint="default"/>
          <w:lang w:val="en-US" w:eastAsia="zh-CN"/>
        </w:rPr>
      </w:pPr>
    </w:p>
    <w:p>
      <w:pPr>
        <w:pStyle w:val="2"/>
        <w:rPr>
          <w:rFonts w:hint="default"/>
          <w:lang w:val="en-US" w:eastAsia="zh-CN"/>
        </w:rPr>
      </w:pPr>
    </w:p>
    <w:p>
      <w:pPr>
        <w:pStyle w:val="3"/>
        <w:rPr>
          <w:rFonts w:hint="default"/>
          <w:lang w:val="en-US" w:eastAsia="zh-CN"/>
        </w:rPr>
      </w:pPr>
    </w:p>
    <w:p>
      <w:pPr>
        <w:rPr>
          <w:rFonts w:hint="default"/>
          <w:lang w:val="en-US" w:eastAsia="zh-CN"/>
        </w:rPr>
      </w:pPr>
    </w:p>
    <w:p>
      <w:pPr>
        <w:pStyle w:val="2"/>
        <w:rPr>
          <w:rFonts w:hint="default"/>
          <w:lang w:val="en-US" w:eastAsia="zh-CN"/>
        </w:rPr>
      </w:pPr>
    </w:p>
    <w:p>
      <w:pPr>
        <w:pStyle w:val="3"/>
        <w:rPr>
          <w:rFonts w:hint="default"/>
          <w:lang w:val="en-US" w:eastAsia="zh-CN"/>
        </w:rPr>
      </w:pPr>
    </w:p>
    <w:p>
      <w:pPr>
        <w:rPr>
          <w:rFonts w:hint="default"/>
          <w:lang w:val="en-US" w:eastAsia="zh-CN"/>
        </w:rPr>
      </w:pPr>
    </w:p>
    <w:p>
      <w:pPr>
        <w:pStyle w:val="2"/>
        <w:rPr>
          <w:rFonts w:hint="default"/>
          <w:lang w:val="en-US" w:eastAsia="zh-CN"/>
        </w:rPr>
      </w:pPr>
    </w:p>
    <w:p>
      <w:pPr>
        <w:pStyle w:val="3"/>
        <w:rPr>
          <w:rFonts w:hint="default"/>
          <w:lang w:val="en-US" w:eastAsia="zh-CN"/>
        </w:rPr>
      </w:pPr>
    </w:p>
    <w:p>
      <w:pPr>
        <w:rPr>
          <w:rFonts w:hint="default"/>
          <w:lang w:val="en-US" w:eastAsia="zh-CN"/>
        </w:rPr>
      </w:pPr>
    </w:p>
    <w:p>
      <w:pPr>
        <w:pStyle w:val="2"/>
        <w:rPr>
          <w:rFonts w:hint="default"/>
          <w:lang w:val="en-US" w:eastAsia="zh-CN"/>
        </w:rPr>
      </w:pPr>
    </w:p>
    <w:p>
      <w:pPr>
        <w:pStyle w:val="3"/>
        <w:rPr>
          <w:rFonts w:hint="default"/>
          <w:lang w:val="en-US" w:eastAsia="zh-CN"/>
        </w:rPr>
      </w:pPr>
    </w:p>
    <w:p>
      <w:pPr>
        <w:rPr>
          <w:rFonts w:hint="default"/>
          <w:lang w:val="en-US" w:eastAsia="zh-CN"/>
        </w:rPr>
      </w:pPr>
    </w:p>
    <w:p>
      <w:pPr>
        <w:pStyle w:val="2"/>
        <w:rPr>
          <w:rFonts w:hint="default"/>
          <w:lang w:val="en-US" w:eastAsia="zh-CN"/>
        </w:rPr>
      </w:pPr>
    </w:p>
    <w:p>
      <w:pPr>
        <w:pStyle w:val="3"/>
        <w:rPr>
          <w:rFonts w:hint="default"/>
          <w:lang w:val="en-US" w:eastAsia="zh-CN"/>
        </w:rPr>
      </w:pPr>
    </w:p>
    <w:p>
      <w:pPr>
        <w:rPr>
          <w:rFonts w:hint="default"/>
          <w:lang w:val="en-US" w:eastAsia="zh-CN"/>
        </w:rPr>
      </w:pPr>
    </w:p>
    <w:p>
      <w:pPr>
        <w:pStyle w:val="2"/>
        <w:rPr>
          <w:rFonts w:hint="default"/>
          <w:lang w:val="en-US" w:eastAsia="zh-CN"/>
        </w:rPr>
      </w:pPr>
    </w:p>
    <w:p>
      <w:pPr>
        <w:pStyle w:val="3"/>
        <w:rPr>
          <w:rFonts w:hint="default"/>
          <w:lang w:val="en-US" w:eastAsia="zh-CN"/>
        </w:rPr>
      </w:pPr>
    </w:p>
    <w:p>
      <w:pPr>
        <w:rPr>
          <w:rFonts w:hint="default"/>
          <w:lang w:val="en-US" w:eastAsia="zh-CN"/>
        </w:rPr>
      </w:pPr>
    </w:p>
    <w:p>
      <w:pPr>
        <w:pStyle w:val="2"/>
        <w:rPr>
          <w:rFonts w:hint="default"/>
          <w:lang w:val="en-US" w:eastAsia="zh-CN"/>
        </w:rPr>
      </w:pPr>
    </w:p>
    <w:p>
      <w:pPr>
        <w:pStyle w:val="3"/>
        <w:rPr>
          <w:rFonts w:hint="default"/>
          <w:lang w:val="en-US" w:eastAsia="zh-CN"/>
        </w:rPr>
      </w:pPr>
    </w:p>
    <w:p>
      <w:pPr>
        <w:rPr>
          <w:rFonts w:hint="default"/>
          <w:lang w:val="en-US" w:eastAsia="zh-CN"/>
        </w:rPr>
      </w:pPr>
      <w:r>
        <w:rPr>
          <w:sz w:val="21"/>
        </w:rPr>
        <mc:AlternateContent>
          <mc:Choice Requires="wps">
            <w:drawing>
              <wp:anchor distT="0" distB="0" distL="114300" distR="114300" simplePos="0" relativeHeight="251687936" behindDoc="0" locked="0" layoutInCell="1" allowOverlap="1">
                <wp:simplePos x="0" y="0"/>
                <wp:positionH relativeFrom="column">
                  <wp:posOffset>-55245</wp:posOffset>
                </wp:positionH>
                <wp:positionV relativeFrom="paragraph">
                  <wp:posOffset>104775</wp:posOffset>
                </wp:positionV>
                <wp:extent cx="5305425" cy="0"/>
                <wp:effectExtent l="0" t="0" r="0" b="0"/>
                <wp:wrapNone/>
                <wp:docPr id="2" name="直接连接符 2"/>
                <wp:cNvGraphicFramePr/>
                <a:graphic xmlns:a="http://schemas.openxmlformats.org/drawingml/2006/main">
                  <a:graphicData uri="http://schemas.microsoft.com/office/word/2010/wordprocessingShape">
                    <wps:wsp>
                      <wps:cNvCnPr/>
                      <wps:spPr>
                        <a:xfrm>
                          <a:off x="1089660" y="9309735"/>
                          <a:ext cx="53054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35pt;margin-top:8.25pt;height:0pt;width:417.75pt;z-index:251687936;mso-width-relative:page;mso-height-relative:page;" filled="f" stroked="t" coordsize="21600,21600" o:gfxdata="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2rU6N9UAAAAIAQAADwAAAAAAAAABACAAAAAiAAAAZHJzL2Rvd25yZXYueG1sUEsBAhQAFAAA&#10;AAgAh07iQORNPb3yAQAAvQMAAA4AAAAAAAAAAQAgAAAAJAEAAGRycy9lMm9Eb2MueG1sUEsFBgAA&#10;AAAGAAYAWQEAAIgFAAAAAA==&#10;">
                <v:fill on="f" focussize="0,0"/>
                <v:stroke weight="0.5pt" color="#000000 [3213]" miterlimit="8" joinstyle="miter"/>
                <v:imagedata o:title=""/>
                <o:lock v:ext="edit" aspectratio="f"/>
              </v:line>
            </w:pict>
          </mc:Fallback>
        </mc:AlternateContent>
      </w:r>
    </w:p>
    <w:p>
      <w:pPr>
        <w:pStyle w:val="2"/>
        <w:rPr>
          <w:rFonts w:hint="default" w:ascii="仿宋" w:hAnsi="仿宋" w:eastAsia="仿宋" w:cs="仿宋"/>
          <w:sz w:val="32"/>
          <w:szCs w:val="32"/>
          <w:lang w:val="en-US" w:eastAsia="zh-CN"/>
        </w:rPr>
      </w:pPr>
      <w:r>
        <w:rPr>
          <w:sz w:val="21"/>
        </w:rPr>
        <mc:AlternateContent>
          <mc:Choice Requires="wps">
            <w:drawing>
              <wp:anchor distT="0" distB="0" distL="114300" distR="114300" simplePos="0" relativeHeight="251688960" behindDoc="0" locked="0" layoutInCell="1" allowOverlap="1">
                <wp:simplePos x="0" y="0"/>
                <wp:positionH relativeFrom="column">
                  <wp:posOffset>-55245</wp:posOffset>
                </wp:positionH>
                <wp:positionV relativeFrom="paragraph">
                  <wp:posOffset>294005</wp:posOffset>
                </wp:positionV>
                <wp:extent cx="5305425"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3054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35pt;margin-top:23.15pt;height:0pt;width:417.75pt;z-index:251688960;mso-width-relative:page;mso-height-relative:page;" filled="f" stroked="t" coordsize="21600,21600" o:gfxdata="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LnOPTjWAAAACAEA&#10;AA8AAAAAAAAAAQAgAAAAIgAAAGRycy9kb3ducmV2LnhtbFBLAQIUABQAAAAIAIdO4kBrjMzN4wEA&#10;ALEDAAAOAAAAAAAAAAEAIAAAACUBAABkcnMvZTJvRG9jLnhtbFBLBQYAAAAABgAGAFkBAAB6BQAA&#10;AAA=&#10;">
                <v:fill on="f" focussize="0,0"/>
                <v:stroke weight="0.5pt" color="#000000 [3213]" miterlimit="8" joinstyle="miter"/>
                <v:imagedata o:title=""/>
                <o:lock v:ext="edit" aspectratio="f"/>
              </v:line>
            </w:pict>
          </mc:Fallback>
        </mc:AlternateContent>
      </w:r>
      <w:r>
        <w:rPr>
          <w:rFonts w:hint="eastAsia" w:ascii="仿宋" w:hAnsi="仿宋" w:eastAsia="仿宋" w:cs="仿宋"/>
          <w:sz w:val="32"/>
          <w:szCs w:val="32"/>
          <w:lang w:val="en-US" w:eastAsia="zh-CN"/>
        </w:rPr>
        <w:t>昌江区人民政府办公室              2023年3月30日印发</w:t>
      </w:r>
    </w:p>
    <w:p/>
    <w:sectPr>
      <w:pgSz w:w="11905" w:h="16838"/>
      <w:pgMar w:top="1440" w:right="1803" w:bottom="1440" w:left="1803" w:header="935" w:footer="896" w:gutter="0"/>
      <w:pgBorders>
        <w:top w:val="none" w:sz="0" w:space="0"/>
        <w:left w:val="none" w:sz="0" w:space="0"/>
        <w:bottom w:val="none" w:sz="0" w:space="0"/>
        <w:right w:val="none" w:sz="0" w:space="0"/>
      </w:pgBorders>
      <w:pgNumType w:fmt="numberInDash"/>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A0204"/>
    <w:charset w:val="00"/>
    <w:family w:val="roman"/>
    <w:pitch w:val="default"/>
    <w:sig w:usb0="E00006FF" w:usb1="4000045F"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Helvetica">
    <w:altName w:val="Arial"/>
    <w:panose1 w:val="020B0504020202030204"/>
    <w:charset w:val="00"/>
    <w:family w:val="swiss"/>
    <w:pitch w:val="default"/>
    <w:sig w:usb0="00000000"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48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rPr>
                              <w:rFonts w:hint="eastAsia"/>
                              <w:sz w:val="24"/>
                              <w:szCs w:val="24"/>
                            </w:rPr>
                            <w:t xml:space="preserve"> -</w:t>
                          </w:r>
                          <w:r>
                            <w:fldChar w:fldCharType="begin"/>
                          </w:r>
                          <w:r>
                            <w:instrText xml:space="preserve"> PAGE  \* MERGEFORMAT </w:instrText>
                          </w:r>
                          <w:r>
                            <w:fldChar w:fldCharType="separate"/>
                          </w:r>
                          <w:r>
                            <w:t>I</w:t>
                          </w:r>
                          <w:r>
                            <w:fldChar w:fldCharType="end"/>
                          </w:r>
                          <w:r>
                            <w:rPr>
                              <w:rFonts w:hint="eastAsia"/>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5"/>
                    </w:pPr>
                    <w:r>
                      <w:rPr>
                        <w:rFonts w:hint="eastAsia"/>
                        <w:sz w:val="24"/>
                        <w:szCs w:val="24"/>
                      </w:rPr>
                      <w:t xml:space="preserve"> -</w:t>
                    </w:r>
                    <w:r>
                      <w:fldChar w:fldCharType="begin"/>
                    </w:r>
                    <w:r>
                      <w:instrText xml:space="preserve"> PAGE  \* MERGEFORMAT </w:instrText>
                    </w:r>
                    <w:r>
                      <w:fldChar w:fldCharType="separate"/>
                    </w:r>
                    <w:r>
                      <w:t>I</w:t>
                    </w:r>
                    <w:r>
                      <w:fldChar w:fldCharType="end"/>
                    </w:r>
                    <w:r>
                      <w:rPr>
                        <w:rFonts w:hint="eastAsia"/>
                        <w:sz w:val="24"/>
                        <w:szCs w:val="24"/>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IV</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MkPw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MkPwzAgAAYwQAAA4AAAAAAAAAAQAgAAAAHwEAAGRycy9lMm9Eb2MueG1sUEsF&#10;BgAAAAAGAAYAWQEAAMQ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IV</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LXIII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LXIII</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bookmarkStart w:id="48" w:name="_bookmark112"/>
    <w:bookmarkEnd w:id="48"/>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CD1180"/>
    <w:rsid w:val="7CCD11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4">
    <w:name w:val="heading 1"/>
    <w:basedOn w:val="1"/>
    <w:next w:val="1"/>
    <w:link w:val="42"/>
    <w:qFormat/>
    <w:uiPriority w:val="0"/>
    <w:pPr>
      <w:keepNext/>
      <w:keepLines/>
      <w:spacing w:before="340" w:after="330" w:line="578" w:lineRule="auto"/>
      <w:outlineLvl w:val="0"/>
    </w:pPr>
    <w:rPr>
      <w:b/>
      <w:bCs/>
      <w:kern w:val="44"/>
      <w:sz w:val="44"/>
      <w:szCs w:val="44"/>
    </w:rPr>
  </w:style>
  <w:style w:type="paragraph" w:styleId="5">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6">
    <w:name w:val="heading 3"/>
    <w:basedOn w:val="1"/>
    <w:next w:val="1"/>
    <w:link w:val="41"/>
    <w:unhideWhenUsed/>
    <w:qFormat/>
    <w:uiPriority w:val="0"/>
    <w:pPr>
      <w:keepNext/>
      <w:keepLines/>
      <w:spacing w:before="260" w:beforeLines="0" w:beforeAutospacing="0" w:after="260" w:afterLines="0" w:afterAutospacing="0" w:line="413" w:lineRule="auto"/>
      <w:outlineLvl w:val="2"/>
    </w:pPr>
    <w:rPr>
      <w:b/>
      <w:sz w:val="32"/>
    </w:rPr>
  </w:style>
  <w:style w:type="paragraph" w:styleId="7">
    <w:name w:val="heading 4"/>
    <w:basedOn w:val="1"/>
    <w:next w:val="1"/>
    <w:qFormat/>
    <w:uiPriority w:val="0"/>
    <w:pPr>
      <w:keepNext/>
      <w:keepLines/>
      <w:spacing w:before="280" w:after="290" w:line="376" w:lineRule="auto"/>
      <w:outlineLvl w:val="3"/>
    </w:pPr>
    <w:rPr>
      <w:rFonts w:ascii="Cambria" w:hAnsi="Cambria" w:eastAsia="宋体" w:cs="Times New Roman"/>
      <w:b/>
      <w:bCs/>
      <w:sz w:val="28"/>
      <w:szCs w:val="28"/>
    </w:rPr>
  </w:style>
  <w:style w:type="paragraph" w:styleId="8">
    <w:name w:val="heading 5"/>
    <w:basedOn w:val="1"/>
    <w:next w:val="1"/>
    <w:unhideWhenUsed/>
    <w:qFormat/>
    <w:uiPriority w:val="0"/>
    <w:pPr>
      <w:keepNext/>
      <w:keepLines/>
      <w:spacing w:before="280" w:after="290" w:line="372" w:lineRule="auto"/>
      <w:outlineLvl w:val="4"/>
    </w:pPr>
    <w:rPr>
      <w:b/>
      <w:sz w:val="28"/>
    </w:rPr>
  </w:style>
  <w:style w:type="character" w:default="1" w:styleId="25">
    <w:name w:val="Default Paragraph Font"/>
    <w:semiHidden/>
    <w:qFormat/>
    <w:uiPriority w:val="0"/>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next w:val="3"/>
    <w:qFormat/>
    <w:uiPriority w:val="0"/>
    <w:pPr>
      <w:adjustRightInd w:val="0"/>
      <w:spacing w:line="420" w:lineRule="atLeast"/>
      <w:jc w:val="left"/>
      <w:textAlignment w:val="baseline"/>
    </w:pPr>
    <w:rPr>
      <w:rFonts w:ascii="Calibri" w:hAnsi="Calibri"/>
      <w:kern w:val="0"/>
      <w:szCs w:val="20"/>
    </w:rPr>
  </w:style>
  <w:style w:type="paragraph" w:styleId="3">
    <w:name w:val="Body Text"/>
    <w:basedOn w:val="1"/>
    <w:next w:val="1"/>
    <w:qFormat/>
    <w:uiPriority w:val="99"/>
    <w:pPr>
      <w:spacing w:after="120"/>
    </w:pPr>
  </w:style>
  <w:style w:type="paragraph" w:styleId="9">
    <w:name w:val="Normal Indent"/>
    <w:basedOn w:val="1"/>
    <w:qFormat/>
    <w:uiPriority w:val="0"/>
    <w:pPr>
      <w:ind w:firstLine="420" w:firstLineChars="200"/>
    </w:pPr>
    <w:rPr>
      <w:szCs w:val="24"/>
    </w:rPr>
  </w:style>
  <w:style w:type="paragraph" w:styleId="10">
    <w:name w:val="annotation text"/>
    <w:basedOn w:val="1"/>
    <w:qFormat/>
    <w:uiPriority w:val="0"/>
    <w:pPr>
      <w:jc w:val="left"/>
    </w:pPr>
  </w:style>
  <w:style w:type="paragraph" w:styleId="11">
    <w:name w:val="Body Text Indent"/>
    <w:basedOn w:val="1"/>
    <w:next w:val="1"/>
    <w:qFormat/>
    <w:uiPriority w:val="0"/>
    <w:pPr>
      <w:spacing w:line="500" w:lineRule="exact"/>
      <w:ind w:firstLine="480" w:firstLineChars="200"/>
    </w:pPr>
    <w:rPr>
      <w:sz w:val="24"/>
    </w:rPr>
  </w:style>
  <w:style w:type="paragraph" w:styleId="12">
    <w:name w:val="Block Text"/>
    <w:basedOn w:val="1"/>
    <w:qFormat/>
    <w:uiPriority w:val="99"/>
    <w:pPr>
      <w:spacing w:after="120"/>
      <w:ind w:left="1440" w:leftChars="700" w:right="1440" w:rightChars="700"/>
    </w:pPr>
  </w:style>
  <w:style w:type="paragraph" w:styleId="13">
    <w:name w:val="toc 3"/>
    <w:basedOn w:val="1"/>
    <w:next w:val="1"/>
    <w:qFormat/>
    <w:uiPriority w:val="0"/>
    <w:pPr>
      <w:ind w:left="840" w:leftChars="400"/>
    </w:pPr>
  </w:style>
  <w:style w:type="paragraph" w:styleId="14">
    <w:name w:val="Plain Text"/>
    <w:basedOn w:val="1"/>
    <w:qFormat/>
    <w:uiPriority w:val="0"/>
    <w:rPr>
      <w:rFonts w:ascii="宋体" w:hAnsi="Courier New"/>
      <w:szCs w:val="21"/>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qFormat/>
    <w:uiPriority w:val="0"/>
  </w:style>
  <w:style w:type="paragraph" w:styleId="18">
    <w:name w:val="Body Text Indent 3"/>
    <w:basedOn w:val="1"/>
    <w:qFormat/>
    <w:uiPriority w:val="0"/>
    <w:pPr>
      <w:spacing w:line="500" w:lineRule="exact"/>
      <w:ind w:firstLine="560" w:firstLineChars="200"/>
    </w:pPr>
    <w:rPr>
      <w:sz w:val="28"/>
    </w:rPr>
  </w:style>
  <w:style w:type="paragraph" w:styleId="19">
    <w:name w:val="toc 2"/>
    <w:basedOn w:val="1"/>
    <w:next w:val="1"/>
    <w:qFormat/>
    <w:uiPriority w:val="0"/>
    <w:pPr>
      <w:ind w:left="420" w:leftChars="200"/>
    </w:pPr>
  </w:style>
  <w:style w:type="paragraph" w:styleId="20">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1">
    <w:name w:val="Title"/>
    <w:basedOn w:val="1"/>
    <w:next w:val="1"/>
    <w:qFormat/>
    <w:uiPriority w:val="0"/>
    <w:pPr>
      <w:snapToGrid/>
      <w:spacing w:before="840" w:beforeAutospacing="0"/>
      <w:ind w:firstLine="0" w:firstLineChars="0"/>
      <w:jc w:val="center"/>
      <w:outlineLvl w:val="0"/>
    </w:pPr>
    <w:rPr>
      <w:rFonts w:ascii="Arial" w:hAnsi="Arial" w:eastAsia="黑体"/>
      <w:b/>
      <w:bCs/>
      <w:sz w:val="32"/>
      <w:szCs w:val="32"/>
    </w:rPr>
  </w:style>
  <w:style w:type="paragraph" w:styleId="22">
    <w:name w:val="Body Text First Indent 2"/>
    <w:basedOn w:val="11"/>
    <w:next w:val="1"/>
    <w:qFormat/>
    <w:uiPriority w:val="0"/>
    <w:pPr>
      <w:ind w:firstLine="420" w:firstLineChars="200"/>
    </w:pPr>
    <w:rPr>
      <w:szCs w:val="20"/>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rFonts w:ascii="Times New Roman" w:hAnsi="Times New Roman" w:eastAsia="宋体" w:cs="Times New Roman"/>
      <w:b/>
    </w:rPr>
  </w:style>
  <w:style w:type="character" w:styleId="27">
    <w:name w:val="page number"/>
    <w:basedOn w:val="25"/>
    <w:unhideWhenUsed/>
    <w:qFormat/>
    <w:uiPriority w:val="0"/>
    <w:rPr>
      <w:rFonts w:ascii="Times New Roman" w:hAnsi="Times New Roman" w:eastAsia="宋体" w:cs="Times New Roman"/>
    </w:rPr>
  </w:style>
  <w:style w:type="character" w:styleId="28">
    <w:name w:val="Emphasis"/>
    <w:basedOn w:val="25"/>
    <w:qFormat/>
    <w:uiPriority w:val="0"/>
    <w:rPr>
      <w:rFonts w:ascii="Times New Roman" w:hAnsi="Times New Roman" w:eastAsia="宋体" w:cs="Times New Roman"/>
      <w:i/>
    </w:rPr>
  </w:style>
  <w:style w:type="character" w:styleId="29">
    <w:name w:val="Hyperlink"/>
    <w:basedOn w:val="25"/>
    <w:qFormat/>
    <w:uiPriority w:val="99"/>
    <w:rPr>
      <w:rFonts w:ascii="Times New Roman" w:hAnsi="Times New Roman" w:eastAsia="宋体" w:cs="Times New Roman"/>
      <w:color w:val="0000FF"/>
      <w:u w:val="single"/>
    </w:rPr>
  </w:style>
  <w:style w:type="paragraph" w:customStyle="1" w:styleId="30">
    <w:name w:val="样式 行距: 固定值 28.9 磅"/>
    <w:basedOn w:val="1"/>
    <w:qFormat/>
    <w:uiPriority w:val="0"/>
    <w:pPr>
      <w:spacing w:line="420" w:lineRule="exact"/>
    </w:pPr>
    <w:rPr>
      <w:rFonts w:ascii="Calibri" w:hAnsi="Calibri" w:eastAsia="仿宋_GB2312" w:cs="宋体"/>
      <w:sz w:val="28"/>
    </w:rPr>
  </w:style>
  <w:style w:type="paragraph" w:customStyle="1" w:styleId="31">
    <w:name w:val="Default"/>
    <w:next w:val="22"/>
    <w:qFormat/>
    <w:uiPriority w:val="0"/>
    <w:pPr>
      <w:widowControl w:val="0"/>
      <w:autoSpaceDE w:val="0"/>
      <w:autoSpaceDN w:val="0"/>
      <w:adjustRightInd w:val="0"/>
    </w:pPr>
    <w:rPr>
      <w:rFonts w:ascii="宋体" w:hAnsi="Times New Roman" w:eastAsia="宋体" w:cs="Arial"/>
      <w:color w:val="000000"/>
      <w:kern w:val="2"/>
      <w:sz w:val="24"/>
      <w:szCs w:val="24"/>
      <w:lang w:val="en-US" w:eastAsia="zh-CN" w:bidi="ar-SA"/>
    </w:rPr>
  </w:style>
  <w:style w:type="paragraph" w:customStyle="1" w:styleId="32">
    <w:name w:val="Default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3">
    <w:name w:val="样式 标题 2"/>
    <w:basedOn w:val="5"/>
    <w:qFormat/>
    <w:uiPriority w:val="0"/>
    <w:pPr>
      <w:numPr>
        <w:ilvl w:val="0"/>
        <w:numId w:val="0"/>
      </w:numPr>
      <w:spacing w:before="50" w:after="50"/>
    </w:pPr>
    <w:rPr>
      <w:rFonts w:ascii="黑体" w:hAnsi="Cambria" w:eastAsia="黑体"/>
      <w:color w:val="FF0000"/>
      <w:sz w:val="28"/>
      <w:szCs w:val="28"/>
    </w:rPr>
  </w:style>
  <w:style w:type="paragraph" w:customStyle="1" w:styleId="34">
    <w:name w:val="样式 标题 2 + 宋体 段前: 自动 行距: 1.5 倍行距1"/>
    <w:basedOn w:val="5"/>
    <w:qFormat/>
    <w:uiPriority w:val="99"/>
    <w:rPr>
      <w:rFonts w:ascii="宋体" w:hAnsi="宋体"/>
      <w:kern w:val="44"/>
    </w:rPr>
  </w:style>
  <w:style w:type="table" w:customStyle="1" w:styleId="35">
    <w:name w:val="Table Normal"/>
    <w:semiHidden/>
    <w:unhideWhenUsed/>
    <w:qFormat/>
    <w:uiPriority w:val="0"/>
    <w:tblPr>
      <w:tblCellMar>
        <w:top w:w="0" w:type="dxa"/>
        <w:left w:w="0" w:type="dxa"/>
        <w:bottom w:w="0" w:type="dxa"/>
        <w:right w:w="0" w:type="dxa"/>
      </w:tblCellMar>
    </w:tblPr>
  </w:style>
  <w:style w:type="paragraph" w:customStyle="1" w:styleId="36">
    <w:name w:val="正文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7">
    <w:name w:val="正文LXF"/>
    <w:basedOn w:val="1"/>
    <w:qFormat/>
    <w:uiPriority w:val="0"/>
    <w:pPr>
      <w:spacing w:line="580" w:lineRule="atLeast"/>
      <w:ind w:firstLine="200" w:firstLineChars="200"/>
    </w:pPr>
    <w:rPr>
      <w:sz w:val="28"/>
      <w:szCs w:val="20"/>
    </w:rPr>
  </w:style>
  <w:style w:type="paragraph" w:customStyle="1" w:styleId="38">
    <w:name w:val="WPSOffice手动目录 1"/>
    <w:qFormat/>
    <w:uiPriority w:val="0"/>
    <w:pPr>
      <w:ind w:leftChars="0"/>
    </w:pPr>
    <w:rPr>
      <w:rFonts w:ascii="Times New Roman" w:hAnsi="Times New Roman" w:eastAsia="宋体" w:cs="Times New Roman"/>
      <w:sz w:val="20"/>
      <w:szCs w:val="20"/>
    </w:rPr>
  </w:style>
  <w:style w:type="paragraph" w:customStyle="1" w:styleId="39">
    <w:name w:val="WPSOffice手动目录 2"/>
    <w:qFormat/>
    <w:uiPriority w:val="0"/>
    <w:pPr>
      <w:ind w:leftChars="200"/>
    </w:pPr>
    <w:rPr>
      <w:rFonts w:ascii="Times New Roman" w:hAnsi="Times New Roman" w:eastAsia="宋体" w:cs="Times New Roman"/>
      <w:sz w:val="20"/>
      <w:szCs w:val="20"/>
    </w:rPr>
  </w:style>
  <w:style w:type="paragraph" w:customStyle="1" w:styleId="40">
    <w:name w:val="WPSOffice手动目录 3"/>
    <w:qFormat/>
    <w:uiPriority w:val="0"/>
    <w:pPr>
      <w:ind w:leftChars="400"/>
    </w:pPr>
    <w:rPr>
      <w:rFonts w:ascii="Times New Roman" w:hAnsi="Times New Roman" w:eastAsia="宋体" w:cs="Times New Roman"/>
      <w:sz w:val="20"/>
      <w:szCs w:val="20"/>
    </w:rPr>
  </w:style>
  <w:style w:type="character" w:customStyle="1" w:styleId="41">
    <w:name w:val="标题 3 Char"/>
    <w:link w:val="6"/>
    <w:qFormat/>
    <w:uiPriority w:val="0"/>
    <w:rPr>
      <w:rFonts w:ascii="Times New Roman" w:hAnsi="Times New Roman" w:eastAsia="宋体" w:cs="Times New Roman"/>
      <w:b/>
      <w:sz w:val="32"/>
    </w:rPr>
  </w:style>
  <w:style w:type="character" w:customStyle="1" w:styleId="42">
    <w:name w:val="标题 1 Char"/>
    <w:link w:val="4"/>
    <w:qFormat/>
    <w:uiPriority w:val="0"/>
    <w:rPr>
      <w:rFonts w:ascii="Times New Roman" w:hAnsi="Times New Roman" w:eastAsia="宋体" w:cs="Times New Roman"/>
      <w:b/>
      <w:bCs/>
      <w:kern w:val="44"/>
      <w:sz w:val="44"/>
      <w:szCs w:val="44"/>
    </w:rPr>
  </w:style>
  <w:style w:type="paragraph" w:customStyle="1" w:styleId="43">
    <w:name w:val="表格中文字"/>
    <w:basedOn w:val="1"/>
    <w:qFormat/>
    <w:uiPriority w:val="0"/>
    <w:pPr>
      <w:adjustRightInd w:val="0"/>
      <w:snapToGrid w:val="0"/>
      <w:jc w:val="center"/>
    </w:pPr>
    <w:rPr>
      <w:kern w:val="18"/>
      <w:szCs w:val="21"/>
    </w:rPr>
  </w:style>
  <w:style w:type="paragraph" w:customStyle="1" w:styleId="44">
    <w:name w:val="表格内容"/>
    <w:basedOn w:val="45"/>
    <w:qFormat/>
    <w:uiPriority w:val="0"/>
    <w:pPr>
      <w:widowControl w:val="0"/>
      <w:adjustRightInd/>
    </w:pPr>
    <w:rPr>
      <w:rFonts w:ascii="宋体" w:hAnsi="宋体" w:cs="宋体"/>
      <w:b w:val="0"/>
      <w:color w:val="000000"/>
      <w:szCs w:val="21"/>
      <w:lang w:bidi="ar-SA"/>
    </w:rPr>
  </w:style>
  <w:style w:type="paragraph" w:customStyle="1" w:styleId="45">
    <w:name w:val="表格表头"/>
    <w:basedOn w:val="1"/>
    <w:next w:val="1"/>
    <w:qFormat/>
    <w:uiPriority w:val="0"/>
    <w:pPr>
      <w:spacing w:line="240" w:lineRule="auto"/>
      <w:ind w:firstLine="0" w:firstLineChars="0"/>
      <w:jc w:val="center"/>
    </w:pPr>
    <w:rPr>
      <w:b/>
      <w:sz w:val="21"/>
    </w:rPr>
  </w:style>
  <w:style w:type="paragraph" w:customStyle="1" w:styleId="46">
    <w:name w:val="表头"/>
    <w:basedOn w:val="1"/>
    <w:next w:val="1"/>
    <w:qFormat/>
    <w:uiPriority w:val="0"/>
    <w:pPr>
      <w:spacing w:before="120" w:beforeLines="50" w:line="240" w:lineRule="auto"/>
      <w:ind w:firstLine="560" w:firstLineChars="0"/>
      <w:jc w:val="center"/>
    </w:pPr>
    <w:rPr>
      <w:rFonts w:ascii="宋体" w:hAnsi="宋体" w:cs="Times New Roman"/>
      <w:b/>
      <w:bCs/>
      <w:snapToGrid w:val="0"/>
      <w:color w:val="auto"/>
      <w:kern w:val="10"/>
      <w:szCs w:val="21"/>
      <w:lang w:val="zh-CN" w:bidi="ar-SA"/>
    </w:rPr>
  </w:style>
  <w:style w:type="paragraph" w:customStyle="1" w:styleId="47">
    <w:name w:val="样式1"/>
    <w:basedOn w:val="48"/>
    <w:next w:val="12"/>
    <w:qFormat/>
    <w:uiPriority w:val="0"/>
    <w:pPr>
      <w:spacing w:line="240" w:lineRule="atLeast"/>
    </w:pPr>
    <w:rPr>
      <w:rFonts w:hAnsi="宋体"/>
      <w:bCs/>
      <w:iCs/>
      <w:szCs w:val="21"/>
    </w:rPr>
  </w:style>
  <w:style w:type="paragraph" w:customStyle="1" w:styleId="48">
    <w:name w:val="正文1"/>
    <w:basedOn w:val="1"/>
    <w:qFormat/>
    <w:uiPriority w:val="0"/>
    <w:pPr>
      <w:snapToGrid w:val="0"/>
      <w:spacing w:line="360" w:lineRule="exact"/>
      <w:jc w:val="center"/>
    </w:pPr>
    <w:rPr>
      <w:rFonts w:ascii="宋体"/>
      <w:kern w:val="21"/>
      <w:position w:val="2"/>
      <w:sz w:val="24"/>
      <w:szCs w:val="20"/>
    </w:rPr>
  </w:style>
  <w:style w:type="paragraph" w:customStyle="1" w:styleId="49">
    <w:name w:val="Table Paragraph"/>
    <w:basedOn w:val="1"/>
    <w:qFormat/>
    <w:uiPriority w:val="1"/>
    <w:rPr>
      <w:rFonts w:ascii="宋体" w:hAnsi="宋体" w:eastAsia="宋体" w:cs="宋体"/>
      <w:lang w:val="zh-CN" w:eastAsia="zh-CN" w:bidi="zh-CN"/>
    </w:rPr>
  </w:style>
  <w:style w:type="character" w:customStyle="1" w:styleId="50">
    <w:name w:val="font11"/>
    <w:basedOn w:val="25"/>
    <w:qFormat/>
    <w:uiPriority w:val="0"/>
    <w:rPr>
      <w:rFonts w:ascii="Arial" w:hAnsi="Arial" w:eastAsia="宋体" w:cs="Arial"/>
      <w:color w:val="000000"/>
      <w:sz w:val="18"/>
      <w:szCs w:val="18"/>
      <w:u w:val="none"/>
    </w:rPr>
  </w:style>
  <w:style w:type="character" w:customStyle="1" w:styleId="51">
    <w:name w:val="font01"/>
    <w:basedOn w:val="25"/>
    <w:qFormat/>
    <w:uiPriority w:val="0"/>
    <w:rPr>
      <w:rFonts w:hint="eastAsia" w:ascii="宋体" w:hAnsi="宋体" w:eastAsia="宋体" w:cs="宋体"/>
      <w:color w:val="000000"/>
      <w:sz w:val="18"/>
      <w:szCs w:val="18"/>
      <w:u w:val="none"/>
    </w:rPr>
  </w:style>
  <w:style w:type="paragraph" w:customStyle="1" w:styleId="52">
    <w:name w:val="图标"/>
    <w:basedOn w:val="1"/>
    <w:qFormat/>
    <w:uiPriority w:val="0"/>
    <w:pPr>
      <w:ind w:firstLine="0" w:firstLineChars="0"/>
      <w:jc w:val="center"/>
    </w:pPr>
    <w:rPr>
      <w:b/>
      <w:sz w:val="21"/>
    </w:rPr>
  </w:style>
  <w:style w:type="paragraph" w:customStyle="1" w:styleId="53">
    <w:name w:val="表格"/>
    <w:next w:val="9"/>
    <w:qFormat/>
    <w:uiPriority w:val="99"/>
    <w:pPr>
      <w:widowControl w:val="0"/>
      <w:spacing w:line="240" w:lineRule="auto"/>
      <w:ind w:firstLine="0" w:firstLineChars="0"/>
      <w:jc w:val="center"/>
    </w:pPr>
    <w:rPr>
      <w:rFonts w:ascii="Times New Roman" w:hAnsi="Times New Roman" w:eastAsia="宋体" w:cs="Times New Roman"/>
      <w:kern w:val="2"/>
      <w:sz w:val="21"/>
      <w:szCs w:val="22"/>
      <w:lang w:val="en-US" w:eastAsia="zh-CN" w:bidi="ar-SA"/>
    </w:rPr>
  </w:style>
  <w:style w:type="paragraph" w:customStyle="1" w:styleId="54">
    <w:name w:val="正文格式"/>
    <w:qFormat/>
    <w:uiPriority w:val="99"/>
    <w:pPr>
      <w:widowControl w:val="0"/>
      <w:spacing w:line="360" w:lineRule="auto"/>
      <w:ind w:firstLine="640" w:firstLineChars="200"/>
      <w:jc w:val="both"/>
    </w:pPr>
    <w:rPr>
      <w:rFonts w:ascii="宋体" w:hAnsi="宋体" w:eastAsia="宋体" w:cs="Times New Roman"/>
      <w:color w:val="000000"/>
      <w:kern w:val="2"/>
      <w:sz w:val="28"/>
      <w:szCs w:val="28"/>
      <w:lang w:val="en-US" w:eastAsia="zh-CN" w:bidi="ar-SA"/>
    </w:rPr>
  </w:style>
  <w:style w:type="paragraph" w:customStyle="1" w:styleId="55">
    <w:name w:val="_Style 1"/>
    <w:basedOn w:val="1"/>
    <w:qFormat/>
    <w:uiPriority w:val="34"/>
    <w:pPr>
      <w:ind w:left="720"/>
      <w:contextualSpacing/>
    </w:pPr>
  </w:style>
  <w:style w:type="paragraph" w:customStyle="1" w:styleId="56">
    <w:name w:val="预案正文"/>
    <w:basedOn w:val="1"/>
    <w:qFormat/>
    <w:uiPriority w:val="99"/>
    <w:pPr>
      <w:snapToGrid/>
      <w:spacing w:before="0" w:beforeAutospacing="0" w:after="0" w:afterAutospacing="0"/>
      <w:ind w:firstLine="560"/>
    </w:pPr>
    <w:rPr>
      <w:rFonts w:eastAsia="仿宋_GB2312"/>
      <w:sz w:val="28"/>
    </w:rPr>
  </w:style>
  <w:style w:type="paragraph" w:customStyle="1" w:styleId="57">
    <w:name w:val="正文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8">
    <w:name w:val="正文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9">
    <w:name w:val="reader-word-layer reader-word-s1-13"/>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60">
    <w:name w:val="自定标题3"/>
    <w:basedOn w:val="6"/>
    <w:next w:val="1"/>
    <w:qFormat/>
    <w:uiPriority w:val="0"/>
    <w:pPr>
      <w:keepNext w:val="0"/>
      <w:keepLines w:val="0"/>
      <w:tabs>
        <w:tab w:val="left" w:pos="420"/>
      </w:tabs>
      <w:snapToGrid w:val="0"/>
      <w:spacing w:before="156" w:beforeLines="50" w:beforeAutospacing="0" w:after="156" w:afterLines="50" w:afterAutospacing="0" w:line="360" w:lineRule="auto"/>
      <w:ind w:hanging="420"/>
      <w:jc w:val="left"/>
    </w:pPr>
    <w:rPr>
      <w:rFonts w:eastAsia="仿宋_GB2312"/>
      <w:snapToGrid w:val="0"/>
      <w:sz w:val="28"/>
    </w:rPr>
  </w:style>
  <w:style w:type="paragraph" w:customStyle="1" w:styleId="61">
    <w:name w:val="p0"/>
    <w:basedOn w:val="1"/>
    <w:qFormat/>
    <w:uiPriority w:val="0"/>
    <w:pPr>
      <w:widowControl/>
    </w:pPr>
    <w:rPr>
      <w:kern w:val="0"/>
      <w:szCs w:val="21"/>
    </w:rPr>
  </w:style>
  <w:style w:type="paragraph" w:customStyle="1" w:styleId="62">
    <w:name w:val="表文"/>
    <w:basedOn w:val="1"/>
    <w:qFormat/>
    <w:uiPriority w:val="99"/>
    <w:pPr>
      <w:spacing w:line="360" w:lineRule="auto"/>
      <w:ind w:firstLine="0" w:firstLineChars="0"/>
      <w:jc w:val="center"/>
    </w:pPr>
    <w:rPr>
      <w:rFonts w:ascii="Times New Roman" w:hAnsi="Times New Roman" w:cs="Times New Roman"/>
    </w:rPr>
  </w:style>
  <w:style w:type="paragraph" w:customStyle="1" w:styleId="63">
    <w:name w:val="样式 样式 宋体 四号 加粗 行距: 1.5 倍行距1 + 段后: 0.5 行"/>
    <w:basedOn w:val="64"/>
    <w:qFormat/>
    <w:uiPriority w:val="0"/>
    <w:pPr>
      <w:outlineLvl w:val="0"/>
    </w:pPr>
  </w:style>
  <w:style w:type="paragraph" w:customStyle="1" w:styleId="64">
    <w:name w:val="样式 宋体 四号 加粗 行距: 1.5 倍行距1"/>
    <w:basedOn w:val="1"/>
    <w:qFormat/>
    <w:uiPriority w:val="0"/>
    <w:pPr>
      <w:spacing w:after="50" w:afterLines="50" w:line="360" w:lineRule="auto"/>
    </w:pPr>
    <w:rPr>
      <w:rFonts w:ascii="宋体" w:hAnsi="宋体" w:cs="宋体"/>
      <w:b/>
      <w:bCs/>
      <w:sz w:val="28"/>
      <w:szCs w:val="20"/>
    </w:rPr>
  </w:style>
  <w:style w:type="paragraph" w:customStyle="1" w:styleId="65">
    <w:name w:val="样式 样式 宋体 小四 加粗 行距: 1.5 倍行距 + 段后: 0.5 行"/>
    <w:basedOn w:val="66"/>
    <w:qFormat/>
    <w:uiPriority w:val="0"/>
    <w:pPr>
      <w:outlineLvl w:val="1"/>
    </w:pPr>
  </w:style>
  <w:style w:type="paragraph" w:customStyle="1" w:styleId="66">
    <w:name w:val="样式 宋体 小四 加粗 行距: 1.5 倍行距"/>
    <w:basedOn w:val="1"/>
    <w:qFormat/>
    <w:uiPriority w:val="0"/>
    <w:pPr>
      <w:spacing w:after="50" w:afterLines="50" w:line="360" w:lineRule="auto"/>
    </w:pPr>
    <w:rPr>
      <w:rFonts w:ascii="宋体" w:hAnsi="宋体" w:cs="宋体"/>
      <w:b/>
      <w:bCs/>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江西省分公司</Company>
  <Pages>79</Pages>
  <Words>32322</Words>
  <Characters>32853</Characters>
  <Lines>0</Lines>
  <Paragraphs>0</Paragraphs>
  <TotalTime>8</TotalTime>
  <ScaleCrop>false</ScaleCrop>
  <LinksUpToDate>false</LinksUpToDate>
  <CharactersWithSpaces>32990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2021-12-10T10:32:00Z</dcterms:created>
  <dc:creator>xiaofei li</dc:creator>
  <cp:lastModifiedBy>Administrator</cp:lastModifiedBy>
  <cp:lastPrinted>2023-03-30T08:07:00Z</cp:lastPrinted>
  <dcterms:modified xsi:type="dcterms:W3CDTF">2023-04-04T09:25:56Z</dcterms:modified>
  <dc:title>金富达</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0E4191BD320F4670A39969AB1420FDBA</vt:lpwstr>
  </property>
  <property fmtid="{D5CDD505-2E9C-101B-9397-08002B2CF9AE}" pid="4" name="CRO">
    <vt:lpwstr>wqlLaW5nc29mdCBQREYgdG8gV1BTIDY1</vt:lpwstr>
  </property>
  <property fmtid="{D5CDD505-2E9C-101B-9397-08002B2CF9AE}" pid="5" name="Created">
    <vt:filetime>2021-12-12T13:04:39Z</vt:filetime>
  </property>
</Properties>
</file>