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1"/>
          <w:sz w:val="32"/>
          <w:szCs w:val="32"/>
        </w:rPr>
        <w:t>附件1</w:t>
      </w:r>
    </w:p>
    <w:p>
      <w:pPr>
        <w:spacing w:before="111" w:line="221" w:lineRule="auto"/>
        <w:ind w:left="1329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ascii="黑体" w:hAnsi="黑体" w:eastAsia="黑体" w:cs="黑体"/>
          <w:b/>
          <w:bCs/>
          <w:spacing w:val="-9"/>
          <w:sz w:val="44"/>
          <w:szCs w:val="44"/>
        </w:rPr>
        <w:t>各类船网工具回收估值表、限价表</w:t>
      </w:r>
    </w:p>
    <w:bookmarkEnd w:id="0"/>
    <w:p>
      <w:pPr>
        <w:pStyle w:val="2"/>
        <w:spacing w:line="361" w:lineRule="auto"/>
      </w:pPr>
    </w:p>
    <w:p>
      <w:pPr>
        <w:spacing w:before="104" w:line="220" w:lineRule="auto"/>
        <w:ind w:left="23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"/>
          <w:sz w:val="32"/>
          <w:szCs w:val="32"/>
        </w:rPr>
        <w:t>表一：钢质生产船回收估值表</w:t>
      </w:r>
    </w:p>
    <w:p>
      <w:pPr>
        <w:spacing w:before="142" w:line="221" w:lineRule="auto"/>
        <w:ind w:left="67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8"/>
          <w:sz w:val="26"/>
          <w:szCs w:val="26"/>
        </w:rPr>
        <w:t>(单位：万元)</w:t>
      </w:r>
    </w:p>
    <w:p>
      <w:pPr>
        <w:spacing w:line="67" w:lineRule="exact"/>
      </w:pPr>
    </w:p>
    <w:tbl>
      <w:tblPr>
        <w:tblStyle w:val="6"/>
        <w:tblW w:w="8560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009"/>
        <w:gridCol w:w="1038"/>
        <w:gridCol w:w="1019"/>
        <w:gridCol w:w="1009"/>
        <w:gridCol w:w="1019"/>
        <w:gridCol w:w="1019"/>
        <w:gridCol w:w="1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413" w:type="dxa"/>
            <w:tcBorders>
              <w:tl2br w:val="single" w:color="000000" w:sz="4" w:space="0"/>
            </w:tcBorders>
            <w:vAlign w:val="top"/>
          </w:tcPr>
          <w:p>
            <w:pPr>
              <w:pStyle w:val="5"/>
              <w:spacing w:before="55" w:line="222" w:lineRule="auto"/>
              <w:ind w:left="638"/>
            </w:pPr>
            <w:r>
              <w:rPr>
                <w:b/>
                <w:bCs/>
                <w:spacing w:val="-5"/>
              </w:rPr>
              <w:t>船长</w:t>
            </w:r>
          </w:p>
          <w:p>
            <w:pPr>
              <w:pStyle w:val="5"/>
              <w:spacing w:before="37" w:line="344" w:lineRule="exact"/>
              <w:ind w:left="718"/>
            </w:pPr>
            <w:r>
              <w:rPr>
                <w:b/>
                <w:bCs/>
                <w:spacing w:val="-1"/>
                <w:position w:val="7"/>
              </w:rPr>
              <w:t>(米</w:t>
            </w:r>
          </w:p>
          <w:p>
            <w:pPr>
              <w:pStyle w:val="5"/>
              <w:spacing w:line="212" w:lineRule="auto"/>
              <w:ind w:left="98"/>
            </w:pPr>
            <w:r>
              <w:rPr>
                <w:b/>
                <w:bCs/>
                <w:spacing w:val="-10"/>
              </w:rPr>
              <w:t>)</w:t>
            </w:r>
            <w:r>
              <w:rPr>
                <w:spacing w:val="37"/>
              </w:rPr>
              <w:t xml:space="preserve"> </w:t>
            </w:r>
            <w:r>
              <w:rPr>
                <w:b/>
                <w:bCs/>
                <w:spacing w:val="-10"/>
              </w:rPr>
              <w:t>船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0"/>
              </w:rPr>
              <w:t>龄</w:t>
            </w:r>
          </w:p>
          <w:p>
            <w:pPr>
              <w:pStyle w:val="5"/>
              <w:spacing w:line="200" w:lineRule="auto"/>
              <w:ind w:left="268"/>
            </w:pPr>
            <w:r>
              <w:rPr>
                <w:b/>
                <w:bCs/>
                <w:spacing w:val="12"/>
              </w:rPr>
              <w:t>(年)</w:t>
            </w:r>
          </w:p>
        </w:tc>
        <w:tc>
          <w:tcPr>
            <w:tcW w:w="100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315"/>
            </w:pPr>
            <w:r>
              <w:rPr>
                <w:b/>
                <w:bCs/>
                <w:spacing w:val="-10"/>
              </w:rPr>
              <w:t>d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0"/>
              </w:rPr>
              <w:t>6</w:t>
            </w:r>
          </w:p>
        </w:tc>
        <w:tc>
          <w:tcPr>
            <w:tcW w:w="103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456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0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48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0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39"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01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90"/>
            </w:pPr>
            <w:r>
              <w:rPr>
                <w:b/>
                <w:bCs/>
                <w:spacing w:val="-10"/>
              </w:rPr>
              <w:t>10</w:t>
            </w:r>
          </w:p>
        </w:tc>
        <w:tc>
          <w:tcPr>
            <w:tcW w:w="101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91"/>
            </w:pPr>
            <w:r>
              <w:rPr>
                <w:b/>
                <w:bCs/>
                <w:spacing w:val="-10"/>
              </w:rPr>
              <w:t>11</w:t>
            </w:r>
          </w:p>
        </w:tc>
        <w:tc>
          <w:tcPr>
            <w:tcW w:w="1034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72"/>
            </w:pPr>
            <w:r>
              <w:rPr>
                <w:b/>
                <w:bCs/>
                <w:spacing w:val="-13"/>
              </w:rPr>
              <w:t>e</w:t>
            </w:r>
            <w:r>
              <w:rPr>
                <w:spacing w:val="52"/>
              </w:rPr>
              <w:t xml:space="preserve"> </w:t>
            </w:r>
            <w:r>
              <w:rPr>
                <w:b/>
                <w:bCs/>
                <w:spacing w:val="-13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3" w:type="dxa"/>
            <w:vAlign w:val="top"/>
          </w:tcPr>
          <w:p>
            <w:pPr>
              <w:pStyle w:val="5"/>
              <w:spacing w:before="223" w:line="184" w:lineRule="auto"/>
              <w:ind w:left="514"/>
            </w:pPr>
            <w:r>
              <w:rPr>
                <w:spacing w:val="-10"/>
              </w:rPr>
              <w:t>1-4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3" w:line="184" w:lineRule="auto"/>
              <w:ind w:left="252"/>
            </w:pPr>
            <w:r>
              <w:rPr>
                <w:spacing w:val="-6"/>
              </w:rPr>
              <w:t>1.12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23" w:line="184" w:lineRule="auto"/>
              <w:ind w:left="272"/>
            </w:pPr>
            <w:r>
              <w:rPr>
                <w:spacing w:val="-6"/>
              </w:rPr>
              <w:t>1.44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3" w:line="184" w:lineRule="auto"/>
              <w:ind w:left="264"/>
            </w:pPr>
            <w:r>
              <w:rPr>
                <w:spacing w:val="-6"/>
              </w:rPr>
              <w:t>1.76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4" w:line="183" w:lineRule="auto"/>
              <w:ind w:left="256"/>
            </w:pPr>
            <w:r>
              <w:rPr>
                <w:spacing w:val="-3"/>
              </w:rPr>
              <w:t>2.08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4" w:line="183" w:lineRule="auto"/>
              <w:ind w:left="327"/>
            </w:pPr>
            <w:r>
              <w:rPr>
                <w:spacing w:val="-3"/>
              </w:rPr>
              <w:t>2.4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4" w:line="183" w:lineRule="auto"/>
              <w:ind w:left="268"/>
            </w:pPr>
            <w:r>
              <w:rPr>
                <w:spacing w:val="-3"/>
              </w:rPr>
              <w:t>2.72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4" w:line="183" w:lineRule="auto"/>
              <w:ind w:left="268"/>
            </w:pPr>
            <w:r>
              <w:rPr>
                <w:spacing w:val="-3"/>
              </w:rPr>
              <w:t>3.04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13" w:type="dxa"/>
            <w:vAlign w:val="top"/>
          </w:tcPr>
          <w:p>
            <w:pPr>
              <w:pStyle w:val="5"/>
              <w:spacing w:before="225" w:line="183" w:lineRule="auto"/>
              <w:ind w:left="514"/>
            </w:pPr>
            <w:r>
              <w:rPr>
                <w:spacing w:val="-5"/>
              </w:rPr>
              <w:t>5-6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4" w:line="184" w:lineRule="auto"/>
              <w:ind w:left="252"/>
            </w:pPr>
            <w:r>
              <w:rPr>
                <w:spacing w:val="-6"/>
              </w:rPr>
              <w:t>1.05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24" w:line="184" w:lineRule="auto"/>
              <w:ind w:left="272"/>
            </w:pPr>
            <w:r>
              <w:rPr>
                <w:spacing w:val="-6"/>
              </w:rPr>
              <w:t>1.35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4" w:line="184" w:lineRule="auto"/>
              <w:ind w:left="264"/>
            </w:pPr>
            <w:r>
              <w:rPr>
                <w:spacing w:val="-6"/>
              </w:rPr>
              <w:t>1.65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4" w:line="184" w:lineRule="auto"/>
              <w:ind w:left="256"/>
            </w:pPr>
            <w:r>
              <w:rPr>
                <w:spacing w:val="-6"/>
              </w:rPr>
              <w:t>1.95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5" w:line="183" w:lineRule="auto"/>
              <w:ind w:left="267"/>
            </w:pPr>
            <w:r>
              <w:rPr>
                <w:spacing w:val="-3"/>
              </w:rPr>
              <w:t>2.25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5" w:line="183" w:lineRule="auto"/>
              <w:ind w:left="268"/>
            </w:pPr>
            <w:r>
              <w:rPr>
                <w:spacing w:val="-3"/>
              </w:rPr>
              <w:t>2.55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5" w:line="183" w:lineRule="auto"/>
              <w:ind w:left="268"/>
            </w:pPr>
            <w:r>
              <w:rPr>
                <w:spacing w:val="-3"/>
              </w:rPr>
              <w:t>2.85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13" w:type="dxa"/>
            <w:vAlign w:val="top"/>
          </w:tcPr>
          <w:p>
            <w:pPr>
              <w:pStyle w:val="5"/>
              <w:spacing w:before="217" w:line="183" w:lineRule="auto"/>
              <w:ind w:left="514"/>
            </w:pPr>
            <w:r>
              <w:rPr>
                <w:spacing w:val="-6"/>
              </w:rPr>
              <w:t>7-8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16" w:line="184" w:lineRule="auto"/>
              <w:ind w:left="252"/>
            </w:pPr>
            <w:r>
              <w:rPr>
                <w:spacing w:val="-3"/>
              </w:rPr>
              <w:t>0.91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16" w:line="184" w:lineRule="auto"/>
              <w:ind w:left="272"/>
            </w:pPr>
            <w:r>
              <w:rPr>
                <w:spacing w:val="-6"/>
              </w:rPr>
              <w:t>1.17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16" w:line="184" w:lineRule="auto"/>
              <w:ind w:left="264"/>
            </w:pPr>
            <w:r>
              <w:rPr>
                <w:spacing w:val="-6"/>
              </w:rPr>
              <w:t>1.43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16" w:line="184" w:lineRule="auto"/>
              <w:ind w:left="256"/>
            </w:pPr>
            <w:r>
              <w:rPr>
                <w:spacing w:val="-6"/>
              </w:rPr>
              <w:t>1.69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16" w:line="184" w:lineRule="auto"/>
              <w:ind w:left="267"/>
            </w:pPr>
            <w:r>
              <w:rPr>
                <w:spacing w:val="-6"/>
              </w:rPr>
              <w:t>1.95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16" w:line="184" w:lineRule="auto"/>
              <w:ind w:left="268"/>
            </w:pPr>
            <w:r>
              <w:rPr>
                <w:spacing w:val="-3"/>
              </w:rPr>
              <w:t>2.21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17" w:line="183" w:lineRule="auto"/>
              <w:ind w:left="268"/>
            </w:pPr>
            <w:r>
              <w:rPr>
                <w:spacing w:val="-3"/>
              </w:rPr>
              <w:t>2.47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3" w:type="dxa"/>
            <w:vAlign w:val="top"/>
          </w:tcPr>
          <w:p>
            <w:pPr>
              <w:pStyle w:val="5"/>
              <w:spacing w:before="227" w:line="184" w:lineRule="auto"/>
              <w:ind w:left="454"/>
            </w:pPr>
            <w:r>
              <w:rPr>
                <w:spacing w:val="-3"/>
              </w:rPr>
              <w:t>9-10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8" w:line="183" w:lineRule="auto"/>
              <w:ind w:left="252"/>
            </w:pPr>
            <w:r>
              <w:rPr>
                <w:spacing w:val="-3"/>
              </w:rPr>
              <w:t>0.77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28" w:line="183" w:lineRule="auto"/>
              <w:ind w:left="272"/>
            </w:pPr>
            <w:r>
              <w:rPr>
                <w:spacing w:val="-3"/>
              </w:rPr>
              <w:t>0.99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7" w:line="184" w:lineRule="auto"/>
              <w:ind w:left="264"/>
            </w:pPr>
            <w:r>
              <w:rPr>
                <w:spacing w:val="-6"/>
              </w:rPr>
              <w:t>1.21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7" w:line="184" w:lineRule="auto"/>
              <w:ind w:left="256"/>
            </w:pPr>
            <w:r>
              <w:rPr>
                <w:spacing w:val="-6"/>
              </w:rPr>
              <w:t>1.43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7" w:line="184" w:lineRule="auto"/>
              <w:ind w:left="267"/>
            </w:pPr>
            <w:r>
              <w:rPr>
                <w:spacing w:val="-6"/>
              </w:rPr>
              <w:t>1.65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7" w:line="184" w:lineRule="auto"/>
              <w:ind w:left="268"/>
            </w:pPr>
            <w:r>
              <w:rPr>
                <w:spacing w:val="-6"/>
              </w:rPr>
              <w:t>1.87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8" w:line="183" w:lineRule="auto"/>
              <w:ind w:left="268"/>
            </w:pPr>
            <w:r>
              <w:rPr>
                <w:spacing w:val="-3"/>
              </w:rPr>
              <w:t>2.09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3" w:type="dxa"/>
            <w:vAlign w:val="top"/>
          </w:tcPr>
          <w:p>
            <w:pPr>
              <w:pStyle w:val="5"/>
              <w:spacing w:before="238" w:line="184" w:lineRule="auto"/>
              <w:ind w:left="395"/>
            </w:pPr>
            <w:r>
              <w:rPr>
                <w:spacing w:val="-6"/>
              </w:rPr>
              <w:t>11-13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39" w:line="183" w:lineRule="auto"/>
              <w:ind w:left="252"/>
            </w:pPr>
            <w:r>
              <w:rPr>
                <w:spacing w:val="-3"/>
              </w:rPr>
              <w:t>0.63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38" w:line="184" w:lineRule="auto"/>
              <w:ind w:left="272"/>
            </w:pPr>
            <w:r>
              <w:rPr>
                <w:spacing w:val="-3"/>
              </w:rPr>
              <w:t>0.81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39" w:line="183" w:lineRule="auto"/>
              <w:ind w:left="264"/>
            </w:pPr>
            <w:r>
              <w:rPr>
                <w:spacing w:val="-3"/>
              </w:rPr>
              <w:t>0.99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38" w:line="184" w:lineRule="auto"/>
              <w:ind w:left="256"/>
            </w:pPr>
            <w:r>
              <w:rPr>
                <w:spacing w:val="-6"/>
              </w:rPr>
              <w:t>1.17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38" w:line="184" w:lineRule="auto"/>
              <w:ind w:left="267"/>
            </w:pPr>
            <w:r>
              <w:rPr>
                <w:spacing w:val="-6"/>
              </w:rPr>
              <w:t>1.35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38" w:line="184" w:lineRule="auto"/>
              <w:ind w:left="268"/>
            </w:pPr>
            <w:r>
              <w:rPr>
                <w:spacing w:val="-6"/>
              </w:rPr>
              <w:t>1.53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38" w:line="184" w:lineRule="auto"/>
              <w:ind w:left="268"/>
            </w:pPr>
            <w:r>
              <w:rPr>
                <w:spacing w:val="-6"/>
              </w:rPr>
              <w:t>1.71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3" w:type="dxa"/>
            <w:vAlign w:val="top"/>
          </w:tcPr>
          <w:p>
            <w:pPr>
              <w:pStyle w:val="5"/>
              <w:spacing w:before="229" w:line="184" w:lineRule="auto"/>
              <w:ind w:left="395"/>
            </w:pPr>
            <w:r>
              <w:rPr>
                <w:spacing w:val="-6"/>
              </w:rPr>
              <w:t>14-20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30" w:line="183" w:lineRule="auto"/>
              <w:ind w:left="252"/>
            </w:pPr>
            <w:r>
              <w:rPr>
                <w:spacing w:val="-3"/>
              </w:rPr>
              <w:t>0.42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30" w:line="183" w:lineRule="auto"/>
              <w:ind w:left="272"/>
            </w:pPr>
            <w:r>
              <w:rPr>
                <w:spacing w:val="-3"/>
              </w:rPr>
              <w:t>0.54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30" w:line="183" w:lineRule="auto"/>
              <w:ind w:left="264"/>
            </w:pPr>
            <w:r>
              <w:rPr>
                <w:spacing w:val="-3"/>
              </w:rPr>
              <w:t>0.66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30" w:line="183" w:lineRule="auto"/>
              <w:ind w:left="256"/>
            </w:pPr>
            <w:r>
              <w:rPr>
                <w:spacing w:val="-3"/>
              </w:rPr>
              <w:t>0.78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30" w:line="183" w:lineRule="auto"/>
              <w:ind w:left="327"/>
            </w:pPr>
            <w:r>
              <w:rPr>
                <w:spacing w:val="-3"/>
              </w:rPr>
              <w:t>0.9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9" w:line="184" w:lineRule="auto"/>
              <w:ind w:left="268"/>
            </w:pPr>
            <w:r>
              <w:rPr>
                <w:spacing w:val="-6"/>
              </w:rPr>
              <w:t>1.02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9" w:line="184" w:lineRule="auto"/>
              <w:ind w:left="268"/>
            </w:pPr>
            <w:r>
              <w:rPr>
                <w:spacing w:val="-6"/>
              </w:rPr>
              <w:t>1.14</w:t>
            </w:r>
          </w:p>
        </w:tc>
      </w:tr>
    </w:tbl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4" w:line="220" w:lineRule="auto"/>
        <w:ind w:left="23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表二：木质生产船回收估值表</w:t>
      </w:r>
    </w:p>
    <w:p>
      <w:pPr>
        <w:spacing w:before="133" w:line="221" w:lineRule="auto"/>
        <w:ind w:left="672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8"/>
          <w:sz w:val="26"/>
          <w:szCs w:val="26"/>
        </w:rPr>
        <w:t>(单位：万元)</w:t>
      </w:r>
    </w:p>
    <w:p>
      <w:pPr>
        <w:spacing w:line="77" w:lineRule="exact"/>
      </w:pPr>
    </w:p>
    <w:tbl>
      <w:tblPr>
        <w:tblStyle w:val="6"/>
        <w:tblW w:w="8570" w:type="dxa"/>
        <w:tblInd w:w="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009"/>
        <w:gridCol w:w="1019"/>
        <w:gridCol w:w="1009"/>
        <w:gridCol w:w="1038"/>
        <w:gridCol w:w="1009"/>
        <w:gridCol w:w="1019"/>
        <w:gridCol w:w="1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33" w:type="dxa"/>
            <w:tcBorders>
              <w:tl2br w:val="single" w:color="000000" w:sz="4" w:space="0"/>
            </w:tcBorders>
            <w:vAlign w:val="top"/>
          </w:tcPr>
          <w:p>
            <w:pPr>
              <w:pStyle w:val="5"/>
              <w:spacing w:before="35" w:line="222" w:lineRule="auto"/>
              <w:ind w:left="648"/>
            </w:pPr>
            <w:r>
              <w:rPr>
                <w:b/>
                <w:bCs/>
                <w:spacing w:val="-5"/>
              </w:rPr>
              <w:t>船长</w:t>
            </w:r>
          </w:p>
          <w:p>
            <w:pPr>
              <w:pStyle w:val="5"/>
              <w:spacing w:before="47" w:line="344" w:lineRule="exact"/>
              <w:ind w:left="728"/>
            </w:pPr>
            <w:r>
              <w:rPr>
                <w:b/>
                <w:bCs/>
                <w:spacing w:val="-1"/>
                <w:position w:val="7"/>
              </w:rPr>
              <w:t>(米</w:t>
            </w:r>
          </w:p>
          <w:p>
            <w:pPr>
              <w:pStyle w:val="5"/>
              <w:spacing w:line="222" w:lineRule="auto"/>
              <w:ind w:left="108"/>
            </w:pPr>
            <w:r>
              <w:rPr>
                <w:b/>
                <w:bCs/>
                <w:spacing w:val="-10"/>
              </w:rPr>
              <w:t>)</w:t>
            </w:r>
            <w:r>
              <w:rPr>
                <w:spacing w:val="37"/>
              </w:rPr>
              <w:t xml:space="preserve"> </w:t>
            </w:r>
            <w:r>
              <w:rPr>
                <w:b/>
                <w:bCs/>
                <w:spacing w:val="-10"/>
              </w:rPr>
              <w:t>船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0"/>
              </w:rPr>
              <w:t>龄</w:t>
            </w:r>
          </w:p>
          <w:p>
            <w:pPr>
              <w:pStyle w:val="5"/>
              <w:spacing w:before="7" w:line="185" w:lineRule="auto"/>
              <w:ind w:left="248"/>
            </w:pPr>
            <w:r>
              <w:rPr>
                <w:b/>
                <w:bCs/>
                <w:spacing w:val="12"/>
              </w:rPr>
              <w:t>(年)</w:t>
            </w:r>
          </w:p>
        </w:tc>
        <w:tc>
          <w:tcPr>
            <w:tcW w:w="100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315"/>
            </w:pPr>
            <w:r>
              <w:rPr>
                <w:b/>
                <w:bCs/>
                <w:spacing w:val="-10"/>
              </w:rPr>
              <w:t>d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0"/>
              </w:rPr>
              <w:t>6</w:t>
            </w:r>
          </w:p>
        </w:tc>
        <w:tc>
          <w:tcPr>
            <w:tcW w:w="101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446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0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37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0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458"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0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80"/>
            </w:pPr>
            <w:r>
              <w:rPr>
                <w:b/>
                <w:bCs/>
                <w:spacing w:val="-10"/>
              </w:rPr>
              <w:t>10</w:t>
            </w:r>
          </w:p>
        </w:tc>
        <w:tc>
          <w:tcPr>
            <w:tcW w:w="101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391"/>
            </w:pPr>
            <w:r>
              <w:rPr>
                <w:b/>
                <w:bCs/>
                <w:spacing w:val="-10"/>
              </w:rPr>
              <w:t>11</w:t>
            </w:r>
          </w:p>
        </w:tc>
        <w:tc>
          <w:tcPr>
            <w:tcW w:w="103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72"/>
            </w:pPr>
            <w:r>
              <w:rPr>
                <w:b/>
                <w:bCs/>
                <w:spacing w:val="-13"/>
              </w:rPr>
              <w:t>e</w:t>
            </w:r>
            <w:r>
              <w:rPr>
                <w:spacing w:val="52"/>
              </w:rPr>
              <w:t xml:space="preserve"> </w:t>
            </w:r>
            <w:r>
              <w:rPr>
                <w:b/>
                <w:bCs/>
                <w:spacing w:val="-13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33" w:type="dxa"/>
            <w:vAlign w:val="top"/>
          </w:tcPr>
          <w:p>
            <w:pPr>
              <w:pStyle w:val="5"/>
              <w:spacing w:before="223" w:line="184" w:lineRule="auto"/>
              <w:ind w:left="524"/>
            </w:pPr>
            <w:r>
              <w:rPr>
                <w:spacing w:val="-10"/>
              </w:rPr>
              <w:t>1-3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3" w:line="184" w:lineRule="auto"/>
              <w:ind w:left="252"/>
            </w:pPr>
            <w:r>
              <w:rPr>
                <w:spacing w:val="-6"/>
              </w:rPr>
              <w:t>1.12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3" w:line="184" w:lineRule="auto"/>
              <w:ind w:left="263"/>
            </w:pPr>
            <w:r>
              <w:rPr>
                <w:spacing w:val="-6"/>
              </w:rPr>
              <w:t>1.44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3" w:line="184" w:lineRule="auto"/>
              <w:ind w:left="253"/>
            </w:pPr>
            <w:r>
              <w:rPr>
                <w:spacing w:val="-6"/>
              </w:rPr>
              <w:t>1.76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24" w:line="183" w:lineRule="auto"/>
              <w:ind w:left="275"/>
            </w:pPr>
            <w:r>
              <w:rPr>
                <w:spacing w:val="-3"/>
              </w:rPr>
              <w:t>2.08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4" w:line="183" w:lineRule="auto"/>
              <w:ind w:left="317"/>
            </w:pPr>
            <w:r>
              <w:rPr>
                <w:spacing w:val="-3"/>
              </w:rPr>
              <w:t>2.4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4" w:line="183" w:lineRule="auto"/>
              <w:ind w:left="268"/>
            </w:pPr>
            <w:r>
              <w:rPr>
                <w:spacing w:val="-3"/>
              </w:rPr>
              <w:t>2.72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4" w:line="183" w:lineRule="auto"/>
              <w:ind w:left="268"/>
            </w:pPr>
            <w:r>
              <w:rPr>
                <w:spacing w:val="-3"/>
              </w:rPr>
              <w:t>3.04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33" w:type="dxa"/>
            <w:vAlign w:val="top"/>
          </w:tcPr>
          <w:p>
            <w:pPr>
              <w:pStyle w:val="5"/>
              <w:spacing w:before="225" w:line="183" w:lineRule="auto"/>
              <w:ind w:left="524"/>
            </w:pPr>
            <w:r>
              <w:rPr>
                <w:spacing w:val="-3"/>
              </w:rPr>
              <w:t>4-5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4" w:line="184" w:lineRule="auto"/>
              <w:ind w:left="252"/>
            </w:pPr>
            <w:r>
              <w:rPr>
                <w:spacing w:val="-6"/>
              </w:rPr>
              <w:t>1.02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4" w:line="184" w:lineRule="auto"/>
              <w:ind w:left="263"/>
            </w:pPr>
            <w:r>
              <w:rPr>
                <w:spacing w:val="-6"/>
              </w:rPr>
              <w:t>1.32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4" w:line="184" w:lineRule="auto"/>
              <w:ind w:left="253"/>
            </w:pPr>
            <w:r>
              <w:rPr>
                <w:spacing w:val="-6"/>
              </w:rPr>
              <w:t>1.61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24" w:line="184" w:lineRule="auto"/>
              <w:ind w:left="275"/>
            </w:pPr>
            <w:r>
              <w:rPr>
                <w:spacing w:val="-6"/>
              </w:rPr>
              <w:t>1.91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5" w:line="183" w:lineRule="auto"/>
              <w:ind w:left="317"/>
            </w:pPr>
            <w:r>
              <w:rPr>
                <w:spacing w:val="-3"/>
              </w:rPr>
              <w:t>2.2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5" w:line="183" w:lineRule="auto"/>
              <w:ind w:left="268"/>
            </w:pPr>
            <w:r>
              <w:rPr>
                <w:spacing w:val="-3"/>
              </w:rPr>
              <w:t>2.49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5" w:line="183" w:lineRule="auto"/>
              <w:ind w:left="268"/>
            </w:pPr>
            <w:r>
              <w:rPr>
                <w:spacing w:val="-3"/>
              </w:rPr>
              <w:t>2.79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33" w:type="dxa"/>
            <w:vAlign w:val="top"/>
          </w:tcPr>
          <w:p>
            <w:pPr>
              <w:pStyle w:val="5"/>
              <w:spacing w:before="227" w:line="183" w:lineRule="auto"/>
              <w:ind w:left="524"/>
            </w:pPr>
            <w:r>
              <w:rPr>
                <w:spacing w:val="-4"/>
              </w:rPr>
              <w:t>6-7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7" w:line="183" w:lineRule="auto"/>
              <w:ind w:left="252"/>
            </w:pPr>
            <w:r>
              <w:rPr>
                <w:spacing w:val="-3"/>
              </w:rPr>
              <w:t>0.84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6" w:line="184" w:lineRule="auto"/>
              <w:ind w:left="263"/>
            </w:pPr>
            <w:r>
              <w:rPr>
                <w:spacing w:val="-6"/>
              </w:rPr>
              <w:t>1.08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6" w:line="184" w:lineRule="auto"/>
              <w:ind w:left="253"/>
            </w:pPr>
            <w:r>
              <w:rPr>
                <w:spacing w:val="-6"/>
              </w:rPr>
              <w:t>1.32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26" w:line="184" w:lineRule="auto"/>
              <w:ind w:left="275"/>
            </w:pPr>
            <w:r>
              <w:rPr>
                <w:spacing w:val="-6"/>
              </w:rPr>
              <w:t>1.56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6" w:line="184" w:lineRule="auto"/>
              <w:ind w:left="317"/>
            </w:pPr>
            <w:r>
              <w:rPr>
                <w:spacing w:val="-7"/>
              </w:rPr>
              <w:t>1.8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7" w:line="183" w:lineRule="auto"/>
              <w:ind w:left="268"/>
            </w:pPr>
            <w:r>
              <w:rPr>
                <w:spacing w:val="-3"/>
              </w:rPr>
              <w:t>2.04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7" w:line="183" w:lineRule="auto"/>
              <w:ind w:left="268"/>
            </w:pPr>
            <w:r>
              <w:rPr>
                <w:spacing w:val="-3"/>
              </w:rPr>
              <w:t>2.28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33" w:type="dxa"/>
            <w:vAlign w:val="top"/>
          </w:tcPr>
          <w:p>
            <w:pPr>
              <w:pStyle w:val="5"/>
              <w:spacing w:before="228" w:line="183" w:lineRule="auto"/>
              <w:ind w:left="524"/>
            </w:pPr>
            <w:r>
              <w:rPr>
                <w:spacing w:val="-4"/>
              </w:rPr>
              <w:t>8-9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8" w:line="183" w:lineRule="auto"/>
              <w:ind w:left="252"/>
            </w:pPr>
            <w:r>
              <w:rPr>
                <w:spacing w:val="-3"/>
              </w:rPr>
              <w:t>0.65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8" w:line="183" w:lineRule="auto"/>
              <w:ind w:left="263"/>
            </w:pPr>
            <w:r>
              <w:rPr>
                <w:spacing w:val="-3"/>
              </w:rPr>
              <w:t>0.84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7" w:line="184" w:lineRule="auto"/>
              <w:ind w:left="253"/>
            </w:pPr>
            <w:r>
              <w:rPr>
                <w:spacing w:val="-6"/>
              </w:rPr>
              <w:t>1.03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27" w:line="184" w:lineRule="auto"/>
              <w:ind w:left="275"/>
            </w:pPr>
            <w:r>
              <w:rPr>
                <w:spacing w:val="-6"/>
              </w:rPr>
              <w:t>1.21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27" w:line="184" w:lineRule="auto"/>
              <w:ind w:left="317"/>
            </w:pPr>
            <w:r>
              <w:rPr>
                <w:spacing w:val="-7"/>
              </w:rPr>
              <w:t>1.4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7" w:line="184" w:lineRule="auto"/>
              <w:ind w:left="268"/>
            </w:pPr>
            <w:r>
              <w:rPr>
                <w:spacing w:val="-6"/>
              </w:rPr>
              <w:t>1.59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7" w:line="184" w:lineRule="auto"/>
              <w:ind w:left="268"/>
            </w:pPr>
            <w:r>
              <w:rPr>
                <w:spacing w:val="-6"/>
              </w:rPr>
              <w:t>1.77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33" w:type="dxa"/>
            <w:vAlign w:val="top"/>
          </w:tcPr>
          <w:p>
            <w:pPr>
              <w:pStyle w:val="5"/>
              <w:spacing w:before="218" w:line="184" w:lineRule="auto"/>
              <w:ind w:left="405"/>
            </w:pPr>
            <w:r>
              <w:rPr>
                <w:spacing w:val="-6"/>
              </w:rPr>
              <w:t>10-11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19" w:line="183" w:lineRule="auto"/>
              <w:ind w:left="252"/>
            </w:pPr>
            <w:r>
              <w:rPr>
                <w:spacing w:val="-3"/>
              </w:rPr>
              <w:t>0.46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19" w:line="183" w:lineRule="auto"/>
              <w:ind w:left="323"/>
            </w:pPr>
            <w:r>
              <w:rPr>
                <w:spacing w:val="-3"/>
              </w:rPr>
              <w:t>0.6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19" w:line="183" w:lineRule="auto"/>
              <w:ind w:left="253"/>
            </w:pPr>
            <w:r>
              <w:rPr>
                <w:spacing w:val="-3"/>
              </w:rPr>
              <w:t>0.73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19" w:line="183" w:lineRule="auto"/>
              <w:ind w:left="275"/>
            </w:pPr>
            <w:r>
              <w:rPr>
                <w:spacing w:val="-3"/>
              </w:rPr>
              <w:t>0.89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18" w:line="184" w:lineRule="auto"/>
              <w:ind w:left="436"/>
            </w:pPr>
            <w:r>
              <w:t>1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18" w:line="184" w:lineRule="auto"/>
              <w:ind w:left="268"/>
            </w:pPr>
            <w:r>
              <w:rPr>
                <w:spacing w:val="-6"/>
              </w:rPr>
              <w:t>1.13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18" w:line="184" w:lineRule="auto"/>
              <w:ind w:left="268"/>
            </w:pPr>
            <w:r>
              <w:rPr>
                <w:spacing w:val="-6"/>
              </w:rPr>
              <w:t>1.27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3" w:type="dxa"/>
            <w:vAlign w:val="top"/>
          </w:tcPr>
          <w:p>
            <w:pPr>
              <w:pStyle w:val="5"/>
              <w:spacing w:before="229" w:line="184" w:lineRule="auto"/>
              <w:ind w:left="405"/>
            </w:pPr>
            <w:r>
              <w:rPr>
                <w:spacing w:val="-6"/>
              </w:rPr>
              <w:t>12-15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30" w:line="183" w:lineRule="auto"/>
              <w:ind w:left="252"/>
            </w:pPr>
            <w:r>
              <w:rPr>
                <w:spacing w:val="-3"/>
              </w:rPr>
              <w:t>0.42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30" w:line="183" w:lineRule="auto"/>
              <w:ind w:left="263"/>
            </w:pPr>
            <w:r>
              <w:rPr>
                <w:spacing w:val="-3"/>
              </w:rPr>
              <w:t>0.54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30" w:line="183" w:lineRule="auto"/>
              <w:ind w:left="253"/>
            </w:pPr>
            <w:r>
              <w:rPr>
                <w:spacing w:val="-3"/>
              </w:rPr>
              <w:t>0.66</w:t>
            </w:r>
          </w:p>
        </w:tc>
        <w:tc>
          <w:tcPr>
            <w:tcW w:w="1038" w:type="dxa"/>
            <w:vAlign w:val="top"/>
          </w:tcPr>
          <w:p>
            <w:pPr>
              <w:pStyle w:val="5"/>
              <w:spacing w:before="230" w:line="183" w:lineRule="auto"/>
              <w:ind w:left="275"/>
            </w:pPr>
            <w:r>
              <w:rPr>
                <w:spacing w:val="-3"/>
              </w:rPr>
              <w:t>0.78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230" w:line="183" w:lineRule="auto"/>
              <w:ind w:left="317"/>
            </w:pPr>
            <w:r>
              <w:rPr>
                <w:spacing w:val="-3"/>
              </w:rPr>
              <w:t>0.9</w:t>
            </w:r>
          </w:p>
        </w:tc>
        <w:tc>
          <w:tcPr>
            <w:tcW w:w="1019" w:type="dxa"/>
            <w:vAlign w:val="top"/>
          </w:tcPr>
          <w:p>
            <w:pPr>
              <w:pStyle w:val="5"/>
              <w:spacing w:before="229" w:line="184" w:lineRule="auto"/>
              <w:ind w:left="268"/>
            </w:pPr>
            <w:r>
              <w:rPr>
                <w:spacing w:val="-6"/>
              </w:rPr>
              <w:t>1.02</w:t>
            </w:r>
          </w:p>
        </w:tc>
        <w:tc>
          <w:tcPr>
            <w:tcW w:w="1034" w:type="dxa"/>
            <w:vAlign w:val="top"/>
          </w:tcPr>
          <w:p>
            <w:pPr>
              <w:pStyle w:val="5"/>
              <w:spacing w:before="229" w:line="184" w:lineRule="auto"/>
              <w:ind w:left="268"/>
            </w:pPr>
            <w:r>
              <w:rPr>
                <w:spacing w:val="-6"/>
              </w:rPr>
              <w:t>1.14</w:t>
            </w:r>
          </w:p>
        </w:tc>
      </w:tr>
    </w:tbl>
    <w:p>
      <w:pPr>
        <w:pStyle w:val="2"/>
      </w:pPr>
    </w:p>
    <w:p>
      <w:pPr>
        <w:sectPr>
          <w:footerReference r:id="rId5" w:type="default"/>
          <w:pgSz w:w="11910" w:h="16840"/>
          <w:pgMar w:top="1425" w:right="1494" w:bottom="400" w:left="1786" w:header="0" w:footer="0" w:gutter="0"/>
          <w:cols w:space="720" w:num="1"/>
        </w:sectPr>
      </w:pPr>
    </w:p>
    <w:p>
      <w:pPr>
        <w:spacing w:before="131" w:line="220" w:lineRule="auto"/>
        <w:ind w:left="23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表三：钢质辅助船回收估值表</w:t>
      </w:r>
    </w:p>
    <w:p>
      <w:pPr>
        <w:spacing w:before="122" w:line="221" w:lineRule="auto"/>
        <w:ind w:left="672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8"/>
          <w:sz w:val="26"/>
          <w:szCs w:val="26"/>
        </w:rPr>
        <w:t>(单位：万元)</w:t>
      </w:r>
    </w:p>
    <w:p>
      <w:pPr>
        <w:spacing w:line="87" w:lineRule="exact"/>
      </w:pPr>
    </w:p>
    <w:tbl>
      <w:tblPr>
        <w:tblStyle w:val="6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977"/>
        <w:gridCol w:w="1978"/>
        <w:gridCol w:w="19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12" w:line="217" w:lineRule="auto"/>
              <w:ind w:left="118" w:right="462" w:firstLine="1200"/>
            </w:pPr>
            <w:r>
              <w:rPr>
                <w:b/>
                <w:bCs/>
                <w:spacing w:val="-5"/>
              </w:rPr>
              <w:t>船长(米</w:t>
            </w:r>
            <w:r>
              <w:t xml:space="preserve"> </w:t>
            </w:r>
            <w:r>
              <w:rPr>
                <w:b/>
                <w:bCs/>
                <w:spacing w:val="-18"/>
              </w:rPr>
              <w:t>)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8"/>
              </w:rPr>
              <w:t>船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18"/>
              </w:rPr>
              <w:t>龄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8"/>
              </w:rPr>
              <w:t>(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8"/>
              </w:rPr>
              <w:t>年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18"/>
              </w:rPr>
              <w:t>)</w:t>
            </w:r>
          </w:p>
        </w:tc>
        <w:tc>
          <w:tcPr>
            <w:tcW w:w="197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806"/>
            </w:pPr>
            <w:r>
              <w:rPr>
                <w:b/>
                <w:bCs/>
                <w:spacing w:val="-10"/>
              </w:rPr>
              <w:t>d</w:t>
            </w:r>
            <w:r>
              <w:rPr>
                <w:spacing w:val="36"/>
              </w:rPr>
              <w:t xml:space="preserve"> </w:t>
            </w:r>
            <w:r>
              <w:rPr>
                <w:b/>
                <w:bCs/>
                <w:spacing w:val="-10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92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8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811"/>
            </w:pPr>
            <w:r>
              <w:rPr>
                <w:b/>
                <w:bCs/>
                <w:spacing w:val="-11"/>
              </w:rPr>
              <w:t>e</w:t>
            </w:r>
            <w:r>
              <w:rPr>
                <w:spacing w:val="38"/>
              </w:rPr>
              <w:t xml:space="preserve"> </w:t>
            </w:r>
            <w:r>
              <w:rPr>
                <w:b/>
                <w:bCs/>
                <w:spacing w:val="-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2" w:line="184" w:lineRule="auto"/>
              <w:ind w:left="1125"/>
            </w:pPr>
            <w:r>
              <w:rPr>
                <w:spacing w:val="-10"/>
              </w:rPr>
              <w:t>1-4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3" w:line="183" w:lineRule="auto"/>
              <w:ind w:left="743"/>
            </w:pPr>
            <w:r>
              <w:rPr>
                <w:spacing w:val="-3"/>
              </w:rPr>
              <w:t>0.48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3" w:line="183" w:lineRule="auto"/>
              <w:ind w:left="746"/>
            </w:pPr>
            <w:r>
              <w:rPr>
                <w:spacing w:val="-3"/>
              </w:rPr>
              <w:t>0.72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3" w:line="183" w:lineRule="auto"/>
              <w:ind w:left="748"/>
            </w:pPr>
            <w:r>
              <w:rPr>
                <w:spacing w:val="-3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4" w:line="183" w:lineRule="auto"/>
              <w:ind w:left="1125"/>
            </w:pPr>
            <w:r>
              <w:rPr>
                <w:spacing w:val="-5"/>
              </w:rPr>
              <w:t>5-6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4" w:line="183" w:lineRule="auto"/>
              <w:ind w:left="743"/>
            </w:pPr>
            <w:r>
              <w:rPr>
                <w:spacing w:val="-3"/>
              </w:rPr>
              <w:t>0.45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4" w:line="183" w:lineRule="auto"/>
              <w:ind w:left="746"/>
            </w:pPr>
            <w:r>
              <w:rPr>
                <w:spacing w:val="-3"/>
              </w:rPr>
              <w:t>0.68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4" w:line="183" w:lineRule="auto"/>
              <w:ind w:left="808"/>
            </w:pPr>
            <w:r>
              <w:rPr>
                <w:spacing w:val="-3"/>
              </w:rPr>
              <w:t>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5" w:line="183" w:lineRule="auto"/>
              <w:ind w:left="1125"/>
            </w:pPr>
            <w:r>
              <w:rPr>
                <w:spacing w:val="-6"/>
              </w:rPr>
              <w:t>7-8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5" w:line="183" w:lineRule="auto"/>
              <w:ind w:left="743"/>
            </w:pPr>
            <w:r>
              <w:rPr>
                <w:spacing w:val="-3"/>
              </w:rPr>
              <w:t>0.39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5" w:line="183" w:lineRule="auto"/>
              <w:ind w:left="746"/>
            </w:pPr>
            <w:r>
              <w:rPr>
                <w:spacing w:val="-3"/>
              </w:rPr>
              <w:t>0.59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5" w:line="183" w:lineRule="auto"/>
              <w:ind w:left="748"/>
            </w:pPr>
            <w:r>
              <w:rPr>
                <w:spacing w:val="-3"/>
              </w:rPr>
              <w:t>0.78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5" w:line="184" w:lineRule="auto"/>
              <w:ind w:left="1064"/>
            </w:pPr>
            <w:r>
              <w:rPr>
                <w:spacing w:val="-3"/>
              </w:rPr>
              <w:t>9-10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6" w:line="183" w:lineRule="auto"/>
              <w:ind w:left="743"/>
            </w:pPr>
            <w:r>
              <w:rPr>
                <w:spacing w:val="-3"/>
              </w:rPr>
              <w:t>0.33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6" w:line="183" w:lineRule="auto"/>
              <w:ind w:left="805"/>
            </w:pPr>
            <w:r>
              <w:rPr>
                <w:spacing w:val="-3"/>
              </w:rPr>
              <w:t>0.5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6" w:line="183" w:lineRule="auto"/>
              <w:ind w:left="748"/>
            </w:pPr>
            <w:r>
              <w:rPr>
                <w:spacing w:val="-3"/>
              </w:rPr>
              <w:t>0.66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6" w:line="184" w:lineRule="auto"/>
              <w:ind w:left="1005"/>
            </w:pPr>
            <w:r>
              <w:rPr>
                <w:spacing w:val="-6"/>
              </w:rPr>
              <w:t>11-13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7" w:line="183" w:lineRule="auto"/>
              <w:ind w:left="743"/>
            </w:pPr>
            <w:r>
              <w:rPr>
                <w:spacing w:val="-3"/>
              </w:rPr>
              <w:t>0.27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6" w:line="184" w:lineRule="auto"/>
              <w:ind w:left="746"/>
            </w:pPr>
            <w:r>
              <w:rPr>
                <w:spacing w:val="-3"/>
              </w:rPr>
              <w:t>0.41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7" w:line="183" w:lineRule="auto"/>
              <w:ind w:left="748"/>
            </w:pPr>
            <w:r>
              <w:rPr>
                <w:spacing w:val="-3"/>
              </w:rPr>
              <w:t>0.54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8" w:line="184" w:lineRule="auto"/>
              <w:ind w:left="1005"/>
            </w:pPr>
            <w:r>
              <w:rPr>
                <w:spacing w:val="-6"/>
              </w:rPr>
              <w:t>14-20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8" w:line="184" w:lineRule="auto"/>
              <w:ind w:left="743"/>
            </w:pPr>
            <w:r>
              <w:rPr>
                <w:spacing w:val="-3"/>
              </w:rPr>
              <w:t>0.18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9" w:line="183" w:lineRule="auto"/>
              <w:ind w:left="746"/>
            </w:pPr>
            <w:r>
              <w:rPr>
                <w:spacing w:val="-3"/>
              </w:rPr>
              <w:t>0.27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9" w:line="183" w:lineRule="auto"/>
              <w:ind w:left="748"/>
            </w:pPr>
            <w:r>
              <w:rPr>
                <w:spacing w:val="-3"/>
              </w:rPr>
              <w:t>0.36</w:t>
            </w:r>
          </w:p>
        </w:tc>
      </w:tr>
    </w:tbl>
    <w:p>
      <w:pPr>
        <w:spacing w:before="127" w:line="220" w:lineRule="auto"/>
        <w:ind w:left="23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表四：木质辅助船回收估值表</w:t>
      </w:r>
    </w:p>
    <w:p>
      <w:pPr>
        <w:spacing w:before="102" w:line="221" w:lineRule="auto"/>
        <w:ind w:left="672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8"/>
          <w:sz w:val="26"/>
          <w:szCs w:val="26"/>
        </w:rPr>
        <w:t>(单位：万元)</w:t>
      </w:r>
    </w:p>
    <w:p>
      <w:pPr>
        <w:spacing w:line="97" w:lineRule="exact"/>
      </w:pPr>
    </w:p>
    <w:tbl>
      <w:tblPr>
        <w:tblStyle w:val="6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977"/>
        <w:gridCol w:w="1978"/>
        <w:gridCol w:w="1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622" w:type="dxa"/>
            <w:tcBorders>
              <w:tl2br w:val="single" w:color="000000" w:sz="4" w:space="0"/>
            </w:tcBorders>
            <w:vAlign w:val="top"/>
          </w:tcPr>
          <w:p>
            <w:pPr>
              <w:pStyle w:val="5"/>
              <w:spacing w:before="220" w:line="229" w:lineRule="auto"/>
              <w:ind w:left="138" w:right="462" w:firstLine="1180"/>
            </w:pPr>
            <w:r>
              <w:rPr>
                <w:b/>
                <w:bCs/>
                <w:spacing w:val="-5"/>
              </w:rPr>
              <w:t>船长(米</w:t>
            </w:r>
            <w:r>
              <w:t xml:space="preserve"> </w:t>
            </w:r>
            <w:r>
              <w:rPr>
                <w:b/>
                <w:bCs/>
                <w:spacing w:val="-18"/>
              </w:rPr>
              <w:t>)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8"/>
              </w:rPr>
              <w:t>船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18"/>
              </w:rPr>
              <w:t>龄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8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8"/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8"/>
              </w:rPr>
              <w:t>)</w:t>
            </w:r>
          </w:p>
        </w:tc>
        <w:tc>
          <w:tcPr>
            <w:tcW w:w="197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806"/>
            </w:pPr>
            <w:r>
              <w:rPr>
                <w:b/>
                <w:bCs/>
                <w:spacing w:val="-10"/>
              </w:rPr>
              <w:t>d</w:t>
            </w:r>
            <w:r>
              <w:rPr>
                <w:spacing w:val="36"/>
              </w:rPr>
              <w:t xml:space="preserve"> </w:t>
            </w:r>
            <w:r>
              <w:rPr>
                <w:b/>
                <w:bCs/>
                <w:spacing w:val="-10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92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98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811"/>
            </w:pPr>
            <w:r>
              <w:rPr>
                <w:b/>
                <w:bCs/>
                <w:spacing w:val="-11"/>
              </w:rPr>
              <w:t>e</w:t>
            </w:r>
            <w:r>
              <w:rPr>
                <w:spacing w:val="38"/>
              </w:rPr>
              <w:t xml:space="preserve"> </w:t>
            </w:r>
            <w:r>
              <w:rPr>
                <w:b/>
                <w:bCs/>
                <w:spacing w:val="-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12" w:line="184" w:lineRule="auto"/>
              <w:ind w:left="1125"/>
            </w:pPr>
            <w:r>
              <w:rPr>
                <w:spacing w:val="-10"/>
              </w:rPr>
              <w:t>1-3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13" w:line="183" w:lineRule="auto"/>
              <w:ind w:left="743"/>
            </w:pPr>
            <w:r>
              <w:rPr>
                <w:spacing w:val="-3"/>
              </w:rPr>
              <w:t>0.48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13" w:line="183" w:lineRule="auto"/>
              <w:ind w:left="746"/>
            </w:pPr>
            <w:r>
              <w:rPr>
                <w:spacing w:val="-3"/>
              </w:rPr>
              <w:t>0.72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13" w:line="183" w:lineRule="auto"/>
              <w:ind w:left="748"/>
            </w:pPr>
            <w:r>
              <w:rPr>
                <w:spacing w:val="-3"/>
              </w:rPr>
              <w:t>0.96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4" w:line="183" w:lineRule="auto"/>
              <w:ind w:left="1125"/>
            </w:pPr>
            <w:r>
              <w:rPr>
                <w:spacing w:val="-3"/>
              </w:rPr>
              <w:t>4-5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4" w:line="183" w:lineRule="auto"/>
              <w:ind w:left="743"/>
            </w:pPr>
            <w:r>
              <w:rPr>
                <w:spacing w:val="-3"/>
              </w:rPr>
              <w:t>0.44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4" w:line="183" w:lineRule="auto"/>
              <w:ind w:left="746"/>
            </w:pPr>
            <w:r>
              <w:rPr>
                <w:spacing w:val="-3"/>
              </w:rPr>
              <w:t>0.66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4" w:line="183" w:lineRule="auto"/>
              <w:ind w:left="748"/>
            </w:pPr>
            <w:r>
              <w:rPr>
                <w:spacing w:val="-3"/>
              </w:rPr>
              <w:t>0.88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5" w:line="183" w:lineRule="auto"/>
              <w:ind w:left="1125"/>
            </w:pPr>
            <w:r>
              <w:rPr>
                <w:spacing w:val="-4"/>
              </w:rPr>
              <w:t>6-7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5" w:line="183" w:lineRule="auto"/>
              <w:ind w:left="743"/>
            </w:pPr>
            <w:r>
              <w:rPr>
                <w:spacing w:val="-3"/>
              </w:rPr>
              <w:t>0.36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5" w:line="183" w:lineRule="auto"/>
              <w:ind w:left="746"/>
            </w:pPr>
            <w:r>
              <w:rPr>
                <w:spacing w:val="-3"/>
              </w:rPr>
              <w:t>0.54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5" w:line="183" w:lineRule="auto"/>
              <w:ind w:left="748"/>
            </w:pPr>
            <w:r>
              <w:rPr>
                <w:spacing w:val="-3"/>
              </w:rPr>
              <w:t>0.72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7" w:line="183" w:lineRule="auto"/>
              <w:ind w:left="1125"/>
            </w:pPr>
            <w:r>
              <w:rPr>
                <w:spacing w:val="-4"/>
              </w:rPr>
              <w:t>8-9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7" w:line="183" w:lineRule="auto"/>
              <w:ind w:left="743"/>
            </w:pPr>
            <w:r>
              <w:rPr>
                <w:spacing w:val="-3"/>
              </w:rPr>
              <w:t>0.28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7" w:line="183" w:lineRule="auto"/>
              <w:ind w:left="746"/>
            </w:pPr>
            <w:r>
              <w:rPr>
                <w:spacing w:val="-3"/>
              </w:rPr>
              <w:t>0.42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7" w:line="183" w:lineRule="auto"/>
              <w:ind w:left="748"/>
            </w:pPr>
            <w:r>
              <w:rPr>
                <w:spacing w:val="-3"/>
              </w:rPr>
              <w:t>0.56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7" w:line="184" w:lineRule="auto"/>
              <w:ind w:left="1005"/>
            </w:pPr>
            <w:r>
              <w:rPr>
                <w:spacing w:val="-6"/>
              </w:rPr>
              <w:t>10-11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8" w:line="183" w:lineRule="auto"/>
              <w:ind w:left="803"/>
            </w:pPr>
            <w:r>
              <w:rPr>
                <w:spacing w:val="-3"/>
              </w:rPr>
              <w:t>0.2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8" w:line="183" w:lineRule="auto"/>
              <w:ind w:left="805"/>
            </w:pPr>
            <w:r>
              <w:rPr>
                <w:spacing w:val="-3"/>
              </w:rPr>
              <w:t>0.3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28" w:line="183" w:lineRule="auto"/>
              <w:ind w:left="808"/>
            </w:pPr>
            <w:r>
              <w:rPr>
                <w:spacing w:val="-3"/>
              </w:rPr>
              <w:t>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229" w:line="184" w:lineRule="auto"/>
              <w:ind w:left="1005"/>
            </w:pPr>
            <w:r>
              <w:rPr>
                <w:spacing w:val="-6"/>
              </w:rPr>
              <w:t>12-15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9" w:line="184" w:lineRule="auto"/>
              <w:ind w:left="743"/>
            </w:pPr>
            <w:r>
              <w:rPr>
                <w:spacing w:val="-3"/>
              </w:rPr>
              <w:t>0.18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30" w:line="183" w:lineRule="auto"/>
              <w:ind w:left="746"/>
            </w:pPr>
            <w:r>
              <w:rPr>
                <w:spacing w:val="-3"/>
              </w:rPr>
              <w:t>0.27</w:t>
            </w:r>
          </w:p>
        </w:tc>
        <w:tc>
          <w:tcPr>
            <w:tcW w:w="1983" w:type="dxa"/>
            <w:vAlign w:val="top"/>
          </w:tcPr>
          <w:p>
            <w:pPr>
              <w:pStyle w:val="5"/>
              <w:spacing w:before="230" w:line="183" w:lineRule="auto"/>
              <w:ind w:left="748"/>
            </w:pPr>
            <w:r>
              <w:rPr>
                <w:spacing w:val="-3"/>
              </w:rPr>
              <w:t>0.36</w:t>
            </w:r>
          </w:p>
        </w:tc>
      </w:tr>
    </w:tbl>
    <w:p>
      <w:pPr>
        <w:pStyle w:val="2"/>
        <w:spacing w:line="454" w:lineRule="auto"/>
      </w:pPr>
    </w:p>
    <w:p>
      <w:pPr>
        <w:spacing w:before="104" w:line="218" w:lineRule="auto"/>
        <w:ind w:left="23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表五：网具回收最高限价表</w:t>
      </w:r>
    </w:p>
    <w:p>
      <w:pPr>
        <w:spacing w:line="20" w:lineRule="auto"/>
        <w:rPr>
          <w:rFonts w:ascii="Arial"/>
          <w:sz w:val="2"/>
        </w:rPr>
      </w:pPr>
    </w:p>
    <w:tbl>
      <w:tblPr>
        <w:tblStyle w:val="6"/>
        <w:tblW w:w="8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977"/>
        <w:gridCol w:w="1978"/>
        <w:gridCol w:w="1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51" w:line="219" w:lineRule="auto"/>
              <w:ind w:left="736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网类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151" w:line="219" w:lineRule="auto"/>
              <w:ind w:left="73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钩类</w:t>
            </w:r>
          </w:p>
        </w:tc>
        <w:tc>
          <w:tcPr>
            <w:tcW w:w="1993" w:type="dxa"/>
            <w:vAlign w:val="top"/>
          </w:tcPr>
          <w:p>
            <w:pPr>
              <w:pStyle w:val="5"/>
              <w:spacing w:before="152" w:line="220" w:lineRule="auto"/>
              <w:ind w:left="741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虾笼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22" w:type="dxa"/>
            <w:vAlign w:val="top"/>
          </w:tcPr>
          <w:p>
            <w:pPr>
              <w:pStyle w:val="5"/>
              <w:spacing w:before="163" w:line="218" w:lineRule="auto"/>
              <w:ind w:left="30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折算价(元/公斤)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228" w:line="183" w:lineRule="auto"/>
              <w:ind w:left="856"/>
              <w:rPr>
                <w:sz w:val="25"/>
                <w:szCs w:val="25"/>
              </w:rPr>
            </w:pPr>
            <w:r>
              <w:rPr>
                <w:b/>
                <w:bCs/>
                <w:spacing w:val="-7"/>
                <w:sz w:val="25"/>
                <w:szCs w:val="25"/>
              </w:rPr>
              <w:t>70</w:t>
            </w:r>
          </w:p>
        </w:tc>
        <w:tc>
          <w:tcPr>
            <w:tcW w:w="1978" w:type="dxa"/>
            <w:vAlign w:val="top"/>
          </w:tcPr>
          <w:p>
            <w:pPr>
              <w:pStyle w:val="5"/>
              <w:spacing w:before="228" w:line="183" w:lineRule="auto"/>
              <w:ind w:left="859"/>
              <w:rPr>
                <w:sz w:val="25"/>
                <w:szCs w:val="25"/>
              </w:rPr>
            </w:pPr>
            <w:r>
              <w:rPr>
                <w:b/>
                <w:bCs/>
                <w:spacing w:val="-7"/>
                <w:sz w:val="25"/>
                <w:szCs w:val="25"/>
              </w:rPr>
              <w:t>35</w:t>
            </w:r>
          </w:p>
        </w:tc>
        <w:tc>
          <w:tcPr>
            <w:tcW w:w="1993" w:type="dxa"/>
            <w:vAlign w:val="top"/>
          </w:tcPr>
          <w:p>
            <w:pPr>
              <w:pStyle w:val="5"/>
              <w:spacing w:before="226" w:line="184" w:lineRule="auto"/>
              <w:ind w:left="871"/>
              <w:rPr>
                <w:sz w:val="25"/>
                <w:szCs w:val="25"/>
              </w:rPr>
            </w:pPr>
            <w:r>
              <w:rPr>
                <w:b/>
                <w:bCs/>
                <w:spacing w:val="-10"/>
                <w:sz w:val="25"/>
                <w:szCs w:val="25"/>
              </w:rPr>
              <w:t>10</w:t>
            </w:r>
          </w:p>
        </w:tc>
      </w:tr>
    </w:tbl>
    <w:p>
      <w:pPr>
        <w:sectPr>
          <w:pgSz w:w="11910" w:h="16840"/>
          <w:pgMar w:top="1431" w:right="1544" w:bottom="400" w:left="1784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576F"/>
    <w:rsid w:val="5F23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2023-12-15T03:27:00Z</dcterms:created>
  <dc:creator>Administrator</dc:creator>
  <cp:lastModifiedBy>Administrator</cp:lastModifiedBy>
  <dcterms:modified xsi:type="dcterms:W3CDTF">2023-12-15T03:31:37Z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817FA819136C4D76AA37A4F8070585C8</vt:lpwstr>
  </property>
</Properties>
</file>