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昌府办字〔2023〕38号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昌江区人民政府办公室关于公布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昌江区行政许可事项清单(2023版)的通知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各乡(镇)人民政府、街道办事处,区政府各部门,区直有关单位: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为认真贯彻落实《江西省人民政府办公厅关于公布江西省行政许可事项清单(2023 年版)的通知》(赣府厅字〔2023〕54号)要求,根据法律法规修订和机构职能调整等情况,对照《江西省行政许可事项清单(2023年版)》《景德镇市行政许可事项清单(2023年版)》和《昌江区行政许可事项清单(2022年版)》,修订形成《昌江区行政许可事项清单(2023年版)》,经区政府同意,现予公布,并将有关情况通知如下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一、根据《中华人民共和国体育法》修订情况,将区教体局主管的“临时占用公共体育设施审批”名称修改为“临时占用公共体育场地设施审批”。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二、对照《江西省行政许可事项清单(2023年版)》,新增行政许可事项“中介机构从事代理记账业务审批”,由市财政局主管,市财政局、县级财政部门实施。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三、对照《江西省行政许可事项清单(2023年版)》,新增行政许可事项“向无规定动物疫病区输入易感动物、动物产品的检疫审批”,由市农业农村局主管,县级动物卫生监督机构实施。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此外,根据有关法律法规修订等情况,对部分行政许可事项的实施机关、设定和实施依据等内容作出调整。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bdr w:val="none" w:color="auto" w:sz="0" w:space="0"/>
          <w:shd w:val="clear" w:fill="FFFFFF"/>
        </w:rPr>
        <w:t>各部门要认真落实《昌江区行政许可事项清单(2023年版)》,及时调整本部门行政许可事项清单,编制完善行政许可实施规范和办事指南,严格依照清单实施行政许可,不断强化实施情况动态评估和全程监督,全面实行行政许可事项清单管理工作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MzQyMDRmMmI5YmYwM2Q0NTBkNDJiNGY5ZTYzOTMifQ=="/>
  </w:docVars>
  <w:rsids>
    <w:rsidRoot w:val="25020051"/>
    <w:rsid w:val="0A8C26DA"/>
    <w:rsid w:val="219D5F36"/>
    <w:rsid w:val="25020051"/>
    <w:rsid w:val="25C17900"/>
    <w:rsid w:val="3FCE2739"/>
    <w:rsid w:val="42F37A63"/>
    <w:rsid w:val="563343D7"/>
    <w:rsid w:val="7C9A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1"/>
      <w:szCs w:val="31"/>
      <w:u w:val="none"/>
    </w:rPr>
  </w:style>
  <w:style w:type="character" w:customStyle="1" w:styleId="7">
    <w:name w:val="font21"/>
    <w:basedOn w:val="4"/>
    <w:qFormat/>
    <w:uiPriority w:val="0"/>
    <w:rPr>
      <w:rFonts w:ascii="Helvetica" w:hAnsi="Helvetica" w:eastAsia="Helvetica" w:cs="Helvetica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2023-12-27T01:42:00Z</dcterms:created>
  <dc:creator>情人</dc:creator>
  <cp:lastModifiedBy>情人</cp:lastModifiedBy>
  <dcterms:modified xsi:type="dcterms:W3CDTF">2023-12-27T02:27:54Z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C2816A61C30F466CB77112475F80DFCC_13</vt:lpwstr>
  </property>
</Properties>
</file>