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0F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 w:bidi="ar"/>
        </w:rPr>
        <w:t>4：</w:t>
      </w:r>
    </w:p>
    <w:p w14:paraId="5546E91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涉企服务事项清单</w:t>
      </w:r>
    </w:p>
    <w:bookmarkEnd w:id="0"/>
    <w:tbl>
      <w:tblPr>
        <w:tblStyle w:val="3"/>
        <w:tblW w:w="13241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400"/>
        <w:gridCol w:w="2471"/>
        <w:gridCol w:w="5685"/>
        <w:gridCol w:w="1961"/>
        <w:gridCol w:w="1207"/>
      </w:tblGrid>
      <w:tr w14:paraId="3856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Header/>
        </w:trPr>
        <w:tc>
          <w:tcPr>
            <w:tcW w:w="51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A0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5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7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196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C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20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3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</w:tr>
      <w:tr w14:paraId="275D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tblHeader/>
        </w:trPr>
        <w:tc>
          <w:tcPr>
            <w:tcW w:w="517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04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6E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一级分类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9E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二级分类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4C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服务简介</w:t>
            </w:r>
          </w:p>
        </w:tc>
        <w:tc>
          <w:tcPr>
            <w:tcW w:w="1961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E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5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0B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61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A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01产业全链服务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3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0101政策支持服务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F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国家、省、市各类工业发展专项政策支持申报指导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D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区工信局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D5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AC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6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0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0102企业培育服务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A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创新型企业、专精特新企业、小巨人企业、单项冠军企业申报指导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B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区工信局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A0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959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6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3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0103数字化提升指导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4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为制造业数字化转型提供服务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7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区工信局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D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62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B70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8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5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0104工业设计服务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B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为制造业企业工业设计中心创建提供服务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6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区工信局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80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BCD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F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0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0105重大技术装备培育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8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为企业提供首台（套）重大技术装备申报指导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区工信局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E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7F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E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E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02项目服务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F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0201工程项目咨询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8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为企业提供项目规划、管理和执行过程中的专业指导和支持服务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CB7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区住建局、区发改委、昌江自规分局等涉企相关单位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2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B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D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A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0202电子化申报指导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2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为企业提供帮助将申报流程转化为电子化形式，并提供相应指导和支持的服务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4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区发改委等涉企相关单位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3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6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8D1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03政策服务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7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政策查询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E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各涉企政策出台部门根据“谁制定、谁梳理、谁解释、谁更新”的原则，在省“赣企通”平台发布政策，供企业查阅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11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F4A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9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政策推送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0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通过政策和企业标签匹配，向企业推送惠企政策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9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C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F2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7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0303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政策解读与指导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9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通过线下、线上方式，开展惠企政策解读与指导培训，帮助企业更好理解政策、享受政策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9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B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E4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B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B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0304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政策咨询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通过线下窗口、电话、数字化应用等方式，为企业提供政策咨询服务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8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9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48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43D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7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E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0305政策评价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7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邀请企业家对政策服务提供意见建议及评价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9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D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AD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F7C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9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0306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政策申报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F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为企业提供线下或线上政策申报服务。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E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区政务局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0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8C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7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0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04金融服务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A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0401直接融资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D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债券、股权、私募、基金等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7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区金融办等涉企相关单位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8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48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2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F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C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0402间接融资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B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供融资对接、信用贷款、抵押贷款等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E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区金融办等涉企相关单位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1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8E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A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C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0403融资担保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为企业融资提供担保服务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0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区金融办等涉企相关单位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C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0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9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4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0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0404保险服务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0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为企业提供保险、理赔等服务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1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区金融办等涉企相关单位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1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A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0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9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0405外汇服务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8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为企业提供外汇指导、汇率避险等服务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0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区金融办、区商务局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5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8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8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05人才人力服务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9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0501招引服务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1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通过线下活动、数字化应用等各种途径，为企业提供人才、职工、专家顾问等招引服务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9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区人社局等涉企相关单位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9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9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7905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3626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3AF1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0502培训服务</w:t>
            </w:r>
          </w:p>
        </w:tc>
        <w:tc>
          <w:tcPr>
            <w:tcW w:w="5685" w:type="dxa"/>
            <w:noWrap w:val="0"/>
            <w:vAlign w:val="center"/>
          </w:tcPr>
          <w:p w14:paraId="115A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为企业管理者、员工、转岗再就业职工等提供的各类培训服务</w:t>
            </w:r>
          </w:p>
        </w:tc>
        <w:tc>
          <w:tcPr>
            <w:tcW w:w="1961" w:type="dxa"/>
            <w:noWrap w:val="0"/>
            <w:vAlign w:val="center"/>
          </w:tcPr>
          <w:p w14:paraId="655D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区人社局等涉企相关单位</w:t>
            </w:r>
          </w:p>
        </w:tc>
        <w:tc>
          <w:tcPr>
            <w:tcW w:w="1207" w:type="dxa"/>
            <w:noWrap w:val="0"/>
            <w:vAlign w:val="center"/>
          </w:tcPr>
          <w:p w14:paraId="1F07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2C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5AF0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1922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6B2C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0503认定服务</w:t>
            </w:r>
          </w:p>
        </w:tc>
        <w:tc>
          <w:tcPr>
            <w:tcW w:w="5685" w:type="dxa"/>
            <w:noWrap w:val="0"/>
            <w:vAlign w:val="center"/>
          </w:tcPr>
          <w:p w14:paraId="5C52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职业技能等级认定、职称评审、任职资格认定，民营企业职称评审渠道建立等</w:t>
            </w:r>
          </w:p>
        </w:tc>
        <w:tc>
          <w:tcPr>
            <w:tcW w:w="1961" w:type="dxa"/>
            <w:noWrap w:val="0"/>
            <w:vAlign w:val="center"/>
          </w:tcPr>
          <w:p w14:paraId="6D57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区人社局等涉企相关单位</w:t>
            </w:r>
          </w:p>
        </w:tc>
        <w:tc>
          <w:tcPr>
            <w:tcW w:w="1207" w:type="dxa"/>
            <w:noWrap w:val="0"/>
            <w:vAlign w:val="center"/>
          </w:tcPr>
          <w:p w14:paraId="4F0E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3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</w:trPr>
        <w:tc>
          <w:tcPr>
            <w:tcW w:w="517" w:type="dxa"/>
            <w:noWrap w:val="0"/>
            <w:vAlign w:val="center"/>
          </w:tcPr>
          <w:p w14:paraId="585F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3B98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59C1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0504保障服务</w:t>
            </w:r>
          </w:p>
        </w:tc>
        <w:tc>
          <w:tcPr>
            <w:tcW w:w="5685" w:type="dxa"/>
            <w:noWrap w:val="0"/>
            <w:vAlign w:val="center"/>
          </w:tcPr>
          <w:p w14:paraId="7433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困难职工帮扶等各类保障服务</w:t>
            </w:r>
          </w:p>
        </w:tc>
        <w:tc>
          <w:tcPr>
            <w:tcW w:w="1961" w:type="dxa"/>
            <w:noWrap w:val="0"/>
            <w:vAlign w:val="center"/>
          </w:tcPr>
          <w:p w14:paraId="6DA1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区人社局等涉企相关单位</w:t>
            </w:r>
          </w:p>
        </w:tc>
        <w:tc>
          <w:tcPr>
            <w:tcW w:w="1207" w:type="dxa"/>
            <w:noWrap w:val="0"/>
            <w:vAlign w:val="center"/>
          </w:tcPr>
          <w:p w14:paraId="7438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10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059B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433B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0A6A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0505人才平台</w:t>
            </w:r>
          </w:p>
        </w:tc>
        <w:tc>
          <w:tcPr>
            <w:tcW w:w="5685" w:type="dxa"/>
            <w:noWrap w:val="0"/>
            <w:vAlign w:val="center"/>
          </w:tcPr>
          <w:p w14:paraId="3349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博士后创新实践基地等</w:t>
            </w:r>
          </w:p>
        </w:tc>
        <w:tc>
          <w:tcPr>
            <w:tcW w:w="1961" w:type="dxa"/>
            <w:noWrap w:val="0"/>
            <w:vAlign w:val="center"/>
          </w:tcPr>
          <w:p w14:paraId="120C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各涉企相关单位</w:t>
            </w:r>
          </w:p>
        </w:tc>
        <w:tc>
          <w:tcPr>
            <w:tcW w:w="1207" w:type="dxa"/>
            <w:noWrap w:val="0"/>
            <w:vAlign w:val="center"/>
          </w:tcPr>
          <w:p w14:paraId="1AB1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6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5B34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37CF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113E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0506创新创业赛事</w:t>
            </w:r>
          </w:p>
        </w:tc>
        <w:tc>
          <w:tcPr>
            <w:tcW w:w="5685" w:type="dxa"/>
            <w:noWrap w:val="0"/>
            <w:vAlign w:val="center"/>
          </w:tcPr>
          <w:p w14:paraId="1985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开展各类涉企创新创业赛事</w:t>
            </w:r>
          </w:p>
        </w:tc>
        <w:tc>
          <w:tcPr>
            <w:tcW w:w="1961" w:type="dxa"/>
            <w:noWrap w:val="0"/>
            <w:vAlign w:val="center"/>
          </w:tcPr>
          <w:p w14:paraId="74D9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各涉企相关单位</w:t>
            </w:r>
          </w:p>
        </w:tc>
        <w:tc>
          <w:tcPr>
            <w:tcW w:w="1207" w:type="dxa"/>
            <w:noWrap w:val="0"/>
            <w:vAlign w:val="center"/>
          </w:tcPr>
          <w:p w14:paraId="3919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4C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78DB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0269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2471" w:type="dxa"/>
            <w:noWrap w:val="0"/>
            <w:vAlign w:val="center"/>
          </w:tcPr>
          <w:p w14:paraId="6AE8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  <w:t>0601司法信息查询</w:t>
            </w:r>
          </w:p>
        </w:tc>
        <w:tc>
          <w:tcPr>
            <w:tcW w:w="5685" w:type="dxa"/>
            <w:noWrap w:val="0"/>
            <w:vAlign w:val="center"/>
          </w:tcPr>
          <w:p w14:paraId="5057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  <w:t>律师事务所、律师、基层法律服务所、基层法律服务工作者等信息查询</w:t>
            </w:r>
          </w:p>
        </w:tc>
        <w:tc>
          <w:tcPr>
            <w:tcW w:w="1961" w:type="dxa"/>
            <w:noWrap w:val="0"/>
            <w:vAlign w:val="center"/>
          </w:tcPr>
          <w:p w14:paraId="368A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2"/>
                <w:sz w:val="24"/>
                <w:szCs w:val="24"/>
                <w:lang w:val="en-US" w:eastAsia="zh-CN" w:bidi="ar"/>
              </w:rPr>
              <w:t>区司法局</w:t>
            </w:r>
          </w:p>
        </w:tc>
        <w:tc>
          <w:tcPr>
            <w:tcW w:w="1207" w:type="dxa"/>
            <w:noWrap w:val="0"/>
            <w:vAlign w:val="center"/>
          </w:tcPr>
          <w:p w14:paraId="09AD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23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517" w:type="dxa"/>
            <w:noWrap w:val="0"/>
            <w:vAlign w:val="center"/>
          </w:tcPr>
          <w:p w14:paraId="3482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2971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2FC9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-112" w:rightChars="-35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  <w:t>0602法律咨询及矛盾</w:t>
            </w:r>
          </w:p>
          <w:p w14:paraId="0A0B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-112" w:rightChars="-35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  <w:t>纠纷调解、诉讼代理</w:t>
            </w:r>
          </w:p>
          <w:p w14:paraId="3B61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-112" w:rightChars="-35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  <w:t>引导</w:t>
            </w:r>
          </w:p>
        </w:tc>
        <w:tc>
          <w:tcPr>
            <w:tcW w:w="5685" w:type="dxa"/>
            <w:noWrap w:val="0"/>
            <w:vAlign w:val="center"/>
          </w:tcPr>
          <w:p w14:paraId="67B6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kern w:val="0"/>
                <w:sz w:val="24"/>
                <w:szCs w:val="24"/>
                <w:lang w:val="en-US" w:eastAsia="zh-CN" w:bidi="ar"/>
              </w:rPr>
              <w:t>依托市公共法律服务中心及“12348”法律援助热线，面向全市企业和个人提供法律咨询及矛盾纠纷调解服务。</w:t>
            </w:r>
          </w:p>
        </w:tc>
        <w:tc>
          <w:tcPr>
            <w:tcW w:w="1961" w:type="dxa"/>
            <w:noWrap w:val="0"/>
            <w:vAlign w:val="center"/>
          </w:tcPr>
          <w:p w14:paraId="560E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区公共法律</w:t>
            </w:r>
          </w:p>
          <w:p w14:paraId="0F31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服务中心</w:t>
            </w:r>
          </w:p>
        </w:tc>
        <w:tc>
          <w:tcPr>
            <w:tcW w:w="1207" w:type="dxa"/>
            <w:noWrap w:val="0"/>
            <w:vAlign w:val="center"/>
          </w:tcPr>
          <w:p w14:paraId="663E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4A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17" w:type="dxa"/>
            <w:noWrap w:val="0"/>
            <w:vAlign w:val="center"/>
          </w:tcPr>
          <w:p w14:paraId="56C7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1F34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07科创服务</w:t>
            </w:r>
          </w:p>
          <w:p w14:paraId="2F17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3867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0701科技成果服务</w:t>
            </w:r>
          </w:p>
        </w:tc>
        <w:tc>
          <w:tcPr>
            <w:tcW w:w="5685" w:type="dxa"/>
            <w:noWrap w:val="0"/>
            <w:vAlign w:val="center"/>
          </w:tcPr>
          <w:p w14:paraId="25F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科技成果转化、中试服务、成果鉴定等</w:t>
            </w:r>
          </w:p>
        </w:tc>
        <w:tc>
          <w:tcPr>
            <w:tcW w:w="1961" w:type="dxa"/>
            <w:noWrap w:val="0"/>
            <w:vAlign w:val="center"/>
          </w:tcPr>
          <w:p w14:paraId="5BE0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区科技局</w:t>
            </w:r>
          </w:p>
        </w:tc>
        <w:tc>
          <w:tcPr>
            <w:tcW w:w="1207" w:type="dxa"/>
            <w:noWrap w:val="0"/>
            <w:vAlign w:val="center"/>
          </w:tcPr>
          <w:p w14:paraId="416D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82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323D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73C8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4397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0702后补助奖励</w:t>
            </w:r>
          </w:p>
        </w:tc>
        <w:tc>
          <w:tcPr>
            <w:tcW w:w="5685" w:type="dxa"/>
            <w:noWrap w:val="0"/>
            <w:vAlign w:val="center"/>
          </w:tcPr>
          <w:p w14:paraId="691B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惠企政策兑现（资金奖励）</w:t>
            </w:r>
          </w:p>
        </w:tc>
        <w:tc>
          <w:tcPr>
            <w:tcW w:w="1961" w:type="dxa"/>
            <w:noWrap w:val="0"/>
            <w:vAlign w:val="center"/>
          </w:tcPr>
          <w:p w14:paraId="4CFB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区科技局</w:t>
            </w:r>
          </w:p>
        </w:tc>
        <w:tc>
          <w:tcPr>
            <w:tcW w:w="1207" w:type="dxa"/>
            <w:noWrap w:val="0"/>
            <w:vAlign w:val="center"/>
          </w:tcPr>
          <w:p w14:paraId="073A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095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517" w:type="dxa"/>
            <w:noWrap w:val="0"/>
            <w:vAlign w:val="center"/>
          </w:tcPr>
          <w:p w14:paraId="737F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56B0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70DB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0703技术指导</w:t>
            </w:r>
          </w:p>
        </w:tc>
        <w:tc>
          <w:tcPr>
            <w:tcW w:w="5685" w:type="dxa"/>
            <w:noWrap w:val="0"/>
            <w:vAlign w:val="center"/>
          </w:tcPr>
          <w:p w14:paraId="15F0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科技特派员</w:t>
            </w:r>
          </w:p>
        </w:tc>
        <w:tc>
          <w:tcPr>
            <w:tcW w:w="1961" w:type="dxa"/>
            <w:noWrap w:val="0"/>
            <w:vAlign w:val="center"/>
          </w:tcPr>
          <w:p w14:paraId="1587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区科技局</w:t>
            </w:r>
          </w:p>
        </w:tc>
        <w:tc>
          <w:tcPr>
            <w:tcW w:w="1207" w:type="dxa"/>
            <w:noWrap w:val="0"/>
            <w:vAlign w:val="center"/>
          </w:tcPr>
          <w:p w14:paraId="531F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A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517" w:type="dxa"/>
            <w:noWrap w:val="0"/>
            <w:vAlign w:val="center"/>
          </w:tcPr>
          <w:p w14:paraId="76DB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0003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4C0F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0704技术指导</w:t>
            </w:r>
          </w:p>
        </w:tc>
        <w:tc>
          <w:tcPr>
            <w:tcW w:w="5685" w:type="dxa"/>
            <w:noWrap w:val="0"/>
            <w:vAlign w:val="center"/>
          </w:tcPr>
          <w:p w14:paraId="43D8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市级医疗临床医学研究中心申报认定</w:t>
            </w:r>
          </w:p>
        </w:tc>
        <w:tc>
          <w:tcPr>
            <w:tcW w:w="1961" w:type="dxa"/>
            <w:noWrap w:val="0"/>
            <w:vAlign w:val="center"/>
          </w:tcPr>
          <w:p w14:paraId="776D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区科技局</w:t>
            </w:r>
          </w:p>
        </w:tc>
        <w:tc>
          <w:tcPr>
            <w:tcW w:w="1207" w:type="dxa"/>
            <w:noWrap w:val="0"/>
            <w:vAlign w:val="center"/>
          </w:tcPr>
          <w:p w14:paraId="1A18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6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3C38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2EEF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08涉外服务</w:t>
            </w:r>
          </w:p>
        </w:tc>
        <w:tc>
          <w:tcPr>
            <w:tcW w:w="2471" w:type="dxa"/>
            <w:noWrap w:val="0"/>
            <w:vAlign w:val="center"/>
          </w:tcPr>
          <w:p w14:paraId="7A3A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0801展览展会</w:t>
            </w:r>
          </w:p>
        </w:tc>
        <w:tc>
          <w:tcPr>
            <w:tcW w:w="5685" w:type="dxa"/>
            <w:noWrap w:val="0"/>
            <w:vAlign w:val="center"/>
          </w:tcPr>
          <w:p w14:paraId="420C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向辖区内企业推送展览展会有关信息、组织辖区内企业参加国内外大型展会、对参加参展企业给予相关补贴</w:t>
            </w:r>
          </w:p>
        </w:tc>
        <w:tc>
          <w:tcPr>
            <w:tcW w:w="1961" w:type="dxa"/>
            <w:noWrap w:val="0"/>
            <w:vAlign w:val="center"/>
          </w:tcPr>
          <w:p w14:paraId="13CA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207" w:type="dxa"/>
            <w:noWrap w:val="0"/>
            <w:vAlign w:val="center"/>
          </w:tcPr>
          <w:p w14:paraId="33C0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A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0A89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25C1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5490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0802外贸服务</w:t>
            </w:r>
          </w:p>
        </w:tc>
        <w:tc>
          <w:tcPr>
            <w:tcW w:w="5685" w:type="dxa"/>
            <w:noWrap w:val="0"/>
            <w:vAlign w:val="center"/>
          </w:tcPr>
          <w:p w14:paraId="7D62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协助办理海外</w:t>
            </w: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仓备案、原产地证书发放、市场采购贸易方式主体备案</w:t>
            </w:r>
          </w:p>
        </w:tc>
        <w:tc>
          <w:tcPr>
            <w:tcW w:w="1961" w:type="dxa"/>
            <w:noWrap w:val="0"/>
            <w:vAlign w:val="center"/>
          </w:tcPr>
          <w:p w14:paraId="4B6E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207" w:type="dxa"/>
            <w:noWrap w:val="0"/>
            <w:vAlign w:val="center"/>
          </w:tcPr>
          <w:p w14:paraId="1CF7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F2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22AC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790D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2403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0803进出口税费</w:t>
            </w:r>
          </w:p>
        </w:tc>
        <w:tc>
          <w:tcPr>
            <w:tcW w:w="5685" w:type="dxa"/>
            <w:noWrap w:val="0"/>
            <w:vAlign w:val="center"/>
          </w:tcPr>
          <w:p w14:paraId="5D3C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出口退税业务咨询、出口退（免）税备案、备案更正和撤回、出口退（免）税申报</w:t>
            </w:r>
          </w:p>
        </w:tc>
        <w:tc>
          <w:tcPr>
            <w:tcW w:w="1961" w:type="dxa"/>
            <w:noWrap w:val="0"/>
            <w:vAlign w:val="center"/>
          </w:tcPr>
          <w:p w14:paraId="5C04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区税务局</w:t>
            </w:r>
          </w:p>
        </w:tc>
        <w:tc>
          <w:tcPr>
            <w:tcW w:w="1207" w:type="dxa"/>
            <w:noWrap w:val="0"/>
            <w:vAlign w:val="center"/>
          </w:tcPr>
          <w:p w14:paraId="79B2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56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517" w:type="dxa"/>
            <w:noWrap w:val="0"/>
            <w:vAlign w:val="center"/>
          </w:tcPr>
          <w:p w14:paraId="7FEE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5F4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09知识产</w:t>
            </w:r>
          </w:p>
          <w:p w14:paraId="2CD2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权服务</w:t>
            </w:r>
          </w:p>
        </w:tc>
        <w:tc>
          <w:tcPr>
            <w:tcW w:w="2471" w:type="dxa"/>
            <w:noWrap w:val="0"/>
            <w:vAlign w:val="center"/>
          </w:tcPr>
          <w:p w14:paraId="6008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0901信息服务</w:t>
            </w:r>
          </w:p>
        </w:tc>
        <w:tc>
          <w:tcPr>
            <w:tcW w:w="5685" w:type="dxa"/>
            <w:noWrap w:val="0"/>
            <w:vAlign w:val="center"/>
          </w:tcPr>
          <w:p w14:paraId="55E9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检索分析、查询等</w:t>
            </w:r>
          </w:p>
        </w:tc>
        <w:tc>
          <w:tcPr>
            <w:tcW w:w="1961" w:type="dxa"/>
            <w:noWrap w:val="0"/>
            <w:vAlign w:val="center"/>
          </w:tcPr>
          <w:p w14:paraId="16BF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区市监局等涉企相关单位</w:t>
            </w:r>
          </w:p>
        </w:tc>
        <w:tc>
          <w:tcPr>
            <w:tcW w:w="1207" w:type="dxa"/>
            <w:noWrap w:val="0"/>
            <w:vAlign w:val="center"/>
          </w:tcPr>
          <w:p w14:paraId="3E14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3E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10E1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38E3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06E5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0902预审服务</w:t>
            </w:r>
          </w:p>
        </w:tc>
        <w:tc>
          <w:tcPr>
            <w:tcW w:w="5685" w:type="dxa"/>
            <w:noWrap w:val="0"/>
            <w:vAlign w:val="center"/>
          </w:tcPr>
          <w:p w14:paraId="0A1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专利快速预审备案、预审申请等</w:t>
            </w:r>
          </w:p>
        </w:tc>
        <w:tc>
          <w:tcPr>
            <w:tcW w:w="1961" w:type="dxa"/>
            <w:noWrap w:val="0"/>
            <w:vAlign w:val="center"/>
          </w:tcPr>
          <w:p w14:paraId="02F2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区市监局等涉企相关单位</w:t>
            </w:r>
          </w:p>
        </w:tc>
        <w:tc>
          <w:tcPr>
            <w:tcW w:w="1207" w:type="dxa"/>
            <w:noWrap w:val="0"/>
            <w:vAlign w:val="center"/>
          </w:tcPr>
          <w:p w14:paraId="4D3E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7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2F40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310C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66AF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0903法律服务</w:t>
            </w:r>
          </w:p>
        </w:tc>
        <w:tc>
          <w:tcPr>
            <w:tcW w:w="5685" w:type="dxa"/>
            <w:noWrap w:val="0"/>
            <w:vAlign w:val="center"/>
          </w:tcPr>
          <w:p w14:paraId="413B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知识产权快速维权、维权援助、侵权判定等</w:t>
            </w:r>
          </w:p>
        </w:tc>
        <w:tc>
          <w:tcPr>
            <w:tcW w:w="1961" w:type="dxa"/>
            <w:noWrap w:val="0"/>
            <w:vAlign w:val="center"/>
          </w:tcPr>
          <w:p w14:paraId="675E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区市监局等涉企</w:t>
            </w:r>
          </w:p>
          <w:p w14:paraId="7593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相关单位</w:t>
            </w:r>
          </w:p>
        </w:tc>
        <w:tc>
          <w:tcPr>
            <w:tcW w:w="1207" w:type="dxa"/>
            <w:noWrap w:val="0"/>
            <w:vAlign w:val="center"/>
          </w:tcPr>
          <w:p w14:paraId="6547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7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517" w:type="dxa"/>
            <w:noWrap w:val="0"/>
            <w:vAlign w:val="center"/>
          </w:tcPr>
          <w:p w14:paraId="3079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2C28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4D2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0904培训服务</w:t>
            </w:r>
          </w:p>
        </w:tc>
        <w:tc>
          <w:tcPr>
            <w:tcW w:w="5685" w:type="dxa"/>
            <w:noWrap w:val="0"/>
            <w:vAlign w:val="center"/>
          </w:tcPr>
          <w:p w14:paraId="53FE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知识产权培训服务</w:t>
            </w:r>
          </w:p>
        </w:tc>
        <w:tc>
          <w:tcPr>
            <w:tcW w:w="1961" w:type="dxa"/>
            <w:noWrap w:val="0"/>
            <w:vAlign w:val="center"/>
          </w:tcPr>
          <w:p w14:paraId="3C3E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区市监局等涉企</w:t>
            </w:r>
          </w:p>
          <w:p w14:paraId="131F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相关单位</w:t>
            </w:r>
          </w:p>
        </w:tc>
        <w:tc>
          <w:tcPr>
            <w:tcW w:w="1207" w:type="dxa"/>
            <w:noWrap w:val="0"/>
            <w:vAlign w:val="center"/>
          </w:tcPr>
          <w:p w14:paraId="5979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AF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0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A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10基本公共服务</w:t>
            </w: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4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1001信用服务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企业信用查询、信用修复等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8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区发改委、</w:t>
            </w:r>
          </w:p>
          <w:p w14:paraId="53A7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区市监局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B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21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D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E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1002共享服务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7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指导企业使用赣企通平台公共服务相关功能等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4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6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3D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F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D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B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1003引导服务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0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为企业提供政务办事指导、引导等服务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0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76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E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0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5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1004要素保障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1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水、电、燃气等要素保障服务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1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44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F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2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5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1005诉求服务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1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提供企业诉求受理、流转、办理、反馈、评价全流程服务；通过座谈会、政企恳谈会等方式，听取企业意见建议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D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C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23A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0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4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1006帮代办服务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5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为企业提供“一对一”贴心帮代办服务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C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各涉企相关单位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5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A4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2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2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A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1007公平竞争</w:t>
            </w:r>
          </w:p>
        </w:tc>
        <w:tc>
          <w:tcPr>
            <w:tcW w:w="56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3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市场准入壁垒投诉和处理回应等</w:t>
            </w:r>
          </w:p>
        </w:tc>
        <w:tc>
          <w:tcPr>
            <w:tcW w:w="19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9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区市监局</w:t>
            </w:r>
          </w:p>
        </w:tc>
        <w:tc>
          <w:tcPr>
            <w:tcW w:w="12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CDA0C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</w:pPr>
    </w:p>
    <w:p w14:paraId="70F7A8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1D2D"/>
    <w:rsid w:val="329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before="100" w:beforeAutospacing="1" w:after="100" w:afterAutospacing="1"/>
      <w:ind w:left="420" w:leftChars="200" w:firstLine="21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2025-01-15T03:04:00Z</dcterms:created>
  <dc:creator>w-..</dc:creator>
  <cp:lastModifiedBy>w-..</cp:lastModifiedBy>
  <dcterms:modified xsi:type="dcterms:W3CDTF">2025-01-15T03:04:43Z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81479CCD1A124FE5BDD40DDE708F9DA0_11</vt:lpwstr>
  </property>
  <property fmtid="{D5CDD505-2E9C-101B-9397-08002B2CF9AE}" pid="4" name="KSOTemplateDocerSaveRecord">
    <vt:lpwstr>eyJoZGlkIjoiOGZhNDVlN2VhYzQ1Zjk2YWQyNjk3ZGFmY2Q4MjQ0NmMiLCJ1c2VySWQiOiI2ODUwODMxMDgifQ==</vt:lpwstr>
  </property>
</Properties>
</file>