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表一</w:t>
      </w:r>
    </w:p>
    <w:p>
      <w:pPr>
        <w:autoSpaceDE w:val="0"/>
        <w:autoSpaceDN w:val="0"/>
        <w:adjustRightInd w:val="0"/>
        <w:jc w:val="center"/>
        <w:rPr>
          <w:rFonts w:asci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eastAsia="黑体" w:cs="黑体"/>
          <w:color w:val="333333"/>
          <w:kern w:val="0"/>
          <w:sz w:val="32"/>
          <w:szCs w:val="32"/>
          <w:u w:val="single"/>
          <w:lang w:eastAsia="zh-CN"/>
        </w:rPr>
        <w:t>昌江区市场监督管理局</w:t>
      </w:r>
      <w:r>
        <w:rPr>
          <w:rFonts w:hint="eastAsia" w:ascii="黑体" w:eastAsia="黑体" w:cs="黑体"/>
          <w:color w:val="333333"/>
          <w:kern w:val="0"/>
          <w:sz w:val="32"/>
          <w:szCs w:val="32"/>
          <w:u w:val="single"/>
          <w:lang w:val="en-US" w:eastAsia="zh-CN"/>
        </w:rPr>
        <w:t>2022</w:t>
      </w:r>
      <w:r>
        <w:rPr>
          <w:rFonts w:hint="eastAsia" w:ascii="黑体" w:eastAsia="黑体" w:cs="黑体"/>
          <w:color w:val="333333"/>
          <w:kern w:val="0"/>
          <w:sz w:val="32"/>
          <w:szCs w:val="32"/>
        </w:rPr>
        <w:t>年度</w:t>
      </w:r>
      <w:r>
        <w:rPr>
          <w:rFonts w:hint="eastAsia" w:ascii="黑体" w:eastAsia="黑体" w:cs="黑体"/>
          <w:color w:val="000000"/>
          <w:kern w:val="0"/>
          <w:sz w:val="32"/>
          <w:szCs w:val="32"/>
        </w:rPr>
        <w:t>行政许可实施情况统计表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410"/>
        <w:gridCol w:w="1984"/>
        <w:gridCol w:w="1985"/>
        <w:gridCol w:w="1984"/>
        <w:gridCol w:w="1985"/>
        <w:gridCol w:w="2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2410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0"/>
                <w:szCs w:val="30"/>
              </w:rPr>
              <w:t>单位名称</w:t>
            </w:r>
          </w:p>
        </w:tc>
        <w:tc>
          <w:tcPr>
            <w:tcW w:w="7938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0"/>
                <w:szCs w:val="30"/>
              </w:rPr>
              <w:t>行政许可实施数量（宗）</w:t>
            </w:r>
          </w:p>
        </w:tc>
        <w:tc>
          <w:tcPr>
            <w:tcW w:w="2442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0"/>
                <w:szCs w:val="30"/>
              </w:rPr>
              <w:t>撤销许可的数量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0"/>
                <w:szCs w:val="30"/>
              </w:rPr>
              <w:t>申请数量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0"/>
                <w:szCs w:val="30"/>
              </w:rPr>
              <w:t>受理数量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0"/>
                <w:szCs w:val="30"/>
              </w:rPr>
              <w:t>许可的数量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0"/>
                <w:szCs w:val="30"/>
              </w:rPr>
              <w:t>不予许可的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0"/>
                <w:szCs w:val="30"/>
              </w:rPr>
              <w:t>数量</w:t>
            </w:r>
          </w:p>
        </w:tc>
        <w:tc>
          <w:tcPr>
            <w:tcW w:w="2442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黑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 xml:space="preserve">XX 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部门（本部）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18413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18413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18413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244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黑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 xml:space="preserve">XX 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部门下属执法单位之一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4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黑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 xml:space="preserve">XX 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部门下属执法单位之二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4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…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 xml:space="preserve">XX 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部门下属执法单位之……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4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4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000000"/>
          <w:kern w:val="0"/>
          <w:sz w:val="24"/>
        </w:rPr>
      </w:pPr>
      <w:r>
        <w:rPr>
          <w:rFonts w:hint="eastAsia" w:ascii="仿宋_GB2312" w:eastAsia="仿宋_GB2312" w:cs="仿宋_GB2312"/>
          <w:color w:val="000000"/>
          <w:kern w:val="0"/>
          <w:sz w:val="24"/>
        </w:rPr>
        <w:t>说明：</w:t>
      </w:r>
    </w:p>
    <w:p>
      <w:pPr>
        <w:rPr>
          <w:rFonts w:ascii="仿宋_GB2312" w:eastAsia="仿宋_GB2312" w:cs="仿宋_GB2312"/>
          <w:kern w:val="0"/>
          <w:sz w:val="24"/>
        </w:rPr>
      </w:pPr>
      <w:r>
        <w:rPr>
          <w:rFonts w:ascii="仿宋_GB2312" w:eastAsia="仿宋_GB2312" w:cs="仿宋_GB2312"/>
          <w:color w:val="000000"/>
          <w:kern w:val="0"/>
          <w:sz w:val="24"/>
        </w:rPr>
        <w:t>1.</w:t>
      </w:r>
      <w:r>
        <w:rPr>
          <w:rFonts w:hint="eastAsia" w:ascii="仿宋_GB2312" w:eastAsia="仿宋_GB2312" w:cs="仿宋_GB2312"/>
          <w:kern w:val="0"/>
          <w:sz w:val="24"/>
        </w:rPr>
        <w:t>“申请数量”的统计范围为统计年度</w:t>
      </w:r>
      <w:r>
        <w:rPr>
          <w:rFonts w:ascii="仿宋_GB2312" w:eastAsia="仿宋_GB2312" w:cs="仿宋_GB2312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kern w:val="0"/>
          <w:sz w:val="24"/>
        </w:rPr>
        <w:t>月</w:t>
      </w:r>
      <w:r>
        <w:rPr>
          <w:rFonts w:ascii="仿宋_GB2312" w:eastAsia="仿宋_GB2312" w:cs="仿宋_GB2312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kern w:val="0"/>
          <w:sz w:val="24"/>
        </w:rPr>
        <w:t>日至</w:t>
      </w:r>
      <w:r>
        <w:rPr>
          <w:rFonts w:ascii="仿宋_GB2312" w:eastAsia="仿宋_GB2312" w:cs="仿宋_GB2312"/>
          <w:kern w:val="0"/>
          <w:sz w:val="24"/>
        </w:rPr>
        <w:t xml:space="preserve">12 </w:t>
      </w:r>
      <w:r>
        <w:rPr>
          <w:rFonts w:hint="eastAsia" w:ascii="仿宋_GB2312" w:eastAsia="仿宋_GB2312" w:cs="仿宋_GB2312"/>
          <w:kern w:val="0"/>
          <w:sz w:val="24"/>
        </w:rPr>
        <w:t>月</w:t>
      </w:r>
      <w:r>
        <w:rPr>
          <w:rFonts w:ascii="仿宋_GB2312" w:eastAsia="仿宋_GB2312" w:cs="仿宋_GB2312"/>
          <w:kern w:val="0"/>
          <w:sz w:val="24"/>
        </w:rPr>
        <w:t xml:space="preserve">31 </w:t>
      </w:r>
      <w:r>
        <w:rPr>
          <w:rFonts w:hint="eastAsia" w:ascii="仿宋_GB2312" w:eastAsia="仿宋_GB2312" w:cs="仿宋_GB2312"/>
          <w:kern w:val="0"/>
          <w:sz w:val="24"/>
        </w:rPr>
        <w:t>日期间许可机关收到当事人许可申请的数量。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ascii="仿宋_GB2312" w:eastAsia="仿宋_GB2312" w:cs="仿宋_GB2312"/>
          <w:kern w:val="0"/>
          <w:sz w:val="24"/>
        </w:rPr>
        <w:t xml:space="preserve">2. </w:t>
      </w:r>
      <w:r>
        <w:rPr>
          <w:rFonts w:hint="eastAsia" w:ascii="仿宋_GB2312" w:eastAsia="仿宋_GB2312" w:cs="仿宋_GB2312"/>
          <w:kern w:val="0"/>
          <w:sz w:val="24"/>
        </w:rPr>
        <w:t>“受理数量”、“许可的数量”、“不予许可的数量”、“撤销许可的数量”的统计范围为统计年度</w:t>
      </w:r>
      <w:r>
        <w:rPr>
          <w:rFonts w:ascii="仿宋_GB2312" w:eastAsia="仿宋_GB2312" w:cs="仿宋_GB2312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kern w:val="0"/>
          <w:sz w:val="24"/>
        </w:rPr>
        <w:t>月</w:t>
      </w:r>
      <w:r>
        <w:rPr>
          <w:rFonts w:ascii="仿宋_GB2312" w:eastAsia="仿宋_GB2312" w:cs="仿宋_GB2312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kern w:val="0"/>
          <w:sz w:val="24"/>
        </w:rPr>
        <w:t>日至</w:t>
      </w:r>
      <w:r>
        <w:rPr>
          <w:rFonts w:ascii="仿宋_GB2312" w:eastAsia="仿宋_GB2312" w:cs="仿宋_GB2312"/>
          <w:kern w:val="0"/>
          <w:sz w:val="24"/>
        </w:rPr>
        <w:t xml:space="preserve">12 </w:t>
      </w:r>
      <w:r>
        <w:rPr>
          <w:rFonts w:hint="eastAsia" w:ascii="仿宋_GB2312" w:eastAsia="仿宋_GB2312" w:cs="仿宋_GB2312"/>
          <w:kern w:val="0"/>
          <w:sz w:val="24"/>
        </w:rPr>
        <w:t>月</w:t>
      </w:r>
      <w:r>
        <w:rPr>
          <w:rFonts w:ascii="仿宋_GB2312" w:eastAsia="仿宋_GB2312" w:cs="仿宋_GB2312"/>
          <w:kern w:val="0"/>
          <w:sz w:val="24"/>
        </w:rPr>
        <w:t xml:space="preserve">31 </w:t>
      </w:r>
      <w:r>
        <w:rPr>
          <w:rFonts w:hint="eastAsia" w:ascii="仿宋_GB2312" w:eastAsia="仿宋_GB2312" w:cs="仿宋_GB2312"/>
          <w:kern w:val="0"/>
          <w:sz w:val="24"/>
        </w:rPr>
        <w:t>日期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间许可机关作出受理决定、许可决定、不予许可决定的数量，以及撤销许可决定的数量。</w:t>
      </w:r>
    </w:p>
    <w:p>
      <w:pPr>
        <w:rPr>
          <w:rFonts w:ascii="仿宋_GB2312" w:eastAsia="仿宋_GB2312" w:cs="仿宋_GB2312"/>
          <w:kern w:val="0"/>
          <w:sz w:val="24"/>
        </w:rPr>
      </w:pPr>
      <w:r>
        <w:rPr>
          <w:rFonts w:ascii="仿宋_GB2312" w:eastAsia="仿宋_GB2312" w:cs="仿宋_GB2312"/>
          <w:kern w:val="0"/>
          <w:sz w:val="24"/>
        </w:rPr>
        <w:t xml:space="preserve">3. </w:t>
      </w:r>
      <w:r>
        <w:rPr>
          <w:rFonts w:hint="eastAsia" w:ascii="仿宋_GB2312" w:eastAsia="仿宋_GB2312" w:cs="仿宋_GB2312"/>
          <w:kern w:val="0"/>
          <w:sz w:val="24"/>
        </w:rPr>
        <w:t>准予变更、延续和不予变更、延续的数量，分别计入“许可的数量”、“不予许可的数量”。</w:t>
      </w:r>
    </w:p>
    <w:p>
      <w:pPr>
        <w:rPr>
          <w:rFonts w:ascii="仿宋_GB2312" w:eastAsia="仿宋_GB2312" w:cs="仿宋_GB2312"/>
          <w:kern w:val="0"/>
          <w:sz w:val="24"/>
        </w:rPr>
      </w:pP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表二</w:t>
      </w:r>
    </w:p>
    <w:p>
      <w:pPr>
        <w:autoSpaceDE w:val="0"/>
        <w:autoSpaceDN w:val="0"/>
        <w:adjustRightInd w:val="0"/>
        <w:jc w:val="center"/>
        <w:rPr>
          <w:rFonts w:asci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eastAsia="黑体" w:cs="黑体"/>
          <w:color w:val="333333"/>
          <w:kern w:val="0"/>
          <w:sz w:val="32"/>
          <w:szCs w:val="32"/>
          <w:u w:val="single"/>
          <w:lang w:eastAsia="zh-CN"/>
        </w:rPr>
        <w:t>昌江区市场监督管理局</w:t>
      </w:r>
      <w:r>
        <w:rPr>
          <w:rFonts w:hint="eastAsia" w:ascii="黑体" w:eastAsia="黑体" w:cs="黑体"/>
          <w:color w:val="333333"/>
          <w:kern w:val="0"/>
          <w:sz w:val="32"/>
          <w:szCs w:val="32"/>
          <w:u w:val="single"/>
          <w:lang w:val="en-US" w:eastAsia="zh-CN"/>
        </w:rPr>
        <w:t>2022</w:t>
      </w:r>
      <w:r>
        <w:rPr>
          <w:rFonts w:hint="eastAsia" w:ascii="黑体" w:eastAsia="黑体" w:cs="黑体"/>
          <w:color w:val="333333"/>
          <w:kern w:val="0"/>
          <w:sz w:val="32"/>
          <w:szCs w:val="32"/>
        </w:rPr>
        <w:t>年度</w:t>
      </w:r>
      <w:r>
        <w:rPr>
          <w:rFonts w:hint="eastAsia" w:ascii="黑体" w:eastAsia="黑体" w:cs="黑体"/>
          <w:color w:val="000000"/>
          <w:kern w:val="0"/>
          <w:sz w:val="32"/>
          <w:szCs w:val="32"/>
        </w:rPr>
        <w:t>行政处罚实施情况统计表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443"/>
        <w:gridCol w:w="762"/>
        <w:gridCol w:w="850"/>
        <w:gridCol w:w="1841"/>
        <w:gridCol w:w="1274"/>
        <w:gridCol w:w="1133"/>
        <w:gridCol w:w="1275"/>
        <w:gridCol w:w="850"/>
        <w:gridCol w:w="1133"/>
        <w:gridCol w:w="991"/>
        <w:gridCol w:w="1133"/>
        <w:gridCol w:w="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735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</w:rPr>
              <w:t>序号</w:t>
            </w:r>
          </w:p>
        </w:tc>
        <w:tc>
          <w:tcPr>
            <w:tcW w:w="1443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</w:rPr>
              <w:t>单位名称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109" w:type="dxa"/>
            <w:gridSpan w:val="9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</w:rPr>
              <w:t>行政处罚实施数量（宗）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</w:rPr>
              <w:t>罚没金额（</w:t>
            </w:r>
            <w:r>
              <w:rPr>
                <w:rFonts w:ascii="黑体" w:eastAsia="黑体" w:cs="黑体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</w:rPr>
              <w:t>万元）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43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</w:rPr>
              <w:t>警告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</w:rPr>
              <w:t>罚款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</w:rPr>
              <w:t>没收违法得、没收非法财物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</w:rPr>
              <w:t>暂扣许可证、执照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</w:rPr>
              <w:t>责令停产停业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</w:rPr>
              <w:t>吊销许可证、执照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</w:rPr>
              <w:t>行政拘留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</w:rPr>
              <w:t>其他行政处罚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</w:rPr>
              <w:t>合计（宗）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73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昌江区市场监督管理局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31.9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73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>XX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</w:rPr>
              <w:t>部门下属执法单位之一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73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>3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>XX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</w:rPr>
              <w:t>部门下属执法单位之二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73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</w:rPr>
              <w:t>…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>XX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</w:rPr>
              <w:t>部门下属执法单之……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178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</w:rPr>
              <w:t>合计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说明：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ascii="仿宋_GB2312" w:eastAsia="仿宋_GB2312" w:cs="仿宋_GB2312"/>
          <w:kern w:val="0"/>
          <w:sz w:val="24"/>
        </w:rPr>
        <w:t xml:space="preserve">1. </w:t>
      </w:r>
      <w:r>
        <w:rPr>
          <w:rFonts w:hint="eastAsia" w:ascii="仿宋_GB2312" w:eastAsia="仿宋_GB2312" w:cs="仿宋_GB2312"/>
          <w:kern w:val="0"/>
          <w:sz w:val="24"/>
        </w:rPr>
        <w:t>行政处罚实施数量的统计范围为统计年度</w:t>
      </w:r>
      <w:r>
        <w:rPr>
          <w:rFonts w:ascii="仿宋_GB2312" w:eastAsia="仿宋_GB2312" w:cs="仿宋_GB2312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kern w:val="0"/>
          <w:sz w:val="24"/>
        </w:rPr>
        <w:t>月</w:t>
      </w:r>
      <w:r>
        <w:rPr>
          <w:rFonts w:ascii="仿宋_GB2312" w:eastAsia="仿宋_GB2312" w:cs="仿宋_GB2312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kern w:val="0"/>
          <w:sz w:val="24"/>
        </w:rPr>
        <w:t>日至</w:t>
      </w:r>
      <w:r>
        <w:rPr>
          <w:rFonts w:ascii="仿宋_GB2312" w:eastAsia="仿宋_GB2312" w:cs="仿宋_GB2312"/>
          <w:kern w:val="0"/>
          <w:sz w:val="24"/>
        </w:rPr>
        <w:t xml:space="preserve">12 </w:t>
      </w:r>
      <w:r>
        <w:rPr>
          <w:rFonts w:hint="eastAsia" w:ascii="仿宋_GB2312" w:eastAsia="仿宋_GB2312" w:cs="仿宋_GB2312"/>
          <w:kern w:val="0"/>
          <w:sz w:val="24"/>
        </w:rPr>
        <w:t>月</w:t>
      </w:r>
      <w:r>
        <w:rPr>
          <w:rFonts w:ascii="仿宋_GB2312" w:eastAsia="仿宋_GB2312" w:cs="仿宋_GB2312"/>
          <w:kern w:val="0"/>
          <w:sz w:val="24"/>
        </w:rPr>
        <w:t xml:space="preserve">31 </w:t>
      </w:r>
      <w:r>
        <w:rPr>
          <w:rFonts w:hint="eastAsia" w:ascii="仿宋_GB2312" w:eastAsia="仿宋_GB2312" w:cs="仿宋_GB2312"/>
          <w:kern w:val="0"/>
          <w:sz w:val="24"/>
        </w:rPr>
        <w:t>日期间作出行政处罚决定的数量（包括经行政复议或者行政诉讼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被撤销的行政处罚决定数量）。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ascii="仿宋_GB2312" w:eastAsia="仿宋_GB2312" w:cs="仿宋_GB2312"/>
          <w:kern w:val="0"/>
          <w:sz w:val="24"/>
        </w:rPr>
        <w:t xml:space="preserve">2. </w:t>
      </w:r>
      <w:r>
        <w:rPr>
          <w:rFonts w:hint="eastAsia" w:ascii="仿宋_GB2312" w:eastAsia="仿宋_GB2312" w:cs="仿宋_GB2312"/>
          <w:kern w:val="0"/>
          <w:sz w:val="24"/>
        </w:rPr>
        <w:t>其他行政处罚，为法律、行政法规规定的其他行政处罚，比如通报批评、驱逐出境等。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ascii="仿宋_GB2312" w:eastAsia="仿宋_GB2312" w:cs="仿宋_GB2312"/>
          <w:kern w:val="0"/>
          <w:sz w:val="24"/>
        </w:rPr>
        <w:t xml:space="preserve">3. </w:t>
      </w:r>
      <w:r>
        <w:rPr>
          <w:rFonts w:hint="eastAsia" w:ascii="仿宋_GB2312" w:eastAsia="仿宋_GB2312" w:cs="仿宋_GB2312"/>
          <w:kern w:val="0"/>
          <w:sz w:val="24"/>
        </w:rPr>
        <w:t>单处一个类别行政处罚的，计入相应的行政处罚类别；并处两种以上行政处罚的，算一宗行政处罚，计入最重的行政处罚类别。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如“没收违法所得，并处罚款”，计入“没收违法所得、没收非法财物”类别；并处明确类别的行政处罚和其他行政处罚的，计入明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确类别的行政处罚，如“处罚款，并处其他行政处罚”，计入“罚款”类别。行政处罚类别从轻到重的顺序：（</w:t>
      </w:r>
      <w:r>
        <w:rPr>
          <w:rFonts w:ascii="仿宋_GB2312" w:eastAsia="仿宋_GB2312" w:cs="仿宋_GB2312"/>
          <w:kern w:val="0"/>
          <w:sz w:val="24"/>
        </w:rPr>
        <w:t>1</w:t>
      </w:r>
      <w:r>
        <w:rPr>
          <w:rFonts w:hint="eastAsia" w:ascii="仿宋_GB2312" w:eastAsia="仿宋_GB2312" w:cs="仿宋_GB2312"/>
          <w:kern w:val="0"/>
          <w:sz w:val="24"/>
        </w:rPr>
        <w:t>）警告，（</w:t>
      </w:r>
      <w:r>
        <w:rPr>
          <w:rFonts w:ascii="仿宋_GB2312" w:eastAsia="仿宋_GB2312" w:cs="仿宋_GB2312"/>
          <w:kern w:val="0"/>
          <w:sz w:val="24"/>
        </w:rPr>
        <w:t>2</w:t>
      </w:r>
      <w:r>
        <w:rPr>
          <w:rFonts w:hint="eastAsia" w:ascii="仿宋_GB2312" w:eastAsia="仿宋_GB2312" w:cs="仿宋_GB2312"/>
          <w:kern w:val="0"/>
          <w:sz w:val="24"/>
        </w:rPr>
        <w:t>）罚款，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（</w:t>
      </w:r>
      <w:r>
        <w:rPr>
          <w:rFonts w:ascii="仿宋_GB2312" w:eastAsia="仿宋_GB2312" w:cs="仿宋_GB2312"/>
          <w:kern w:val="0"/>
          <w:sz w:val="24"/>
        </w:rPr>
        <w:t>3</w:t>
      </w:r>
      <w:r>
        <w:rPr>
          <w:rFonts w:hint="eastAsia" w:ascii="仿宋_GB2312" w:eastAsia="仿宋_GB2312" w:cs="仿宋_GB2312"/>
          <w:kern w:val="0"/>
          <w:sz w:val="24"/>
        </w:rPr>
        <w:t>）没收违法所得、没收非法财物，（</w:t>
      </w:r>
      <w:r>
        <w:rPr>
          <w:rFonts w:ascii="仿宋_GB2312" w:eastAsia="仿宋_GB2312" w:cs="仿宋_GB2312"/>
          <w:kern w:val="0"/>
          <w:sz w:val="24"/>
        </w:rPr>
        <w:t>4</w:t>
      </w:r>
      <w:r>
        <w:rPr>
          <w:rFonts w:hint="eastAsia" w:ascii="仿宋_GB2312" w:eastAsia="仿宋_GB2312" w:cs="仿宋_GB2312"/>
          <w:kern w:val="0"/>
          <w:sz w:val="24"/>
        </w:rPr>
        <w:t>）暂扣许可证、执照，（</w:t>
      </w:r>
      <w:r>
        <w:rPr>
          <w:rFonts w:ascii="仿宋_GB2312" w:eastAsia="仿宋_GB2312" w:cs="仿宋_GB2312"/>
          <w:kern w:val="0"/>
          <w:sz w:val="24"/>
        </w:rPr>
        <w:t>5</w:t>
      </w:r>
      <w:r>
        <w:rPr>
          <w:rFonts w:hint="eastAsia" w:ascii="仿宋_GB2312" w:eastAsia="仿宋_GB2312" w:cs="仿宋_GB2312"/>
          <w:kern w:val="0"/>
          <w:sz w:val="24"/>
        </w:rPr>
        <w:t>）责令停产停业，（</w:t>
      </w:r>
      <w:r>
        <w:rPr>
          <w:rFonts w:ascii="仿宋_GB2312" w:eastAsia="仿宋_GB2312" w:cs="仿宋_GB2312"/>
          <w:kern w:val="0"/>
          <w:sz w:val="24"/>
        </w:rPr>
        <w:t>6</w:t>
      </w:r>
      <w:r>
        <w:rPr>
          <w:rFonts w:hint="eastAsia" w:ascii="仿宋_GB2312" w:eastAsia="仿宋_GB2312" w:cs="仿宋_GB2312"/>
          <w:kern w:val="0"/>
          <w:sz w:val="24"/>
        </w:rPr>
        <w:t>）吊销许可证、执照，（</w:t>
      </w:r>
      <w:r>
        <w:rPr>
          <w:rFonts w:ascii="仿宋_GB2312" w:eastAsia="仿宋_GB2312" w:cs="仿宋_GB2312"/>
          <w:kern w:val="0"/>
          <w:sz w:val="24"/>
        </w:rPr>
        <w:t>7</w:t>
      </w:r>
      <w:r>
        <w:rPr>
          <w:rFonts w:hint="eastAsia" w:ascii="仿宋_GB2312" w:eastAsia="仿宋_GB2312" w:cs="仿宋_GB2312"/>
          <w:kern w:val="0"/>
          <w:sz w:val="24"/>
        </w:rPr>
        <w:t>）行政拘留。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ascii="仿宋_GB2312" w:eastAsia="仿宋_GB2312" w:cs="仿宋_GB2312"/>
          <w:kern w:val="0"/>
          <w:sz w:val="24"/>
        </w:rPr>
        <w:t xml:space="preserve">4. </w:t>
      </w:r>
      <w:r>
        <w:rPr>
          <w:rFonts w:hint="eastAsia" w:ascii="仿宋_GB2312" w:eastAsia="仿宋_GB2312" w:cs="仿宋_GB2312"/>
          <w:kern w:val="0"/>
          <w:sz w:val="24"/>
        </w:rPr>
        <w:t>没收违法所得、没收非法财物能确定金额的，计入“罚没金额”；不能确定金额的，不计入“罚没金额”。</w:t>
      </w:r>
    </w:p>
    <w:p>
      <w:pPr>
        <w:rPr>
          <w:rFonts w:ascii="仿宋_GB2312" w:eastAsia="仿宋_GB2312" w:cs="仿宋_GB2312"/>
          <w:kern w:val="0"/>
          <w:sz w:val="24"/>
        </w:rPr>
      </w:pPr>
      <w:r>
        <w:rPr>
          <w:rFonts w:ascii="仿宋_GB2312" w:eastAsia="仿宋_GB2312" w:cs="仿宋_GB2312"/>
          <w:kern w:val="0"/>
          <w:sz w:val="24"/>
        </w:rPr>
        <w:t xml:space="preserve">5. </w:t>
      </w:r>
      <w:r>
        <w:rPr>
          <w:rFonts w:hint="eastAsia" w:ascii="仿宋_GB2312" w:eastAsia="仿宋_GB2312" w:cs="仿宋_GB2312"/>
          <w:kern w:val="0"/>
          <w:sz w:val="24"/>
        </w:rPr>
        <w:t>“罚没金额”以处罚决定书确定的金额为准。</w:t>
      </w:r>
    </w:p>
    <w:p>
      <w:pPr>
        <w:rPr>
          <w:rFonts w:ascii="仿宋_GB2312" w:eastAsia="仿宋_GB2312" w:cs="仿宋_GB2312"/>
          <w:kern w:val="0"/>
          <w:sz w:val="24"/>
        </w:rPr>
      </w:pPr>
    </w:p>
    <w:p>
      <w:pPr>
        <w:rPr>
          <w:rFonts w:ascii="仿宋_GB2312" w:eastAsia="仿宋_GB2312" w:cs="仿宋_GB2312"/>
          <w:kern w:val="0"/>
          <w:sz w:val="24"/>
        </w:rPr>
      </w:pPr>
    </w:p>
    <w:p>
      <w:pPr>
        <w:rPr>
          <w:rFonts w:ascii="仿宋_GB2312" w:eastAsia="仿宋_GB2312" w:cs="仿宋_GB2312"/>
          <w:kern w:val="0"/>
          <w:sz w:val="24"/>
        </w:rPr>
      </w:pPr>
    </w:p>
    <w:p>
      <w:pPr>
        <w:rPr>
          <w:rFonts w:ascii="仿宋_GB2312" w:eastAsia="仿宋_GB2312" w:cs="仿宋_GB2312"/>
          <w:kern w:val="0"/>
          <w:sz w:val="24"/>
        </w:rPr>
      </w:pPr>
    </w:p>
    <w:p>
      <w:pPr>
        <w:rPr>
          <w:rFonts w:ascii="仿宋_GB2312" w:eastAsia="仿宋_GB2312" w:cs="仿宋_GB2312"/>
          <w:kern w:val="0"/>
          <w:sz w:val="24"/>
        </w:rPr>
      </w:pPr>
    </w:p>
    <w:p>
      <w:pPr>
        <w:rPr>
          <w:rFonts w:ascii="仿宋_GB2312" w:eastAsia="仿宋_GB2312" w:cs="仿宋_GB2312"/>
          <w:kern w:val="0"/>
          <w:sz w:val="24"/>
        </w:rPr>
      </w:pPr>
    </w:p>
    <w:p>
      <w:pPr>
        <w:rPr>
          <w:rFonts w:ascii="仿宋_GB2312" w:eastAsia="仿宋_GB2312" w:cs="仿宋_GB2312"/>
          <w:kern w:val="0"/>
          <w:sz w:val="24"/>
        </w:rPr>
      </w:pPr>
    </w:p>
    <w:p>
      <w:pPr>
        <w:rPr>
          <w:rFonts w:ascii="仿宋_GB2312" w:eastAsia="仿宋_GB2312" w:cs="仿宋_GB2312"/>
          <w:kern w:val="0"/>
          <w:sz w:val="24"/>
        </w:rPr>
      </w:pPr>
    </w:p>
    <w:p>
      <w:pPr>
        <w:rPr>
          <w:rFonts w:ascii="仿宋_GB2312" w:eastAsia="仿宋_GB2312" w:cs="仿宋_GB2312"/>
          <w:kern w:val="0"/>
          <w:sz w:val="24"/>
        </w:rPr>
      </w:pPr>
    </w:p>
    <w:p>
      <w:pPr>
        <w:rPr>
          <w:rFonts w:ascii="仿宋_GB2312" w:eastAsia="仿宋_GB2312" w:cs="仿宋_GB2312"/>
          <w:kern w:val="0"/>
          <w:sz w:val="24"/>
        </w:rPr>
      </w:pPr>
    </w:p>
    <w:p>
      <w:pPr>
        <w:rPr>
          <w:rFonts w:ascii="仿宋_GB2312" w:eastAsia="仿宋_GB2312" w:cs="仿宋_GB2312"/>
          <w:kern w:val="0"/>
          <w:sz w:val="24"/>
        </w:rPr>
      </w:pPr>
    </w:p>
    <w:p>
      <w:pPr>
        <w:rPr>
          <w:rFonts w:ascii="仿宋_GB2312" w:eastAsia="仿宋_GB2312" w:cs="仿宋_GB2312"/>
          <w:kern w:val="0"/>
          <w:sz w:val="24"/>
        </w:rPr>
      </w:pPr>
    </w:p>
    <w:p>
      <w:pPr>
        <w:rPr>
          <w:rFonts w:ascii="仿宋_GB2312" w:eastAsia="仿宋_GB2312" w:cs="仿宋_GB2312"/>
          <w:kern w:val="0"/>
          <w:sz w:val="24"/>
        </w:rPr>
      </w:pPr>
    </w:p>
    <w:p>
      <w:pPr>
        <w:rPr>
          <w:rFonts w:ascii="仿宋_GB2312" w:eastAsia="仿宋_GB2312" w:cs="仿宋_GB2312"/>
          <w:kern w:val="0"/>
          <w:sz w:val="24"/>
        </w:rPr>
      </w:pPr>
    </w:p>
    <w:p>
      <w:pPr>
        <w:rPr>
          <w:rFonts w:ascii="仿宋_GB2312" w:eastAsia="仿宋_GB2312" w:cs="仿宋_GB2312"/>
          <w:kern w:val="0"/>
          <w:sz w:val="24"/>
        </w:rPr>
      </w:pP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表三</w:t>
      </w:r>
    </w:p>
    <w:p>
      <w:pPr>
        <w:autoSpaceDE w:val="0"/>
        <w:autoSpaceDN w:val="0"/>
        <w:adjustRightInd w:val="0"/>
        <w:jc w:val="center"/>
        <w:rPr>
          <w:rFonts w:ascii="黑体" w:eastAsia="黑体" w:cs="黑体"/>
          <w:kern w:val="0"/>
          <w:sz w:val="32"/>
          <w:szCs w:val="32"/>
        </w:rPr>
      </w:pPr>
      <w:r>
        <w:rPr>
          <w:rFonts w:hint="eastAsia" w:ascii="黑体" w:eastAsia="黑体" w:cs="黑体"/>
          <w:color w:val="333333"/>
          <w:kern w:val="0"/>
          <w:sz w:val="32"/>
          <w:szCs w:val="32"/>
          <w:u w:val="single"/>
          <w:lang w:eastAsia="zh-CN"/>
        </w:rPr>
        <w:t>昌江区市场监督管理局</w:t>
      </w:r>
      <w:r>
        <w:rPr>
          <w:rFonts w:hint="eastAsia" w:ascii="黑体" w:eastAsia="黑体" w:cs="黑体"/>
          <w:color w:val="333333"/>
          <w:kern w:val="0"/>
          <w:sz w:val="32"/>
          <w:szCs w:val="32"/>
          <w:u w:val="single"/>
          <w:lang w:val="en-US" w:eastAsia="zh-CN"/>
        </w:rPr>
        <w:t>2022</w:t>
      </w:r>
      <w:r>
        <w:rPr>
          <w:rFonts w:hint="eastAsia" w:ascii="黑体" w:eastAsia="黑体" w:cs="黑体"/>
          <w:kern w:val="0"/>
          <w:sz w:val="32"/>
          <w:szCs w:val="32"/>
        </w:rPr>
        <w:t>年度行政强制实施情况统计表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275"/>
        <w:gridCol w:w="1227"/>
        <w:gridCol w:w="1012"/>
        <w:gridCol w:w="1012"/>
        <w:gridCol w:w="1012"/>
        <w:gridCol w:w="1012"/>
        <w:gridCol w:w="962"/>
        <w:gridCol w:w="1985"/>
        <w:gridCol w:w="1134"/>
        <w:gridCol w:w="850"/>
        <w:gridCol w:w="851"/>
        <w:gridCol w:w="850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4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序号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单位名称</w:t>
            </w:r>
          </w:p>
        </w:tc>
        <w:tc>
          <w:tcPr>
            <w:tcW w:w="4263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行政强制措施实施数量（宗）</w:t>
            </w:r>
          </w:p>
        </w:tc>
        <w:tc>
          <w:tcPr>
            <w:tcW w:w="7644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行政强制执行实施数量（宗）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1227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查封场所、设施或者财物</w:t>
            </w:r>
          </w:p>
        </w:tc>
        <w:tc>
          <w:tcPr>
            <w:tcW w:w="1012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扣押财物</w:t>
            </w:r>
          </w:p>
        </w:tc>
        <w:tc>
          <w:tcPr>
            <w:tcW w:w="1012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冻结存款、汇款</w:t>
            </w:r>
          </w:p>
        </w:tc>
        <w:tc>
          <w:tcPr>
            <w:tcW w:w="1012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其他行政强制措施</w:t>
            </w:r>
          </w:p>
        </w:tc>
        <w:tc>
          <w:tcPr>
            <w:tcW w:w="6794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行政机关强制执行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申请法院强制执行</w:t>
            </w: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1227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1012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1012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1012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加处罚款或者滞纳金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划拨存款、汇款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拍卖或者依法处理查封、扣押的场所、设施或者财物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排除妨碍、恢复原状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代履行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其他强制执行方式</w:t>
            </w: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cs="仿宋_GB2312"/>
                <w:kern w:val="0"/>
                <w:sz w:val="26"/>
                <w:szCs w:val="26"/>
              </w:rPr>
              <w:t>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cs="仿宋_GB2312"/>
                <w:kern w:val="0"/>
                <w:sz w:val="26"/>
                <w:szCs w:val="26"/>
              </w:rPr>
              <w:t xml:space="preserve">XX </w:t>
            </w: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</w:rPr>
              <w:t>部门（本部）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cs="仿宋_GB2312"/>
                <w:kern w:val="0"/>
                <w:sz w:val="26"/>
                <w:szCs w:val="26"/>
              </w:rPr>
              <w:t>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cs="仿宋_GB2312"/>
                <w:kern w:val="0"/>
                <w:sz w:val="26"/>
                <w:szCs w:val="26"/>
              </w:rPr>
              <w:t xml:space="preserve">XX </w:t>
            </w: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</w:rPr>
              <w:t>部门下属执法单位之一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96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80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</w:rPr>
              <w:t>合计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96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60" w:lineRule="exact"/>
        <w:jc w:val="left"/>
        <w:textAlignment w:val="auto"/>
        <w:rPr>
          <w:rFonts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60" w:lineRule="exact"/>
        <w:jc w:val="left"/>
        <w:textAlignment w:val="auto"/>
        <w:rPr>
          <w:rFonts w:ascii="仿宋_GB2312" w:eastAsia="仿宋_GB2312" w:cs="仿宋_GB2312"/>
          <w:kern w:val="0"/>
          <w:sz w:val="24"/>
        </w:rPr>
      </w:pPr>
      <w:r>
        <w:rPr>
          <w:rFonts w:ascii="仿宋_GB2312" w:eastAsia="仿宋_GB2312" w:cs="仿宋_GB2312"/>
          <w:kern w:val="0"/>
          <w:sz w:val="24"/>
        </w:rPr>
        <w:t xml:space="preserve">1. </w:t>
      </w:r>
      <w:r>
        <w:rPr>
          <w:rFonts w:hint="eastAsia" w:ascii="仿宋_GB2312" w:eastAsia="仿宋_GB2312" w:cs="仿宋_GB2312"/>
          <w:kern w:val="0"/>
          <w:sz w:val="24"/>
        </w:rPr>
        <w:t>行政强制措施实施数量的统计范围为统计年度</w:t>
      </w:r>
      <w:r>
        <w:rPr>
          <w:rFonts w:ascii="仿宋_GB2312" w:eastAsia="仿宋_GB2312" w:cs="仿宋_GB2312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kern w:val="0"/>
          <w:sz w:val="24"/>
        </w:rPr>
        <w:t>月</w:t>
      </w:r>
      <w:r>
        <w:rPr>
          <w:rFonts w:ascii="仿宋_GB2312" w:eastAsia="仿宋_GB2312" w:cs="仿宋_GB2312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kern w:val="0"/>
          <w:sz w:val="24"/>
        </w:rPr>
        <w:t>日至</w:t>
      </w:r>
      <w:r>
        <w:rPr>
          <w:rFonts w:ascii="仿宋_GB2312" w:eastAsia="仿宋_GB2312" w:cs="仿宋_GB2312"/>
          <w:kern w:val="0"/>
          <w:sz w:val="24"/>
        </w:rPr>
        <w:t xml:space="preserve">12 </w:t>
      </w:r>
      <w:r>
        <w:rPr>
          <w:rFonts w:hint="eastAsia" w:ascii="仿宋_GB2312" w:eastAsia="仿宋_GB2312" w:cs="仿宋_GB2312"/>
          <w:kern w:val="0"/>
          <w:sz w:val="24"/>
        </w:rPr>
        <w:t>月</w:t>
      </w:r>
      <w:r>
        <w:rPr>
          <w:rFonts w:ascii="仿宋_GB2312" w:eastAsia="仿宋_GB2312" w:cs="仿宋_GB2312"/>
          <w:kern w:val="0"/>
          <w:sz w:val="24"/>
        </w:rPr>
        <w:t xml:space="preserve">31 </w:t>
      </w:r>
      <w:r>
        <w:rPr>
          <w:rFonts w:hint="eastAsia" w:ascii="仿宋_GB2312" w:eastAsia="仿宋_GB2312" w:cs="仿宋_GB2312"/>
          <w:kern w:val="0"/>
          <w:sz w:val="24"/>
        </w:rPr>
        <w:t>日期间作出“查封场所、设施或者财物”、“扣押财物”、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60" w:lineRule="exact"/>
        <w:jc w:val="left"/>
        <w:textAlignment w:val="auto"/>
        <w:rPr>
          <w:rFonts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“冻结存款、汇款”或者“其他行政强制措施”决定的数量。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60" w:lineRule="exact"/>
        <w:jc w:val="left"/>
        <w:textAlignment w:val="auto"/>
        <w:rPr>
          <w:rFonts w:ascii="仿宋_GB2312" w:eastAsia="仿宋_GB2312" w:cs="仿宋_GB2312"/>
          <w:kern w:val="0"/>
          <w:sz w:val="24"/>
        </w:rPr>
      </w:pPr>
      <w:r>
        <w:rPr>
          <w:rFonts w:ascii="仿宋_GB2312" w:eastAsia="仿宋_GB2312" w:cs="仿宋_GB2312"/>
          <w:kern w:val="0"/>
          <w:sz w:val="24"/>
        </w:rPr>
        <w:t xml:space="preserve">2. </w:t>
      </w:r>
      <w:r>
        <w:rPr>
          <w:rFonts w:hint="eastAsia" w:ascii="仿宋_GB2312" w:eastAsia="仿宋_GB2312" w:cs="仿宋_GB2312"/>
          <w:kern w:val="0"/>
          <w:sz w:val="24"/>
        </w:rPr>
        <w:t>行政强制执行实施数量的统计范围为统计年度</w:t>
      </w:r>
      <w:r>
        <w:rPr>
          <w:rFonts w:ascii="仿宋_GB2312" w:eastAsia="仿宋_GB2312" w:cs="仿宋_GB2312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kern w:val="0"/>
          <w:sz w:val="24"/>
        </w:rPr>
        <w:t>月</w:t>
      </w:r>
      <w:r>
        <w:rPr>
          <w:rFonts w:ascii="仿宋_GB2312" w:eastAsia="仿宋_GB2312" w:cs="仿宋_GB2312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kern w:val="0"/>
          <w:sz w:val="24"/>
        </w:rPr>
        <w:t>日至</w:t>
      </w:r>
      <w:r>
        <w:rPr>
          <w:rFonts w:ascii="仿宋_GB2312" w:eastAsia="仿宋_GB2312" w:cs="仿宋_GB2312"/>
          <w:kern w:val="0"/>
          <w:sz w:val="24"/>
        </w:rPr>
        <w:t xml:space="preserve">12 </w:t>
      </w:r>
      <w:r>
        <w:rPr>
          <w:rFonts w:hint="eastAsia" w:ascii="仿宋_GB2312" w:eastAsia="仿宋_GB2312" w:cs="仿宋_GB2312"/>
          <w:kern w:val="0"/>
          <w:sz w:val="24"/>
        </w:rPr>
        <w:t>月</w:t>
      </w:r>
      <w:r>
        <w:rPr>
          <w:rFonts w:ascii="仿宋_GB2312" w:eastAsia="仿宋_GB2312" w:cs="仿宋_GB2312"/>
          <w:kern w:val="0"/>
          <w:sz w:val="24"/>
        </w:rPr>
        <w:t xml:space="preserve">31 </w:t>
      </w:r>
      <w:r>
        <w:rPr>
          <w:rFonts w:hint="eastAsia" w:ascii="仿宋_GB2312" w:eastAsia="仿宋_GB2312" w:cs="仿宋_GB2312"/>
          <w:kern w:val="0"/>
          <w:sz w:val="24"/>
        </w:rPr>
        <w:t>日期间“加处罚款或者滞纳金”、“划拨存款、汇款”、“拍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60" w:lineRule="exact"/>
        <w:jc w:val="left"/>
        <w:textAlignment w:val="auto"/>
        <w:rPr>
          <w:rFonts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卖或者依法处理查封、扣押的场所、设施或者财物”、“排除妨碍、恢复原状”、“代履行”和“其他强制执行方式”等执行完毕或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60" w:lineRule="exact"/>
        <w:jc w:val="left"/>
        <w:textAlignment w:val="auto"/>
        <w:rPr>
          <w:rFonts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者终结执行的数量。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60" w:lineRule="exact"/>
        <w:jc w:val="left"/>
        <w:textAlignment w:val="auto"/>
        <w:rPr>
          <w:rFonts w:ascii="仿宋_GB2312" w:eastAsia="仿宋_GB2312" w:cs="仿宋_GB2312"/>
          <w:kern w:val="0"/>
          <w:sz w:val="24"/>
        </w:rPr>
      </w:pPr>
      <w:r>
        <w:rPr>
          <w:rFonts w:ascii="仿宋_GB2312" w:eastAsia="仿宋_GB2312" w:cs="仿宋_GB2312"/>
          <w:kern w:val="0"/>
          <w:sz w:val="24"/>
        </w:rPr>
        <w:t xml:space="preserve">3. </w:t>
      </w:r>
      <w:r>
        <w:rPr>
          <w:rFonts w:hint="eastAsia" w:ascii="仿宋_GB2312" w:eastAsia="仿宋_GB2312" w:cs="仿宋_GB2312"/>
          <w:kern w:val="0"/>
          <w:sz w:val="24"/>
        </w:rPr>
        <w:t>其他强制执行方式，如《城乡规划法》规定的强制拆除；《煤炭法》规定的强制停产、强制消除安全隐患；《金银管理条例》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60" w:lineRule="exact"/>
        <w:jc w:val="left"/>
        <w:textAlignment w:val="auto"/>
        <w:rPr>
          <w:rFonts w:ascii="仿宋_GB2312" w:eastAsia="仿宋_GB2312" w:cs="仿宋_GB2312"/>
          <w:kern w:val="0"/>
          <w:sz w:val="24"/>
        </w:rPr>
      </w:pPr>
      <w:r>
        <w:rPr>
          <w:rFonts w:hint="eastAsia" w:ascii="仿宋_GB2312" w:eastAsia="仿宋_GB2312" w:cs="仿宋_GB2312"/>
          <w:kern w:val="0"/>
          <w:sz w:val="24"/>
        </w:rPr>
        <w:t>规定的强制收购；《外汇管理条例》规定的回兑等。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60" w:lineRule="exact"/>
        <w:jc w:val="left"/>
        <w:textAlignment w:val="auto"/>
        <w:rPr>
          <w:rFonts w:ascii="仿宋_GB2312" w:eastAsia="仿宋_GB2312" w:cs="仿宋_GB2312"/>
          <w:kern w:val="0"/>
          <w:sz w:val="24"/>
        </w:rPr>
      </w:pPr>
      <w:r>
        <w:rPr>
          <w:rFonts w:ascii="仿宋_GB2312" w:eastAsia="仿宋_GB2312" w:cs="仿宋_GB2312"/>
          <w:kern w:val="0"/>
          <w:sz w:val="24"/>
        </w:rPr>
        <w:t xml:space="preserve">4. </w:t>
      </w:r>
      <w:r>
        <w:rPr>
          <w:rFonts w:hint="eastAsia" w:ascii="仿宋_GB2312" w:eastAsia="仿宋_GB2312" w:cs="仿宋_GB2312"/>
          <w:kern w:val="0"/>
          <w:sz w:val="24"/>
        </w:rPr>
        <w:t>申请法院强制执行数量的统计范围为统计年度</w:t>
      </w:r>
      <w:r>
        <w:rPr>
          <w:rFonts w:ascii="仿宋_GB2312" w:eastAsia="仿宋_GB2312" w:cs="仿宋_GB2312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kern w:val="0"/>
          <w:sz w:val="24"/>
        </w:rPr>
        <w:t>月</w:t>
      </w:r>
      <w:r>
        <w:rPr>
          <w:rFonts w:ascii="仿宋_GB2312" w:eastAsia="仿宋_GB2312" w:cs="仿宋_GB2312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kern w:val="0"/>
          <w:sz w:val="24"/>
        </w:rPr>
        <w:t>日至</w:t>
      </w:r>
      <w:r>
        <w:rPr>
          <w:rFonts w:ascii="仿宋_GB2312" w:eastAsia="仿宋_GB2312" w:cs="仿宋_GB2312"/>
          <w:kern w:val="0"/>
          <w:sz w:val="24"/>
        </w:rPr>
        <w:t xml:space="preserve">12 </w:t>
      </w:r>
      <w:r>
        <w:rPr>
          <w:rFonts w:hint="eastAsia" w:ascii="仿宋_GB2312" w:eastAsia="仿宋_GB2312" w:cs="仿宋_GB2312"/>
          <w:kern w:val="0"/>
          <w:sz w:val="24"/>
        </w:rPr>
        <w:t>月</w:t>
      </w:r>
      <w:r>
        <w:rPr>
          <w:rFonts w:ascii="仿宋_GB2312" w:eastAsia="仿宋_GB2312" w:cs="仿宋_GB2312"/>
          <w:kern w:val="0"/>
          <w:sz w:val="24"/>
        </w:rPr>
        <w:t xml:space="preserve">31 </w:t>
      </w:r>
      <w:r>
        <w:rPr>
          <w:rFonts w:hint="eastAsia" w:ascii="仿宋_GB2312" w:eastAsia="仿宋_GB2312" w:cs="仿宋_GB2312"/>
          <w:kern w:val="0"/>
          <w:sz w:val="24"/>
        </w:rPr>
        <w:t>日期间向法院申请强制执行的数量，时间以申请日期为准。</w:t>
      </w:r>
    </w:p>
    <w:p/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hNTlmNGY1MTJlMTA0ZGY3Y2MwNThiMDkyMzNmMTcifQ=="/>
  </w:docVars>
  <w:rsids>
    <w:rsidRoot w:val="00000000"/>
    <w:rsid w:val="32E46F6A"/>
    <w:rsid w:val="616C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1426</Words>
  <Characters>1486</Characters>
  <Lines>0</Lines>
  <Paragraphs>0</Paragraphs>
  <TotalTime>10</TotalTime>
  <ScaleCrop>false</ScaleCrop>
  <LinksUpToDate>false</LinksUpToDate>
  <CharactersWithSpaces>1528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2022-12-29T08:10:00Z</dcterms:created>
  <dc:creator>Administrator</dc:creator>
  <cp:lastModifiedBy>伦</cp:lastModifiedBy>
  <dcterms:modified xsi:type="dcterms:W3CDTF">2022-12-30T07:28:11Z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50C7101B8D234180B560C79EDE164E35</vt:lpwstr>
  </property>
</Properties>
</file>