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val="en-US" w:eastAsia="zh-CN"/>
        </w:rPr>
        <w:t>《</w:t>
      </w:r>
      <w:r>
        <w:rPr>
          <w:rFonts w:hint="eastAsia" w:ascii="方正小标宋简体" w:hAnsi="Times New Roman" w:eastAsia="方正小标宋简体" w:cs="Times New Roman"/>
          <w:sz w:val="44"/>
          <w:szCs w:val="44"/>
        </w:rPr>
        <w:t>关于印发昌江区2024年安全生产工作</w:t>
      </w:r>
    </w:p>
    <w:p>
      <w:pPr>
        <w:spacing w:line="560" w:lineRule="exact"/>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rPr>
        <w:t>要点的通知</w:t>
      </w:r>
      <w:r>
        <w:rPr>
          <w:rFonts w:hint="eastAsia" w:ascii="方正小标宋简体" w:hAnsi="Times New Roman" w:eastAsia="方正小标宋简体" w:cs="Times New Roman"/>
          <w:sz w:val="44"/>
          <w:szCs w:val="44"/>
          <w:lang w:eastAsia="zh-CN"/>
        </w:rPr>
        <w:t>》</w:t>
      </w:r>
      <w:r>
        <w:rPr>
          <w:rFonts w:hint="eastAsia" w:ascii="方正小标宋简体" w:hAnsi="Times New Roman" w:eastAsia="方正小标宋简体" w:cs="Times New Roman"/>
          <w:sz w:val="44"/>
          <w:szCs w:val="44"/>
          <w:lang w:val="en-US" w:eastAsia="zh-CN"/>
        </w:rPr>
        <w:t>的起草说明</w:t>
      </w:r>
    </w:p>
    <w:p>
      <w:pPr>
        <w:spacing w:line="560" w:lineRule="exact"/>
        <w:ind w:firstLine="640" w:firstLineChars="200"/>
        <w:rPr>
          <w:rFonts w:hint="eastAsia" w:ascii="仿宋" w:hAnsi="仿宋" w:eastAsia="仿宋" w:cs="仿宋"/>
          <w:i w:val="0"/>
          <w:iCs w:val="0"/>
          <w:caps w:val="0"/>
          <w:color w:val="auto"/>
          <w:spacing w:val="0"/>
          <w:sz w:val="32"/>
          <w:szCs w:val="32"/>
          <w:shd w:val="clear" w:fill="FFFFFF"/>
        </w:rPr>
      </w:pPr>
    </w:p>
    <w:p>
      <w:pPr>
        <w:spacing w:line="560" w:lineRule="exact"/>
        <w:ind w:firstLine="640" w:firstLineChars="200"/>
        <w:rPr>
          <w:rFonts w:hint="eastAsia" w:ascii="仿宋_GB2312" w:hAnsi="等线"/>
          <w:szCs w:val="32"/>
          <w:lang w:val="en-US" w:eastAsia="zh-CN"/>
        </w:rPr>
      </w:pPr>
      <w:r>
        <w:rPr>
          <w:rFonts w:hint="eastAsia" w:ascii="仿宋" w:hAnsi="仿宋" w:eastAsia="仿宋" w:cs="仿宋"/>
          <w:i w:val="0"/>
          <w:iCs w:val="0"/>
          <w:caps w:val="0"/>
          <w:color w:val="auto"/>
          <w:spacing w:val="0"/>
          <w:sz w:val="32"/>
          <w:szCs w:val="32"/>
          <w:shd w:val="clear" w:fill="FFFFFF"/>
        </w:rPr>
        <w:t>近日，</w:t>
      </w:r>
      <w:r>
        <w:rPr>
          <w:rFonts w:hint="eastAsia" w:ascii="仿宋" w:hAnsi="仿宋" w:eastAsia="仿宋" w:cs="仿宋"/>
          <w:i w:val="0"/>
          <w:iCs w:val="0"/>
          <w:caps w:val="0"/>
          <w:color w:val="auto"/>
          <w:spacing w:val="0"/>
          <w:sz w:val="32"/>
          <w:szCs w:val="32"/>
          <w:shd w:val="clear" w:fill="FFFFFF"/>
          <w:lang w:eastAsia="zh-CN"/>
        </w:rPr>
        <w:t>区</w:t>
      </w:r>
      <w:r>
        <w:rPr>
          <w:rFonts w:hint="eastAsia" w:ascii="仿宋" w:hAnsi="仿宋" w:eastAsia="仿宋" w:cs="仿宋"/>
          <w:i w:val="0"/>
          <w:iCs w:val="0"/>
          <w:caps w:val="0"/>
          <w:color w:val="auto"/>
          <w:spacing w:val="0"/>
          <w:sz w:val="32"/>
          <w:szCs w:val="32"/>
          <w:shd w:val="clear" w:fill="FFFFFF"/>
          <w:lang w:val="en-US" w:eastAsia="zh-CN"/>
        </w:rPr>
        <w:t>安委会下发了</w:t>
      </w:r>
      <w:r>
        <w:rPr>
          <w:rFonts w:hint="eastAsia" w:ascii="仿宋" w:hAnsi="仿宋" w:eastAsia="仿宋" w:cs="仿宋"/>
          <w:i w:val="0"/>
          <w:iCs w:val="0"/>
          <w:caps w:val="0"/>
          <w:color w:val="auto"/>
          <w:spacing w:val="0"/>
          <w:sz w:val="32"/>
          <w:szCs w:val="32"/>
          <w:shd w:val="clear" w:fill="FFFFFF"/>
        </w:rPr>
        <w:t>《昌江区安全生产委员会关于印发昌江区2024年安全生产工作要点</w:t>
      </w:r>
      <w:r>
        <w:rPr>
          <w:rFonts w:hint="eastAsia" w:ascii="仿宋" w:hAnsi="仿宋" w:eastAsia="仿宋" w:cs="仿宋"/>
          <w:i w:val="0"/>
          <w:iCs w:val="0"/>
          <w:caps w:val="0"/>
          <w:color w:val="auto"/>
          <w:spacing w:val="0"/>
          <w:sz w:val="32"/>
          <w:szCs w:val="32"/>
          <w:shd w:val="clear" w:fill="FFFFFF"/>
        </w:rPr>
        <w:t>），现将有关情况说明如下。</w:t>
      </w:r>
    </w:p>
    <w:p>
      <w:pPr>
        <w:spacing w:line="560" w:lineRule="exact"/>
        <w:ind w:firstLine="640" w:firstLineChars="200"/>
        <w:rPr>
          <w:rFonts w:ascii="仿宋_GB2312" w:hAnsi="等线"/>
          <w:szCs w:val="32"/>
        </w:rPr>
      </w:pPr>
      <w:r>
        <w:rPr>
          <w:rFonts w:hint="eastAsia" w:ascii="仿宋_GB2312" w:hAnsi="等线"/>
          <w:szCs w:val="32"/>
          <w:lang w:val="en-US" w:eastAsia="zh-CN"/>
        </w:rPr>
        <w:t>一、起草背景</w:t>
      </w:r>
      <w:r>
        <w:rPr>
          <w:rFonts w:ascii="仿宋_GB2312" w:hAnsi="等线"/>
          <w:szCs w:val="32"/>
        </w:rPr>
        <w:t xml:space="preserve"> </w:t>
      </w:r>
    </w:p>
    <w:p>
      <w:pPr>
        <w:spacing w:line="560" w:lineRule="exact"/>
        <w:ind w:firstLine="640" w:firstLineChars="200"/>
        <w:rPr>
          <w:rFonts w:hint="eastAsia" w:ascii="仿宋_GB2312" w:hAnsi="等线"/>
          <w:szCs w:val="32"/>
        </w:rPr>
      </w:pPr>
      <w:r>
        <w:rPr>
          <w:rFonts w:hint="eastAsia" w:ascii="仿宋_GB2312" w:hAnsi="等线"/>
          <w:szCs w:val="32"/>
        </w:rPr>
        <w:t>2024年全区安全生产工作的主要任务是：坚持以习近平新时代中国特色社会主义思想为指导，全面贯彻落实党的二十大精神，深入贯彻落实习近平总书记关于安全生产重要论述和考察江西重要讲话精神，认真贯彻落实区委、区政府关于安全生产决策部署，聚焦“走在前、勇争先、善作为”的目标要求，坚持人民至上、生命至上，围绕“生产安全事故持续下降，坚决遏制重特大事故”目标，以安全生产治本攻坚三年行动为抓手，在安全理念、责任、规划、法治、标准、科技、工程、素质等方面补短板、强弱项、固根基，扎实推进全市安全生产治理体系和能力现代化，为全面建设现代化魅力新昌江营造安全稳定环境。</w:t>
      </w:r>
    </w:p>
    <w:p>
      <w:pPr>
        <w:numPr>
          <w:ilvl w:val="0"/>
          <w:numId w:val="1"/>
        </w:numPr>
        <w:spacing w:line="560" w:lineRule="exact"/>
        <w:ind w:firstLine="640" w:firstLineChars="200"/>
        <w:rPr>
          <w:rFonts w:hint="eastAsia" w:ascii="仿宋_GB2312" w:hAnsi="等线"/>
          <w:szCs w:val="32"/>
          <w:lang w:val="en-US" w:eastAsia="zh-CN"/>
        </w:rPr>
      </w:pPr>
      <w:r>
        <w:rPr>
          <w:rFonts w:hint="eastAsia" w:ascii="仿宋_GB2312" w:hAnsi="等线"/>
          <w:szCs w:val="32"/>
          <w:lang w:val="en-US" w:eastAsia="zh-CN"/>
        </w:rPr>
        <w:t>工作目标</w:t>
      </w:r>
    </w:p>
    <w:p>
      <w:pPr>
        <w:spacing w:line="560" w:lineRule="exact"/>
        <w:ind w:firstLine="640" w:firstLineChars="200"/>
        <w:rPr>
          <w:rFonts w:ascii="黑体" w:hAnsi="黑体" w:eastAsia="黑体"/>
          <w:szCs w:val="32"/>
        </w:rPr>
      </w:pPr>
      <w:r>
        <w:rPr>
          <w:rFonts w:hint="eastAsia" w:ascii="黑体" w:hAnsi="黑体" w:eastAsia="黑体"/>
          <w:szCs w:val="32"/>
        </w:rPr>
        <w:t>一、坚持思想引领，以更高站位统筹发展安全</w:t>
      </w:r>
    </w:p>
    <w:p>
      <w:pPr>
        <w:numPr>
          <w:numId w:val="0"/>
        </w:numPr>
        <w:spacing w:line="560" w:lineRule="exact"/>
        <w:ind w:firstLine="640" w:firstLineChars="200"/>
        <w:rPr>
          <w:rFonts w:hint="default" w:ascii="仿宋_GB2312" w:hAnsi="等线"/>
          <w:b w:val="0"/>
          <w:bCs w:val="0"/>
          <w:szCs w:val="32"/>
          <w:lang w:val="en-US" w:eastAsia="zh-CN"/>
        </w:rPr>
      </w:pPr>
      <w:r>
        <w:rPr>
          <w:rFonts w:hint="eastAsia" w:ascii="楷体" w:hAnsi="楷体" w:eastAsia="楷体"/>
          <w:b w:val="0"/>
          <w:bCs w:val="0"/>
          <w:szCs w:val="32"/>
        </w:rPr>
        <w:t>1.致力树牢安全发展理念。</w:t>
      </w:r>
    </w:p>
    <w:p>
      <w:pPr>
        <w:numPr>
          <w:numId w:val="0"/>
        </w:numPr>
        <w:spacing w:line="560" w:lineRule="exact"/>
        <w:ind w:firstLine="640" w:firstLineChars="200"/>
        <w:rPr>
          <w:rFonts w:hint="eastAsia" w:ascii="楷体" w:hAnsi="楷体" w:eastAsia="楷体"/>
          <w:b w:val="0"/>
          <w:bCs w:val="0"/>
          <w:szCs w:val="32"/>
        </w:rPr>
      </w:pPr>
      <w:r>
        <w:rPr>
          <w:rFonts w:hint="eastAsia" w:ascii="楷体" w:hAnsi="楷体" w:eastAsia="楷体"/>
          <w:b w:val="0"/>
          <w:bCs w:val="0"/>
          <w:szCs w:val="32"/>
        </w:rPr>
        <w:t>2.致力开展系列学习宣传活动。</w:t>
      </w:r>
    </w:p>
    <w:p>
      <w:pPr>
        <w:numPr>
          <w:numId w:val="0"/>
        </w:numPr>
        <w:spacing w:line="560" w:lineRule="exact"/>
        <w:ind w:firstLine="640" w:firstLineChars="200"/>
        <w:rPr>
          <w:rFonts w:hint="eastAsia" w:ascii="楷体" w:hAnsi="楷体" w:eastAsia="楷体"/>
          <w:b w:val="0"/>
          <w:bCs w:val="0"/>
          <w:szCs w:val="32"/>
        </w:rPr>
      </w:pPr>
      <w:r>
        <w:rPr>
          <w:rFonts w:hint="eastAsia" w:ascii="楷体" w:hAnsi="楷体" w:eastAsia="楷体"/>
          <w:b w:val="0"/>
          <w:bCs w:val="0"/>
          <w:szCs w:val="32"/>
        </w:rPr>
        <w:t>3.致力抓好决策部署贯彻落实。</w:t>
      </w:r>
    </w:p>
    <w:p>
      <w:pPr>
        <w:rPr>
          <w:rFonts w:hint="eastAsia" w:ascii="楷体" w:hAnsi="楷体" w:eastAsia="楷体"/>
          <w:b w:val="0"/>
          <w:bCs w:val="0"/>
          <w:szCs w:val="32"/>
        </w:rPr>
      </w:pPr>
      <w:r>
        <w:rPr>
          <w:rFonts w:hint="eastAsia" w:ascii="楷体" w:hAnsi="楷体" w:eastAsia="楷体"/>
          <w:b w:val="0"/>
          <w:bCs w:val="0"/>
          <w:szCs w:val="32"/>
        </w:rPr>
        <w:br w:type="page"/>
      </w:r>
    </w:p>
    <w:p>
      <w:pPr>
        <w:spacing w:line="560" w:lineRule="exact"/>
        <w:ind w:firstLine="640" w:firstLineChars="200"/>
        <w:rPr>
          <w:rFonts w:ascii="黑体" w:hAnsi="黑体" w:eastAsia="黑体"/>
          <w:szCs w:val="32"/>
        </w:rPr>
      </w:pPr>
      <w:r>
        <w:rPr>
          <w:rFonts w:hint="eastAsia" w:ascii="黑体" w:hAnsi="黑体" w:eastAsia="黑体"/>
          <w:szCs w:val="32"/>
        </w:rPr>
        <w:t>二、坚持从严从实</w:t>
      </w:r>
      <w:r>
        <w:rPr>
          <w:rFonts w:ascii="黑体" w:hAnsi="黑体" w:eastAsia="黑体"/>
          <w:szCs w:val="32"/>
        </w:rPr>
        <w:t>,</w:t>
      </w:r>
      <w:r>
        <w:rPr>
          <w:rFonts w:hint="eastAsia" w:ascii="黑体" w:hAnsi="黑体" w:eastAsia="黑体"/>
          <w:sz w:val="21"/>
          <w:szCs w:val="22"/>
        </w:rPr>
        <w:t xml:space="preserve"> </w:t>
      </w:r>
      <w:r>
        <w:rPr>
          <w:rFonts w:hint="eastAsia" w:ascii="黑体" w:hAnsi="黑体" w:eastAsia="黑体"/>
          <w:szCs w:val="32"/>
        </w:rPr>
        <w:t>推动落实安全生产责任</w:t>
      </w:r>
    </w:p>
    <w:p>
      <w:pPr>
        <w:numPr>
          <w:numId w:val="0"/>
        </w:numPr>
        <w:spacing w:line="560" w:lineRule="exact"/>
        <w:ind w:firstLine="640" w:firstLineChars="200"/>
        <w:rPr>
          <w:rFonts w:hint="eastAsia" w:ascii="楷体" w:hAnsi="楷体" w:eastAsia="楷体"/>
          <w:b w:val="0"/>
          <w:bCs w:val="0"/>
          <w:szCs w:val="32"/>
        </w:rPr>
      </w:pPr>
      <w:r>
        <w:rPr>
          <w:rFonts w:hint="eastAsia" w:ascii="楷体" w:hAnsi="楷体" w:eastAsia="楷体"/>
          <w:b w:val="0"/>
          <w:bCs w:val="0"/>
          <w:szCs w:val="32"/>
        </w:rPr>
        <w:t>4.压实党政领导责任。</w:t>
      </w:r>
    </w:p>
    <w:p>
      <w:pPr>
        <w:numPr>
          <w:numId w:val="0"/>
        </w:numPr>
        <w:spacing w:line="560" w:lineRule="exact"/>
        <w:ind w:firstLine="640" w:firstLineChars="200"/>
        <w:rPr>
          <w:rFonts w:hint="eastAsia" w:ascii="楷体" w:hAnsi="楷体" w:eastAsia="楷体"/>
          <w:b w:val="0"/>
          <w:bCs w:val="0"/>
          <w:szCs w:val="32"/>
        </w:rPr>
      </w:pPr>
      <w:r>
        <w:rPr>
          <w:rFonts w:hint="eastAsia" w:ascii="楷体" w:hAnsi="楷体" w:eastAsia="楷体"/>
          <w:b w:val="0"/>
          <w:bCs w:val="0"/>
          <w:szCs w:val="32"/>
        </w:rPr>
        <w:t>5.压实部门监管责任。</w:t>
      </w:r>
    </w:p>
    <w:p>
      <w:pPr>
        <w:numPr>
          <w:numId w:val="0"/>
        </w:numPr>
        <w:spacing w:line="560" w:lineRule="exact"/>
        <w:ind w:firstLine="640" w:firstLineChars="200"/>
        <w:rPr>
          <w:rFonts w:hint="eastAsia" w:ascii="楷体" w:hAnsi="楷体" w:eastAsia="楷体"/>
          <w:b w:val="0"/>
          <w:bCs w:val="0"/>
          <w:szCs w:val="32"/>
        </w:rPr>
      </w:pPr>
      <w:r>
        <w:rPr>
          <w:rFonts w:hint="eastAsia" w:ascii="楷体" w:hAnsi="楷体" w:eastAsia="楷体"/>
          <w:b w:val="0"/>
          <w:bCs w:val="0"/>
          <w:szCs w:val="32"/>
        </w:rPr>
        <w:t>6.压实企业主体责任。</w:t>
      </w:r>
    </w:p>
    <w:p>
      <w:pPr>
        <w:numPr>
          <w:numId w:val="0"/>
        </w:numPr>
        <w:spacing w:line="560" w:lineRule="exact"/>
        <w:ind w:firstLine="640" w:firstLineChars="200"/>
        <w:rPr>
          <w:rFonts w:hint="eastAsia" w:ascii="楷体" w:hAnsi="楷体" w:eastAsia="楷体"/>
          <w:b w:val="0"/>
          <w:bCs w:val="0"/>
          <w:szCs w:val="32"/>
        </w:rPr>
      </w:pPr>
      <w:r>
        <w:rPr>
          <w:rFonts w:hint="eastAsia" w:ascii="楷体" w:hAnsi="楷体" w:eastAsia="楷体"/>
          <w:b w:val="0"/>
          <w:bCs w:val="0"/>
          <w:szCs w:val="32"/>
        </w:rPr>
        <w:t>7.强化事故调查及责任追究。</w:t>
      </w:r>
    </w:p>
    <w:p>
      <w:pPr>
        <w:spacing w:line="560" w:lineRule="exact"/>
        <w:ind w:firstLine="640" w:firstLineChars="200"/>
        <w:rPr>
          <w:rFonts w:ascii="黑体" w:hAnsi="黑体" w:eastAsia="黑体"/>
          <w:szCs w:val="32"/>
        </w:rPr>
      </w:pPr>
      <w:r>
        <w:rPr>
          <w:rFonts w:hint="eastAsia" w:ascii="黑体" w:hAnsi="黑体" w:eastAsia="黑体"/>
          <w:szCs w:val="32"/>
        </w:rPr>
        <w:t>三、坚持问题导向，持续深化安全生产专项整治</w:t>
      </w:r>
    </w:p>
    <w:p>
      <w:pPr>
        <w:numPr>
          <w:ilvl w:val="0"/>
          <w:numId w:val="0"/>
        </w:numPr>
        <w:spacing w:line="560" w:lineRule="exact"/>
        <w:ind w:firstLine="640" w:firstLineChars="200"/>
        <w:rPr>
          <w:rFonts w:hint="eastAsia" w:ascii="楷体" w:hAnsi="楷体" w:eastAsia="楷体" w:cs="Times New Roman"/>
          <w:b w:val="0"/>
          <w:bCs w:val="0"/>
          <w:szCs w:val="32"/>
          <w:lang w:val="en-US" w:eastAsia="zh-CN"/>
        </w:rPr>
      </w:pPr>
      <w:r>
        <w:rPr>
          <w:rFonts w:hint="eastAsia" w:ascii="楷体" w:hAnsi="楷体" w:eastAsia="楷体" w:cs="Times New Roman"/>
          <w:b w:val="0"/>
          <w:bCs w:val="0"/>
          <w:szCs w:val="32"/>
        </w:rPr>
        <w:t>8.部署开展安全生产治本攻坚三年行动。</w:t>
      </w:r>
    </w:p>
    <w:p>
      <w:pPr>
        <w:numPr>
          <w:ilvl w:val="0"/>
          <w:numId w:val="0"/>
        </w:numPr>
        <w:spacing w:line="560" w:lineRule="exact"/>
        <w:ind w:firstLine="640" w:firstLineChars="200"/>
        <w:rPr>
          <w:rFonts w:hint="eastAsia" w:ascii="楷体" w:hAnsi="楷体" w:eastAsia="楷体"/>
          <w:b w:val="0"/>
          <w:bCs w:val="0"/>
          <w:szCs w:val="32"/>
        </w:rPr>
      </w:pPr>
      <w:r>
        <w:rPr>
          <w:rFonts w:hint="eastAsia" w:ascii="楷体" w:hAnsi="楷体" w:eastAsia="楷体"/>
          <w:b w:val="0"/>
          <w:bCs w:val="0"/>
          <w:szCs w:val="32"/>
        </w:rPr>
        <w:t>9.扎实推进全区“九小”场所消防安全综合治理行动。</w:t>
      </w:r>
    </w:p>
    <w:p>
      <w:pPr>
        <w:numPr>
          <w:ilvl w:val="0"/>
          <w:numId w:val="0"/>
        </w:numPr>
        <w:spacing w:line="560" w:lineRule="exact"/>
        <w:ind w:firstLine="640" w:firstLineChars="200"/>
        <w:rPr>
          <w:rFonts w:hint="eastAsia" w:ascii="楷体" w:hAnsi="楷体" w:eastAsia="楷体"/>
          <w:b w:val="0"/>
          <w:bCs w:val="0"/>
          <w:szCs w:val="32"/>
        </w:rPr>
      </w:pPr>
      <w:r>
        <w:rPr>
          <w:rFonts w:hint="eastAsia" w:ascii="楷体" w:hAnsi="楷体" w:eastAsia="楷体"/>
          <w:b w:val="0"/>
          <w:bCs w:val="0"/>
          <w:szCs w:val="32"/>
        </w:rPr>
        <w:t>10.提升重大事故隐患排查整治质量。</w:t>
      </w:r>
    </w:p>
    <w:p>
      <w:pPr>
        <w:spacing w:line="560" w:lineRule="exact"/>
        <w:ind w:firstLine="640" w:firstLineChars="200"/>
        <w:rPr>
          <w:rFonts w:ascii="黑体" w:hAnsi="黑体" w:eastAsia="黑体"/>
          <w:szCs w:val="32"/>
        </w:rPr>
      </w:pPr>
      <w:r>
        <w:rPr>
          <w:rFonts w:hint="eastAsia" w:ascii="黑体" w:hAnsi="黑体" w:eastAsia="黑体"/>
          <w:szCs w:val="32"/>
        </w:rPr>
        <w:t>四、坚持系统治理，盯紧重点行业领域安全监管</w:t>
      </w:r>
    </w:p>
    <w:p>
      <w:pPr>
        <w:numPr>
          <w:ilvl w:val="0"/>
          <w:numId w:val="0"/>
        </w:numPr>
        <w:spacing w:line="560" w:lineRule="exact"/>
        <w:ind w:firstLine="640" w:firstLineChars="200"/>
        <w:rPr>
          <w:rFonts w:hint="eastAsia" w:ascii="楷体" w:hAnsi="楷体" w:eastAsia="楷体"/>
          <w:b w:val="0"/>
          <w:bCs w:val="0"/>
          <w:szCs w:val="32"/>
        </w:rPr>
      </w:pPr>
      <w:r>
        <w:rPr>
          <w:rFonts w:hint="eastAsia" w:ascii="楷体" w:hAnsi="楷体" w:eastAsia="楷体"/>
          <w:b w:val="0"/>
          <w:bCs w:val="0"/>
          <w:szCs w:val="32"/>
        </w:rPr>
        <w:t>11.加强道路交通安全监管。</w:t>
      </w:r>
    </w:p>
    <w:p>
      <w:pPr>
        <w:numPr>
          <w:ilvl w:val="0"/>
          <w:numId w:val="0"/>
        </w:numPr>
        <w:spacing w:line="560" w:lineRule="exact"/>
        <w:ind w:firstLine="640" w:firstLineChars="200"/>
        <w:rPr>
          <w:rFonts w:hint="eastAsia" w:ascii="楷体" w:hAnsi="楷体" w:eastAsia="楷体"/>
          <w:b w:val="0"/>
          <w:bCs w:val="0"/>
          <w:szCs w:val="32"/>
        </w:rPr>
      </w:pPr>
      <w:r>
        <w:rPr>
          <w:rFonts w:hint="eastAsia" w:ascii="楷体" w:hAnsi="楷体" w:eastAsia="楷体"/>
          <w:b w:val="0"/>
          <w:bCs w:val="0"/>
          <w:szCs w:val="32"/>
        </w:rPr>
        <w:t>12.加强建设领域安全监管。</w:t>
      </w:r>
    </w:p>
    <w:p>
      <w:pPr>
        <w:numPr>
          <w:ilvl w:val="0"/>
          <w:numId w:val="2"/>
        </w:numPr>
        <w:spacing w:line="560" w:lineRule="exact"/>
        <w:ind w:firstLine="640" w:firstLineChars="200"/>
        <w:rPr>
          <w:rFonts w:hint="eastAsia" w:ascii="楷体" w:hAnsi="楷体" w:eastAsia="楷体"/>
          <w:b w:val="0"/>
          <w:bCs w:val="0"/>
          <w:color w:val="000000"/>
          <w:szCs w:val="32"/>
        </w:rPr>
      </w:pPr>
      <w:r>
        <w:rPr>
          <w:rFonts w:hint="eastAsia" w:ascii="楷体" w:hAnsi="楷体" w:eastAsia="楷体"/>
          <w:b w:val="0"/>
          <w:bCs w:val="0"/>
          <w:color w:val="000000"/>
          <w:szCs w:val="32"/>
        </w:rPr>
        <w:t>加强燃气安全监管。</w:t>
      </w:r>
    </w:p>
    <w:p>
      <w:pPr>
        <w:numPr>
          <w:ilvl w:val="0"/>
          <w:numId w:val="2"/>
        </w:numPr>
        <w:spacing w:line="560" w:lineRule="exact"/>
        <w:ind w:left="0" w:leftChars="0" w:firstLine="640" w:firstLineChars="200"/>
        <w:rPr>
          <w:rFonts w:hint="eastAsia" w:ascii="楷体" w:hAnsi="楷体" w:eastAsia="楷体"/>
          <w:b w:val="0"/>
          <w:bCs w:val="0"/>
          <w:szCs w:val="32"/>
        </w:rPr>
      </w:pPr>
      <w:r>
        <w:rPr>
          <w:rFonts w:hint="eastAsia" w:ascii="楷体" w:hAnsi="楷体" w:eastAsia="楷体"/>
          <w:b w:val="0"/>
          <w:bCs w:val="0"/>
          <w:szCs w:val="32"/>
        </w:rPr>
        <w:t>加强危险化学品安全监管。</w:t>
      </w:r>
    </w:p>
    <w:p>
      <w:pPr>
        <w:numPr>
          <w:ilvl w:val="0"/>
          <w:numId w:val="2"/>
        </w:numPr>
        <w:spacing w:line="560" w:lineRule="exact"/>
        <w:ind w:left="0" w:leftChars="0" w:firstLine="640" w:firstLineChars="200"/>
        <w:rPr>
          <w:rFonts w:hint="eastAsia" w:ascii="楷体" w:hAnsi="楷体" w:eastAsia="楷体"/>
          <w:b w:val="0"/>
          <w:bCs w:val="0"/>
          <w:szCs w:val="32"/>
        </w:rPr>
      </w:pPr>
      <w:r>
        <w:rPr>
          <w:rFonts w:hint="eastAsia" w:ascii="楷体" w:hAnsi="楷体" w:eastAsia="楷体"/>
          <w:b w:val="0"/>
          <w:bCs w:val="0"/>
          <w:szCs w:val="32"/>
        </w:rPr>
        <w:t>加强消防安全监管。</w:t>
      </w:r>
    </w:p>
    <w:p>
      <w:pPr>
        <w:numPr>
          <w:numId w:val="0"/>
        </w:numPr>
        <w:spacing w:line="560" w:lineRule="exact"/>
        <w:ind w:leftChars="200"/>
        <w:rPr>
          <w:rFonts w:hint="eastAsia" w:ascii="楷体" w:hAnsi="楷体" w:eastAsia="楷体"/>
          <w:b w:val="0"/>
          <w:bCs w:val="0"/>
          <w:szCs w:val="32"/>
        </w:rPr>
      </w:pPr>
      <w:r>
        <w:rPr>
          <w:rFonts w:hint="eastAsia" w:ascii="楷体" w:hAnsi="楷体" w:eastAsia="楷体"/>
          <w:b w:val="0"/>
          <w:bCs w:val="0"/>
          <w:szCs w:val="32"/>
        </w:rPr>
        <w:t>1</w:t>
      </w:r>
      <w:r>
        <w:rPr>
          <w:rFonts w:ascii="楷体" w:hAnsi="楷体" w:eastAsia="楷体"/>
          <w:b w:val="0"/>
          <w:bCs w:val="0"/>
          <w:szCs w:val="32"/>
        </w:rPr>
        <w:t>6</w:t>
      </w:r>
      <w:r>
        <w:rPr>
          <w:rFonts w:hint="eastAsia" w:ascii="楷体" w:hAnsi="楷体" w:eastAsia="楷体"/>
          <w:b w:val="0"/>
          <w:bCs w:val="0"/>
          <w:szCs w:val="32"/>
        </w:rPr>
        <w:t>.加强烟花爆竹安全监管。</w:t>
      </w:r>
    </w:p>
    <w:p>
      <w:pPr>
        <w:numPr>
          <w:numId w:val="0"/>
        </w:numPr>
        <w:spacing w:line="560" w:lineRule="exact"/>
        <w:ind w:leftChars="200"/>
        <w:rPr>
          <w:rFonts w:hint="eastAsia" w:ascii="楷体" w:hAnsi="楷体" w:eastAsia="楷体"/>
          <w:b w:val="0"/>
          <w:bCs w:val="0"/>
          <w:szCs w:val="32"/>
        </w:rPr>
      </w:pPr>
      <w:r>
        <w:rPr>
          <w:rFonts w:hint="eastAsia" w:ascii="楷体" w:hAnsi="楷体" w:eastAsia="楷体"/>
          <w:b w:val="0"/>
          <w:bCs w:val="0"/>
          <w:szCs w:val="32"/>
        </w:rPr>
        <w:t>1</w:t>
      </w:r>
      <w:r>
        <w:rPr>
          <w:rFonts w:ascii="楷体" w:hAnsi="楷体" w:eastAsia="楷体"/>
          <w:b w:val="0"/>
          <w:bCs w:val="0"/>
          <w:szCs w:val="32"/>
        </w:rPr>
        <w:t>7</w:t>
      </w:r>
      <w:r>
        <w:rPr>
          <w:rFonts w:hint="eastAsia" w:ascii="楷体" w:hAnsi="楷体" w:eastAsia="楷体"/>
          <w:b w:val="0"/>
          <w:bCs w:val="0"/>
          <w:szCs w:val="32"/>
        </w:rPr>
        <w:t>.强化工贸等行业领域安全监管。</w:t>
      </w:r>
    </w:p>
    <w:p>
      <w:pPr>
        <w:numPr>
          <w:numId w:val="0"/>
        </w:numPr>
        <w:spacing w:line="560" w:lineRule="exact"/>
        <w:ind w:leftChars="200"/>
        <w:rPr>
          <w:rFonts w:hint="eastAsia" w:ascii="楷体" w:hAnsi="楷体" w:eastAsia="楷体"/>
          <w:b w:val="0"/>
          <w:bCs w:val="0"/>
          <w:szCs w:val="32"/>
        </w:rPr>
      </w:pPr>
      <w:r>
        <w:rPr>
          <w:rFonts w:hint="eastAsia" w:ascii="楷体" w:hAnsi="楷体" w:eastAsia="楷体"/>
          <w:b w:val="0"/>
          <w:bCs w:val="0"/>
          <w:szCs w:val="32"/>
        </w:rPr>
        <w:t>1</w:t>
      </w:r>
      <w:r>
        <w:rPr>
          <w:rFonts w:ascii="楷体" w:hAnsi="楷体" w:eastAsia="楷体"/>
          <w:b w:val="0"/>
          <w:bCs w:val="0"/>
          <w:szCs w:val="32"/>
        </w:rPr>
        <w:t>8</w:t>
      </w:r>
      <w:r>
        <w:rPr>
          <w:rFonts w:hint="eastAsia" w:ascii="楷体" w:hAnsi="楷体" w:eastAsia="楷体"/>
          <w:b w:val="0"/>
          <w:bCs w:val="0"/>
          <w:szCs w:val="32"/>
        </w:rPr>
        <w:t>.加强水上交通和渔业船舶安全监管。</w:t>
      </w:r>
    </w:p>
    <w:p>
      <w:pPr>
        <w:numPr>
          <w:numId w:val="0"/>
        </w:numPr>
        <w:spacing w:line="560" w:lineRule="exact"/>
        <w:ind w:leftChars="200"/>
        <w:rPr>
          <w:rFonts w:hint="eastAsia" w:ascii="楷体" w:hAnsi="楷体" w:eastAsia="楷体"/>
          <w:b w:val="0"/>
          <w:bCs w:val="0"/>
          <w:szCs w:val="32"/>
        </w:rPr>
      </w:pPr>
      <w:r>
        <w:rPr>
          <w:rFonts w:ascii="楷体" w:hAnsi="楷体" w:eastAsia="楷体"/>
          <w:b w:val="0"/>
          <w:bCs w:val="0"/>
          <w:szCs w:val="32"/>
        </w:rPr>
        <w:t>19</w:t>
      </w:r>
      <w:r>
        <w:rPr>
          <w:rFonts w:hint="eastAsia" w:ascii="楷体" w:hAnsi="楷体" w:eastAsia="楷体"/>
          <w:b w:val="0"/>
          <w:bCs w:val="0"/>
          <w:szCs w:val="32"/>
        </w:rPr>
        <w:t>.加强特种设备安全监管。</w:t>
      </w:r>
    </w:p>
    <w:p>
      <w:pPr>
        <w:numPr>
          <w:numId w:val="0"/>
        </w:numPr>
        <w:spacing w:line="560" w:lineRule="exact"/>
        <w:ind w:leftChars="200"/>
        <w:rPr>
          <w:rFonts w:hint="eastAsia" w:ascii="楷体" w:hAnsi="楷体" w:eastAsia="楷体"/>
          <w:b w:val="0"/>
          <w:bCs w:val="0"/>
          <w:szCs w:val="32"/>
        </w:rPr>
      </w:pPr>
      <w:r>
        <w:rPr>
          <w:rFonts w:hint="eastAsia" w:ascii="楷体" w:hAnsi="楷体" w:eastAsia="楷体"/>
          <w:b w:val="0"/>
          <w:bCs w:val="0"/>
          <w:szCs w:val="32"/>
        </w:rPr>
        <w:t>2</w:t>
      </w:r>
      <w:r>
        <w:rPr>
          <w:rFonts w:ascii="楷体" w:hAnsi="楷体" w:eastAsia="楷体"/>
          <w:b w:val="0"/>
          <w:bCs w:val="0"/>
          <w:szCs w:val="32"/>
        </w:rPr>
        <w:t>0</w:t>
      </w:r>
      <w:r>
        <w:rPr>
          <w:rFonts w:hint="eastAsia" w:ascii="楷体" w:hAnsi="楷体" w:eastAsia="楷体"/>
          <w:b w:val="0"/>
          <w:bCs w:val="0"/>
          <w:szCs w:val="32"/>
        </w:rPr>
        <w:t>.加强城市运行安全监管。</w:t>
      </w:r>
    </w:p>
    <w:p>
      <w:pPr>
        <w:spacing w:line="560" w:lineRule="exact"/>
        <w:ind w:firstLine="640" w:firstLineChars="200"/>
        <w:rPr>
          <w:rFonts w:ascii="楷体" w:hAnsi="楷体" w:eastAsia="楷体"/>
          <w:b w:val="0"/>
          <w:bCs w:val="0"/>
          <w:szCs w:val="32"/>
        </w:rPr>
      </w:pPr>
      <w:r>
        <w:rPr>
          <w:rFonts w:hint="eastAsia" w:ascii="楷体" w:hAnsi="楷体" w:eastAsia="楷体"/>
          <w:b w:val="0"/>
          <w:bCs w:val="0"/>
          <w:szCs w:val="32"/>
        </w:rPr>
        <w:t>2</w:t>
      </w:r>
      <w:r>
        <w:rPr>
          <w:rFonts w:ascii="楷体" w:hAnsi="楷体" w:eastAsia="楷体"/>
          <w:b w:val="0"/>
          <w:bCs w:val="0"/>
          <w:szCs w:val="32"/>
        </w:rPr>
        <w:t>1</w:t>
      </w:r>
      <w:r>
        <w:rPr>
          <w:rFonts w:hint="eastAsia" w:ascii="楷体" w:hAnsi="楷体" w:eastAsia="楷体"/>
          <w:b w:val="0"/>
          <w:bCs w:val="0"/>
          <w:szCs w:val="32"/>
        </w:rPr>
        <w:t>.加强旅游安全监管。</w:t>
      </w:r>
    </w:p>
    <w:p>
      <w:pPr>
        <w:spacing w:line="560" w:lineRule="exact"/>
        <w:ind w:firstLine="640" w:firstLineChars="200"/>
        <w:rPr>
          <w:rFonts w:ascii="仿宋_GB2312" w:hAnsi="等线"/>
          <w:b w:val="0"/>
          <w:bCs w:val="0"/>
          <w:szCs w:val="32"/>
        </w:rPr>
      </w:pPr>
      <w:r>
        <w:rPr>
          <w:rFonts w:hint="eastAsia" w:ascii="楷体" w:hAnsi="楷体" w:eastAsia="楷体"/>
          <w:b w:val="0"/>
          <w:bCs w:val="0"/>
          <w:szCs w:val="32"/>
        </w:rPr>
        <w:t>2</w:t>
      </w:r>
      <w:r>
        <w:rPr>
          <w:rFonts w:ascii="楷体" w:hAnsi="楷体" w:eastAsia="楷体"/>
          <w:b w:val="0"/>
          <w:bCs w:val="0"/>
          <w:szCs w:val="32"/>
        </w:rPr>
        <w:t>2</w:t>
      </w:r>
      <w:r>
        <w:rPr>
          <w:rFonts w:hint="eastAsia" w:ascii="楷体" w:hAnsi="楷体" w:eastAsia="楷体"/>
          <w:b w:val="0"/>
          <w:bCs w:val="0"/>
          <w:szCs w:val="32"/>
        </w:rPr>
        <w:t>.推进安全发展示范城市创建工作。</w:t>
      </w:r>
    </w:p>
    <w:p>
      <w:pPr>
        <w:spacing w:line="560" w:lineRule="exact"/>
        <w:ind w:firstLine="640" w:firstLineChars="200"/>
        <w:rPr>
          <w:rFonts w:ascii="黑体" w:hAnsi="黑体" w:eastAsia="黑体"/>
          <w:szCs w:val="32"/>
        </w:rPr>
      </w:pPr>
      <w:r>
        <w:rPr>
          <w:rFonts w:hint="eastAsia" w:ascii="黑体" w:hAnsi="黑体" w:eastAsia="黑体"/>
          <w:szCs w:val="32"/>
        </w:rPr>
        <w:t>五、坚持从严从实，加大力度强化安全监管执法</w:t>
      </w:r>
    </w:p>
    <w:p>
      <w:pPr>
        <w:spacing w:line="560" w:lineRule="exact"/>
        <w:ind w:firstLine="640" w:firstLineChars="200"/>
        <w:rPr>
          <w:rFonts w:ascii="楷体" w:hAnsi="楷体" w:eastAsia="楷体"/>
          <w:b w:val="0"/>
          <w:bCs w:val="0"/>
          <w:szCs w:val="32"/>
        </w:rPr>
      </w:pPr>
      <w:r>
        <w:rPr>
          <w:rFonts w:hint="eastAsia" w:ascii="楷体" w:hAnsi="楷体" w:eastAsia="楷体"/>
          <w:b w:val="0"/>
          <w:bCs w:val="0"/>
          <w:szCs w:val="32"/>
        </w:rPr>
        <w:t>2</w:t>
      </w:r>
      <w:r>
        <w:rPr>
          <w:rFonts w:ascii="楷体" w:hAnsi="楷体" w:eastAsia="楷体"/>
          <w:b w:val="0"/>
          <w:bCs w:val="0"/>
          <w:szCs w:val="32"/>
        </w:rPr>
        <w:t>3</w:t>
      </w:r>
      <w:r>
        <w:rPr>
          <w:rFonts w:hint="eastAsia" w:ascii="楷体" w:hAnsi="楷体" w:eastAsia="楷体"/>
          <w:b w:val="0"/>
          <w:bCs w:val="0"/>
          <w:szCs w:val="32"/>
        </w:rPr>
        <w:t>.加大安全生产监管执法力度。</w:t>
      </w:r>
    </w:p>
    <w:p>
      <w:pPr>
        <w:spacing w:line="560" w:lineRule="exact"/>
        <w:ind w:firstLine="640" w:firstLineChars="200"/>
        <w:rPr>
          <w:rFonts w:ascii="仿宋_GB2312" w:hAnsi="等线"/>
          <w:b w:val="0"/>
          <w:bCs w:val="0"/>
          <w:szCs w:val="32"/>
        </w:rPr>
      </w:pPr>
      <w:r>
        <w:rPr>
          <w:rFonts w:hint="eastAsia" w:ascii="楷体" w:hAnsi="楷体" w:eastAsia="楷体"/>
          <w:b w:val="0"/>
          <w:bCs w:val="0"/>
          <w:szCs w:val="32"/>
        </w:rPr>
        <w:t>2</w:t>
      </w:r>
      <w:r>
        <w:rPr>
          <w:rFonts w:ascii="楷体" w:hAnsi="楷体" w:eastAsia="楷体"/>
          <w:b w:val="0"/>
          <w:bCs w:val="0"/>
          <w:szCs w:val="32"/>
        </w:rPr>
        <w:t>4</w:t>
      </w:r>
      <w:r>
        <w:rPr>
          <w:rFonts w:hint="eastAsia" w:ascii="楷体" w:hAnsi="楷体" w:eastAsia="楷体"/>
          <w:b w:val="0"/>
          <w:bCs w:val="0"/>
          <w:szCs w:val="32"/>
        </w:rPr>
        <w:t>.健全完善巡查工作机制。</w:t>
      </w:r>
    </w:p>
    <w:p>
      <w:pPr>
        <w:spacing w:line="560" w:lineRule="exact"/>
        <w:ind w:firstLine="640" w:firstLineChars="200"/>
        <w:rPr>
          <w:rFonts w:ascii="楷体" w:hAnsi="楷体" w:eastAsia="楷体"/>
          <w:b w:val="0"/>
          <w:bCs w:val="0"/>
          <w:szCs w:val="32"/>
        </w:rPr>
      </w:pPr>
      <w:r>
        <w:rPr>
          <w:rFonts w:hint="eastAsia" w:ascii="楷体" w:hAnsi="楷体" w:eastAsia="楷体"/>
          <w:b w:val="0"/>
          <w:bCs w:val="0"/>
          <w:szCs w:val="32"/>
        </w:rPr>
        <w:t>2</w:t>
      </w:r>
      <w:r>
        <w:rPr>
          <w:rFonts w:ascii="楷体" w:hAnsi="楷体" w:eastAsia="楷体"/>
          <w:b w:val="0"/>
          <w:bCs w:val="0"/>
          <w:szCs w:val="32"/>
        </w:rPr>
        <w:t>5</w:t>
      </w:r>
      <w:r>
        <w:rPr>
          <w:rFonts w:hint="eastAsia" w:ascii="楷体" w:hAnsi="楷体" w:eastAsia="楷体"/>
          <w:b w:val="0"/>
          <w:bCs w:val="0"/>
          <w:szCs w:val="32"/>
        </w:rPr>
        <w:t>.持续开展督导和专家指导服务。</w:t>
      </w:r>
    </w:p>
    <w:p>
      <w:pPr>
        <w:spacing w:line="560" w:lineRule="exact"/>
        <w:ind w:firstLine="640" w:firstLineChars="200"/>
        <w:rPr>
          <w:rFonts w:ascii="黑体" w:hAnsi="黑体" w:eastAsia="黑体"/>
          <w:szCs w:val="32"/>
        </w:rPr>
      </w:pPr>
      <w:r>
        <w:rPr>
          <w:rFonts w:hint="eastAsia" w:ascii="黑体" w:hAnsi="黑体" w:eastAsia="黑体"/>
          <w:szCs w:val="32"/>
        </w:rPr>
        <w:t>六、坚持强基固本，持续筑牢安全生产基层基础</w:t>
      </w:r>
    </w:p>
    <w:p>
      <w:pPr>
        <w:spacing w:line="560" w:lineRule="exact"/>
        <w:ind w:firstLine="640" w:firstLineChars="200"/>
        <w:rPr>
          <w:rFonts w:ascii="楷体" w:hAnsi="楷体" w:eastAsia="楷体"/>
          <w:b w:val="0"/>
          <w:bCs w:val="0"/>
          <w:szCs w:val="32"/>
        </w:rPr>
      </w:pPr>
      <w:bookmarkStart w:id="0" w:name="_GoBack"/>
      <w:r>
        <w:rPr>
          <w:rFonts w:hint="eastAsia" w:ascii="楷体" w:hAnsi="楷体" w:eastAsia="楷体"/>
          <w:b w:val="0"/>
          <w:bCs w:val="0"/>
          <w:szCs w:val="32"/>
        </w:rPr>
        <w:t>2</w:t>
      </w:r>
      <w:r>
        <w:rPr>
          <w:rFonts w:ascii="楷体" w:hAnsi="楷体" w:eastAsia="楷体"/>
          <w:b w:val="0"/>
          <w:bCs w:val="0"/>
          <w:szCs w:val="32"/>
        </w:rPr>
        <w:t>6</w:t>
      </w:r>
      <w:r>
        <w:rPr>
          <w:rFonts w:hint="eastAsia" w:ascii="楷体" w:hAnsi="楷体" w:eastAsia="楷体"/>
          <w:b w:val="0"/>
          <w:bCs w:val="0"/>
          <w:szCs w:val="32"/>
        </w:rPr>
        <w:t>.完善安全生产法规标准体系。2</w:t>
      </w:r>
      <w:r>
        <w:rPr>
          <w:rFonts w:ascii="楷体" w:hAnsi="楷体" w:eastAsia="楷体"/>
          <w:b w:val="0"/>
          <w:bCs w:val="0"/>
          <w:szCs w:val="32"/>
        </w:rPr>
        <w:t>7</w:t>
      </w:r>
      <w:r>
        <w:rPr>
          <w:rFonts w:hint="eastAsia" w:ascii="楷体" w:hAnsi="楷体" w:eastAsia="楷体"/>
          <w:b w:val="0"/>
          <w:bCs w:val="0"/>
          <w:szCs w:val="32"/>
        </w:rPr>
        <w:t>.推进全民安全素质提升。</w:t>
      </w:r>
    </w:p>
    <w:p>
      <w:pPr>
        <w:spacing w:line="560" w:lineRule="exact"/>
        <w:ind w:firstLine="640" w:firstLineChars="200"/>
        <w:rPr>
          <w:rFonts w:ascii="楷体" w:hAnsi="楷体" w:eastAsia="楷体"/>
          <w:b w:val="0"/>
          <w:bCs w:val="0"/>
          <w:szCs w:val="32"/>
        </w:rPr>
      </w:pPr>
      <w:r>
        <w:rPr>
          <w:rFonts w:hint="eastAsia" w:ascii="楷体" w:hAnsi="楷体" w:eastAsia="楷体"/>
          <w:b w:val="0"/>
          <w:bCs w:val="0"/>
          <w:szCs w:val="32"/>
        </w:rPr>
        <w:t>2</w:t>
      </w:r>
      <w:r>
        <w:rPr>
          <w:rFonts w:ascii="楷体" w:hAnsi="楷体" w:eastAsia="楷体"/>
          <w:b w:val="0"/>
          <w:bCs w:val="0"/>
          <w:szCs w:val="32"/>
        </w:rPr>
        <w:t>8</w:t>
      </w:r>
      <w:r>
        <w:rPr>
          <w:rFonts w:hint="eastAsia" w:ascii="楷体" w:hAnsi="楷体" w:eastAsia="楷体"/>
          <w:b w:val="0"/>
          <w:bCs w:val="0"/>
          <w:szCs w:val="32"/>
        </w:rPr>
        <w:t>.加强安全生产科技支撑。</w:t>
      </w:r>
    </w:p>
    <w:p>
      <w:pPr>
        <w:spacing w:line="560" w:lineRule="exact"/>
        <w:ind w:firstLine="640" w:firstLineChars="200"/>
        <w:rPr>
          <w:rFonts w:ascii="楷体" w:hAnsi="楷体" w:eastAsia="楷体"/>
          <w:b w:val="0"/>
          <w:bCs w:val="0"/>
          <w:szCs w:val="32"/>
        </w:rPr>
      </w:pPr>
      <w:r>
        <w:rPr>
          <w:rFonts w:ascii="楷体" w:hAnsi="楷体" w:eastAsia="楷体"/>
          <w:b w:val="0"/>
          <w:bCs w:val="0"/>
          <w:szCs w:val="32"/>
        </w:rPr>
        <w:t>29</w:t>
      </w:r>
      <w:r>
        <w:rPr>
          <w:rFonts w:hint="eastAsia" w:ascii="楷体" w:hAnsi="楷体" w:eastAsia="楷体"/>
          <w:b w:val="0"/>
          <w:bCs w:val="0"/>
          <w:szCs w:val="32"/>
        </w:rPr>
        <w:t>.实施重点领域工程治理。</w:t>
      </w:r>
    </w:p>
    <w:p>
      <w:pPr>
        <w:spacing w:line="560" w:lineRule="exact"/>
        <w:ind w:firstLine="640" w:firstLineChars="200"/>
        <w:rPr>
          <w:rFonts w:ascii="楷体" w:hAnsi="楷体" w:eastAsia="楷体"/>
          <w:b w:val="0"/>
          <w:bCs w:val="0"/>
          <w:szCs w:val="32"/>
        </w:rPr>
      </w:pPr>
      <w:r>
        <w:rPr>
          <w:rFonts w:hint="eastAsia" w:ascii="楷体" w:hAnsi="楷体" w:eastAsia="楷体"/>
          <w:b w:val="0"/>
          <w:bCs w:val="0"/>
          <w:szCs w:val="32"/>
        </w:rPr>
        <w:t>3</w:t>
      </w:r>
      <w:r>
        <w:rPr>
          <w:rFonts w:hint="eastAsia" w:ascii="楷体" w:hAnsi="楷体" w:eastAsia="楷体"/>
          <w:b w:val="0"/>
          <w:bCs w:val="0"/>
          <w:szCs w:val="32"/>
          <w:lang w:val="en-US" w:eastAsia="zh-CN"/>
        </w:rPr>
        <w:t>0</w:t>
      </w:r>
      <w:r>
        <w:rPr>
          <w:rFonts w:hint="eastAsia" w:ascii="楷体" w:hAnsi="楷体" w:eastAsia="楷体"/>
          <w:b w:val="0"/>
          <w:bCs w:val="0"/>
          <w:szCs w:val="32"/>
        </w:rPr>
        <w:t>.提高事故应急处置能力。</w:t>
      </w:r>
    </w:p>
    <w:p>
      <w:pPr>
        <w:numPr>
          <w:numId w:val="0"/>
        </w:numPr>
        <w:spacing w:line="560" w:lineRule="exact"/>
        <w:ind w:leftChars="200"/>
        <w:rPr>
          <w:rFonts w:hint="eastAsia" w:ascii="楷体" w:hAnsi="楷体" w:eastAsia="楷体"/>
          <w:b w:val="0"/>
          <w:bCs w:val="0"/>
          <w:szCs w:val="32"/>
        </w:rPr>
      </w:pPr>
      <w:r>
        <w:rPr>
          <w:rFonts w:hint="eastAsia" w:ascii="楷体" w:hAnsi="楷体" w:eastAsia="楷体"/>
          <w:b w:val="0"/>
          <w:bCs w:val="0"/>
          <w:szCs w:val="32"/>
        </w:rPr>
        <w:t>3</w:t>
      </w:r>
      <w:r>
        <w:rPr>
          <w:rFonts w:hint="eastAsia" w:ascii="楷体" w:hAnsi="楷体" w:eastAsia="楷体"/>
          <w:b w:val="0"/>
          <w:bCs w:val="0"/>
          <w:szCs w:val="32"/>
          <w:lang w:val="en-US" w:eastAsia="zh-CN"/>
        </w:rPr>
        <w:t>1</w:t>
      </w:r>
      <w:r>
        <w:rPr>
          <w:rFonts w:hint="eastAsia" w:ascii="楷体" w:hAnsi="楷体" w:eastAsia="楷体"/>
          <w:b w:val="0"/>
          <w:bCs w:val="0"/>
          <w:szCs w:val="32"/>
        </w:rPr>
        <w:t>.健全完善安全生产社会化机制。</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951327"/>
    <w:multiLevelType w:val="singleLevel"/>
    <w:tmpl w:val="6D951327"/>
    <w:lvl w:ilvl="0" w:tentative="0">
      <w:start w:val="13"/>
      <w:numFmt w:val="decimal"/>
      <w:lvlText w:val="%1."/>
      <w:lvlJc w:val="left"/>
      <w:pPr>
        <w:tabs>
          <w:tab w:val="left" w:pos="312"/>
        </w:tabs>
      </w:pPr>
    </w:lvl>
  </w:abstractNum>
  <w:abstractNum w:abstractNumId="1">
    <w:nsid w:val="70781FB1"/>
    <w:multiLevelType w:val="singleLevel"/>
    <w:tmpl w:val="70781FB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ZTNjYzVhYThiMjU1MDA2MmMyMjQ5MDUzMGI3YmEifQ=="/>
    <w:docVar w:name="KSO_WPS_MARK_KEY" w:val="05a38b21-cfb6-4b9a-9abc-42c48058e651"/>
  </w:docVars>
  <w:rsids>
    <w:rsidRoot w:val="075245B9"/>
    <w:rsid w:val="075245B9"/>
    <w:rsid w:val="2AB2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2024-03-21T03:24:00Z</dcterms:created>
  <dc:creator>Admin</dc:creator>
  <cp:lastModifiedBy>Admin</cp:lastModifiedBy>
  <dcterms:modified xsi:type="dcterms:W3CDTF">2024-03-21T03:34:10Z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F63B544462074DA0893E0F5C4CDF0938_11</vt:lpwstr>
  </property>
</Properties>
</file>