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drawing>
          <wp:inline distT="0" distB="0" distL="114300" distR="114300">
            <wp:extent cx="2456815" cy="2456815"/>
            <wp:effectExtent l="0" t="0" r="0" b="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21" cstate="print"/>
                    <a:stretch>
                      <a:fillRect/>
                    </a:stretch>
                  </pic:blipFill>
                  <pic:spPr>
                    <a:xfrm>
                      <a:off x="0" y="0"/>
                      <a:ext cx="2456815" cy="2456815"/>
                    </a:xfrm>
                    <a:prstGeom prst="rect">
                      <a:avLst/>
                    </a:prstGeom>
                  </pic:spPr>
                </pic:pic>
              </a:graphicData>
            </a:graphic>
          </wp:inline>
        </w:drawing>
      </w:r>
    </w:p>
    <w:p/>
    <w:p>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118110</wp:posOffset>
                </wp:positionV>
                <wp:extent cx="532320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23205" cy="1828800"/>
                        </a:xfrm>
                        <a:prstGeom prst="rect">
                          <a:avLst/>
                        </a:prstGeom>
                        <a:noFill/>
                        <a:ln w="6350">
                          <a:noFill/>
                        </a:ln>
                        <a:effectLst/>
                      </wps:spPr>
                      <wps:txbx>
                        <w:txbxContent>
                          <w:p>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0pt;margin-top:9.3pt;height:144pt;width:419.15pt;z-index:251659264;mso-width-relative:page;mso-height-relative:page;" filled="f" stroked="f" coordsize="21600,21600" o:gfxdata="UEsDBAoAAAAAAIdO4kAAAAAAAAAAAAAAAAAEAAAAZHJzL1BLAwQUAAAACACHTuJA+JQjmdMAAAAH&#10;AQAADwAAAGRycy9kb3ducmV2LnhtbE2PwW6DMBBE75X6D9ZW6qVqbIKEEMXkEIlzFNIPcPAWaO01&#10;wiakf9/tqT3uzGjmbX24eyduuMQpkIZsp0Ag9cFONGh4v7SvJYiYDFnjAqGGb4xwaB4falPZsNEZ&#10;b10aBJdQrIyGMaW5kjL2I3oTd2FGYu8jLN4kPpdB2sVsXO6d3CtVSG8m4oXRzHgcsf/qVq8h7LcX&#10;d+6y9njaPlt1WvHSRdT6+SlTbyAS3tNfGH7xGR0aZrqGlWwUTgM/klgtCxDslnmZg7hqyFVRgGxq&#10;+Z+/+QFQSwMEFAAAAAgAh07iQHYCDLTSAgAAjgUAAA4AAABkcnMvZTJvRG9jLnhtbK1UzW4TMRC+&#10;I/EOlu90N0mThqibKrQKILW0okWcHa83a8lrG9v5KQ8Ab8CJC3eeq8/BZ+8mjQqHHlCkzXhm/M3f&#10;Nz492zaKrIXz0uiC9o5ySoTmppR6WdBPd/NXY0p8YLpkymhR0Hvh6dn05YvTjZ2IvqmNKoUjANF+&#10;srEFrUOwkyzzvBYN80fGCg1jZVzDAo5umZWObYDeqKyf56NsY1xpneHCe2gvWiPtEN1zAE1VSS4u&#10;DF81QocW1QnFAkrytbSeTlO2VSV4uK4qLwJRBUWlIX0RBPIifrPpKZssHbO15F0K7DkpPKmpYVIj&#10;6B7qggVGVk7+BdVI7ow3VTjipsnaQlJHUEUvf9Kb25pZkWpBq73dN93/P1j+YX3jiCwLOqBEswYD&#10;f/jx/eHn74df38ggtmdj/QRetxZ+YfvGbEGand5DGaveVq6J/6iHwI7m3u+bK7aBcCiHg/6gnw8p&#10;4bD1xv3xOE/tzx6vW+fDW2EaEoWCOkwvNZWtL31AKnDducRo2sylUmmCSpNNQUeDYZ4u7C24oXT0&#10;FYkLHUwsqU09SmG72HZ1Lkx5jzKdaXniLZ9LpHLJfLhhDsRAZVidcI1PpQxCmk6ipDbu67/00R/z&#10;gpWSDYhWUP9lxZygRL3XmOTr3vFxZGY6HA9P+ji4Q8vi0KJXzbkBl3tYUsuTGP2D2omVM81nbNgs&#10;RoWJaY7YBQ078Ty09MeGcjGbJSdw0bJwqW8tj9CxYd7OVgENjn3HiQstBmUUOUjiWDci40JtuvWZ&#10;O6NDu1BKLuvwUS6Jk3hUauZ8TUkpUxrtHA8AvR2UBCxxq/gkvQNTTnqYY4pwxYJwkqFgvCYh7gKb&#10;LMRaqLvdvOFYI+f+CdjUJcX0Uok2EY6UzMqdK5eqcMsFRLKOgLNR/CVEtWquTNmqR8N8z0vf+ifi&#10;HSKBVTFp6CN/WtJ0B6xpcu96Et+Bw3PyenxGp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JQj&#10;mdMAAAAHAQAADwAAAAAAAAABACAAAAAiAAAAZHJzL2Rvd25yZXYueG1sUEsBAhQAFAAAAAgAh07i&#10;QHYCDLTSAgAAjgUAAA4AAAAAAAAAAQAgAAAAIgEAAGRycy9lMm9Eb2MueG1sUEsFBgAAAAAGAAYA&#10;WQEAAGYGAAAAAA==&#10;">
                <v:fill on="f" focussize="0,0"/>
                <v:stroke on="f" weight="0.5pt"/>
                <v:imagedata o:title=""/>
                <o:lock v:ext="edit" aspectratio="f"/>
                <v:textbox style="mso-fit-shape-to-text:t;">
                  <w:txbxContent>
                    <w:p>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v:textbox>
              </v:shape>
            </w:pict>
          </mc:Fallback>
        </mc:AlternateContent>
      </w:r>
    </w:p>
    <w:p/>
    <w:p/>
    <w:p/>
    <w:p/>
    <w:p>
      <w:pPr>
        <w:spacing w:line="400" w:lineRule="exact"/>
        <w:jc w:val="center"/>
        <w:rPr>
          <w:spacing w:val="34"/>
          <w:sz w:val="32"/>
          <w:szCs w:val="32"/>
        </w:rPr>
      </w:pPr>
    </w:p>
    <w:p>
      <w:pPr>
        <w:spacing w:line="400" w:lineRule="exact"/>
        <w:jc w:val="center"/>
        <w:rPr>
          <w:b/>
          <w:bCs/>
          <w:spacing w:val="34"/>
          <w:sz w:val="32"/>
          <w:szCs w:val="32"/>
        </w:rPr>
      </w:pPr>
      <w:r>
        <w:rPr>
          <w:rFonts w:hint="eastAsia"/>
          <w:b/>
          <w:bCs/>
          <w:spacing w:val="34"/>
          <w:sz w:val="32"/>
          <w:szCs w:val="32"/>
        </w:rPr>
        <w:t>GAZETTE OF THE PEOPLE</w:t>
      </w:r>
      <w:r>
        <w:rPr>
          <w:b/>
          <w:bCs/>
          <w:spacing w:val="34"/>
          <w:sz w:val="32"/>
          <w:szCs w:val="32"/>
        </w:rPr>
        <w:t>’</w:t>
      </w:r>
      <w:r>
        <w:rPr>
          <w:rFonts w:hint="eastAsia"/>
          <w:b/>
          <w:bCs/>
          <w:spacing w:val="34"/>
          <w:sz w:val="32"/>
          <w:szCs w:val="32"/>
        </w:rPr>
        <w:t>S GOVERRNMRNT</w:t>
      </w:r>
    </w:p>
    <w:p>
      <w:pPr>
        <w:spacing w:line="400" w:lineRule="exact"/>
        <w:jc w:val="center"/>
        <w:rPr>
          <w:b/>
          <w:bCs/>
          <w:spacing w:val="34"/>
          <w:sz w:val="32"/>
          <w:szCs w:val="32"/>
        </w:rPr>
      </w:pPr>
      <w:r>
        <w:rPr>
          <w:rFonts w:hint="eastAsia"/>
          <w:b/>
          <w:bCs/>
          <w:spacing w:val="34"/>
          <w:sz w:val="32"/>
          <w:szCs w:val="32"/>
        </w:rPr>
        <w:t>OF CHANGJIANG DISTRICT</w:t>
      </w:r>
    </w:p>
    <w:p/>
    <w:p/>
    <w:p/>
    <w:p/>
    <w:p/>
    <w:p/>
    <w:p/>
    <w:p/>
    <w:p/>
    <w:p/>
    <w:p/>
    <w:p/>
    <w:p/>
    <w:p>
      <w:r>
        <mc:AlternateContent>
          <mc:Choice Requires="wps">
            <w:drawing>
              <wp:anchor distT="0" distB="0" distL="114300" distR="114300" simplePos="0" relativeHeight="251660288" behindDoc="0" locked="0" layoutInCell="1" allowOverlap="1">
                <wp:simplePos x="0" y="0"/>
                <wp:positionH relativeFrom="column">
                  <wp:posOffset>1880235</wp:posOffset>
                </wp:positionH>
                <wp:positionV relativeFrom="paragraph">
                  <wp:posOffset>69215</wp:posOffset>
                </wp:positionV>
                <wp:extent cx="149669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96695" cy="1828800"/>
                        </a:xfrm>
                        <a:prstGeom prst="rect">
                          <a:avLst/>
                        </a:prstGeom>
                        <a:noFill/>
                        <a:ln w="6350">
                          <a:noFill/>
                        </a:ln>
                        <a:effectLst/>
                      </wps:spPr>
                      <wps:txbx>
                        <w:txbxContent>
                          <w:p>
                            <w:pPr>
                              <w:jc w:val="center"/>
                              <w:rPr>
                                <w:rFonts w:hint="eastAsia" w:ascii="Times New Roman" w:hAnsi="Times New Roman" w:cs="Times New Roman" w:eastAsiaTheme="minorEastAsia"/>
                                <w:b/>
                                <w:bCs/>
                                <w:color w:val="FF0000"/>
                                <w:sz w:val="100"/>
                                <w:szCs w:val="100"/>
                                <w:lang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148.05pt;margin-top:5.45pt;height:144pt;width:117.85pt;z-index:251660288;mso-width-relative:page;mso-height-relative:page;" filled="f" stroked="f" coordsize="21600,21600" o:gfxdata="UEsDBAoAAAAAAIdO4kAAAAAAAAAAAAAAAAAEAAAAZHJzL1BLAwQUAAAACACHTuJAo1H7PtUAAAAK&#10;AQAADwAAAGRycy9kb3ducmV2LnhtbE2Py27CMBBF95X6D9ZU6qYC26mKSBqHBVLWiNAPMPGQhPoR&#10;xQ6hf99h1S5H9+jOueXu7iy74RSH4BXItQCGvg1m8J2Cr1O92gKLSXujbfCo4Acj7Krnp1IXJiz+&#10;iLcmdYxKfCy0gj6lseA8tj06HddhRE/ZJUxOJzqnjptJL1TuLM+E2HCnB08fej3ivsf2u5mdgpAt&#10;b/bYyHp/WK61OMx4aiIq9foixSewhPf0B8NDn9ShIqdzmL2JzCrI8o0klAKRAyPg413SlvMj2ebA&#10;q5L/n1D9AlBLAwQUAAAACACHTuJAR7XKw9MCAACOBQAADgAAAGRycy9lMm9Eb2MueG1srVTBbhMx&#10;EL0j8Q+W73STNEnTqBsUWgWQWlrRIs6O15u15PWYsTdJ+QD4A05cuPNd/Q7G3k0aFQ49oEibsWf8&#10;PG/mjc9eb2vD1gq9Bpvz/lGPM2UlFNqucv7pbvFqwpkPwhbCgFU5v1eev569fHG2cVM1gApMoZAR&#10;iPXTjct5FYKbZpmXlaqFPwKnLDlLwFoEWuIqK1BsCL022aDXG2cbwMIhSOU97V60Tt4h4nMAoSy1&#10;VBcgm1rZ0KKiMiIQJV9p5/ksZVuWSobrsvQqMJNzYhrSly4hexm/2exMTFcoXKVll4J4TgpPONVC&#10;W7p0D3UhgmAN6r+gai0RPJThSEKdtURSRYhFv/ekNreVcCpxoVJ7ty+6/3+w8sP6Bpkucj7kzIqa&#10;Gv7w4/vDz98Pv76xYSzPxvkpRd06igvbN7Al0ez2PW1G1tsS6/hPfBj5qbj3++KqbWAyHhqejsen&#10;I84k+fqTwWTSS+XPHo879OGtgppFI+dI3UtFFetLHygVCt2FxNssLLQxqYPGsk3Ox8ejXjqw99AJ&#10;Y2OsSlroYCKlNvVohe1y2/FcQnFPNBFanXgnF5pSuRQ+3AgkYRAzGp1wTZ/SAF0JncVZBfj1X/sx&#10;nvpFXs42JLSc+y+NQMWZeW+pk6f94TAqMy2Go5MBLfDQszz02KY+B9Jyn4bUyWTG+GB2ZolQf6YJ&#10;m8dbySWspLtzHnbmeWjlTxMq1XyegkiLToRLe+tkhI4F827eBCpwrDutpLLquIimJJGg6FoEGCro&#10;xmeBYEM7UEavqvBRrxhqelQqgb7irNApjbaPB4DeHReMVIJNfJLe5Xx00qc+phuuRFCoBRGm1yTE&#10;WRDTpVorc7frNwVWlPPghNTUJSXsyqg2EUkpQYPnBhMLXC3JZOsIOB/HX0I0TX0FRbs9HvX2uvRt&#10;fBLeIRKpKiZN+1E/rWi6BY1pCu9qEt+Bw3WKenxGZ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o1H7PtUAAAAKAQAADwAAAAAAAAABACAAAAAiAAAAZHJzL2Rvd25yZXYueG1sUEsBAhQAFAAAAAgA&#10;h07iQEe1ysPTAgAAjgUAAA4AAAAAAAAAAQAgAAAAJAEAAGRycy9lMm9Eb2MueG1sUEsFBgAAAAAG&#10;AAYAWQEAAGkGAAAAAA==&#10;">
                <v:fill on="f" focussize="0,0"/>
                <v:stroke on="f" weight="0.5pt"/>
                <v:imagedata o:title=""/>
                <o:lock v:ext="edit" aspectratio="f"/>
                <v:textbox style="mso-fit-shape-to-text:t;">
                  <w:txbxContent>
                    <w:p>
                      <w:pPr>
                        <w:jc w:val="center"/>
                        <w:rPr>
                          <w:rFonts w:hint="eastAsia" w:ascii="Times New Roman" w:hAnsi="Times New Roman" w:cs="Times New Roman" w:eastAsiaTheme="minorEastAsia"/>
                          <w:b/>
                          <w:bCs/>
                          <w:color w:val="FF0000"/>
                          <w:sz w:val="100"/>
                          <w:szCs w:val="100"/>
                          <w:lang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2</w:t>
                      </w:r>
                    </w:p>
                  </w:txbxContent>
                </v:textbox>
              </v:shape>
            </w:pict>
          </mc:Fallback>
        </mc:AlternateContent>
      </w:r>
    </w:p>
    <w:p/>
    <w:p/>
    <w:p>
      <w:pPr>
        <w:jc w:val="center"/>
      </w:pPr>
    </w:p>
    <w:p>
      <w:pPr>
        <w:jc w:val="center"/>
        <w:rPr>
          <w:rFonts w:ascii="黑体" w:hAnsi="黑体" w:eastAsia="黑体" w:cs="黑体"/>
          <w:b/>
          <w:bCs/>
          <w:color w:val="FF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1</w:t>
      </w:r>
      <w:r>
        <w:rPr>
          <w:rFonts w:hint="eastAsia" w:ascii="黑体" w:hAnsi="黑体" w:eastAsia="黑体" w:cs="黑体"/>
          <w:b/>
          <w:bCs/>
          <w:color w:val="FF0000"/>
          <w:sz w:val="32"/>
          <w:szCs w:val="32"/>
        </w:rPr>
        <w:t>期（总第</w:t>
      </w:r>
      <w:r>
        <w:rPr>
          <w:rFonts w:hint="eastAsia" w:ascii="黑体" w:hAnsi="黑体" w:eastAsia="黑体" w:cs="黑体"/>
          <w:b/>
          <w:bCs/>
          <w:color w:val="FF0000"/>
          <w:sz w:val="32"/>
          <w:szCs w:val="32"/>
          <w:lang w:val="en-US" w:eastAsia="zh-CN"/>
        </w:rPr>
        <w:t>8</w:t>
      </w:r>
      <w:r>
        <w:rPr>
          <w:rFonts w:hint="eastAsia" w:ascii="黑体" w:hAnsi="黑体" w:eastAsia="黑体" w:cs="黑体"/>
          <w:b/>
          <w:bCs/>
          <w:color w:val="FF0000"/>
          <w:sz w:val="32"/>
          <w:szCs w:val="32"/>
        </w:rPr>
        <w:t>期）</w:t>
      </w:r>
    </w:p>
    <w:p>
      <w:pPr>
        <w:rPr>
          <w:rFonts w:ascii="黑体" w:hAnsi="黑体" w:eastAsia="黑体" w:cs="黑体"/>
          <w:b/>
          <w:bCs/>
          <w:color w:val="FF0000"/>
          <w:sz w:val="32"/>
          <w:szCs w:val="32"/>
        </w:rPr>
        <w:sectPr>
          <w:headerReference r:id="rId3" w:type="even"/>
          <w:pgSz w:w="11906" w:h="16838"/>
          <w:pgMar w:top="1440" w:right="1800" w:bottom="1440" w:left="1800" w:header="851" w:footer="992" w:gutter="0"/>
          <w:cols w:space="425" w:num="1"/>
          <w:docGrid w:type="lines" w:linePitch="312" w:charSpace="0"/>
        </w:sectPr>
      </w:pPr>
    </w:p>
    <w:p>
      <w:pPr>
        <w:pStyle w:val="16"/>
        <w:spacing w:after="0" w:line="598" w:lineRule="exact"/>
        <w:ind w:firstLine="0"/>
        <w:jc w:val="center"/>
        <w:rPr>
          <w:b/>
          <w:bCs/>
          <w:color w:val="000000"/>
          <w:sz w:val="44"/>
          <w:szCs w:val="44"/>
          <w:lang w:eastAsia="zh-CN"/>
        </w:rPr>
      </w:pPr>
    </w:p>
    <w:p>
      <w:pPr>
        <w:pStyle w:val="16"/>
        <w:spacing w:after="0" w:line="598" w:lineRule="exact"/>
        <w:ind w:firstLine="0"/>
        <w:jc w:val="center"/>
        <w:rPr>
          <w:b/>
          <w:bCs/>
          <w:color w:val="000000"/>
          <w:sz w:val="44"/>
          <w:szCs w:val="44"/>
          <w:lang w:eastAsia="zh-CN"/>
        </w:rPr>
        <w:sectPr>
          <w:headerReference r:id="rId6" w:type="first"/>
          <w:headerReference r:id="rId4" w:type="default"/>
          <w:footerReference r:id="rId7" w:type="default"/>
          <w:headerReference r:id="rId5" w:type="even"/>
          <w:type w:val="continuous"/>
          <w:pgSz w:w="11906" w:h="16838"/>
          <w:pgMar w:top="1984" w:right="1531" w:bottom="1474" w:left="1531" w:header="1134" w:footer="850" w:gutter="0"/>
          <w:pgNumType w:start="1"/>
          <w:cols w:space="720" w:num="1"/>
          <w:titlePg/>
          <w:docGrid w:type="lines" w:linePitch="582" w:charSpace="0"/>
        </w:sectPr>
      </w:pPr>
    </w:p>
    <w:p>
      <w:pPr>
        <w:tabs>
          <w:tab w:val="left" w:pos="8820"/>
        </w:tabs>
        <w:jc w:val="center"/>
        <w:rPr>
          <w:rFonts w:ascii="Times New Roman" w:hAnsi="Times New Roman" w:eastAsia="方正黑体_GBK"/>
          <w:color w:val="000000"/>
          <w:sz w:val="52"/>
          <w:szCs w:val="52"/>
        </w:rPr>
      </w:pPr>
      <w:r>
        <w:rPr>
          <w:rFonts w:ascii="Times New Roman" w:hAnsi="Times New Roman" w:eastAsia="方正小标宋简体"/>
          <w:color w:val="000000"/>
          <w:spacing w:val="11"/>
          <w:sz w:val="51"/>
          <w:szCs w:val="51"/>
        </w:rPr>
        <w:t xml:space="preserve">        </w:t>
      </w:r>
    </w:p>
    <w:p>
      <w:pPr>
        <w:spacing w:line="600" w:lineRule="exact"/>
        <w:ind w:left="-5" w:firstLine="1024" w:firstLineChars="185"/>
        <w:jc w:val="left"/>
        <w:rPr>
          <w:rFonts w:hint="eastAsia" w:ascii="方正小标宋简体" w:hAnsi="方正小标宋简体" w:eastAsia="方正小标宋简体" w:cs="方正小标宋简体"/>
          <w:color w:val="000000"/>
          <w:spacing w:val="17"/>
          <w:sz w:val="52"/>
          <w:szCs w:val="52"/>
        </w:rPr>
      </w:pPr>
    </w:p>
    <w:p>
      <w:pPr>
        <w:pStyle w:val="2"/>
        <w:rPr>
          <w:rFonts w:hint="eastAsia" w:ascii="方正小标宋简体" w:hAnsi="方正小标宋简体" w:eastAsia="方正小标宋简体" w:cs="方正小标宋简体"/>
          <w:color w:val="000000"/>
          <w:spacing w:val="17"/>
          <w:sz w:val="52"/>
          <w:szCs w:val="52"/>
        </w:rPr>
      </w:pPr>
      <w:r>
        <w:rPr>
          <w:rFonts w:ascii="Times New Roman" w:hAnsi="Times New Roman" w:eastAsia="方正黑体_GBK"/>
          <w:b/>
          <w:bCs/>
          <w:color w:val="000000"/>
          <w:sz w:val="24"/>
        </w:rPr>
        <mc:AlternateContent>
          <mc:Choice Requires="wps">
            <w:drawing>
              <wp:anchor distT="0" distB="0" distL="114300" distR="114300" simplePos="0" relativeHeight="251676672" behindDoc="0" locked="0" layoutInCell="1" allowOverlap="1">
                <wp:simplePos x="0" y="0"/>
                <wp:positionH relativeFrom="column">
                  <wp:posOffset>3444875</wp:posOffset>
                </wp:positionH>
                <wp:positionV relativeFrom="paragraph">
                  <wp:posOffset>495300</wp:posOffset>
                </wp:positionV>
                <wp:extent cx="533400" cy="4619625"/>
                <wp:effectExtent l="4445" t="4445" r="14605" b="5080"/>
                <wp:wrapNone/>
                <wp:docPr id="10" name="文本框 10"/>
                <wp:cNvGraphicFramePr/>
                <a:graphic xmlns:a="http://schemas.openxmlformats.org/drawingml/2006/main">
                  <a:graphicData uri="http://schemas.microsoft.com/office/word/2010/wordprocessingShape">
                    <wps:wsp>
                      <wps:cNvSpPr txBox="1"/>
                      <wps:spPr>
                        <a:xfrm>
                          <a:off x="1751330" y="2602230"/>
                          <a:ext cx="533400" cy="3686175"/>
                        </a:xfrm>
                        <a:prstGeom prst="rect">
                          <a:avLst/>
                        </a:prstGeom>
                        <a:solidFill>
                          <a:srgbClr val="FFFFFF"/>
                        </a:solidFill>
                        <a:ln w="6350">
                          <a:solidFill>
                            <a:srgbClr val="FFFFFF"/>
                          </a:solidFill>
                        </a:ln>
                        <a:effectLst/>
                      </wps:spPr>
                      <wps:txbx>
                        <w:txbxContent>
                          <w:p>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1.25pt;margin-top:39pt;height:363.75pt;width:42pt;z-index:251676672;mso-width-relative:page;mso-height-relative:page;" fillcolor="#FFFFFF" filled="t" stroked="t" coordsize="21600,21600" o:gfxdata="UEsDBAoAAAAAAIdO4kAAAAAAAAAAAAAAAAAEAAAAZHJzL1BLAwQUAAAACACHTuJAR9TErtYAAAAK&#10;AQAADwAAAGRycy9kb3ducmV2LnhtbE2PS0/EMAyE70j8h8hI3Nik1baU0nQPKwHnfcA525i20DhR&#10;k33Ar8ec4Gh7ZvxNs7q4SZxwjqMnDdlCgUDqvB2p17DfPd1VIGIyZM3kCTV8YYRVe33VmNr6M23w&#10;tE294BCKtdEwpBRqKWM3oDNx4QMS39797Ezice6lnc2Zw90kc6VK6cxI/GEwAdcDdp/bo2MMdOEh&#10;pFe/w49Ntty/vOXr72etb28y9Qgi4SX9ieEXnz3QMtPBH8lGMWkolnnBUg33FXdiQZmXvDhoqFRR&#10;gGwb+b9C+wNQSwMEFAAAAAgAh07iQIJDxUljAgAA1gQAAA4AAABkcnMvZTJvRG9jLnhtbK1US27b&#10;MBDdF+gdCO4byd+kRuTATeCiQNAESD9rmqIsAfyVpC2lB2hv0FU33fdcOUcfKeXbLrKoF9QM5/nN&#10;zOOQxyedkmQvnG+MLujoIKdEaG7KRm8L+vHD+tURJT4wXTJptCjotfD0ZPnyxXFrF2JsaiNL4QhI&#10;tF+0tqB1CHaRZZ7XQjF/YKzQCFbGKRbgum1WOtaCXclsnOfzrDWutM5w4T12z/ogHRjdcwhNVTVc&#10;nBm+U0KHntUJyQJa8nVjPV2maqtK8HBRVV4EIguKTkNakQT2Jq7Z8pgtto7ZuuFDCew5JTzpSbFG&#10;I+kd1RkLjOxc8xeVargz3lThgBuV9Y0kRdDFKH+izVXNrEi9QGpv70T3/4+Wv99fOtKUmARIopnC&#10;id/8+H7z8/fNr28EexCotX4B3JUFMnRvTAfw7b7HZuy7q5yKX3REYvxwNppMwHhd0PE8H49hJ6lF&#10;FwgHYDaZTHPEOQCT+dEcf4iA7J7JOh/eCqNINArqcJRJYbY/96GH3kJiYm9kU64bKZPjtptT6cie&#10;4djX6TewP4JJTdqCziezPDE/ivnnUKBcqWNCkUZtKCzq1esSrdBtukHEjSmvoaEz/Rh6y9cNmjtn&#10;Plwyh7mDILiZ4QJLJQ1qM4NFSW3c13/tR3xBBfuELyUtJrmg/suOOUGJfKcxKq9H0ymIQ3Kms8Mx&#10;HPcwsnkY0Tt1aqDaCK+A5cmM+CBvzcoZ9RlXeBXzIsQ0R20FRfbePA39/cITwMVqlUAYdsvCub6y&#10;PFJHybRZ7YKpmnSWUaheHcxAdDDuaRqGqxnv00M/oe6fo+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9TErtYAAAAKAQAADwAAAAAAAAABACAAAAAiAAAAZHJzL2Rvd25yZXYueG1sUEsBAhQAFAAA&#10;AAgAh07iQIJDxUljAgAA1gQAAA4AAAAAAAAAAQAgAAAAJQEAAGRycy9lMm9Eb2MueG1sUEsFBgAA&#10;AAAGAAYAWQEAAPoFAAAAAA==&#10;">
                <v:fill on="t" focussize="0,0"/>
                <v:stroke weight="0.5pt" color="#FFFFFF" joinstyle="round"/>
                <v:imagedata o:title=""/>
                <o:lock v:ext="edit" aspectratio="f"/>
                <v:textbox style="layout-flow:vertical-ideographic;">
                  <w:txbxContent>
                    <w:p>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v:textbox>
              </v:shape>
            </w:pict>
          </mc:Fallback>
        </mc:AlternateContent>
      </w:r>
      <w:r>
        <w:rPr>
          <w:rFonts w:ascii="Times New Roman" w:hAnsi="Times New Roman" w:eastAsia="方正小标宋简体"/>
          <w:color w:val="000000"/>
        </w:rPr>
        <mc:AlternateContent>
          <mc:Choice Requires="wps">
            <w:drawing>
              <wp:anchor distT="0" distB="0" distL="114300" distR="114300" simplePos="0" relativeHeight="251666432" behindDoc="0" locked="0" layoutInCell="1" allowOverlap="1">
                <wp:simplePos x="0" y="0"/>
                <wp:positionH relativeFrom="column">
                  <wp:posOffset>2447925</wp:posOffset>
                </wp:positionH>
                <wp:positionV relativeFrom="paragraph">
                  <wp:posOffset>307340</wp:posOffset>
                </wp:positionV>
                <wp:extent cx="1060450" cy="55105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60450" cy="5510530"/>
                        </a:xfrm>
                        <a:prstGeom prst="rect">
                          <a:avLst/>
                        </a:prstGeom>
                        <a:noFill/>
                        <a:ln w="6350">
                          <a:noFill/>
                        </a:ln>
                        <a:effectLst/>
                      </wps:spPr>
                      <wps:txbx>
                        <w:txbxContent>
                          <w:p>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75pt;margin-top:24.2pt;height:433.9pt;width:83.5pt;z-index:251666432;mso-width-relative:page;mso-height-relative:page;" filled="f" stroked="f" coordsize="21600,21600" o:gfxdata="UEsDBAoAAAAAAIdO4kAAAAAAAAAAAAAAAAAEAAAAZHJzL1BLAwQUAAAACACHTuJAAxCWI9kAAAAK&#10;AQAADwAAAGRycy9kb3ducmV2LnhtbE2PTU+DQBCG7yb+h82YeLMLCA0gQ2M0vTYRmxhvCzsC6X4Q&#10;dmnRX+96sseZefLO81a7VSt2ptmN1iDEmwgYmc7K0fQIx/f9Qw7MeWGkUNYQwjc52NW3N5Uopb2Y&#10;Nzo3vmchxLhSIAzeTyXnrhtIC7exE5lw+7KzFj6Mc8/lLC4hXCueRNGWazGa8GEQE70M1J2aRSOs&#10;H8Vh3xaHZ7V8vmZp8nNs7HJCvL+Loydgnlb/D8OfflCHOji1djHSMYXwmGdZQBHSPAUWgCxLwqJF&#10;KOJtAryu+HWF+hdQSwMEFAAAAAgAh07iQD8/WeRFAgAAdwQAAA4AAABkcnMvZTJvRG9jLnhtbK1U&#10;zU7cMBC+V+o7WL6XZGGXlhVZtAVRVUIFif6cvY5DItke1/aS0Ado36CnXnrvc/Ec/ewsC6U9cOjF&#10;mfGMv5n5ZiaHR4PR7Fr50JGt+GSn5ExZSXVnryr+4f3pi1echShsLTRZVfEbFfjR4vmzw97N1S61&#10;pGvlGUBsmPeu4m2Mbl4UQbbKiLBDTlkYG/JGRKj+qqi96IFudLFblvtFT752nqQKAbcno5FvEP1T&#10;AKlpOqlOSK6NsnFE9UqLiJJC27nAFznbplEynjdNUJHpiqPSmE8EgbxKZ7E4FPMrL1zbyU0K4ikp&#10;PKrJiM4i6BbqRETB1r77C8p00lOgJu5IMsVYSGYEVUzKR9xctsKpXAuoDm5Levh/sPLd9YVnXV3x&#10;A86sMGj47fdvtz9+3f78yg4SPb0Lc3hdOvjF4TUNGJq7+4DLVPXQeJO+qIfBDnJvtuSqITKZHpX7&#10;5XQGk4RtNpuUs71Mf3H/3PkQ3ygyLAkV9+heJlVcn4WIVOB655KiWTrttM4d1Jb1Fd/fA/4fFrzQ&#10;Nt2oPAsbmFTSmHqS4rAaNnWuqL5BmZ7GOQlOnnZI5UyEeCE8BgPpY3XiOY5GE0LSRuKsJf/lX/fJ&#10;v+JKfMSXsx6jVvHweS284ky/tejlwWQ6BXDMynT2cheKf2hZPbTYtTkmTPMEa+pkFpN/1Hdi48l8&#10;wo4tU1yYhJXIreKIPorHcVwA7KhUy2V2wjQ6Ec/spZMJeiRxuY7UdJn5RNTIDtqQFMxjbshmd9LA&#10;P9Sz1/3/Yv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xCWI9kAAAAKAQAADwAAAAAAAAABACAA&#10;AAAiAAAAZHJzL2Rvd25yZXYueG1sUEsBAhQAFAAAAAgAh07iQD8/WeRFAgAAdwQAAA4AAAAAAAAA&#10;AQAgAAAAKAEAAGRycy9lMm9Eb2MueG1sUEsFBgAAAAAGAAYAWQEAAN8FAAAAAA==&#10;">
                <v:fill on="f" focussize="0,0"/>
                <v:stroke on="f" weight="0.5pt"/>
                <v:imagedata o:title=""/>
                <o:lock v:ext="edit" aspectratio="f"/>
                <v:textbox style="layout-flow:vertical-ideographic;">
                  <w:txbxContent>
                    <w:p>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v:textbox>
              </v:shape>
            </w:pict>
          </mc:Fallback>
        </mc:AlternateContent>
      </w:r>
    </w:p>
    <w:p>
      <w:pPr>
        <w:rPr>
          <w:rFonts w:hint="eastAsia" w:ascii="方正小标宋简体" w:hAnsi="方正小标宋简体" w:eastAsia="方正小标宋简体" w:cs="方正小标宋简体"/>
          <w:color w:val="000000"/>
          <w:spacing w:val="17"/>
          <w:sz w:val="52"/>
          <w:szCs w:val="52"/>
        </w:rPr>
      </w:pPr>
    </w:p>
    <w:p>
      <w:pPr>
        <w:pStyle w:val="2"/>
        <w:rPr>
          <w:rFonts w:hint="eastAsia" w:ascii="方正小标宋简体" w:hAnsi="方正小标宋简体" w:eastAsia="方正小标宋简体" w:cs="方正小标宋简体"/>
          <w:color w:val="000000"/>
          <w:spacing w:val="17"/>
          <w:sz w:val="52"/>
          <w:szCs w:val="52"/>
        </w:rPr>
      </w:pPr>
    </w:p>
    <w:p>
      <w:pPr>
        <w:rPr>
          <w:rFonts w:hint="eastAsia" w:ascii="方正小标宋简体" w:hAnsi="方正小标宋简体" w:eastAsia="方正小标宋简体" w:cs="方正小标宋简体"/>
          <w:color w:val="000000"/>
          <w:spacing w:val="17"/>
          <w:sz w:val="52"/>
          <w:szCs w:val="52"/>
        </w:rPr>
      </w:pPr>
    </w:p>
    <w:p>
      <w:pPr>
        <w:pStyle w:val="2"/>
        <w:rPr>
          <w:rFonts w:hint="eastAsia" w:ascii="方正小标宋简体" w:hAnsi="方正小标宋简体" w:eastAsia="方正小标宋简体" w:cs="方正小标宋简体"/>
          <w:color w:val="000000"/>
          <w:spacing w:val="17"/>
          <w:sz w:val="52"/>
          <w:szCs w:val="52"/>
        </w:rPr>
      </w:pPr>
    </w:p>
    <w:p>
      <w:pPr>
        <w:rPr>
          <w:rFonts w:hint="eastAsia" w:ascii="方正小标宋简体" w:hAnsi="方正小标宋简体" w:eastAsia="方正小标宋简体" w:cs="方正小标宋简体"/>
          <w:color w:val="000000"/>
          <w:spacing w:val="17"/>
          <w:sz w:val="52"/>
          <w:szCs w:val="52"/>
        </w:rPr>
      </w:pPr>
    </w:p>
    <w:p>
      <w:pPr>
        <w:pStyle w:val="2"/>
        <w:rPr>
          <w:rFonts w:hint="eastAsia" w:ascii="方正小标宋简体" w:hAnsi="方正小标宋简体" w:eastAsia="方正小标宋简体" w:cs="方正小标宋简体"/>
          <w:color w:val="000000"/>
          <w:spacing w:val="17"/>
          <w:sz w:val="52"/>
          <w:szCs w:val="52"/>
        </w:rPr>
      </w:pPr>
      <w:r>
        <w:rPr>
          <w:rFonts w:ascii="黑体" w:hAnsi="黑体" w:eastAsia="黑体" w:cs="黑体"/>
          <w:color w:val="000000"/>
          <w:spacing w:val="-11"/>
          <w:sz w:val="24"/>
        </w:rPr>
        <mc:AlternateContent>
          <mc:Choice Requires="wps">
            <w:drawing>
              <wp:anchor distT="0" distB="0" distL="114300" distR="114300" simplePos="0" relativeHeight="251692032" behindDoc="0" locked="0" layoutInCell="1" allowOverlap="1">
                <wp:simplePos x="0" y="0"/>
                <wp:positionH relativeFrom="column">
                  <wp:posOffset>2839720</wp:posOffset>
                </wp:positionH>
                <wp:positionV relativeFrom="paragraph">
                  <wp:posOffset>700405</wp:posOffset>
                </wp:positionV>
                <wp:extent cx="533400" cy="1144270"/>
                <wp:effectExtent l="5080" t="4445" r="13970" b="13335"/>
                <wp:wrapNone/>
                <wp:docPr id="11" name="文本框 11"/>
                <wp:cNvGraphicFramePr/>
                <a:graphic xmlns:a="http://schemas.openxmlformats.org/drawingml/2006/main">
                  <a:graphicData uri="http://schemas.microsoft.com/office/word/2010/wordprocessingShape">
                    <wps:wsp>
                      <wps:cNvSpPr txBox="1"/>
                      <wps:spPr>
                        <a:xfrm>
                          <a:off x="0" y="0"/>
                          <a:ext cx="533400" cy="1144270"/>
                        </a:xfrm>
                        <a:prstGeom prst="rect">
                          <a:avLst/>
                        </a:prstGeom>
                        <a:solidFill>
                          <a:srgbClr val="FFFFFF"/>
                        </a:solidFill>
                        <a:ln w="6350">
                          <a:solidFill>
                            <a:srgbClr val="FFFFFF"/>
                          </a:solidFill>
                        </a:ln>
                        <a:effectLst/>
                      </wps:spPr>
                      <wps:txbx>
                        <w:txbxContent>
                          <w:p>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3.6pt;margin-top:55.15pt;height:90.1pt;width:42pt;z-index:251692032;mso-width-relative:page;mso-height-relative:page;" fillcolor="#FFFFFF" filled="t" stroked="t" coordsize="21600,21600" o:gfxdata="UEsDBAoAAAAAAIdO4kAAAAAAAAAAAAAAAAAEAAAAZHJzL1BLAwQUAAAACACHTuJAO6RIJdcAAAAL&#10;AQAADwAAAGRycy9kb3ducmV2LnhtbE2PS1PDMAyE78zwHzxihhu1nabQhjg9dAY49wFnN1aTQCxn&#10;YvcBvx5xokdpV6tvy+XF9+KEY+wCGdATBQKpDq6jxsBu+/IwBxGTJWf7QGjgGyMsq9ub0hYunGmN&#10;p01qBIdQLKyBNqWhkDLWLXobJ2FAYu0QRm8Tj2Mj3WjPHO57mSn1KL3tiD+0dsBVi/XX5ugZA/2w&#10;GNJ72OLnWue7t49s9fNqzP2dVs8gEl7Svxn+8PkGKmbahyO5KHoDef6UsZUFraYg2DGbat7sDWQL&#10;NQNZlfK6Q/ULUEsDBBQAAAAIAIdO4kBB3suAWwIAAMoEAAAOAAAAZHJzL2Uyb0RvYy54bWytVEtu&#10;2zAQ3RfoHQjuG9mOk7ZG5MBN4KJA0ARIP2uaoiwBJIclaUvpAdobdNVN9z1XztFHyvm2iyzqhTQ/&#10;vZl5M+Oj495otlU+tGRLPt4bcaaspKq165J//LB88YqzEIWthCarSn6lAj+eP3921LmZmlBDulKe&#10;AcSGWedK3sToZkURZKOMCHvklIWzJm9EhOrXReVFB3Sji8lodFh05CvnSaoQYD0dnHyH6J8CSHXd&#10;SnVKcmOUjQOqV1pEtBSa1gU+z9XWtZLxvK6DikyXHJ3G/EQSyKv0LOZHYrb2wjWt3JUgnlLCo56M&#10;aC2S3kKdiijYxrd/QZlWegpUxz1JphgayYygi/HoETeXjXAq9wKqg7slPfw/WPl+e+FZW2ETxpxZ&#10;YTDx6x/fr3/+vv71jcEGgjoXZoi7dIiM/RvqEXxjDzCmvvvam/RGRwx+0Ht1S6/qI5MwHuzvT0fw&#10;SLjG4+l08jLzX9x97XyIbxUZloSSe4wvsyq2ZyGiEoTehKRkgXRbLVuts+LXqxPt2VZg1Mv8S0Xi&#10;kwdh2rKu5If7B6OM/MAXngIBQG1TQpXXa1dY4mjgIkmxX/U74lZUXYE3T8PqBSeXLZo7EyFeCI9d&#10;AyG4xniOR60JtdFO4qwh//Vf9hRfciU+4c1Zh+0tefiyEV5xpt9ZrMdr0AvgmJXpwcsJFH/fs7rv&#10;sRtzQmANG4D6spjio74Ra0/mM852kfLCJaxEbSVH9kE8icNN4eylWixyEBbciXhmL51M0IkyS4tN&#10;pLrNs0xEDexgSknBiud57c4x3dB9PUfd/QXN/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7pEgl&#10;1wAAAAsBAAAPAAAAAAAAAAEAIAAAACIAAABkcnMvZG93bnJldi54bWxQSwECFAAUAAAACACHTuJA&#10;Qd7LgFsCAADKBAAADgAAAAAAAAABACAAAAAmAQAAZHJzL2Uyb0RvYy54bWxQSwUGAAAAAAYABgBZ&#10;AQAA8wUAAAAA&#10;">
                <v:fill on="t" focussize="0,0"/>
                <v:stroke weight="0.5pt" color="#FFFFFF" joinstyle="round"/>
                <v:imagedata o:title=""/>
                <o:lock v:ext="edit" aspectratio="f"/>
                <v:textbox style="layout-flow:vertical-ideographic;">
                  <w:txbxContent>
                    <w:p>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v:textbox>
              </v:shape>
            </w:pict>
          </mc:Fallback>
        </mc:AlternateContent>
      </w:r>
    </w:p>
    <w:p>
      <w:pPr>
        <w:rPr>
          <w:rFonts w:hint="eastAsia" w:ascii="方正小标宋简体" w:hAnsi="方正小标宋简体" w:eastAsia="方正小标宋简体" w:cs="方正小标宋简体"/>
          <w:color w:val="000000"/>
          <w:spacing w:val="17"/>
          <w:sz w:val="52"/>
          <w:szCs w:val="52"/>
        </w:rPr>
      </w:pPr>
    </w:p>
    <w:p>
      <w:pPr>
        <w:pStyle w:val="2"/>
        <w:rPr>
          <w:rFonts w:hint="eastAsia" w:ascii="方正小标宋简体" w:hAnsi="方正小标宋简体" w:eastAsia="方正小标宋简体" w:cs="方正小标宋简体"/>
          <w:color w:val="000000"/>
          <w:spacing w:val="17"/>
          <w:sz w:val="52"/>
          <w:szCs w:val="52"/>
        </w:rPr>
      </w:pPr>
      <w:r>
        <w:rPr>
          <w:rFonts w:ascii="黑体" w:hAnsi="黑体" w:eastAsia="黑体" w:cs="黑体"/>
          <w:color w:val="000000"/>
          <w:sz w:val="44"/>
          <w:szCs w:val="44"/>
        </w:rPr>
        <mc:AlternateContent>
          <mc:Choice Requires="wps">
            <w:drawing>
              <wp:anchor distT="0" distB="0" distL="114300" distR="114300" simplePos="0" relativeHeight="251706368" behindDoc="0" locked="0" layoutInCell="1" allowOverlap="1">
                <wp:simplePos x="0" y="0"/>
                <wp:positionH relativeFrom="column">
                  <wp:posOffset>2270760</wp:posOffset>
                </wp:positionH>
                <wp:positionV relativeFrom="paragraph">
                  <wp:posOffset>546735</wp:posOffset>
                </wp:positionV>
                <wp:extent cx="1676400" cy="1151255"/>
                <wp:effectExtent l="4445" t="4445" r="14605" b="6350"/>
                <wp:wrapNone/>
                <wp:docPr id="13" name="文本框 13"/>
                <wp:cNvGraphicFramePr/>
                <a:graphic xmlns:a="http://schemas.openxmlformats.org/drawingml/2006/main">
                  <a:graphicData uri="http://schemas.microsoft.com/office/word/2010/wordprocessingShape">
                    <wps:wsp>
                      <wps:cNvSpPr txBox="1"/>
                      <wps:spPr>
                        <a:xfrm>
                          <a:off x="0" y="0"/>
                          <a:ext cx="982345" cy="487045"/>
                        </a:xfrm>
                        <a:prstGeom prst="rect">
                          <a:avLst/>
                        </a:prstGeom>
                        <a:solidFill>
                          <a:srgbClr val="FFFFFF"/>
                        </a:solidFill>
                        <a:ln w="6350">
                          <a:solidFill>
                            <a:srgbClr val="FFFFFF"/>
                          </a:solidFill>
                        </a:ln>
                        <a:effectLst/>
                      </wps:spPr>
                      <wps:txb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2</w:t>
                            </w:r>
                            <w:r>
                              <w:rPr>
                                <w:rFonts w:ascii="Times New Roman" w:hAnsi="Times New Roman" w:eastAsia="方正黑体_GBK"/>
                                <w:szCs w:val="21"/>
                              </w:rPr>
                              <w:t>年</w:t>
                            </w:r>
                            <w:r>
                              <w:rPr>
                                <w:rFonts w:hint="eastAsia" w:ascii="Times New Roman" w:hAnsi="Times New Roman" w:eastAsia="方正黑体_GBK"/>
                                <w:szCs w:val="21"/>
                                <w:lang w:val="en-US" w:eastAsia="zh-CN"/>
                              </w:rPr>
                              <w:t>2</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28</w:t>
                            </w:r>
                            <w:r>
                              <w:rPr>
                                <w:rFonts w:hint="eastAsia" w:ascii="Times New Roman" w:hAnsi="Times New Roman" w:eastAsia="方正黑体_GBK"/>
                                <w:szCs w:val="21"/>
                              </w:rPr>
                              <w:t>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2</w:t>
                            </w:r>
                            <w:r>
                              <w:rPr>
                                <w:rFonts w:ascii="Times New Roman" w:hAnsi="Times New Roman" w:eastAsia="方正黑体_GBK"/>
                                <w:szCs w:val="21"/>
                              </w:rPr>
                              <w:t>年第</w:t>
                            </w:r>
                            <w:r>
                              <w:rPr>
                                <w:rFonts w:hint="eastAsia" w:ascii="Times New Roman" w:hAnsi="Times New Roman" w:eastAsia="方正黑体_GBK"/>
                                <w:szCs w:val="21"/>
                                <w:lang w:val="en-US" w:eastAsia="zh-CN"/>
                              </w:rPr>
                              <w:t>1</w:t>
                            </w:r>
                            <w:r>
                              <w:rPr>
                                <w:rFonts w:ascii="Times New Roman" w:hAnsi="Times New Roman" w:eastAsia="方正黑体_GBK"/>
                                <w:szCs w:val="21"/>
                              </w:rPr>
                              <w:t>期</w:t>
                            </w:r>
                          </w:p>
                          <w:p>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8</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8pt;margin-top:43.05pt;height:90.65pt;width:132pt;z-index:251706368;mso-width-relative:page;mso-height-relative:page;" fillcolor="#FFFFFF" filled="t" stroked="t" coordsize="21600,21600" o:gfxdata="UEsDBAoAAAAAAIdO4kAAAAAAAAAAAAAAAAAEAAAAZHJzL1BLAwQUAAAACACHTuJAqzkYXdkAAAAK&#10;AQAADwAAAGRycy9kb3ducmV2LnhtbE2PTU+DQBCG7yb+h82YeLMLaLeEsvRg4s2YUL963MIUiOws&#10;ZReo/97xpMeZefLO8+a7i+3FjKPvHGmIVxEIpMrVHTUa3l6f7lIQPhiqTe8INXyjh11xfZWbrHYL&#10;lTjvQyM4hHxmNLQhDJmUvmrRGr9yAxLfTm60JvA4NrIezcLhtpdJFClpTUf8oTUDPrZYfe0nq+Fl&#10;ntx787GuPumwlD49ncvn9Kz17U0cbUEEvIQ/GH71WR0Kdjq6iWoveg33641iVEOqYhAMqCTmxVFD&#10;ojYPIItc/q9Q/ABQSwMEFAAAAAgAh07iQFxo8tVXAgAAxwQAAA4AAABkcnMvZTJvRG9jLnhtbK1U&#10;zW4TMRC+I/EOlu90kzT9i7qpQqsgpIpWKoiz4/VmLfkP28lueQB4A05cuPNcfQ4+ezf9g0MP5ODM&#10;eCbfzHz+JqdnnVZkK3yQ1pR0vDeiRBhuK2nWJf30cfnmmJIQmamYskaU9FYEejZ//eq0dTMxsY1V&#10;lfAEICbMWlfSJkY3K4rAG6FZ2LNOGARr6zWLcP26qDxrga5VMRmNDovW+sp5y0UIuL3og3RA9C8B&#10;tHUtubiwfKOFiT2qF4pFjBQa6QKd527rWvB4VddBRKJKikljPlEE9iqdxfyUzdaeuUbyoQX2khae&#10;zaSZNCh6D3XBIiMbL/+C0pJ7G2wd97jVRT9IZgRTjEfPuLlpmBN5FlAd3D3p4f/B8g/ba09kBSXs&#10;U2KYxovf/fh+9/P33a9vBHcgqHVhhrwbh8zYvbUdknf3AZdp7q72On1jIoI46L29p1d0kXBcnhxP&#10;9qcHlHCEpsdHI9hALx5+7HyI74TVJBkl9Xi9TCrbXobYp+5SUq1glayWUqns+PXqXHmyZXjpZf4M&#10;6E/SlCFtSQ/3D0YZ+UksvAQC7SqTCoqsrqGxRFFPRbJit+oG3la2ugVt3vbKC44vJYa7ZCFeMw+p&#10;gSksY7zCUSuL3uxgUdJY//Vf9ykfCkCUkhbSLWn4smFeUKLeG2jjZDydJq1nZ3pwNIHjH0dWjyNm&#10;o88tOBtj7R3PZsqPamfW3urP2NlFqooQMxy1Sxp35nnsFwo7z8VikZOgbsfipblxPEEnwoxdbKKt&#10;ZX7JRFPPDRSQHOg7a2HYxbRAj/2c9fD/M/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zkYXdkA&#10;AAAKAQAADwAAAAAAAAABACAAAAAiAAAAZHJzL2Rvd25yZXYueG1sUEsBAhQAFAAAAAgAh07iQFxo&#10;8tVXAgAAxwQAAA4AAAAAAAAAAQAgAAAAKAEAAGRycy9lMm9Eb2MueG1sUEsFBgAAAAAGAAYAWQEA&#10;APEFAAAAAA==&#10;">
                <v:fill on="t" focussize="0,0"/>
                <v:stroke weight="0.5pt" color="#FFFFFF" joinstyle="round"/>
                <v:imagedata o:title=""/>
                <o:lock v:ext="edit" aspectratio="f"/>
                <v:textbo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2</w:t>
                      </w:r>
                      <w:r>
                        <w:rPr>
                          <w:rFonts w:ascii="Times New Roman" w:hAnsi="Times New Roman" w:eastAsia="方正黑体_GBK"/>
                          <w:szCs w:val="21"/>
                        </w:rPr>
                        <w:t>年</w:t>
                      </w:r>
                      <w:r>
                        <w:rPr>
                          <w:rFonts w:hint="eastAsia" w:ascii="Times New Roman" w:hAnsi="Times New Roman" w:eastAsia="方正黑体_GBK"/>
                          <w:szCs w:val="21"/>
                          <w:lang w:val="en-US" w:eastAsia="zh-CN"/>
                        </w:rPr>
                        <w:t>2</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28</w:t>
                      </w:r>
                      <w:r>
                        <w:rPr>
                          <w:rFonts w:hint="eastAsia" w:ascii="Times New Roman" w:hAnsi="Times New Roman" w:eastAsia="方正黑体_GBK"/>
                          <w:szCs w:val="21"/>
                        </w:rPr>
                        <w:t>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2</w:t>
                      </w:r>
                      <w:r>
                        <w:rPr>
                          <w:rFonts w:ascii="Times New Roman" w:hAnsi="Times New Roman" w:eastAsia="方正黑体_GBK"/>
                          <w:szCs w:val="21"/>
                        </w:rPr>
                        <w:t>年第</w:t>
                      </w:r>
                      <w:r>
                        <w:rPr>
                          <w:rFonts w:hint="eastAsia" w:ascii="Times New Roman" w:hAnsi="Times New Roman" w:eastAsia="方正黑体_GBK"/>
                          <w:szCs w:val="21"/>
                          <w:lang w:val="en-US" w:eastAsia="zh-CN"/>
                        </w:rPr>
                        <w:t>1</w:t>
                      </w:r>
                      <w:r>
                        <w:rPr>
                          <w:rFonts w:ascii="Times New Roman" w:hAnsi="Times New Roman" w:eastAsia="方正黑体_GBK"/>
                          <w:szCs w:val="21"/>
                        </w:rPr>
                        <w:t>期</w:t>
                      </w:r>
                    </w:p>
                    <w:p>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8</w:t>
                      </w:r>
                      <w:r>
                        <w:rPr>
                          <w:rFonts w:ascii="Times New Roman" w:hAnsi="Times New Roman" w:eastAsia="方正黑体_GBK"/>
                          <w:szCs w:val="21"/>
                        </w:rPr>
                        <w:t>期）</w:t>
                      </w:r>
                    </w:p>
                  </w:txbxContent>
                </v:textbox>
              </v:shape>
            </w:pict>
          </mc:Fallback>
        </mc:AlternateContent>
      </w:r>
    </w:p>
    <w:p>
      <w:pPr>
        <w:rPr>
          <w:rFonts w:hint="eastAsia"/>
        </w:rPr>
      </w:pPr>
    </w:p>
    <w:p>
      <w:pPr>
        <w:spacing w:line="600" w:lineRule="exact"/>
        <w:ind w:left="-5" w:firstLine="1024" w:firstLineChars="185"/>
        <w:jc w:val="left"/>
        <w:rPr>
          <w:rFonts w:hint="eastAsia" w:ascii="方正小标宋简体" w:hAnsi="方正小标宋简体" w:eastAsia="方正小标宋简体" w:cs="方正小标宋简体"/>
          <w:color w:val="000000"/>
          <w:spacing w:val="17"/>
          <w:sz w:val="52"/>
          <w:szCs w:val="52"/>
        </w:rPr>
      </w:pPr>
    </w:p>
    <w:p>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传达政令</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宣传政策</w:t>
      </w:r>
    </w:p>
    <w:p>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指导工作</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服务社会</w:t>
      </w:r>
    </w:p>
    <w:tbl>
      <w:tblPr>
        <w:tblStyle w:val="12"/>
        <w:tblpPr w:leftFromText="180" w:rightFromText="180" w:vertAnchor="text" w:horzAnchor="page" w:tblpX="1470"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1525" w:type="dxa"/>
            <w:vAlign w:val="center"/>
          </w:tcPr>
          <w:p>
            <w:pPr>
              <w:spacing w:line="560" w:lineRule="exact"/>
              <w:jc w:val="center"/>
              <w:rPr>
                <w:rFonts w:ascii="Times New Roman" w:hAnsi="Times New Roman" w:eastAsia="方正黑体_GBK"/>
                <w:b/>
                <w:bCs/>
                <w:color w:val="000000"/>
                <w:sz w:val="24"/>
              </w:rPr>
            </w:pPr>
            <w:r>
              <w:rPr>
                <w:rFonts w:hint="eastAsia" w:ascii="黑体" w:hAnsi="黑体" w:eastAsia="黑体" w:cs="黑体"/>
                <w:color w:val="000000"/>
                <w:spacing w:val="-11"/>
                <w:sz w:val="24"/>
              </w:rPr>
              <w:t>政务动态</w:t>
            </w:r>
          </w:p>
        </w:tc>
        <w:tc>
          <w:tcPr>
            <w:tcW w:w="4870" w:type="dxa"/>
            <w:vAlign w:val="center"/>
          </w:tcPr>
          <w:p>
            <w:pPr>
              <w:tabs>
                <w:tab w:val="left" w:pos="3990"/>
              </w:tabs>
              <w:spacing w:line="520" w:lineRule="exact"/>
              <w:ind w:firstLine="210" w:firstLineChars="100"/>
              <w:rPr>
                <w:rFonts w:ascii="楷体" w:hAnsi="楷体" w:eastAsia="楷体" w:cs="楷体"/>
              </w:rPr>
            </w:pPr>
          </w:p>
          <w:p>
            <w:pPr>
              <w:shd w:val="clear" w:color="auto" w:fill="FFFFFF"/>
              <w:spacing w:line="120" w:lineRule="exact"/>
              <w:rPr>
                <w:rFonts w:ascii="Times New Roman" w:hAnsi="Times New Roman" w:eastAsia="方正书宋_GBK"/>
                <w:color w:val="000000"/>
                <w:kern w:val="0"/>
                <w:szCs w:val="21"/>
              </w:rPr>
            </w:pPr>
          </w:p>
          <w:p>
            <w:pPr>
              <w:shd w:val="clear" w:color="auto" w:fill="FFFFFF"/>
              <w:spacing w:line="120" w:lineRule="exact"/>
              <w:rPr>
                <w:rFonts w:ascii="Times New Roman" w:hAnsi="Times New Roman" w:eastAsia="方正书宋_GBK"/>
                <w:color w:val="000000"/>
                <w:kern w:val="0"/>
                <w:szCs w:val="21"/>
              </w:rPr>
            </w:pPr>
          </w:p>
          <w:p>
            <w:pPr>
              <w:pStyle w:val="3"/>
              <w:keepNext w:val="0"/>
              <w:keepLines w:val="0"/>
              <w:widowControl/>
              <w:shd w:val="clear" w:color="auto" w:fill="FFFFFF"/>
              <w:spacing w:before="0" w:after="0" w:line="400" w:lineRule="exact"/>
              <w:rPr>
                <w:rFonts w:ascii="Times New Roman" w:hAnsi="Times New Roman" w:eastAsia="方正书宋_GBK"/>
                <w:b w:val="0"/>
                <w:color w:val="000000"/>
                <w:spacing w:val="-11"/>
                <w:kern w:val="2"/>
                <w:sz w:val="21"/>
                <w:szCs w:val="21"/>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4</w:t>
            </w:r>
            <w:r>
              <w:rPr>
                <w:rFonts w:hint="eastAsia" w:ascii="Calibri" w:hAnsi="Calibri" w:eastAsia="宋体" w:cs="Times New Roman"/>
                <w:b w:val="0"/>
                <w:bCs w:val="0"/>
                <w:kern w:val="2"/>
                <w:sz w:val="21"/>
                <w:szCs w:val="24"/>
              </w:rPr>
              <w:t>次常务会议</w:t>
            </w:r>
            <w:r>
              <w:rPr>
                <w:rFonts w:hint="eastAsia" w:ascii="Times New Roman" w:hAnsi="Times New Roman" w:eastAsia="方正书宋_GBK"/>
                <w:b w:val="0"/>
                <w:color w:val="000000"/>
                <w:spacing w:val="-11"/>
                <w:kern w:val="2"/>
                <w:sz w:val="21"/>
                <w:szCs w:val="21"/>
              </w:rPr>
              <w:t xml:space="preserve"> </w:t>
            </w:r>
          </w:p>
          <w:p>
            <w:pPr>
              <w:pStyle w:val="3"/>
              <w:keepNext w:val="0"/>
              <w:keepLines w:val="0"/>
              <w:widowControl/>
              <w:shd w:val="clear" w:color="auto" w:fill="FFFFFF"/>
              <w:spacing w:before="0" w:after="0" w:line="400" w:lineRule="exact"/>
              <w:rPr>
                <w:rFonts w:ascii="楷体" w:hAnsi="楷体" w:eastAsia="楷体" w:cs="楷体"/>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4</w:t>
            </w:r>
            <w:r>
              <w:rPr>
                <w:rFonts w:hint="eastAsia" w:ascii="楷体" w:hAnsi="楷体" w:eastAsia="楷体" w:cs="楷体"/>
                <w:b w:val="0"/>
                <w:bCs w:val="0"/>
                <w:kern w:val="2"/>
                <w:sz w:val="21"/>
                <w:szCs w:val="24"/>
              </w:rPr>
              <w:t>）</w:t>
            </w:r>
          </w:p>
          <w:p>
            <w:pPr>
              <w:pStyle w:val="3"/>
              <w:keepNext w:val="0"/>
              <w:keepLines w:val="0"/>
              <w:widowControl/>
              <w:shd w:val="clear" w:color="auto" w:fill="FFFFFF"/>
              <w:spacing w:before="0" w:after="0" w:line="560" w:lineRule="exact"/>
              <w:rPr>
                <w:rFonts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5</w:t>
            </w:r>
            <w:r>
              <w:rPr>
                <w:rFonts w:hint="eastAsia" w:ascii="Calibri" w:hAnsi="Calibri" w:eastAsia="宋体" w:cs="Times New Roman"/>
                <w:b w:val="0"/>
                <w:bCs w:val="0"/>
                <w:kern w:val="2"/>
                <w:sz w:val="21"/>
                <w:szCs w:val="24"/>
              </w:rPr>
              <w:t xml:space="preserve">次常务会议 </w:t>
            </w:r>
          </w:p>
          <w:p>
            <w:pPr>
              <w:pStyle w:val="3"/>
              <w:shd w:val="clear" w:color="auto" w:fill="FFFFFF"/>
              <w:spacing w:before="0" w:after="0" w:line="560" w:lineRule="exact"/>
              <w:rPr>
                <w:rFonts w:ascii="Times New Roman" w:hAnsi="Times New Roman" w:eastAsia="方正楷体_GBK"/>
                <w:color w:val="000000"/>
                <w:szCs w:val="21"/>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6</w:t>
            </w:r>
            <w:r>
              <w:rPr>
                <w:rFonts w:hint="eastAsia" w:ascii="楷体" w:hAnsi="楷体" w:eastAsia="楷体" w:cs="楷体"/>
                <w:b w:val="0"/>
                <w:bCs w:val="0"/>
                <w:kern w:val="2"/>
                <w:sz w:val="21"/>
                <w:szCs w:val="24"/>
              </w:rPr>
              <w:t>）</w:t>
            </w:r>
          </w:p>
        </w:tc>
      </w:tr>
    </w:tbl>
    <w:p>
      <w:pPr>
        <w:spacing w:line="240" w:lineRule="exact"/>
        <w:rPr>
          <w:b/>
          <w:bCs/>
          <w:color w:val="000000"/>
          <w:sz w:val="44"/>
          <w:szCs w:val="44"/>
          <w:lang w:eastAsia="zh-CN"/>
        </w:rPr>
      </w:pPr>
    </w:p>
    <w:p>
      <w:pPr>
        <w:spacing w:line="240" w:lineRule="exact"/>
        <w:rPr>
          <w:b/>
          <w:bCs/>
          <w:color w:val="000000"/>
          <w:sz w:val="44"/>
          <w:szCs w:val="44"/>
          <w:lang w:eastAsia="zh-CN"/>
        </w:rPr>
        <w:sectPr>
          <w:headerReference r:id="rId8" w:type="default"/>
          <w:footerReference r:id="rId10" w:type="default"/>
          <w:headerReference r:id="rId9" w:type="even"/>
          <w:footerReference r:id="rId11" w:type="even"/>
          <w:type w:val="continuous"/>
          <w:pgSz w:w="11906" w:h="16838"/>
          <w:pgMar w:top="1440" w:right="1083" w:bottom="1440" w:left="1083" w:header="851" w:footer="992" w:gutter="0"/>
          <w:cols w:space="425" w:num="1"/>
          <w:docGrid w:type="lines" w:linePitch="312" w:charSpace="0"/>
        </w:sectPr>
      </w:pPr>
      <w:r>
        <w:rPr>
          <w:rFonts w:ascii="Times New Roman" w:hAnsi="Times New Roman" w:eastAsia="方正黑体_GBK"/>
          <w:color w:val="000000"/>
        </w:rPr>
        <mc:AlternateContent>
          <mc:Choice Requires="wps">
            <w:drawing>
              <wp:anchor distT="0" distB="0" distL="114300" distR="114300" simplePos="0" relativeHeight="251662336" behindDoc="0" locked="0" layoutInCell="1" allowOverlap="1">
                <wp:simplePos x="0" y="0"/>
                <wp:positionH relativeFrom="column">
                  <wp:posOffset>-54610</wp:posOffset>
                </wp:positionH>
                <wp:positionV relativeFrom="paragraph">
                  <wp:posOffset>27305</wp:posOffset>
                </wp:positionV>
                <wp:extent cx="2183765" cy="7211695"/>
                <wp:effectExtent l="5080" t="4445" r="20955" b="22860"/>
                <wp:wrapNone/>
                <wp:docPr id="15" name="文本框 15"/>
                <wp:cNvGraphicFramePr/>
                <a:graphic xmlns:a="http://schemas.openxmlformats.org/drawingml/2006/main">
                  <a:graphicData uri="http://schemas.microsoft.com/office/word/2010/wordprocessingShape">
                    <wps:wsp>
                      <wps:cNvSpPr txBox="1"/>
                      <wps:spPr>
                        <a:xfrm>
                          <a:off x="5012055" y="2339975"/>
                          <a:ext cx="2183765" cy="7259955"/>
                        </a:xfrm>
                        <a:prstGeom prst="rect">
                          <a:avLst/>
                        </a:prstGeom>
                        <a:solidFill>
                          <a:srgbClr val="FFFFFF"/>
                        </a:solidFill>
                        <a:ln w="6350">
                          <a:solidFill>
                            <a:srgbClr val="FFFFFF"/>
                          </a:solidFill>
                        </a:ln>
                        <a:effectLst/>
                      </wps:spPr>
                      <wps:txbx>
                        <w:txbxContent>
                          <w:p>
                            <w:pPr>
                              <w:spacing w:line="380" w:lineRule="exact"/>
                              <w:rPr>
                                <w:rFonts w:ascii="黑体" w:hAnsi="黑体" w:eastAsia="黑体" w:cs="黑体"/>
                                <w:b/>
                                <w:bCs/>
                                <w:sz w:val="24"/>
                              </w:rPr>
                            </w:pPr>
                            <w:r>
                              <w:rPr>
                                <w:rFonts w:hint="eastAsia" w:ascii="黑体" w:hAnsi="黑体" w:eastAsia="黑体" w:cs="黑体"/>
                                <w:b/>
                                <w:bCs/>
                                <w:sz w:val="24"/>
                              </w:rPr>
                              <w:t>编 辑 委 员 会</w:t>
                            </w:r>
                          </w:p>
                          <w:p>
                            <w:pPr>
                              <w:spacing w:line="240" w:lineRule="exact"/>
                              <w:rPr>
                                <w:rFonts w:ascii="仿宋_GB2312" w:hAnsi="仿宋_GB2312" w:eastAsia="仿宋_GB2312" w:cs="仿宋_GB2312"/>
                              </w:rPr>
                            </w:pPr>
                          </w:p>
                          <w:p>
                            <w:pPr>
                              <w:spacing w:line="400" w:lineRule="exact"/>
                              <w:rPr>
                                <w:rFonts w:ascii="仿宋_GB2312" w:hAnsi="仿宋_GB2312" w:eastAsia="仿宋_GB2312" w:cs="仿宋_GB2312"/>
                                <w:sz w:val="22"/>
                                <w:szCs w:val="28"/>
                              </w:rPr>
                            </w:pPr>
                            <w:r>
                              <w:rPr>
                                <w:rFonts w:hint="eastAsia" w:ascii="黑体" w:hAnsi="黑体" w:eastAsia="黑体" w:cs="黑体"/>
                                <w:sz w:val="22"/>
                                <w:szCs w:val="28"/>
                              </w:rPr>
                              <w:t>主      任：</w:t>
                            </w:r>
                            <w:r>
                              <w:rPr>
                                <w:rFonts w:hint="eastAsia" w:ascii="楷体_GB2312" w:hAnsi="楷体_GB2312" w:eastAsia="楷体_GB2312" w:cs="楷体_GB2312"/>
                                <w:sz w:val="22"/>
                                <w:szCs w:val="28"/>
                              </w:rPr>
                              <w:t>王三改</w:t>
                            </w:r>
                          </w:p>
                          <w:p>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eastAsia="zh-CN"/>
                              </w:rPr>
                              <w:t>徐承兵</w:t>
                            </w:r>
                          </w:p>
                          <w:p>
                            <w:pPr>
                              <w:tabs>
                                <w:tab w:val="left" w:pos="1260"/>
                              </w:tabs>
                              <w:spacing w:line="400" w:lineRule="exact"/>
                              <w:rPr>
                                <w:rFonts w:ascii="楷体_GB2312" w:hAnsi="楷体_GB2312" w:eastAsia="楷体_GB2312" w:cs="楷体_GB2312"/>
                                <w:sz w:val="22"/>
                                <w:szCs w:val="28"/>
                              </w:rPr>
                            </w:pPr>
                            <w:r>
                              <w:rPr>
                                <w:rFonts w:hint="eastAsia" w:ascii="黑体" w:hAnsi="黑体" w:eastAsia="黑体" w:cs="黑体"/>
                                <w:sz w:val="22"/>
                                <w:szCs w:val="28"/>
                              </w:rPr>
                              <w:t>委      员：</w:t>
                            </w:r>
                            <w:r>
                              <w:rPr>
                                <w:rFonts w:hint="eastAsia" w:ascii="楷体_GB2312" w:hAnsi="楷体_GB2312" w:eastAsia="楷体_GB2312" w:cs="楷体_GB2312"/>
                                <w:sz w:val="22"/>
                                <w:szCs w:val="28"/>
                              </w:rPr>
                              <w:t>汤梦辉  彭  丹</w:t>
                            </w:r>
                          </w:p>
                          <w:p>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w:t>
                            </w:r>
                            <w:r>
                              <w:rPr>
                                <w:rFonts w:hint="eastAsia" w:ascii="楷体_GB2312" w:hAnsi="楷体_GB2312" w:eastAsia="楷体_GB2312" w:cs="楷体_GB2312"/>
                                <w:sz w:val="22"/>
                                <w:szCs w:val="28"/>
                                <w:lang w:eastAsia="zh-CN"/>
                              </w:rPr>
                              <w:t>段守阳</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徐守春  江高章</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程国锦  徐润发</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rPr>
                              <w:t>王三改</w:t>
                            </w:r>
                          </w:p>
                          <w:p>
                            <w:pPr>
                              <w:spacing w:line="400" w:lineRule="exact"/>
                              <w:rPr>
                                <w:rFonts w:ascii="仿宋_GB2312" w:hAnsi="仿宋_GB2312" w:eastAsia="仿宋_GB2312" w:cs="仿宋_GB2312"/>
                                <w:sz w:val="22"/>
                                <w:szCs w:val="28"/>
                              </w:rPr>
                            </w:pP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pPr>
                              <w:spacing w:line="400" w:lineRule="exact"/>
                              <w:rPr>
                                <w:rFonts w:ascii="宋体" w:hAnsi="宋体" w:cs="宋体"/>
                                <w:spacing w:val="34"/>
                              </w:rPr>
                            </w:pPr>
                          </w:p>
                          <w:p>
                            <w:pPr>
                              <w:pStyle w:val="2"/>
                              <w:spacing w:before="0" w:beforeAutospacing="0" w:after="0" w:afterAutospacing="0" w:line="400" w:lineRule="exact"/>
                            </w:pPr>
                          </w:p>
                          <w:p>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pPr>
                              <w:pStyle w:val="2"/>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2.15pt;height:567.85pt;width:171.95pt;z-index:251662336;mso-width-relative:page;mso-height-relative:page;" fillcolor="#FFFFFF" filled="t" stroked="t" coordsize="21600,21600" o:gfxdata="UEsDBAoAAAAAAIdO4kAAAAAAAAAAAAAAAAAEAAAAZHJzL1BLAwQUAAAACACHTuJA9fU++dcAAAAJ&#10;AQAADwAAAGRycy9kb3ducmV2LnhtbE2PTU/DMAyG70j8h8hI3LakdJuq0nQHJG4IqePzmDVeW9E4&#10;XZO2499jTnCz9T56/bjYX1wvZhxD50lDslYgkGpvO2o0vL48rjIQIRqypveEGr4xwL68vipMbv1C&#10;Fc6H2AguoZAbDW2MQy5lqFt0Jqz9gMTZyY/ORF7HRtrRLFzuenmn1E460xFfaM2ADy3WX4fJaXie&#10;J//WvG/rD/pcqpCdztVTdtb69iZR9yAiXuIfDL/6rA4lOx39RDaIXsMq2zGpYZOC4DhNtzwcmUs2&#10;SoEsC/n/g/IHUEsDBBQAAAAIAIdO4kD5eHAtZgIAANUEAAAOAAAAZHJzL2Uyb0RvYy54bWytVMFu&#10;EzEQvSPxD5bvdDebpmmibqrQKgipopUK4ux4vVlLtsfYTnbLB8AfcOLCne/qdzD2btq0cOiBHDZj&#10;z9Obmednn513WpGdcF6CKenoKKdEGA6VNJuSfvq4enNKiQ/MVEyBESW9E56eL16/OmvtXBTQgKqE&#10;I0hi/Ly1JW1CsPMs87wRmvkjsMJgsganWcCl22SVYy2ya5UVeX6SteAq64AL73H3sk/SgdG9hBDq&#10;WnJxCXyrhQk9qxOKBRzJN9J6ukjd1rXg4bquvQhElRQnDemLRTBex2+2OGPzjWO2kXxogb2khWcz&#10;aSYNFn2gumSBka2Tf1FpyR14qMMRB531gyRFcIpR/kyb24ZZkWZBqb19EN3/P1r+YXfjiKzQCRNK&#10;DNN44vc/vt///H3/6xvBPRSotX6OuFuLyNC9hQ7B+32Pm3HurnY6/uNEBPOTfFTkE2S8K2kxHs9m&#10;08TE5qILhCOgGJ2OpycI4IiYFpPZDNFYK3ukss6HdwI0iUFJHZ5lkpjtrnzooXtIrOxByWollUoL&#10;t1lfKEd2DM99lX4D+xOYMqQt6cl4kifmJzn/EgpsV5lYUCSvDY1FwXphYhS6dTeouIbqDkV00PvQ&#10;W76SONwV8+GGOTQe2hKvZrjGT60Ae4MhoqQB9/Vf+xGPfsAsJS0auaT+y5Y5QYl6b9Aps9HxcXR+&#10;WhxPpgUu3GFmfZgxW30BqNkIHwHLUxjxQe3D2oH+jDd4GatiihmOtUsa9uFF6K8XvgBcLJcJhF63&#10;LFyZW8sjdRTMwHIboJbpJKNMvTbogLhAtycvDDczXqfDdUI9vka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X1PvnXAAAACQEAAA8AAAAAAAAAAQAgAAAAIgAAAGRycy9kb3ducmV2LnhtbFBLAQIU&#10;ABQAAAAIAIdO4kD5eHAtZgIAANUEAAAOAAAAAAAAAAEAIAAAACYBAABkcnMvZTJvRG9jLnhtbFBL&#10;BQYAAAAABgAGAFkBAAD+BQAAAAA=&#10;">
                <v:fill on="t" focussize="0,0"/>
                <v:stroke weight="0.5pt" color="#FFFFFF" joinstyle="round"/>
                <v:imagedata o:title=""/>
                <o:lock v:ext="edit" aspectratio="f"/>
                <v:textbox>
                  <w:txbxContent>
                    <w:p>
                      <w:pPr>
                        <w:spacing w:line="380" w:lineRule="exact"/>
                        <w:rPr>
                          <w:rFonts w:ascii="黑体" w:hAnsi="黑体" w:eastAsia="黑体" w:cs="黑体"/>
                          <w:b/>
                          <w:bCs/>
                          <w:sz w:val="24"/>
                        </w:rPr>
                      </w:pPr>
                      <w:r>
                        <w:rPr>
                          <w:rFonts w:hint="eastAsia" w:ascii="黑体" w:hAnsi="黑体" w:eastAsia="黑体" w:cs="黑体"/>
                          <w:b/>
                          <w:bCs/>
                          <w:sz w:val="24"/>
                        </w:rPr>
                        <w:t>编 辑 委 员 会</w:t>
                      </w:r>
                    </w:p>
                    <w:p>
                      <w:pPr>
                        <w:spacing w:line="240" w:lineRule="exact"/>
                        <w:rPr>
                          <w:rFonts w:ascii="仿宋_GB2312" w:hAnsi="仿宋_GB2312" w:eastAsia="仿宋_GB2312" w:cs="仿宋_GB2312"/>
                        </w:rPr>
                      </w:pPr>
                    </w:p>
                    <w:p>
                      <w:pPr>
                        <w:spacing w:line="400" w:lineRule="exact"/>
                        <w:rPr>
                          <w:rFonts w:ascii="仿宋_GB2312" w:hAnsi="仿宋_GB2312" w:eastAsia="仿宋_GB2312" w:cs="仿宋_GB2312"/>
                          <w:sz w:val="22"/>
                          <w:szCs w:val="28"/>
                        </w:rPr>
                      </w:pPr>
                      <w:r>
                        <w:rPr>
                          <w:rFonts w:hint="eastAsia" w:ascii="黑体" w:hAnsi="黑体" w:eastAsia="黑体" w:cs="黑体"/>
                          <w:sz w:val="22"/>
                          <w:szCs w:val="28"/>
                        </w:rPr>
                        <w:t>主      任：</w:t>
                      </w:r>
                      <w:r>
                        <w:rPr>
                          <w:rFonts w:hint="eastAsia" w:ascii="楷体_GB2312" w:hAnsi="楷体_GB2312" w:eastAsia="楷体_GB2312" w:cs="楷体_GB2312"/>
                          <w:sz w:val="22"/>
                          <w:szCs w:val="28"/>
                        </w:rPr>
                        <w:t>王三改</w:t>
                      </w:r>
                    </w:p>
                    <w:p>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eastAsia="zh-CN"/>
                        </w:rPr>
                        <w:t>徐承兵</w:t>
                      </w:r>
                    </w:p>
                    <w:p>
                      <w:pPr>
                        <w:tabs>
                          <w:tab w:val="left" w:pos="1260"/>
                        </w:tabs>
                        <w:spacing w:line="400" w:lineRule="exact"/>
                        <w:rPr>
                          <w:rFonts w:ascii="楷体_GB2312" w:hAnsi="楷体_GB2312" w:eastAsia="楷体_GB2312" w:cs="楷体_GB2312"/>
                          <w:sz w:val="22"/>
                          <w:szCs w:val="28"/>
                        </w:rPr>
                      </w:pPr>
                      <w:r>
                        <w:rPr>
                          <w:rFonts w:hint="eastAsia" w:ascii="黑体" w:hAnsi="黑体" w:eastAsia="黑体" w:cs="黑体"/>
                          <w:sz w:val="22"/>
                          <w:szCs w:val="28"/>
                        </w:rPr>
                        <w:t>委      员：</w:t>
                      </w:r>
                      <w:r>
                        <w:rPr>
                          <w:rFonts w:hint="eastAsia" w:ascii="楷体_GB2312" w:hAnsi="楷体_GB2312" w:eastAsia="楷体_GB2312" w:cs="楷体_GB2312"/>
                          <w:sz w:val="22"/>
                          <w:szCs w:val="28"/>
                        </w:rPr>
                        <w:t>汤梦辉  彭  丹</w:t>
                      </w:r>
                    </w:p>
                    <w:p>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w:t>
                      </w:r>
                      <w:r>
                        <w:rPr>
                          <w:rFonts w:hint="eastAsia" w:ascii="楷体_GB2312" w:hAnsi="楷体_GB2312" w:eastAsia="楷体_GB2312" w:cs="楷体_GB2312"/>
                          <w:sz w:val="22"/>
                          <w:szCs w:val="28"/>
                          <w:lang w:eastAsia="zh-CN"/>
                        </w:rPr>
                        <w:t>段守阳</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徐守春  江高章</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程国锦  徐润发</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rPr>
                        <w:t>王三改</w:t>
                      </w:r>
                    </w:p>
                    <w:p>
                      <w:pPr>
                        <w:spacing w:line="400" w:lineRule="exact"/>
                        <w:rPr>
                          <w:rFonts w:ascii="仿宋_GB2312" w:hAnsi="仿宋_GB2312" w:eastAsia="仿宋_GB2312" w:cs="仿宋_GB2312"/>
                          <w:sz w:val="22"/>
                          <w:szCs w:val="28"/>
                        </w:rPr>
                      </w:pP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pPr>
                        <w:spacing w:line="400" w:lineRule="exact"/>
                        <w:rPr>
                          <w:rFonts w:ascii="宋体" w:hAnsi="宋体" w:cs="宋体"/>
                          <w:spacing w:val="34"/>
                        </w:rPr>
                      </w:pPr>
                    </w:p>
                    <w:p>
                      <w:pPr>
                        <w:pStyle w:val="2"/>
                        <w:spacing w:before="0" w:beforeAutospacing="0" w:after="0" w:afterAutospacing="0" w:line="400" w:lineRule="exact"/>
                      </w:pPr>
                    </w:p>
                    <w:p>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pPr>
                        <w:pStyle w:val="2"/>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v:textbox>
              </v:shape>
            </w:pict>
          </mc:Fallback>
        </mc:AlternateContent>
      </w:r>
    </w:p>
    <w:p>
      <w:pPr>
        <w:snapToGrid w:val="0"/>
        <w:spacing w:line="480" w:lineRule="exact"/>
        <w:rPr>
          <w:rFonts w:ascii="仿宋" w:hAnsi="仿宋" w:eastAsia="仿宋" w:cs="仿宋"/>
          <w:sz w:val="28"/>
          <w:szCs w:val="28"/>
          <w:shd w:val="clear" w:color="auto" w:fill="FFFFFF"/>
        </w:rPr>
        <w:sectPr>
          <w:headerReference r:id="rId12" w:type="default"/>
          <w:footerReference r:id="rId14" w:type="default"/>
          <w:headerReference r:id="rId13" w:type="even"/>
          <w:type w:val="continuous"/>
          <w:pgSz w:w="11906" w:h="16838"/>
          <w:pgMar w:top="1440" w:right="1083" w:bottom="1440" w:left="1083" w:header="851" w:footer="992" w:gutter="0"/>
          <w:cols w:space="425" w:num="1"/>
          <w:docGrid w:type="lines" w:linePitch="312" w:charSpace="0"/>
        </w:sectPr>
      </w:pPr>
    </w:p>
    <w:p>
      <w:pPr>
        <w:pStyle w:val="2"/>
      </w:pP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Times New Roman" w:hAnsi="Times New Roman" w:eastAsia="方正小标宋简体" w:cs="Times New Roman"/>
          <w:sz w:val="44"/>
          <w:szCs w:val="44"/>
          <w:lang w:val="en-US" w:eastAsia="zh-CN"/>
        </w:rPr>
        <w:t>4</w:t>
      </w:r>
      <w:r>
        <w:rPr>
          <w:rFonts w:hint="eastAsia" w:ascii="方正小标宋简体" w:hAnsi="方正小标宋简体" w:eastAsia="方正小标宋简体" w:cs="方正小标宋简体"/>
          <w:sz w:val="44"/>
          <w:szCs w:val="44"/>
        </w:rPr>
        <w:t>次常务会议召开</w:t>
      </w:r>
    </w:p>
    <w:p>
      <w:pPr>
        <w:pStyle w:val="2"/>
        <w:spacing w:beforeLines="100" w:beforeAutospacing="0" w:afterLines="100" w:afterAutospacing="0"/>
        <w:jc w:val="center"/>
        <w:rPr>
          <w:b/>
          <w:bCs/>
          <w:sz w:val="28"/>
          <w:szCs w:val="28"/>
        </w:rPr>
      </w:pPr>
      <w:r>
        <w:rPr>
          <w:rFonts w:hint="eastAsia"/>
          <w:b/>
          <w:bCs/>
          <w:sz w:val="32"/>
          <w:szCs w:val="32"/>
          <w:lang w:eastAsia="zh-CN"/>
        </w:rPr>
        <w:t>伊文斌</w:t>
      </w:r>
      <w:r>
        <w:rPr>
          <w:rFonts w:hint="eastAsia"/>
          <w:b/>
          <w:bCs/>
          <w:sz w:val="32"/>
          <w:szCs w:val="32"/>
        </w:rPr>
        <w:t>主持</w:t>
      </w:r>
    </w:p>
    <w:p>
      <w:pPr>
        <w:ind w:firstLine="640" w:firstLineChars="200"/>
        <w:rPr>
          <w:rFonts w:ascii="仿宋" w:hAnsi="仿宋" w:eastAsia="仿宋" w:cs="仿宋"/>
          <w:sz w:val="32"/>
          <w:szCs w:val="32"/>
        </w:rPr>
        <w:sectPr>
          <w:headerReference r:id="rId15" w:type="even"/>
          <w:pgSz w:w="11906" w:h="16838"/>
          <w:pgMar w:top="1440" w:right="1083" w:bottom="1440" w:left="1083" w:header="851" w:footer="992" w:gutter="0"/>
          <w:cols w:space="425" w:num="1"/>
          <w:docGrid w:type="lines" w:linePitch="312" w:charSpace="0"/>
        </w:sectPr>
      </w:pP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月20日下午，十一届昌江区人民政府第四次常务会召开。会议传达学习习近平总书记重要讲话精神和近期中央、国务院重要文件、会议精神，近期省委、省政府重要文件、会议精神，审议和研究了有关事项。区委副书记、区长伊文斌主持会议。</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议传达学习了习近平总书记2022年新年贺词。会议强调，要提高政治站位。不断提高政治判断力、政治领悟力、政治执行力，捍卫“两个确立”、做到“两个维护”，胸怀“两个大局”，心系“国之大者”，坚定不移把党中央和省、市、区委决策部署转化为实践行动。要坚定信心决心。深刻领会举世瞩目的中国奇迹是以习近平同志为核心的党中央带领全国各族人民撸起袖子加油干、挥洒汗水拼出来的，不断凝聚起全区干部群众建设社会主义现代化强国、实现中华民族伟大复兴中国梦的磅礴力量。要积极主动作为。把学习贯彻习近平总书记的新年贺词精神与做好当前政府各项工作紧密结合起来，围绕工业倍增、乡村振兴等重点工作，推动经济高质量发展，奋力开创各项事业新局面，以实际行动迎接党的二十大胜利召开。</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会议传达学习了关于切实做好当前几项重点经济工作的通知。会议指出，要加快重点项目调度推进。尽快梳理</w:t>
      </w:r>
      <w:r>
        <w:rPr>
          <w:rFonts w:hint="eastAsia" w:ascii="仿宋_GB2312" w:hAnsi="仿宋_GB2312" w:eastAsia="仿宋_GB2312" w:cs="仿宋_GB2312"/>
          <w:sz w:val="28"/>
          <w:szCs w:val="28"/>
          <w:lang w:eastAsia="zh-CN"/>
        </w:rPr>
        <w:t>现有</w:t>
      </w:r>
      <w:r>
        <w:rPr>
          <w:rFonts w:hint="eastAsia" w:ascii="仿宋_GB2312" w:hAnsi="仿宋_GB2312" w:eastAsia="仿宋_GB2312" w:cs="仿宋_GB2312"/>
          <w:sz w:val="28"/>
          <w:szCs w:val="28"/>
        </w:rPr>
        <w:t>项目，整理出项目库，同时加快项目推进。要加强专项债申报管理。抓住政策窗口期，做好专项债申报工作，持续管好用好专项债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资金。要加强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两节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期间疫情防控。目前国内疫情多点散发，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两节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期间返乡人员增多，区</w:t>
      </w:r>
      <w:r>
        <w:rPr>
          <w:rFonts w:hint="eastAsia" w:ascii="仿宋_GB2312" w:hAnsi="仿宋_GB2312" w:eastAsia="仿宋_GB2312" w:cs="仿宋_GB2312"/>
          <w:sz w:val="28"/>
          <w:szCs w:val="28"/>
          <w:lang w:eastAsia="zh-CN"/>
        </w:rPr>
        <w:t>疫情防控指挥部</w:t>
      </w:r>
      <w:r>
        <w:rPr>
          <w:rFonts w:hint="eastAsia" w:ascii="仿宋_GB2312" w:hAnsi="仿宋_GB2312" w:eastAsia="仿宋_GB2312" w:cs="仿宋_GB2312"/>
          <w:sz w:val="28"/>
          <w:szCs w:val="28"/>
        </w:rPr>
        <w:t>、各乡镇街道要持续加强疫情防控工作调度研判，强化疫情政策宣传，从严从细加强人员排查，扎实做好疫情防控措施，做好疫情应急处置预案，切实保障人民生命财产安全，让全区民众过个安心年。</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议传达学习了全省推动“四好农村路”高质量发展现场会精神。会议要求，要提高政治站位，加快完善农村路网建设。区交通局、农水局、乡村振兴局等有关部门要坚持人民至上，牢记初心使命，真心实意为老百姓办实事做好事，推动农村“四好公路建设”，切实解决农村百姓“出行难”问题。要加强管理创新，持续做好现有设施养护。区交通局等有关部门要做优路政管理体系、联合执法体系、道路安保体系，依法治路抓管理。要做实养护责任层级化、养护投入多元化、养护手段机械化，上下联动抓养护。</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会议传达学习了习近平总书记对党史学习教育总结作出的重要指示精神</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习近平总书记对做好“三农”工作作出的重要指示精神</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习近平总书记重要讲话《以史为鉴、开创未来，埋头苦干、勇毅前行》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政府投资条例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《关于学习宣传贯彻实施新修订的教育法的通知》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省委书记易炼红在全省宣传部长会议上的讲话精神</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省委副书记、省长叶建春在涉粮问题专项巡视监督检查集中反馈暨整改部署推进会上的讲话精神</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龙南市以“改革”为钥开启高质量择商选资之门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关于四起“沙霸”“矿霸”背后腐败和“保护伞”典型问题的通报。</w:t>
      </w:r>
    </w:p>
    <w:p>
      <w:pPr>
        <w:spacing w:line="52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会议审议并</w:t>
      </w:r>
      <w:r>
        <w:rPr>
          <w:rFonts w:hint="eastAsia" w:ascii="仿宋_GB2312" w:hAnsi="仿宋_GB2312" w:eastAsia="仿宋_GB2312" w:cs="仿宋_GB2312"/>
          <w:sz w:val="28"/>
          <w:szCs w:val="28"/>
          <w:lang w:eastAsia="zh-CN"/>
        </w:rPr>
        <w:t>听取了</w:t>
      </w:r>
      <w:r>
        <w:rPr>
          <w:rFonts w:hint="eastAsia" w:ascii="仿宋_GB2312" w:hAnsi="仿宋_GB2312" w:eastAsia="仿宋_GB2312" w:cs="仿宋_GB2312"/>
          <w:sz w:val="28"/>
          <w:szCs w:val="28"/>
        </w:rPr>
        <w:t>关于成立景德镇市昌江区国有资产运营管理控股集团</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关于昌江区国资投融资情况汇报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关于成立景德镇市昌江区建筑工程有限公司情况汇报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关于成立景德镇市昌江区供应链管理有限公司的情况汇报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原则通过了《昌江区人民政府工作和议事规则》《中共昌江区委 昌江区人民政府关于全面实施预算绩效管理的实施意见》</w:t>
      </w:r>
      <w:r>
        <w:rPr>
          <w:rFonts w:hint="eastAsia" w:ascii="仿宋_GB2312" w:hAnsi="仿宋_GB2312" w:eastAsia="仿宋_GB2312" w:cs="仿宋_GB2312"/>
          <w:sz w:val="28"/>
          <w:szCs w:val="28"/>
          <w:lang w:eastAsia="zh-CN"/>
        </w:rPr>
        <w:t>。</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会议还研究了其它事项。</w:t>
      </w:r>
    </w:p>
    <w:p>
      <w:pPr>
        <w:spacing w:line="520" w:lineRule="exact"/>
        <w:ind w:firstLine="560" w:firstLineChars="200"/>
        <w:rPr>
          <w:rFonts w:hint="eastAsia" w:ascii="仿宋_GB2312" w:hAnsi="仿宋_GB2312" w:eastAsia="仿宋_GB2312" w:cs="仿宋_GB2312"/>
          <w:sz w:val="28"/>
          <w:szCs w:val="28"/>
        </w:rPr>
        <w:sectPr>
          <w:headerReference r:id="rId16" w:type="default"/>
          <w:headerReference r:id="rId17" w:type="even"/>
          <w:type w:val="continuous"/>
          <w:pgSz w:w="11906" w:h="16838"/>
          <w:pgMar w:top="1440" w:right="1083" w:bottom="1440" w:left="1083" w:header="851" w:footer="992" w:gutter="0"/>
          <w:cols w:equalWidth="0" w:num="2">
            <w:col w:w="4657" w:space="425"/>
            <w:col w:w="4657"/>
          </w:cols>
          <w:docGrid w:type="lines" w:linePitch="312" w:charSpace="0"/>
        </w:sectPr>
      </w:pPr>
    </w:p>
    <w:p>
      <w:pPr>
        <w:pStyle w:val="2"/>
        <w:sectPr>
          <w:type w:val="continuous"/>
          <w:pgSz w:w="11906" w:h="16838"/>
          <w:pgMar w:top="1440" w:right="1083" w:bottom="1440" w:left="1083" w:header="851" w:footer="992" w:gutter="0"/>
          <w:cols w:equalWidth="0" w:num="2">
            <w:col w:w="4657" w:space="425"/>
            <w:col w:w="4657"/>
          </w:cols>
          <w:docGrid w:type="lines" w:linePitch="312" w:charSpace="0"/>
        </w:sectPr>
      </w:pP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eastAsia="宋体"/>
          <w:b/>
          <w:bCs/>
          <w:sz w:val="44"/>
          <w:szCs w:val="44"/>
        </w:rPr>
      </w:pP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eastAsia="宋体"/>
          <w:b/>
          <w:bCs/>
          <w:sz w:val="44"/>
          <w:szCs w:val="44"/>
        </w:rPr>
      </w:pP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次常务会议召开</w:t>
      </w:r>
    </w:p>
    <w:p>
      <w:pPr>
        <w:pStyle w:val="2"/>
        <w:spacing w:beforeLines="100" w:beforeAutospacing="0" w:afterLines="100" w:afterAutospacing="0"/>
        <w:jc w:val="center"/>
        <w:rPr>
          <w:b/>
          <w:bCs/>
          <w:sz w:val="28"/>
          <w:szCs w:val="28"/>
        </w:rPr>
      </w:pPr>
      <w:r>
        <w:rPr>
          <w:rFonts w:hint="eastAsia"/>
          <w:b/>
          <w:bCs/>
          <w:sz w:val="32"/>
          <w:szCs w:val="32"/>
        </w:rPr>
        <w:t>伊文斌主持</w:t>
      </w:r>
    </w:p>
    <w:p>
      <w:pPr>
        <w:ind w:firstLine="560" w:firstLineChars="200"/>
        <w:rPr>
          <w:rFonts w:ascii="仿宋" w:hAnsi="仿宋" w:eastAsia="仿宋" w:cs="仿宋"/>
          <w:sz w:val="28"/>
          <w:szCs w:val="28"/>
        </w:rPr>
        <w:sectPr>
          <w:headerReference r:id="rId18" w:type="default"/>
          <w:headerReference r:id="rId19" w:type="even"/>
          <w:pgSz w:w="11906" w:h="16838"/>
          <w:pgMar w:top="1440" w:right="1083" w:bottom="1440" w:left="1083" w:header="851" w:footer="992" w:gutter="0"/>
          <w:cols w:space="425" w:num="1"/>
          <w:docGrid w:type="lines" w:linePitch="312" w:charSpace="0"/>
        </w:sectPr>
      </w:pP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2月17日</w:t>
      </w:r>
      <w:r>
        <w:rPr>
          <w:rFonts w:hint="eastAsia" w:ascii="仿宋_GB2312" w:hAnsi="仿宋_GB2312" w:eastAsia="仿宋_GB2312" w:cs="仿宋_GB2312"/>
          <w:sz w:val="28"/>
          <w:szCs w:val="28"/>
          <w:lang w:eastAsia="zh-CN"/>
        </w:rPr>
        <w:t>下午</w:t>
      </w:r>
      <w:r>
        <w:rPr>
          <w:rFonts w:hint="eastAsia" w:ascii="仿宋_GB2312" w:hAnsi="仿宋_GB2312" w:eastAsia="仿宋_GB2312" w:cs="仿宋_GB2312"/>
          <w:sz w:val="28"/>
          <w:szCs w:val="28"/>
        </w:rPr>
        <w:t>，十一届昌江区政府第五次常务会召开。</w:t>
      </w:r>
      <w:r>
        <w:rPr>
          <w:rFonts w:hint="eastAsia" w:ascii="仿宋_GB2312" w:hAnsi="仿宋_GB2312" w:eastAsia="仿宋_GB2312" w:cs="仿宋_GB2312"/>
          <w:sz w:val="28"/>
          <w:szCs w:val="28"/>
          <w:lang w:eastAsia="zh-CN"/>
        </w:rPr>
        <w:t>会议</w:t>
      </w:r>
      <w:r>
        <w:rPr>
          <w:rFonts w:hint="eastAsia" w:ascii="仿宋_GB2312" w:hAnsi="仿宋_GB2312" w:eastAsia="仿宋_GB2312" w:cs="仿宋_GB2312"/>
          <w:sz w:val="28"/>
          <w:szCs w:val="28"/>
        </w:rPr>
        <w:t>传达学习了习近平总书记重要讲话精神，近期中央、国务院重要文件、会议精神及省、市有关会议精神，审议了有关事项，研究了有关工作。区委副书记、区长伊文斌主持会议。</w:t>
      </w:r>
    </w:p>
    <w:p>
      <w:pPr>
        <w:spacing w:line="520" w:lineRule="exact"/>
        <w:ind w:firstLine="560" w:firstLineChars="200"/>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会议传达学习了习近平总书记在中央纪委全会上的重要讲话精神。会议强调，</w:t>
      </w:r>
      <w:r>
        <w:rPr>
          <w:rFonts w:hint="default" w:ascii="仿宋_GB2312" w:hAnsi="仿宋_GB2312" w:eastAsia="仿宋_GB2312" w:cs="仿宋_GB2312"/>
          <w:sz w:val="28"/>
          <w:szCs w:val="28"/>
        </w:rPr>
        <w:t>要深入学习领会，准确把握会议精神</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深刻认识党的十八大以来党总结运用历史经验深入推进管党治党取得的理论创新、实践创新、制度创新成果，增强政治意识、提升政治能力，切实把思想和行动统一到习近平总书记的重要讲话精神上来。要强化政治监督，加强自身建设。区政府全体党员干部持续加强政治能力建设，从思想上固本培元，增强拒腐防变能力。严格规范行政审批，强化对财政资金分配使用的监督，坚决堵塞腐败通道。要履行一岗双责，抓好各项工作。区政府班子成员带头履行“一岗双责”，区直各部门和各乡镇街道要压紧压实党风廉政建设主体责任，纵深推进全面从严治党。</w:t>
      </w:r>
    </w:p>
    <w:p>
      <w:pPr>
        <w:spacing w:line="520" w:lineRule="exact"/>
        <w:ind w:firstLine="560" w:firstLineChars="200"/>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会议传达学习了《关于建立健全审计查出问题整改长效机制的意见》。会议指出，</w:t>
      </w:r>
      <w:r>
        <w:rPr>
          <w:rFonts w:hint="default" w:ascii="仿宋_GB2312" w:hAnsi="仿宋_GB2312" w:eastAsia="仿宋_GB2312" w:cs="仿宋_GB2312"/>
          <w:sz w:val="28"/>
          <w:szCs w:val="28"/>
        </w:rPr>
        <w:t>要加强政府对审计工作的主导。审计局要加强与纪检监察机关的沟通协调，做好信息共享、分工负责、各司其职、分类督办，延伸审计整改链条，推进审计整改闭环管理，形成审计整改监督合力。要加强审计整改跟踪检查。将审计整改工作纳入督查督办事项，确保各有关部门将审计决定和审计建议落实到位。要强化审计整改追责问责。对整改工作中出现的整改不力、虚假整改、拒绝拖延整改的单位和部门，加大整改责任追究力度，从严处理和问责相关单位和人员，确保问题整改到位。</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会议传达学习了2021年新修订</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rPr>
        <w:t>《粮食流通管理条例》。会议要求，</w:t>
      </w:r>
      <w:r>
        <w:rPr>
          <w:rFonts w:hint="default" w:ascii="仿宋_GB2312" w:hAnsi="仿宋_GB2312" w:eastAsia="仿宋_GB2312" w:cs="仿宋_GB2312"/>
          <w:sz w:val="28"/>
          <w:szCs w:val="28"/>
        </w:rPr>
        <w:t>要提高政治站位，认真学习领会。全区各相关部门一定要提高政治站位，认真学习新修订</w:t>
      </w:r>
      <w:r>
        <w:rPr>
          <w:rFonts w:hint="eastAsia" w:ascii="仿宋_GB2312" w:hAnsi="仿宋_GB2312" w:eastAsia="仿宋_GB2312" w:cs="仿宋_GB2312"/>
          <w:sz w:val="28"/>
          <w:szCs w:val="28"/>
          <w:lang w:eastAsia="zh-CN"/>
        </w:rPr>
        <w:t>的</w:t>
      </w:r>
      <w:r>
        <w:rPr>
          <w:rFonts w:hint="default" w:ascii="仿宋_GB2312" w:hAnsi="仿宋_GB2312" w:eastAsia="仿宋_GB2312" w:cs="仿宋_GB2312"/>
          <w:sz w:val="28"/>
          <w:szCs w:val="28"/>
        </w:rPr>
        <w:t>《粮食流通管理条例》，深刻领会粮食安全“国之大者”的具体内涵，不断增强责任感紧迫感使命感。要严格细化措施，坚决贯彻落实。区农业农村水利局作为全区领导小组办公室，要充分发挥综合协调、文件起草、信息报送、上传下达等相关职能，其他各职能部门各尽其责、协调配合，推动昌江区专项整治工作有序开展。要建立规章制度，深入推进整改。结合涉粮问题专项巡察监督检查集中反馈问题，积极推进涉粮问题整改工作。对问题易发多发的重点领域和关键环节，查漏补缺、建章立制，全力推动全区粮食领域治理能力和治理水平迈上新台阶。</w:t>
      </w:r>
    </w:p>
    <w:p>
      <w:pPr>
        <w:spacing w:line="520" w:lineRule="exact"/>
        <w:ind w:firstLine="560" w:firstLineChars="200"/>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会议传达学习了省委书记易炼红，省委副书记、省长叶建春在景德镇市调研时的讲话精神。会议强调，</w:t>
      </w:r>
      <w:r>
        <w:rPr>
          <w:rFonts w:hint="default" w:ascii="仿宋_GB2312" w:hAnsi="仿宋_GB2312" w:eastAsia="仿宋_GB2312" w:cs="仿宋_GB2312"/>
          <w:sz w:val="28"/>
          <w:szCs w:val="28"/>
        </w:rPr>
        <w:t>要深入学习贯彻讲话精神。以新形势下“五型”政府建设为抓手，进一步提升工作效能，推动各项工作“作示范、勇争先”。要做优做强数字经济。深入推进数字经济做优做强“一号发展工程”，把握新趋势，抢抓数字经济发展风口，以电子信息产业作为数字经济“基础赛道”主要切入口，以点带面促发展。同时要充分发挥数字技术对产业发展的强有力推动作用，大力推进产业数字化。要持续优化营商环境。深入推进营商环境优化升级“一号改革工程”，坚决破除妨碍公平竞争的“卷帘门”“玻璃门”“旋转门”，继续深化“放管服”改革，进一步推进简政放权，深入开展“千名干部进万企”活动，以“网格化”“点对点”的服务方式，全面提升昌江营商环境。</w:t>
      </w:r>
    </w:p>
    <w:p>
      <w:pPr>
        <w:spacing w:line="520" w:lineRule="exact"/>
        <w:ind w:firstLine="560" w:firstLineChars="200"/>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就做强昌江区数字经济产业，会议指出，</w:t>
      </w:r>
      <w:r>
        <w:rPr>
          <w:rFonts w:hint="default" w:ascii="仿宋_GB2312" w:hAnsi="仿宋_GB2312" w:eastAsia="仿宋_GB2312" w:cs="仿宋_GB2312"/>
          <w:sz w:val="28"/>
          <w:szCs w:val="28"/>
        </w:rPr>
        <w:t>要提高站位，提升业务水平。全面贯彻落实中央和省委关于做优做强数字经济战略部署，增强加快发展数字经济的紧迫感。主动适应时代变化，及时转变思想观念，带头学习掌握数字经济知识，不断提高数字经济思维能力和专业素养，切实增强发展数字经济的本领和水平。要深化融合，赋能转型升级。牢牢把握数字化、网络化、智能化方向，充分发挥数字技术对经济社会发展的放大、叠加、倍增作用，转变思路、找准方向，抢抓政策和市场机遇，促进数字经济和实体经济融合发展，推动数字产业化、产业数字化。要聚焦重点，加快谋划推动。找准发展数字经济的立足点、切入点和发力点，尽快研究制定符合昌江实际的数字经济发展规划，明确重点任务，加快促进产业数字化、数字产业化，为经济高质量跨越式发展提供强有力支撑。</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会议传达学习了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关于深入推进营商环境优化升级“一号改革工程”的意见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。会议要求，区营商办要高效运转起来，切实营造高效便捷的政务环境，营造守信践诺的诚信环境，营造公平透明的法治环境，营造开放包容的市场环境，营造宜商宜居的生活环境。</w:t>
      </w:r>
    </w:p>
    <w:p>
      <w:pPr>
        <w:spacing w:line="520" w:lineRule="exact"/>
        <w:ind w:firstLine="560" w:firstLineChars="200"/>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会议传达学习了全市县域经济高质量发展现场巡查暨考核总结大会精神。会议强调，</w:t>
      </w:r>
      <w:r>
        <w:rPr>
          <w:rFonts w:hint="default" w:ascii="仿宋_GB2312" w:hAnsi="仿宋_GB2312" w:eastAsia="仿宋_GB2312" w:cs="仿宋_GB2312"/>
          <w:sz w:val="28"/>
          <w:szCs w:val="28"/>
        </w:rPr>
        <w:t>要明确差距</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全面做好整改。在看到成绩的同时，也必须看到差距。针对排名靠后的指标，要专题研究，尽快拿出提升方案，拿出科学合理、切实可行的具体措施，争取在今年打一个漂亮的翻身仗。要全力以赴抓早抓好。针对今年全区的中心工作，要尽早谋划、专题调度、抓好落实。要严明考核</w:t>
      </w:r>
      <w:r>
        <w:rPr>
          <w:rFonts w:hint="eastAsia" w:ascii="仿宋_GB2312" w:hAnsi="仿宋_GB2312" w:eastAsia="仿宋_GB2312" w:cs="仿宋_GB2312"/>
          <w:sz w:val="28"/>
          <w:szCs w:val="28"/>
          <w:lang w:eastAsia="zh-CN"/>
        </w:rPr>
        <w:t>，</w:t>
      </w:r>
      <w:bookmarkStart w:id="0" w:name="_GoBack"/>
      <w:bookmarkEnd w:id="0"/>
      <w:r>
        <w:rPr>
          <w:rFonts w:hint="default" w:ascii="仿宋_GB2312" w:hAnsi="仿宋_GB2312" w:eastAsia="仿宋_GB2312" w:cs="仿宋_GB2312"/>
          <w:sz w:val="28"/>
          <w:szCs w:val="28"/>
        </w:rPr>
        <w:t>层层压实责任。区考核办要履职尽责，加强调度，发挥高质量发展考核的“指挥棒”作用。区直各单位和各乡镇街道要层层压实责任，理性对待和主动接受考核办的考核，针对各项考核指标，真抓实干，力求工作实效，确保各项任务指标如期完成。</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会议审议并原则通过了2022年《政府工作报告》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2021年预算执行情况与2022年预算草案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2021年国民经济和社会发展计划执行情况与2022年国民经济和社会发展计划草案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《关于成立昌江区人民政府投资项目估算管理领导小组的通知》；《昌江区人民政府投资项目估算管理暂行办法》。</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会议还研究了其他事项。</w:t>
      </w:r>
    </w:p>
    <w:p>
      <w:pPr>
        <w:spacing w:line="520" w:lineRule="exact"/>
        <w:ind w:firstLine="560" w:firstLineChars="200"/>
        <w:rPr>
          <w:rFonts w:hint="eastAsia" w:ascii="仿宋_GB2312" w:hAnsi="仿宋_GB2312" w:eastAsia="仿宋_GB2312" w:cs="仿宋_GB2312"/>
          <w:sz w:val="28"/>
          <w:szCs w:val="28"/>
        </w:rPr>
        <w:sectPr>
          <w:type w:val="continuous"/>
          <w:pgSz w:w="11906" w:h="16838"/>
          <w:pgMar w:top="1440" w:right="1083" w:bottom="1440" w:left="1083" w:header="851" w:footer="992" w:gutter="0"/>
          <w:cols w:equalWidth="0" w:num="2">
            <w:col w:w="4657" w:space="425"/>
            <w:col w:w="4657"/>
          </w:cols>
          <w:docGrid w:type="lines" w:linePitch="312" w:charSpace="0"/>
        </w:sectPr>
      </w:pPr>
    </w:p>
    <w:p>
      <w:pPr>
        <w:spacing w:line="520" w:lineRule="exact"/>
        <w:ind w:firstLine="560" w:firstLineChars="200"/>
        <w:rPr>
          <w:rFonts w:hint="eastAsia" w:ascii="仿宋_GB2312" w:hAnsi="仿宋_GB2312" w:eastAsia="仿宋_GB2312" w:cs="仿宋_GB2312"/>
          <w:sz w:val="28"/>
          <w:szCs w:val="28"/>
        </w:rPr>
      </w:pPr>
    </w:p>
    <w:sectPr>
      <w:type w:val="continuous"/>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方正书宋_GBK">
    <w:altName w:val="微软雅黑"/>
    <w:panose1 w:val="00000000000000000000"/>
    <w:charset w:val="86"/>
    <w:family w:val="auto"/>
    <w:pitch w:val="default"/>
    <w:sig w:usb0="00000000" w:usb1="0000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ind w:right="560"/>
      <w:jc w:val="right"/>
      <w:rPr>
        <w:rFonts w:ascii="宋体" w:hAnsi="宋体"/>
        <w:sz w:val="28"/>
        <w:szCs w:val="28"/>
      </w:rPr>
    </w:pPr>
    <w:r>
      <w:rPr>
        <w:rFonts w:hint="eastAsia" w:ascii="宋体" w:hAnsi="宋体"/>
        <w:sz w:val="28"/>
        <w:szCs w:val="28"/>
      </w:rPr>
      <w:t xml:space="preserve"> </w:t>
    </w:r>
  </w:p>
  <w:p>
    <w:pPr>
      <w:pStyle w:val="7"/>
      <w:wordWrap w:val="0"/>
      <w:jc w:val="right"/>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19</w:t>
                    </w:r>
                    <w:r>
                      <w:fldChar w:fldCharType="end"/>
                    </w:r>
                  </w:p>
                </w:txbxContent>
              </v:textbox>
            </v:shape>
          </w:pict>
        </mc:Fallback>
      </mc:AlternateContent>
    </w:r>
    <w:r>
      <w:rPr>
        <w:rFonts w:hint="eastAsia" w:ascii="楷体" w:hAnsi="楷体" w:eastAsia="楷体" w:cs="楷体"/>
        <w:sz w:val="24"/>
      </w:rPr>
      <w:t>政务动态</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rPr>
        <w:rFonts w:ascii="楷体" w:hAnsi="楷体" w:eastAsia="楷体" w:cs="楷体"/>
        <w:sz w:val="24"/>
        <w:szCs w:val="40"/>
      </w:rPr>
    </w:pPr>
    <w:r>
      <w:rPr>
        <w:rFonts w:ascii="楷体" w:hAnsi="楷体" w:eastAsia="楷体" w:cs="楷体"/>
        <w:sz w:val="24"/>
        <w:szCs w:val="40"/>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16</w:t>
                    </w:r>
                    <w:r>
                      <w:fldChar w:fldCharType="end"/>
                    </w:r>
                  </w:p>
                </w:txbxContent>
              </v:textbox>
            </v:shape>
          </w:pict>
        </mc:Fallback>
      </mc:AlternateContent>
    </w:r>
    <w:r>
      <w:rPr>
        <w:rFonts w:hint="eastAsia" w:ascii="楷体" w:hAnsi="楷体" w:eastAsia="楷体" w:cs="楷体"/>
        <w:sz w:val="24"/>
        <w:szCs w:val="40"/>
      </w:rPr>
      <w:t>政务动态</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21</w:t>
                    </w:r>
                    <w:r>
                      <w:fldChar w:fldCharType="end"/>
                    </w:r>
                  </w:p>
                </w:txbxContent>
              </v:textbox>
            </v:shape>
          </w:pict>
        </mc:Fallback>
      </mc:AlternateContent>
    </w:r>
    <w:r>
      <w:rPr>
        <w:rFonts w:hint="eastAsia" w:ascii="楷体" w:hAnsi="楷体" w:eastAsia="楷体" w:cs="楷体"/>
        <w:sz w:val="24"/>
      </w:rPr>
      <w:t>政务动态</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rPr>
        <w:rFonts w:ascii="楷体" w:hAnsi="楷体" w:eastAsia="楷体" w:cs="楷体"/>
        <w:sz w:val="24"/>
        <w:szCs w:val="40"/>
      </w:rPr>
    </w:pPr>
    <w:r>
      <w:rPr>
        <w:rFonts w:ascii="楷体" w:hAnsi="楷体" w:eastAsia="楷体" w:cs="楷体"/>
        <w:sz w:val="24"/>
        <w:szCs w:val="4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ascii="楷体" w:hAnsi="楷体" w:eastAsia="楷体" w:cs="楷体"/>
        <w:sz w:val="24"/>
        <w:szCs w:val="40"/>
      </w:rPr>
      <w:t>政务动态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138" w:firstLineChars="66"/>
      <w:jc w:val="left"/>
      <w:rPr>
        <w:rFonts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tabs>
        <w:tab w:val="right" w:pos="9740"/>
        <w:tab w:val="clear" w:pos="4153"/>
        <w:tab w:val="clear" w:pos="8306"/>
      </w:tabs>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76672" behindDoc="0" locked="0" layoutInCell="1" allowOverlap="1">
              <wp:simplePos x="0" y="0"/>
              <wp:positionH relativeFrom="margin">
                <wp:posOffset>6068060</wp:posOffset>
              </wp:positionH>
              <wp:positionV relativeFrom="paragraph">
                <wp:posOffset>0</wp:posOffset>
              </wp:positionV>
              <wp:extent cx="58420" cy="1651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Bdr>
                              <w:left w:val="none" w:color="auto" w:sz="0" w:space="14"/>
                            </w:pBd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left:477.8pt;margin-top:0pt;height:13pt;width:4.6pt;mso-position-horizontal-relative:margin;mso-wrap-style:none;z-index:251676672;mso-width-relative:page;mso-height-relative:page;" filled="f" stroked="f" coordsize="21600,21600" o:gfxdata="UEsDBAoAAAAAAIdO4kAAAAAAAAAAAAAAAAAEAAAAZHJzL1BLAwQUAAAACACHTuJAujn6vNUAAAAH&#10;AQAADwAAAGRycy9kb3ducmV2LnhtbE2PwU7DMBBE70j8g7VI3Kjd0kY0xKlERTgi0XDg6MZLEojX&#10;ke2m4e9ZTvQ4mtHMm2I3u0FMGGLvScNyoUAgNd721Gp4r6u7BxAxGbJm8IQafjDCrry+Kkxu/Zne&#10;cDqkVnAJxdxo6FIacylj06EzceFHJPY+fXAmsQyttMGcudwNcqVUJp3piRc6M+K+w+b7cHIa9lVd&#10;hwljGD7wpbr/en1a4/Os9e3NUj2CSDin/zD84TM6lMx09CeyUQwatptNxlEN/IjtbbbmJ0cNq0yB&#10;LAt5yV/+AlBLAwQUAAAACACHTuJAGc5BpjgCAABvBAAADgAAAGRycy9lMm9Eb2MueG1srVTNjtMw&#10;EL4j8Q6W7zRt0a6qqumqbFWEVLErLYiz6zhNJP/JdpuUB4A34MSFO8/V59jPTtJFC4c9cEnHnvE3&#10;830z08VNqyQ5Cudro3M6GY0pEZqbotb7nH7+tHkzo8QHpgsmjRY5PQlPb5avXy0aOxdTUxlZCEcA&#10;ov28sTmtQrDzLPO8Eor5kbFCw1kap1jA0e2zwrEG6Epm0/H4OmuMK6wzXHiP23XnpD2iewmgKcua&#10;i7XhByV06FCdkCyAkq9q6+kyVVuWgoe7svQiEJlTMA3piySwd/GbLRdsvnfMVjXvS2AvKeEZJ8Vq&#10;jaQXqDULjBxc/ReUqrkz3pRhxI3KOiJJEbCYjJ9p81AxKxIXSO3tRXT//2D5x+O9I3WR0ytKNFNo&#10;+PnH9/PP3+df38gsytNYP0fUg0VcaN+ZFkMz3HtcRtZt6VT8BR8CP8Q9XcQVbSA8PppNZ7MxXBy+&#10;4QD87Om5dT68F0aRaOTUoXtJVHbc+tCFDiExmzabWsrUQalJk9Prt1fj9ODiAbjUMVakWehhIqWu&#10;9GiFdtf2PHemOIGmM92ceMs3NUrZMh/umcNgoHysTrjDp5QGKU1vUVIZ9/Vf9zEe/YKXkgaDllON&#10;vaJEftDoIwDDYLjB2A2GPqhbg8mdYCUtTyYeuCAHs3RGfcE+rWIOuJjmyJTTMJi3oRt27CMXq1UK&#10;OlhX76vuAabQsrDVD5bHNFEqb1eHAGmT4lGgThV0Kh4wh6ln/c7EQf/znKKe/ieW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o5+rzVAAAABwEAAA8AAAAAAAAAAQAgAAAAIgAAAGRycy9kb3ducmV2&#10;LnhtbFBLAQIUABQAAAAIAIdO4kAZzkGmOAIAAG8EAAAOAAAAAAAAAAEAIAAAACQBAABkcnMvZTJv&#10;RG9jLnhtbFBLBQYAAAAABgAGAFkBAADOBQAAAAA=&#10;">
              <v:fill on="f" focussize="0,0"/>
              <v:stroke on="f" weight="0.5pt"/>
              <v:imagedata o:title=""/>
              <o:lock v:ext="edit" aspectratio="f"/>
              <v:textbox inset="0mm,0mm,0mm,0mm" style="mso-fit-shape-to-text:t;">
                <w:txbxContent>
                  <w:p>
                    <w:pPr>
                      <w:pStyle w:val="8"/>
                      <w:pBdr>
                        <w:left w:val="none" w:color="auto" w:sz="0" w:space="14"/>
                      </w:pBdr>
                    </w:pPr>
                  </w:p>
                </w:txbxContent>
              </v:textbox>
            </v:shape>
          </w:pict>
        </mc:Fallback>
      </mc:AlternateContent>
    </w:r>
    <w:r>
      <w:rPr>
        <w:rFonts w:ascii="楷体" w:hAnsi="楷体" w:eastAsia="楷体" w:cs="楷体"/>
        <w:sz w:val="24"/>
      </w:rPr>
      <w:tab/>
    </w:r>
  </w:p>
  <w:p>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lang w:val="en-US" w:eastAsia="zh-CN"/>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8"/>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69504" behindDoc="0" locked="0" layoutInCell="1" allowOverlap="1">
              <wp:simplePos x="0" y="0"/>
              <wp:positionH relativeFrom="margin">
                <wp:posOffset>-6985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55pt;margin-top:0pt;height:144pt;width:144pt;mso-position-horizontal-relative:margin;mso-wrap-style:none;z-index:251669504;mso-width-relative:page;mso-height-relative:page;" filled="f" stroked="f" coordsize="21600,21600" o:gfxdata="UEsDBAoAAAAAAIdO4kAAAAAAAAAAAAAAAAAEAAAAZHJzL1BLAwQUAAAACACHTuJAYJHFQtQAAAAH&#10;AQAADwAAAGRycy9kb3ducmV2LnhtbE2PwU7DMBBE70j8g7VI3Fo7BVUhxKlERTgi0XDg6MZLEojX&#10;ke2m4e/ZnuA2qxnNvC13ixvFjCEOnjRkawUCqfV2oE7De1OvchAxGbJm9IQafjDCrrq+Kk1h/Zne&#10;cD6kTnAJxcJo6FOaCilj26Mzce0nJPY+fXAm8Rk6aYM5c7kb5UaprXRmIF7ozYT7Htvvw8lp2NdN&#10;E2aMYfzAl/ru6/XpHp8XrW9vMvUIIuGS/sJwwWd0qJjp6E9koxg1rLKMkxr4IXY3+fYBxPEicgWy&#10;KuV//uoXUEsDBBQAAAAIAIdO4kC9dBt2NwIAAG8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MUB0szDAREp96dEK&#10;7b4d+OxNcQZNZ/o58ZZvapSyZT48MIfBQPl4OuEeSykNUprBoqQy7su/zmM8+gUvJQ0GLaca74oS&#10;+V6jjwAMo+FGYz8a+qjuDCYXvUEtnYkLLsjRLJ1Rn/GeVjEHXExzZMppGM270A873iMXq1UXdLSu&#10;PlT9BUyhZWGrd5bHNFEqb1fHAGk7xaNAvSroVNxgDrueDW8mDvqf+y7q8T+x/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gkcVC1AAAAAcBAAAPAAAAAAAAAAEAIAAAACIAAABkcnMvZG93bnJldi54&#10;bWxQSwECFAAUAAAACACHTuJAvXQbdjcCAABvBAAADgAAAAAAAAABACAAAAAjAQAAZHJzL2Uyb0Rv&#10;Yy54bWxQSwUGAAAAAAYABgBZAQAAzA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18</w:t>
                    </w:r>
                    <w:r>
                      <w:fldChar w:fldCharType="end"/>
                    </w:r>
                  </w:p>
                </w:txbxContent>
              </v:textbox>
            </v:shape>
          </w:pict>
        </mc:Fallback>
      </mc:AlternateContent>
    </w:r>
    <w:r>
      <w:rPr>
        <w:rFonts w:hint="eastAsia" w:ascii="楷体" w:hAnsi="楷体" w:eastAsia="楷体" w:cs="楷体"/>
        <w:sz w:val="24"/>
      </w:rPr>
      <w:t>区政府办公室文件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rPr>
        <w:rFonts w:ascii="楷体" w:hAnsi="楷体" w:eastAsia="楷体" w:cs="楷体"/>
        <w:sz w:val="24"/>
        <w:szCs w:val="40"/>
      </w:rPr>
    </w:pPr>
    <w:r>
      <w:rPr>
        <w:rFonts w:ascii="楷体" w:hAnsi="楷体" w:eastAsia="楷体" w:cs="楷体"/>
        <w:sz w:val="24"/>
        <w:szCs w:val="40"/>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14</w:t>
                    </w:r>
                    <w:r>
                      <w:fldChar w:fldCharType="end"/>
                    </w:r>
                  </w:p>
                </w:txbxContent>
              </v:textbox>
            </v:shape>
          </w:pict>
        </mc:Fallback>
      </mc:AlternateContent>
    </w:r>
    <w:r>
      <w:rPr>
        <w:rFonts w:hint="eastAsia" w:ascii="楷体" w:hAnsi="楷体" w:eastAsia="楷体" w:cs="楷体"/>
        <w:sz w:val="24"/>
        <w:szCs w:val="40"/>
      </w:rPr>
      <w:t>区政府办公室文件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rPr>
        <w:rFonts w:ascii="楷体" w:hAnsi="楷体" w:eastAsia="楷体" w:cs="楷体"/>
        <w:sz w:val="24"/>
        <w:szCs w:val="40"/>
      </w:rPr>
    </w:pPr>
    <w:r>
      <w:rPr>
        <w:rFonts w:ascii="楷体" w:hAnsi="楷体" w:eastAsia="楷体" w:cs="楷体"/>
        <w:sz w:val="24"/>
        <w:szCs w:val="40"/>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18</w:t>
                    </w:r>
                    <w:r>
                      <w:fldChar w:fldCharType="end"/>
                    </w:r>
                  </w:p>
                </w:txbxContent>
              </v:textbox>
            </v:shape>
          </w:pict>
        </mc:Fallback>
      </mc:AlternateContent>
    </w:r>
    <w:r>
      <w:rPr>
        <w:rFonts w:hint="eastAsia" w:ascii="楷体" w:hAnsi="楷体" w:eastAsia="楷体" w:cs="楷体"/>
        <w:sz w:val="24"/>
        <w:szCs w:val="40"/>
      </w:rPr>
      <w:t>政务动态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1AD"/>
    <w:rsid w:val="00070C5D"/>
    <w:rsid w:val="000B2434"/>
    <w:rsid w:val="000C7F21"/>
    <w:rsid w:val="00113884"/>
    <w:rsid w:val="001935C6"/>
    <w:rsid w:val="001979B3"/>
    <w:rsid w:val="001C198C"/>
    <w:rsid w:val="002507A2"/>
    <w:rsid w:val="004078A5"/>
    <w:rsid w:val="0047481C"/>
    <w:rsid w:val="004F5376"/>
    <w:rsid w:val="00513FA8"/>
    <w:rsid w:val="005F366D"/>
    <w:rsid w:val="00632DAD"/>
    <w:rsid w:val="006B30A2"/>
    <w:rsid w:val="00757DF6"/>
    <w:rsid w:val="0082408D"/>
    <w:rsid w:val="009865C1"/>
    <w:rsid w:val="00A4150D"/>
    <w:rsid w:val="00A533FF"/>
    <w:rsid w:val="00AE1A5F"/>
    <w:rsid w:val="00B345ED"/>
    <w:rsid w:val="00B75CCD"/>
    <w:rsid w:val="00BC1B64"/>
    <w:rsid w:val="00C331AD"/>
    <w:rsid w:val="00C36DAC"/>
    <w:rsid w:val="00C974E9"/>
    <w:rsid w:val="00CB0E40"/>
    <w:rsid w:val="00E34881"/>
    <w:rsid w:val="00EE6BF4"/>
    <w:rsid w:val="00EF5CFA"/>
    <w:rsid w:val="00F55F46"/>
    <w:rsid w:val="00F578B7"/>
    <w:rsid w:val="00F763CE"/>
    <w:rsid w:val="00FD0736"/>
    <w:rsid w:val="035427FA"/>
    <w:rsid w:val="04AF6F74"/>
    <w:rsid w:val="0A053062"/>
    <w:rsid w:val="0AB56D90"/>
    <w:rsid w:val="0D4869A1"/>
    <w:rsid w:val="16BD2D87"/>
    <w:rsid w:val="1A5348A7"/>
    <w:rsid w:val="1B22309D"/>
    <w:rsid w:val="1B424ADC"/>
    <w:rsid w:val="1C9457A5"/>
    <w:rsid w:val="1D2151DC"/>
    <w:rsid w:val="1ECF22F0"/>
    <w:rsid w:val="21CB0B93"/>
    <w:rsid w:val="221C1533"/>
    <w:rsid w:val="223B63AD"/>
    <w:rsid w:val="23C12633"/>
    <w:rsid w:val="27164CA8"/>
    <w:rsid w:val="289C2917"/>
    <w:rsid w:val="2B66528F"/>
    <w:rsid w:val="2C29284E"/>
    <w:rsid w:val="2C4B3E88"/>
    <w:rsid w:val="30563D62"/>
    <w:rsid w:val="30DC4FC6"/>
    <w:rsid w:val="34604F1D"/>
    <w:rsid w:val="35F84E8A"/>
    <w:rsid w:val="363E7C79"/>
    <w:rsid w:val="37423926"/>
    <w:rsid w:val="37CE388A"/>
    <w:rsid w:val="3915103F"/>
    <w:rsid w:val="3A340174"/>
    <w:rsid w:val="3E2C1B98"/>
    <w:rsid w:val="3F150CA9"/>
    <w:rsid w:val="3FD45B34"/>
    <w:rsid w:val="41C042B4"/>
    <w:rsid w:val="43405AA0"/>
    <w:rsid w:val="43D01CFC"/>
    <w:rsid w:val="453D1C04"/>
    <w:rsid w:val="474A22DE"/>
    <w:rsid w:val="49412FF3"/>
    <w:rsid w:val="4C642672"/>
    <w:rsid w:val="50774007"/>
    <w:rsid w:val="527C11E4"/>
    <w:rsid w:val="530F3135"/>
    <w:rsid w:val="564E344F"/>
    <w:rsid w:val="59440008"/>
    <w:rsid w:val="5A520D4E"/>
    <w:rsid w:val="5B227780"/>
    <w:rsid w:val="5C13654C"/>
    <w:rsid w:val="5DA95F03"/>
    <w:rsid w:val="5FAB5EBF"/>
    <w:rsid w:val="60FF3B12"/>
    <w:rsid w:val="61CF7137"/>
    <w:rsid w:val="655C2E84"/>
    <w:rsid w:val="65BD5760"/>
    <w:rsid w:val="68717953"/>
    <w:rsid w:val="6ADF5585"/>
    <w:rsid w:val="6B270778"/>
    <w:rsid w:val="6B9D5970"/>
    <w:rsid w:val="6D4A722B"/>
    <w:rsid w:val="6DCB2EE3"/>
    <w:rsid w:val="6DE46689"/>
    <w:rsid w:val="6E0B5463"/>
    <w:rsid w:val="6EA45239"/>
    <w:rsid w:val="712C27CA"/>
    <w:rsid w:val="71AB5682"/>
    <w:rsid w:val="741914B9"/>
    <w:rsid w:val="74550BCE"/>
    <w:rsid w:val="757E4AAC"/>
    <w:rsid w:val="775C20C1"/>
    <w:rsid w:val="78CD45AA"/>
    <w:rsid w:val="7BB85963"/>
    <w:rsid w:val="7D085BBD"/>
    <w:rsid w:val="7FB51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4">
    <w:name w:val="Plain Text"/>
    <w:basedOn w:val="1"/>
    <w:qFormat/>
    <w:uiPriority w:val="0"/>
    <w:rPr>
      <w:rFonts w:ascii="宋体" w:hAnsi="Courier New" w:cs="Courier New"/>
      <w:szCs w:val="21"/>
    </w:rPr>
  </w:style>
  <w:style w:type="paragraph" w:styleId="5">
    <w:name w:val="Body Text Indent 2"/>
    <w:basedOn w:val="1"/>
    <w:link w:val="25"/>
    <w:qFormat/>
    <w:uiPriority w:val="0"/>
    <w:pPr>
      <w:spacing w:after="120" w:line="480" w:lineRule="auto"/>
      <w:ind w:left="420" w:leftChars="200"/>
    </w:pPr>
    <w:rPr>
      <w:rFonts w:ascii="Calibri" w:hAnsi="Calibri" w:eastAsia="宋体" w:cs="黑体"/>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rPr>
  </w:style>
  <w:style w:type="paragraph" w:styleId="10">
    <w:name w:val="Body Text First Indent"/>
    <w:basedOn w:val="2"/>
    <w:qFormat/>
    <w:uiPriority w:val="0"/>
    <w:pPr>
      <w:ind w:firstLine="420" w:firstLineChars="100"/>
    </w:pPr>
  </w:style>
  <w:style w:type="paragraph" w:styleId="11">
    <w:name w:val="Body Text First Indent 2"/>
    <w:basedOn w:val="1"/>
    <w:unhideWhenUsed/>
    <w:qFormat/>
    <w:uiPriority w:val="99"/>
    <w:pPr>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paragraph" w:customStyle="1" w:styleId="16">
    <w:name w:val="Body text|1"/>
    <w:basedOn w:val="1"/>
    <w:qFormat/>
    <w:uiPriority w:val="0"/>
    <w:pPr>
      <w:spacing w:after="430" w:line="446" w:lineRule="auto"/>
      <w:ind w:firstLine="400"/>
    </w:pPr>
    <w:rPr>
      <w:rFonts w:ascii="宋体" w:hAnsi="宋体" w:eastAsia="宋体" w:cs="宋体"/>
      <w:sz w:val="28"/>
      <w:szCs w:val="28"/>
      <w:lang w:val="zh-TW" w:eastAsia="zh-TW" w:bidi="zh-TW"/>
    </w:rPr>
  </w:style>
  <w:style w:type="character" w:customStyle="1" w:styleId="17">
    <w:name w:val="font41"/>
    <w:basedOn w:val="14"/>
    <w:qFormat/>
    <w:uiPriority w:val="0"/>
    <w:rPr>
      <w:rFonts w:hint="default" w:ascii="Times New Roman" w:hAnsi="Times New Roman" w:cs="Times New Roman"/>
      <w:color w:val="000000"/>
      <w:sz w:val="16"/>
      <w:szCs w:val="16"/>
      <w:u w:val="none"/>
    </w:rPr>
  </w:style>
  <w:style w:type="character" w:customStyle="1" w:styleId="18">
    <w:name w:val="font51"/>
    <w:basedOn w:val="14"/>
    <w:qFormat/>
    <w:uiPriority w:val="0"/>
    <w:rPr>
      <w:rFonts w:hint="eastAsia" w:ascii="宋体" w:hAnsi="宋体" w:eastAsia="宋体" w:cs="宋体"/>
      <w:color w:val="000000"/>
      <w:sz w:val="16"/>
      <w:szCs w:val="16"/>
      <w:u w:val="none"/>
    </w:rPr>
  </w:style>
  <w:style w:type="character" w:customStyle="1" w:styleId="19">
    <w:name w:val="font31"/>
    <w:basedOn w:val="14"/>
    <w:qFormat/>
    <w:uiPriority w:val="0"/>
    <w:rPr>
      <w:rFonts w:hint="eastAsia" w:ascii="宋体" w:hAnsi="宋体" w:eastAsia="宋体" w:cs="宋体"/>
      <w:color w:val="FF0000"/>
      <w:sz w:val="16"/>
      <w:szCs w:val="16"/>
      <w:u w:val="none"/>
    </w:rPr>
  </w:style>
  <w:style w:type="character" w:customStyle="1" w:styleId="20">
    <w:name w:val="font61"/>
    <w:basedOn w:val="14"/>
    <w:qFormat/>
    <w:uiPriority w:val="0"/>
    <w:rPr>
      <w:rFonts w:hint="eastAsia" w:ascii="宋体" w:hAnsi="宋体" w:eastAsia="宋体" w:cs="宋体"/>
      <w:color w:val="000000"/>
      <w:sz w:val="20"/>
      <w:szCs w:val="20"/>
      <w:u w:val="none"/>
    </w:rPr>
  </w:style>
  <w:style w:type="character" w:customStyle="1" w:styleId="21">
    <w:name w:val="font01"/>
    <w:basedOn w:val="14"/>
    <w:qFormat/>
    <w:uiPriority w:val="0"/>
    <w:rPr>
      <w:rFonts w:hint="eastAsia" w:ascii="宋体" w:hAnsi="宋体" w:eastAsia="宋体" w:cs="宋体"/>
      <w:color w:val="333333"/>
      <w:sz w:val="20"/>
      <w:szCs w:val="20"/>
      <w:u w:val="none"/>
    </w:rPr>
  </w:style>
  <w:style w:type="character" w:customStyle="1" w:styleId="22">
    <w:name w:val="font11"/>
    <w:basedOn w:val="14"/>
    <w:qFormat/>
    <w:uiPriority w:val="0"/>
    <w:rPr>
      <w:rFonts w:hint="eastAsia" w:ascii="宋体" w:hAnsi="宋体" w:eastAsia="宋体" w:cs="宋体"/>
      <w:color w:val="000000"/>
      <w:sz w:val="20"/>
      <w:szCs w:val="20"/>
      <w:u w:val="none"/>
    </w:rPr>
  </w:style>
  <w:style w:type="paragraph" w:customStyle="1" w:styleId="23">
    <w:name w:val="WPSOffice手动目录 1"/>
    <w:basedOn w:val="1"/>
    <w:next w:val="11"/>
    <w:qFormat/>
    <w:uiPriority w:val="0"/>
    <w:pPr>
      <w:widowControl/>
      <w:jc w:val="left"/>
    </w:pPr>
    <w:rPr>
      <w:rFonts w:ascii="Times New Roman" w:hAnsi="Times New Roman" w:eastAsia="宋体" w:cs="Times New Roman"/>
      <w:kern w:val="0"/>
      <w:sz w:val="20"/>
      <w:szCs w:val="20"/>
    </w:rPr>
  </w:style>
  <w:style w:type="character" w:customStyle="1" w:styleId="24">
    <w:name w:val="批注框文本 Char"/>
    <w:basedOn w:val="14"/>
    <w:link w:val="6"/>
    <w:qFormat/>
    <w:uiPriority w:val="0"/>
    <w:rPr>
      <w:rFonts w:asciiTheme="minorHAnsi" w:hAnsiTheme="minorHAnsi" w:eastAsiaTheme="minorEastAsia" w:cstheme="minorBidi"/>
      <w:kern w:val="2"/>
      <w:sz w:val="18"/>
      <w:szCs w:val="18"/>
    </w:rPr>
  </w:style>
  <w:style w:type="character" w:customStyle="1" w:styleId="25">
    <w:name w:val="正文文本缩进 2 Char"/>
    <w:basedOn w:val="14"/>
    <w:link w:val="5"/>
    <w:qFormat/>
    <w:uiPriority w:val="0"/>
    <w:rPr>
      <w:rFonts w:ascii="Calibri" w:hAnsi="Calibri" w:cs="黑体"/>
      <w:kern w:val="2"/>
      <w:sz w:val="21"/>
      <w:szCs w:val="24"/>
    </w:rPr>
  </w:style>
  <w:style w:type="paragraph" w:customStyle="1" w:styleId="26">
    <w:name w:val="列出段落1"/>
    <w:basedOn w:val="1"/>
    <w:unhideWhenUsed/>
    <w:qFormat/>
    <w:uiPriority w:val="99"/>
    <w:pPr>
      <w:ind w:firstLine="420" w:firstLineChars="200"/>
    </w:pPr>
    <w:rPr>
      <w:rFonts w:ascii="Calibri" w:hAnsi="Calibri" w:eastAsia="宋体" w:cs="黑体"/>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header" Target="header12.xml"/><Relationship Id="rId17" Type="http://schemas.openxmlformats.org/officeDocument/2006/relationships/header" Target="header11.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25189-E5EB-4380-BBFB-9D9925CF99B6}">
  <ds:schemaRefs/>
</ds:datastoreItem>
</file>

<file path=docProps/app.xml><?xml version="1.0" encoding="utf-8"?>
<Properties xmlns="http://schemas.openxmlformats.org/officeDocument/2006/extended-properties" xmlns:vt="http://schemas.openxmlformats.org/officeDocument/2006/docPropsVTypes">
  <Template>Normal</Template>
  <Pages>26</Pages>
  <Words>1740</Words>
  <Characters>9918</Characters>
  <Lines>82</Lines>
  <Paragraphs>23</Paragraphs>
  <TotalTime>2</TotalTime>
  <ScaleCrop>false</ScaleCrop>
  <LinksUpToDate>false</LinksUpToDate>
  <CharactersWithSpaces>11635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触不可及的梦</cp:lastModifiedBy>
  <cp:lastPrinted>2021-08-26T02:37:00Z</cp:lastPrinted>
  <dcterms:modified xsi:type="dcterms:W3CDTF">2022-03-22T09:31:52Z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850CE0623EDE44B89FD845EAF448AEAF</vt:lpwstr>
  </property>
</Properties>
</file>