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hint="eastAsia"/>
        </w:rPr>
        <w:drawing>
          <wp:inline distT="0" distB="0" distL="114300" distR="114300">
            <wp:extent cx="2456815" cy="2456815"/>
            <wp:effectExtent l="0" t="0" r="0" b="0"/>
            <wp:docPr id="17" name="图片 17"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国徽1024"/>
                    <pic:cNvPicPr>
                      <a:picLocks noChangeAspect="1"/>
                    </pic:cNvPicPr>
                  </pic:nvPicPr>
                  <pic:blipFill>
                    <a:blip r:embed="rId23" cstate="print"/>
                    <a:stretch>
                      <a:fillRect/>
                    </a:stretch>
                  </pic:blipFill>
                  <pic:spPr>
                    <a:xfrm>
                      <a:off x="0" y="0"/>
                      <a:ext cx="2456815" cy="2456815"/>
                    </a:xfrm>
                    <a:prstGeom prst="rect">
                      <a:avLst/>
                    </a:prstGeom>
                  </pic:spPr>
                </pic:pic>
              </a:graphicData>
            </a:graphic>
          </wp:inline>
        </w:drawing>
      </w:r>
    </w:p>
    <w:p/>
    <w:p>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118110</wp:posOffset>
                </wp:positionV>
                <wp:extent cx="5323205"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5323205" cy="1828800"/>
                        </a:xfrm>
                        <a:prstGeom prst="rect">
                          <a:avLst/>
                        </a:prstGeom>
                        <a:noFill/>
                        <a:ln w="6350">
                          <a:noFill/>
                        </a:ln>
                        <a:effectLst/>
                      </wps:spPr>
                      <wps:txbx>
                        <w:txbxContent>
                          <w:p>
                            <w:pPr>
                              <w:jc w:val="center"/>
                              <w:rPr>
                                <w:rFonts w:ascii="新宋体" w:hAnsi="新宋体" w:eastAsia="新宋体" w:cs="新宋体"/>
                                <w:b/>
                                <w:bCs/>
                                <w:color w:val="FF0000"/>
                                <w:spacing w:val="-57"/>
                                <w:sz w:val="100"/>
                                <w:szCs w:val="100"/>
                              </w:rPr>
                            </w:pPr>
                            <w:r>
                              <w:rPr>
                                <w:rFonts w:hint="eastAsia" w:ascii="方正小标宋简体" w:hAnsi="方正小标宋简体" w:eastAsia="方正小标宋简体" w:cs="方正小标宋简体"/>
                                <w:b/>
                                <w:bCs/>
                                <w:color w:val="FF0000"/>
                                <w:spacing w:val="-6"/>
                                <w:sz w:val="90"/>
                                <w:szCs w:val="90"/>
                              </w:rPr>
                              <w:t>昌江区人民政府公报</w:t>
                            </w:r>
                          </w:p>
                        </w:txbxContent>
                      </wps:txbx>
                      <wps:bodyPr rot="0" spcFirstLastPara="0" vertOverflow="overflow" horzOverflow="overflow" vert="horz" wrap="square" lIns="91440" tIns="45720" rIns="91440" bIns="45720" numCol="1" spcCol="0" rtlCol="0" fromWordArt="0" anchor="t" anchorCtr="0" forceAA="0" compatLnSpc="1">
                        <a:spAutoFit/>
                        <a:scene3d>
                          <a:camera prst="orthographicFront"/>
                          <a:lightRig rig="harsh" dir="t"/>
                        </a:scene3d>
                        <a:sp3d extrusionH="57150" prstMaterial="matte">
                          <a:bevelT w="63500" h="12700" prst="angle"/>
                          <a:contourClr>
                            <a:srgbClr val="A6A6A6">
                              <a:lumMod val="65000"/>
                            </a:srgbClr>
                          </a:contourClr>
                        </a:sp3d>
                      </wps:bodyPr>
                    </wps:wsp>
                  </a:graphicData>
                </a:graphic>
              </wp:anchor>
            </w:drawing>
          </mc:Choice>
          <mc:Fallback>
            <w:pict>
              <v:shape id="_x0000_s1026" o:spid="_x0000_s1026" o:spt="202" type="#_x0000_t202" style="position:absolute;left:0pt;margin-left:0pt;margin-top:9.3pt;height:144pt;width:419.15pt;z-index:251659264;mso-width-relative:page;mso-height-relative:page;" filled="f" stroked="f" coordsize="21600,21600" o:gfxdata="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">
                <v:fill on="f" focussize="0,0"/>
                <v:stroke on="f" weight="0.5pt"/>
                <v:imagedata o:title=""/>
                <o:lock v:ext="edit" aspectratio="f"/>
                <v:textbox style="mso-fit-shape-to-text:t;">
                  <w:txbxContent>
                    <w:p>
                      <w:pPr>
                        <w:jc w:val="center"/>
                        <w:rPr>
                          <w:rFonts w:ascii="新宋体" w:hAnsi="新宋体" w:eastAsia="新宋体" w:cs="新宋体"/>
                          <w:b/>
                          <w:bCs/>
                          <w:color w:val="FF0000"/>
                          <w:spacing w:val="-57"/>
                          <w:sz w:val="100"/>
                          <w:szCs w:val="100"/>
                        </w:rPr>
                      </w:pPr>
                      <w:r>
                        <w:rPr>
                          <w:rFonts w:hint="eastAsia" w:ascii="方正小标宋简体" w:hAnsi="方正小标宋简体" w:eastAsia="方正小标宋简体" w:cs="方正小标宋简体"/>
                          <w:b/>
                          <w:bCs/>
                          <w:color w:val="FF0000"/>
                          <w:spacing w:val="-6"/>
                          <w:sz w:val="90"/>
                          <w:szCs w:val="90"/>
                        </w:rPr>
                        <w:t>昌江区人民政府公报</w:t>
                      </w:r>
                    </w:p>
                  </w:txbxContent>
                </v:textbox>
              </v:shape>
            </w:pict>
          </mc:Fallback>
        </mc:AlternateContent>
      </w:r>
    </w:p>
    <w:p/>
    <w:p/>
    <w:p/>
    <w:p/>
    <w:p>
      <w:pPr>
        <w:spacing w:line="400" w:lineRule="exact"/>
        <w:jc w:val="center"/>
        <w:rPr>
          <w:spacing w:val="34"/>
          <w:sz w:val="32"/>
          <w:szCs w:val="32"/>
        </w:rPr>
      </w:pPr>
    </w:p>
    <w:p>
      <w:pPr>
        <w:spacing w:line="400" w:lineRule="exact"/>
        <w:jc w:val="center"/>
        <w:rPr>
          <w:b/>
          <w:bCs/>
          <w:spacing w:val="34"/>
          <w:sz w:val="32"/>
          <w:szCs w:val="32"/>
        </w:rPr>
      </w:pPr>
      <w:r>
        <w:rPr>
          <w:rFonts w:hint="eastAsia"/>
          <w:b/>
          <w:bCs/>
          <w:spacing w:val="34"/>
          <w:sz w:val="32"/>
          <w:szCs w:val="32"/>
        </w:rPr>
        <w:t>GAZETTE OF THE PEOPLE</w:t>
      </w:r>
      <w:r>
        <w:rPr>
          <w:b/>
          <w:bCs/>
          <w:spacing w:val="34"/>
          <w:sz w:val="32"/>
          <w:szCs w:val="32"/>
        </w:rPr>
        <w:t>’</w:t>
      </w:r>
      <w:r>
        <w:rPr>
          <w:rFonts w:hint="eastAsia"/>
          <w:b/>
          <w:bCs/>
          <w:spacing w:val="34"/>
          <w:sz w:val="32"/>
          <w:szCs w:val="32"/>
        </w:rPr>
        <w:t>S GOVERRNMRNT</w:t>
      </w:r>
    </w:p>
    <w:p>
      <w:pPr>
        <w:spacing w:line="400" w:lineRule="exact"/>
        <w:jc w:val="center"/>
        <w:rPr>
          <w:b/>
          <w:bCs/>
          <w:spacing w:val="34"/>
          <w:sz w:val="32"/>
          <w:szCs w:val="32"/>
        </w:rPr>
      </w:pPr>
      <w:r>
        <w:rPr>
          <w:rFonts w:hint="eastAsia"/>
          <w:b/>
          <w:bCs/>
          <w:spacing w:val="34"/>
          <w:sz w:val="32"/>
          <w:szCs w:val="32"/>
        </w:rPr>
        <w:t>OF CHANGJIANG DISTRICT</w:t>
      </w:r>
    </w:p>
    <w:p/>
    <w:p/>
    <w:p/>
    <w:p/>
    <w:p/>
    <w:p/>
    <w:p/>
    <w:p/>
    <w:p/>
    <w:p/>
    <w:p/>
    <w:p/>
    <w:p/>
    <w:p>
      <w:r>
        <mc:AlternateContent>
          <mc:Choice Requires="wps">
            <w:drawing>
              <wp:anchor distT="0" distB="0" distL="114300" distR="114300" simplePos="0" relativeHeight="251660288" behindDoc="0" locked="0" layoutInCell="1" allowOverlap="1">
                <wp:simplePos x="0" y="0"/>
                <wp:positionH relativeFrom="column">
                  <wp:posOffset>1880235</wp:posOffset>
                </wp:positionH>
                <wp:positionV relativeFrom="paragraph">
                  <wp:posOffset>69215</wp:posOffset>
                </wp:positionV>
                <wp:extent cx="1496695"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496695" cy="1828800"/>
                        </a:xfrm>
                        <a:prstGeom prst="rect">
                          <a:avLst/>
                        </a:prstGeom>
                        <a:noFill/>
                        <a:ln w="6350">
                          <a:noFill/>
                        </a:ln>
                        <a:effectLst/>
                      </wps:spPr>
                      <wps:txbx>
                        <w:txbxContent>
                          <w:p>
                            <w:pPr>
                              <w:jc w:val="center"/>
                              <w:rPr>
                                <w:rFonts w:hint="eastAsia" w:ascii="Times New Roman" w:hAnsi="Times New Roman" w:cs="Times New Roman" w:eastAsiaTheme="minorEastAsia"/>
                                <w:b/>
                                <w:bCs/>
                                <w:color w:val="FF0000"/>
                                <w:sz w:val="100"/>
                                <w:szCs w:val="100"/>
                                <w:lang w:val="en-US" w:eastAsia="zh-CN"/>
                              </w:rPr>
                            </w:pPr>
                            <w:r>
                              <w:rPr>
                                <w:rFonts w:ascii="Times New Roman" w:hAnsi="Times New Roman" w:cs="Times New Roman"/>
                                <w:b/>
                                <w:bCs/>
                                <w:color w:val="FF0000"/>
                                <w:sz w:val="100"/>
                                <w:szCs w:val="100"/>
                              </w:rPr>
                              <w:t>202</w:t>
                            </w:r>
                            <w:r>
                              <w:rPr>
                                <w:rFonts w:hint="eastAsia" w:ascii="Times New Roman" w:hAnsi="Times New Roman" w:cs="Times New Roman"/>
                                <w:b/>
                                <w:bCs/>
                                <w:color w:val="FF0000"/>
                                <w:sz w:val="100"/>
                                <w:szCs w:val="100"/>
                                <w:lang w:val="en-US" w:eastAsia="zh-CN"/>
                              </w:rPr>
                              <w:t>3</w:t>
                            </w:r>
                          </w:p>
                        </w:txbxContent>
                      </wps:txbx>
                      <wps:bodyPr rot="0" spcFirstLastPara="0" vertOverflow="overflow" horzOverflow="overflow" vert="horz" wrap="square" lIns="91440" tIns="45720" rIns="91440" bIns="45720" numCol="1" spcCol="0" rtlCol="0" fromWordArt="0" anchor="t" anchorCtr="0" forceAA="0" compatLnSpc="1">
                        <a:spAutoFit/>
                        <a:scene3d>
                          <a:camera prst="orthographicFront"/>
                          <a:lightRig rig="harsh" dir="t"/>
                        </a:scene3d>
                        <a:sp3d extrusionH="57150" prstMaterial="matte">
                          <a:bevelT w="63500" h="12700" prst="angle"/>
                          <a:contourClr>
                            <a:srgbClr val="A6A6A6">
                              <a:lumMod val="65000"/>
                            </a:srgbClr>
                          </a:contourClr>
                        </a:sp3d>
                      </wps:bodyPr>
                    </wps:wsp>
                  </a:graphicData>
                </a:graphic>
              </wp:anchor>
            </w:drawing>
          </mc:Choice>
          <mc:Fallback>
            <w:pict>
              <v:shape id="_x0000_s1026" o:spid="_x0000_s1026" o:spt="202" type="#_x0000_t202" style="position:absolute;left:0pt;margin-left:148.05pt;margin-top:5.45pt;height:144pt;width:117.85pt;z-index:251660288;mso-width-relative:page;mso-height-relative:page;" filled="f" stroked="f" coordsize="21600,21600" o:gfxdata="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">
                <v:fill on="f" focussize="0,0"/>
                <v:stroke on="f" weight="0.5pt"/>
                <v:imagedata o:title=""/>
                <o:lock v:ext="edit" aspectratio="f"/>
                <v:textbox style="mso-fit-shape-to-text:t;">
                  <w:txbxContent>
                    <w:p>
                      <w:pPr>
                        <w:jc w:val="center"/>
                        <w:rPr>
                          <w:rFonts w:hint="eastAsia" w:ascii="Times New Roman" w:hAnsi="Times New Roman" w:cs="Times New Roman" w:eastAsiaTheme="minorEastAsia"/>
                          <w:b/>
                          <w:bCs/>
                          <w:color w:val="FF0000"/>
                          <w:sz w:val="100"/>
                          <w:szCs w:val="100"/>
                          <w:lang w:val="en-US" w:eastAsia="zh-CN"/>
                        </w:rPr>
                      </w:pPr>
                      <w:r>
                        <w:rPr>
                          <w:rFonts w:ascii="Times New Roman" w:hAnsi="Times New Roman" w:cs="Times New Roman"/>
                          <w:b/>
                          <w:bCs/>
                          <w:color w:val="FF0000"/>
                          <w:sz w:val="100"/>
                          <w:szCs w:val="100"/>
                        </w:rPr>
                        <w:t>202</w:t>
                      </w:r>
                      <w:r>
                        <w:rPr>
                          <w:rFonts w:hint="eastAsia" w:ascii="Times New Roman" w:hAnsi="Times New Roman" w:cs="Times New Roman"/>
                          <w:b/>
                          <w:bCs/>
                          <w:color w:val="FF0000"/>
                          <w:sz w:val="100"/>
                          <w:szCs w:val="100"/>
                          <w:lang w:val="en-US" w:eastAsia="zh-CN"/>
                        </w:rPr>
                        <w:t>3</w:t>
                      </w:r>
                    </w:p>
                  </w:txbxContent>
                </v:textbox>
              </v:shape>
            </w:pict>
          </mc:Fallback>
        </mc:AlternateContent>
      </w:r>
    </w:p>
    <w:p/>
    <w:p/>
    <w:p>
      <w:pPr>
        <w:jc w:val="center"/>
      </w:pPr>
    </w:p>
    <w:p>
      <w:pPr>
        <w:jc w:val="center"/>
        <w:rPr>
          <w:rFonts w:ascii="黑体" w:hAnsi="黑体" w:eastAsia="黑体" w:cs="黑体"/>
          <w:b/>
          <w:bCs/>
          <w:color w:val="FF0000"/>
          <w:sz w:val="32"/>
          <w:szCs w:val="32"/>
        </w:rPr>
      </w:pPr>
      <w:r>
        <w:rPr>
          <w:rFonts w:hint="eastAsia" w:ascii="黑体" w:hAnsi="黑体" w:eastAsia="黑体" w:cs="黑体"/>
          <w:b/>
          <w:bCs/>
          <w:color w:val="FF0000"/>
          <w:sz w:val="32"/>
          <w:szCs w:val="32"/>
        </w:rPr>
        <w:t>第</w:t>
      </w:r>
      <w:r>
        <w:rPr>
          <w:rFonts w:hint="eastAsia" w:ascii="黑体" w:hAnsi="黑体" w:eastAsia="黑体" w:cs="黑体"/>
          <w:b/>
          <w:bCs/>
          <w:color w:val="FF0000"/>
          <w:sz w:val="32"/>
          <w:szCs w:val="32"/>
          <w:lang w:val="en-US" w:eastAsia="zh-CN"/>
        </w:rPr>
        <w:t>2</w:t>
      </w:r>
      <w:r>
        <w:rPr>
          <w:rFonts w:hint="eastAsia" w:ascii="黑体" w:hAnsi="黑体" w:eastAsia="黑体" w:cs="黑体"/>
          <w:b/>
          <w:bCs/>
          <w:color w:val="FF0000"/>
          <w:sz w:val="32"/>
          <w:szCs w:val="32"/>
        </w:rPr>
        <w:t>期（总第</w:t>
      </w:r>
      <w:r>
        <w:rPr>
          <w:rFonts w:hint="eastAsia" w:ascii="黑体" w:hAnsi="黑体" w:eastAsia="黑体" w:cs="黑体"/>
          <w:b/>
          <w:bCs/>
          <w:color w:val="FF0000"/>
          <w:sz w:val="32"/>
          <w:szCs w:val="32"/>
          <w:lang w:val="en-US" w:eastAsia="zh-CN"/>
        </w:rPr>
        <w:t>15</w:t>
      </w:r>
      <w:r>
        <w:rPr>
          <w:rFonts w:hint="eastAsia" w:ascii="黑体" w:hAnsi="黑体" w:eastAsia="黑体" w:cs="黑体"/>
          <w:b/>
          <w:bCs/>
          <w:color w:val="FF0000"/>
          <w:sz w:val="32"/>
          <w:szCs w:val="32"/>
        </w:rPr>
        <w:t>期）</w:t>
      </w:r>
    </w:p>
    <w:p>
      <w:pPr>
        <w:rPr>
          <w:rFonts w:ascii="黑体" w:hAnsi="黑体" w:eastAsia="黑体" w:cs="黑体"/>
          <w:b/>
          <w:bCs/>
          <w:color w:val="FF0000"/>
          <w:sz w:val="32"/>
          <w:szCs w:val="32"/>
        </w:rPr>
        <w:sectPr>
          <w:footerReference r:id="rId4" w:type="default"/>
          <w:headerReference r:id="rId3" w:type="even"/>
          <w:footerReference r:id="rId5" w:type="even"/>
          <w:pgSz w:w="11906" w:h="16838"/>
          <w:pgMar w:top="1440" w:right="1800" w:bottom="1440" w:left="1800" w:header="851" w:footer="992" w:gutter="0"/>
          <w:pgNumType w:fmt="decimal"/>
          <w:cols w:space="425" w:num="1"/>
          <w:docGrid w:type="lines" w:linePitch="312" w:charSpace="0"/>
        </w:sectPr>
      </w:pPr>
    </w:p>
    <w:p>
      <w:pPr>
        <w:pStyle w:val="20"/>
        <w:spacing w:after="0" w:line="598" w:lineRule="exact"/>
        <w:ind w:firstLine="0"/>
        <w:jc w:val="center"/>
        <w:rPr>
          <w:b/>
          <w:bCs/>
          <w:color w:val="000000"/>
          <w:sz w:val="44"/>
          <w:szCs w:val="44"/>
          <w:lang w:eastAsia="zh-CN"/>
        </w:rPr>
      </w:pPr>
    </w:p>
    <w:p>
      <w:pPr>
        <w:pStyle w:val="20"/>
        <w:spacing w:after="0" w:line="598" w:lineRule="exact"/>
        <w:ind w:firstLine="0"/>
        <w:jc w:val="center"/>
        <w:rPr>
          <w:b/>
          <w:bCs/>
          <w:color w:val="000000"/>
          <w:sz w:val="44"/>
          <w:szCs w:val="44"/>
          <w:lang w:eastAsia="zh-CN"/>
        </w:rPr>
        <w:sectPr>
          <w:headerReference r:id="rId8" w:type="first"/>
          <w:headerReference r:id="rId6" w:type="default"/>
          <w:footerReference r:id="rId9" w:type="default"/>
          <w:headerReference r:id="rId7" w:type="even"/>
          <w:type w:val="continuous"/>
          <w:pgSz w:w="11906" w:h="16838"/>
          <w:pgMar w:top="1984" w:right="1531" w:bottom="1474" w:left="1531" w:header="1134" w:footer="850" w:gutter="0"/>
          <w:pgNumType w:fmt="decimal" w:start="1"/>
          <w:cols w:space="720" w:num="1"/>
          <w:titlePg/>
          <w:docGrid w:type="lines" w:linePitch="582" w:charSpace="0"/>
        </w:sect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r>
        <w:rPr>
          <w:rFonts w:ascii="Times New Roman" w:hAnsi="Times New Roman" w:eastAsia="方正小标宋简体"/>
          <w:color w:val="000000"/>
          <w:spacing w:val="11"/>
          <w:sz w:val="51"/>
          <w:szCs w:val="51"/>
        </w:rPr>
        <w:t xml:space="preserve">        </w:t>
      </w:r>
    </w:p>
    <w:p>
      <w:pPr>
        <w:tabs>
          <w:tab w:val="left" w:pos="8820"/>
        </w:tabs>
        <w:jc w:val="center"/>
        <w:rPr>
          <w:rFonts w:ascii="Times New Roman" w:hAnsi="Times New Roman" w:eastAsia="方正黑体_GBK"/>
          <w:color w:val="000000"/>
          <w:sz w:val="52"/>
          <w:szCs w:val="52"/>
        </w:rPr>
      </w:pPr>
      <w:bookmarkStart w:id="0" w:name="_GoBack"/>
      <w:r>
        <w:rPr>
          <w:rFonts w:hint="eastAsia" w:ascii="Times New Roman" w:hAnsi="Times New Roman" w:eastAsia="方正小标宋简体"/>
          <w:color w:val="000000"/>
          <w:spacing w:val="11"/>
          <w:sz w:val="51"/>
          <w:szCs w:val="51"/>
          <w:lang w:val="en-US" w:eastAsia="zh-CN"/>
        </w:rPr>
        <w:t xml:space="preserve">     </w:t>
      </w:r>
      <w:r>
        <w:rPr>
          <w:rFonts w:hint="eastAsia" w:ascii="Times New Roman" w:hAnsi="Times New Roman" w:eastAsia="方正小标宋简体"/>
          <w:color w:val="000000"/>
          <w:spacing w:val="11"/>
          <w:sz w:val="51"/>
          <w:szCs w:val="51"/>
        </w:rPr>
        <w:t>昌江区</w:t>
      </w:r>
      <w:r>
        <w:rPr>
          <w:rFonts w:ascii="Times New Roman" w:hAnsi="Times New Roman" w:eastAsia="方正小标宋简体"/>
          <w:color w:val="000000"/>
          <w:spacing w:val="11"/>
          <w:sz w:val="51"/>
          <w:szCs w:val="51"/>
        </w:rPr>
        <w:t>人民政府主管主办</w:t>
      </w:r>
    </w:p>
    <w:tbl>
      <w:tblPr>
        <w:tblStyle w:val="15"/>
        <w:tblW w:w="0" w:type="auto"/>
        <w:tblInd w:w="2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7"/>
        <w:gridCol w:w="4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exact"/>
        </w:trPr>
        <w:tc>
          <w:tcPr>
            <w:tcW w:w="6516" w:type="dxa"/>
            <w:gridSpan w:val="2"/>
            <w:vAlign w:val="center"/>
          </w:tcPr>
          <w:p>
            <w:pPr>
              <w:spacing w:line="700" w:lineRule="exact"/>
              <w:jc w:val="center"/>
              <w:rPr>
                <w:rFonts w:ascii="Times New Roman" w:hAnsi="Times New Roman" w:eastAsia="微软雅黑"/>
                <w:color w:val="000000"/>
                <w:szCs w:val="21"/>
              </w:rPr>
            </w:pPr>
            <w:r>
              <w:rPr>
                <w:rFonts w:ascii="Times New Roman" w:hAnsi="Times New Roman" w:eastAsia="方正黑体_GBK"/>
                <w:b/>
                <w:bCs/>
                <w:color w:val="000000"/>
                <w:sz w:val="24"/>
              </w:rPr>
              <mc:AlternateContent>
                <mc:Choice Requires="wps">
                  <w:drawing>
                    <wp:anchor distT="0" distB="0" distL="114300" distR="114300" simplePos="0" relativeHeight="251664384" behindDoc="0" locked="0" layoutInCell="1" allowOverlap="1">
                      <wp:simplePos x="0" y="0"/>
                      <wp:positionH relativeFrom="column">
                        <wp:posOffset>-772795</wp:posOffset>
                      </wp:positionH>
                      <wp:positionV relativeFrom="paragraph">
                        <wp:posOffset>181610</wp:posOffset>
                      </wp:positionV>
                      <wp:extent cx="533400" cy="4619625"/>
                      <wp:effectExtent l="4445" t="4445" r="14605" b="5080"/>
                      <wp:wrapNone/>
                      <wp:docPr id="10" name="文本框 10"/>
                      <wp:cNvGraphicFramePr/>
                      <a:graphic xmlns:a="http://schemas.openxmlformats.org/drawingml/2006/main">
                        <a:graphicData uri="http://schemas.microsoft.com/office/word/2010/wordprocessingShape">
                          <wps:wsp>
                            <wps:cNvSpPr txBox="1"/>
                            <wps:spPr>
                              <a:xfrm>
                                <a:off x="1751330" y="2602230"/>
                                <a:ext cx="533400" cy="3686175"/>
                              </a:xfrm>
                              <a:prstGeom prst="rect">
                                <a:avLst/>
                              </a:prstGeom>
                              <a:solidFill>
                                <a:srgbClr val="FFFFFF"/>
                              </a:solidFill>
                              <a:ln w="6350">
                                <a:solidFill>
                                  <a:srgbClr val="FFFFFF"/>
                                </a:solidFill>
                              </a:ln>
                              <a:effectLst/>
                            </wps:spPr>
                            <wps:txbx>
                              <w:txbxContent>
                                <w:p>
                                  <w:pPr>
                                    <w:ind w:firstLine="600" w:firstLineChars="200"/>
                                    <w:rPr>
                                      <w:rFonts w:ascii="黑体" w:hAnsi="黑体" w:eastAsia="黑体" w:cs="黑体"/>
                                      <w:sz w:val="30"/>
                                      <w:szCs w:val="30"/>
                                    </w:rPr>
                                  </w:pPr>
                                  <w:r>
                                    <w:rPr>
                                      <w:rFonts w:hint="eastAsia" w:ascii="黑体" w:hAnsi="黑体" w:eastAsia="黑体" w:cs="黑体"/>
                                      <w:sz w:val="30"/>
                                      <w:szCs w:val="30"/>
                                    </w:rPr>
                                    <w:t>● 本刊所登文件与正式文件具有同等效力</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0.85pt;margin-top:14.3pt;height:363.75pt;width:42pt;z-index:251664384;mso-width-relative:page;mso-height-relative:page;" fillcolor="#FFFFFF" filled="t" stroked="t" coordsize="21600,21600" o:gfxdata="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O/YFmbXAAAACwEAAA8AAAAAAAAAAQAgAAAAIgAAAGRycy9kb3ducmV2LnhtbFBLAQIUABQA&#10;AAAIAIdO4kCCQ8VJYwIAANYEAAAOAAAAAAAAAAEAIAAAACYBAABkcnMvZTJvRG9jLnhtbFBLBQYA&#10;AAAABgAGAFkBAAD7BQAAAAA=&#10;">
                      <v:fill on="t" focussize="0,0"/>
                      <v:stroke weight="0.5pt" color="#FFFFFF" joinstyle="round"/>
                      <v:imagedata o:title=""/>
                      <o:lock v:ext="edit" aspectratio="f"/>
                      <v:textbox style="layout-flow:vertical-ideographic;">
                        <w:txbxContent>
                          <w:p>
                            <w:pPr>
                              <w:ind w:firstLine="600" w:firstLineChars="200"/>
                              <w:rPr>
                                <w:rFonts w:ascii="黑体" w:hAnsi="黑体" w:eastAsia="黑体" w:cs="黑体"/>
                                <w:sz w:val="30"/>
                                <w:szCs w:val="30"/>
                              </w:rPr>
                            </w:pPr>
                            <w:r>
                              <w:rPr>
                                <w:rFonts w:hint="eastAsia" w:ascii="黑体" w:hAnsi="黑体" w:eastAsia="黑体" w:cs="黑体"/>
                                <w:sz w:val="30"/>
                                <w:szCs w:val="30"/>
                              </w:rPr>
                              <w:t>● 本刊所登文件与正式文件具有同等效力</w:t>
                            </w:r>
                          </w:p>
                        </w:txbxContent>
                      </v:textbox>
                    </v:shape>
                  </w:pict>
                </mc:Fallback>
              </mc:AlternateContent>
            </w:r>
            <w:r>
              <w:rPr>
                <w:rFonts w:ascii="Times New Roman" w:hAnsi="Times New Roman" w:eastAsia="方正小标宋简体"/>
                <w:color w:val="000000"/>
              </w:rPr>
              <mc:AlternateContent>
                <mc:Choice Requires="wps">
                  <w:drawing>
                    <wp:anchor distT="0" distB="0" distL="114300" distR="114300" simplePos="0" relativeHeight="251661312" behindDoc="0" locked="0" layoutInCell="1" allowOverlap="1">
                      <wp:simplePos x="0" y="0"/>
                      <wp:positionH relativeFrom="column">
                        <wp:posOffset>-1692910</wp:posOffset>
                      </wp:positionH>
                      <wp:positionV relativeFrom="paragraph">
                        <wp:posOffset>-6350</wp:posOffset>
                      </wp:positionV>
                      <wp:extent cx="1060450" cy="551053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060450" cy="5510530"/>
                              </a:xfrm>
                              <a:prstGeom prst="rect">
                                <a:avLst/>
                              </a:prstGeom>
                              <a:noFill/>
                              <a:ln w="6350">
                                <a:noFill/>
                              </a:ln>
                              <a:effectLst/>
                            </wps:spPr>
                            <wps:txbx>
                              <w:txbxContent>
                                <w:p>
                                  <w:pPr>
                                    <w:rPr>
                                      <w:rFonts w:ascii="方正小标宋简体" w:hAnsi="方正小标宋简体" w:eastAsia="方正小标宋简体" w:cs="方正小标宋简体"/>
                                      <w:bCs/>
                                      <w:color w:val="000000"/>
                                      <w:sz w:val="80"/>
                                      <w:szCs w:val="80"/>
                                    </w:rPr>
                                  </w:pPr>
                                  <w:r>
                                    <w:rPr>
                                      <w:rFonts w:hint="eastAsia" w:ascii="方正小标宋简体" w:hAnsi="方正小标宋简体" w:eastAsia="方正小标宋简体" w:cs="方正小标宋简体"/>
                                      <w:bCs/>
                                      <w:color w:val="000000"/>
                                      <w:sz w:val="82"/>
                                      <w:szCs w:val="82"/>
                                    </w:rPr>
                                    <w:t>昌江区人民政府公报</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3.3pt;margin-top:-0.5pt;height:433.9pt;width:83.5pt;z-index:251661312;mso-width-relative:page;mso-height-relative:page;" filled="f" stroked="f" coordsize="21600,21600" o:gfxdata="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NWNNV7aAAAACwEAAA8AAAAAAAAAAQAg&#10;AAAAIgAAAGRycy9kb3ducmV2LnhtbFBLAQIUABQAAAAIAIdO4kA/P1nkRQIAAHcEAAAOAAAAAAAA&#10;AAEAIAAAACkBAABkcnMvZTJvRG9jLnhtbFBLBQYAAAAABgAGAFkBAADgBQAAAAA=&#10;">
                      <v:fill on="f" focussize="0,0"/>
                      <v:stroke on="f" weight="0.5pt"/>
                      <v:imagedata o:title=""/>
                      <o:lock v:ext="edit" aspectratio="f"/>
                      <v:textbox style="layout-flow:vertical-ideographic;">
                        <w:txbxContent>
                          <w:p>
                            <w:pPr>
                              <w:rPr>
                                <w:rFonts w:ascii="方正小标宋简体" w:hAnsi="方正小标宋简体" w:eastAsia="方正小标宋简体" w:cs="方正小标宋简体"/>
                                <w:bCs/>
                                <w:color w:val="000000"/>
                                <w:sz w:val="80"/>
                                <w:szCs w:val="80"/>
                              </w:rPr>
                            </w:pPr>
                            <w:r>
                              <w:rPr>
                                <w:rFonts w:hint="eastAsia" w:ascii="方正小标宋简体" w:hAnsi="方正小标宋简体" w:eastAsia="方正小标宋简体" w:cs="方正小标宋简体"/>
                                <w:bCs/>
                                <w:color w:val="000000"/>
                                <w:sz w:val="82"/>
                                <w:szCs w:val="82"/>
                              </w:rPr>
                              <w:t>昌江区人民政府公报</w:t>
                            </w:r>
                          </w:p>
                        </w:txbxContent>
                      </v:textbox>
                    </v:shape>
                  </w:pict>
                </mc:Fallback>
              </mc:AlternateContent>
            </w:r>
            <w:r>
              <w:rPr>
                <w:rFonts w:ascii="Times New Roman" w:hAnsi="Times New Roman" w:eastAsia="方正小标宋简体"/>
                <w:color w:val="000000"/>
                <w:sz w:val="44"/>
                <w:szCs w:val="44"/>
              </w:rPr>
              <w:t>目      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0" w:hRule="atLeast"/>
        </w:trPr>
        <w:tc>
          <w:tcPr>
            <w:tcW w:w="1557" w:type="dxa"/>
            <w:vAlign w:val="center"/>
          </w:tcPr>
          <w:p>
            <w:pPr>
              <w:spacing w:line="440" w:lineRule="exact"/>
              <w:jc w:val="center"/>
              <w:rPr>
                <w:rFonts w:hint="eastAsia" w:ascii="黑体" w:hAnsi="黑体" w:eastAsia="黑体" w:cs="黑体"/>
                <w:color w:val="000000"/>
                <w:spacing w:val="-11"/>
                <w:sz w:val="24"/>
              </w:rPr>
            </w:pPr>
          </w:p>
          <w:p>
            <w:pPr>
              <w:spacing w:line="440" w:lineRule="exact"/>
              <w:jc w:val="center"/>
              <w:rPr>
                <w:rFonts w:hint="eastAsia" w:ascii="黑体" w:hAnsi="黑体" w:eastAsia="黑体" w:cs="黑体"/>
                <w:color w:val="000000"/>
                <w:spacing w:val="-11"/>
                <w:sz w:val="24"/>
              </w:rPr>
            </w:pPr>
          </w:p>
          <w:p>
            <w:pPr>
              <w:spacing w:line="440" w:lineRule="exact"/>
              <w:jc w:val="center"/>
              <w:rPr>
                <w:rFonts w:hint="eastAsia" w:ascii="黑体" w:hAnsi="黑体" w:eastAsia="黑体" w:cs="黑体"/>
                <w:color w:val="000000"/>
                <w:spacing w:val="-11"/>
                <w:sz w:val="24"/>
              </w:rPr>
            </w:pPr>
          </w:p>
          <w:p>
            <w:pPr>
              <w:spacing w:line="440" w:lineRule="exact"/>
              <w:jc w:val="center"/>
              <w:rPr>
                <w:rFonts w:hint="eastAsia" w:ascii="黑体" w:hAnsi="黑体" w:eastAsia="黑体" w:cs="黑体"/>
                <w:color w:val="000000"/>
                <w:spacing w:val="-11"/>
                <w:sz w:val="24"/>
              </w:rPr>
            </w:pPr>
          </w:p>
          <w:p>
            <w:pPr>
              <w:spacing w:line="440" w:lineRule="exact"/>
              <w:jc w:val="center"/>
              <w:rPr>
                <w:rFonts w:hint="eastAsia" w:ascii="黑体" w:hAnsi="黑体" w:eastAsia="黑体" w:cs="黑体"/>
                <w:color w:val="000000"/>
                <w:spacing w:val="-11"/>
                <w:sz w:val="24"/>
              </w:rPr>
            </w:pPr>
          </w:p>
          <w:p>
            <w:pPr>
              <w:spacing w:line="440" w:lineRule="exact"/>
              <w:jc w:val="center"/>
              <w:rPr>
                <w:rFonts w:hint="eastAsia" w:ascii="黑体" w:hAnsi="黑体" w:eastAsia="黑体" w:cs="黑体"/>
                <w:color w:val="000000"/>
                <w:spacing w:val="-11"/>
                <w:sz w:val="24"/>
              </w:rPr>
            </w:pPr>
          </w:p>
          <w:p>
            <w:pPr>
              <w:spacing w:line="440" w:lineRule="exact"/>
              <w:jc w:val="center"/>
              <w:rPr>
                <w:rFonts w:hint="eastAsia" w:ascii="黑体" w:hAnsi="黑体" w:eastAsia="黑体" w:cs="黑体"/>
                <w:color w:val="000000"/>
                <w:spacing w:val="-11"/>
                <w:sz w:val="24"/>
              </w:rPr>
            </w:pPr>
          </w:p>
          <w:p>
            <w:pPr>
              <w:spacing w:line="440" w:lineRule="exact"/>
              <w:jc w:val="center"/>
              <w:rPr>
                <w:rFonts w:hint="eastAsia" w:ascii="黑体" w:hAnsi="黑体" w:eastAsia="黑体" w:cs="黑体"/>
                <w:color w:val="000000"/>
                <w:spacing w:val="-11"/>
                <w:sz w:val="24"/>
              </w:rPr>
            </w:pPr>
          </w:p>
          <w:p>
            <w:pPr>
              <w:spacing w:line="440" w:lineRule="exact"/>
              <w:jc w:val="center"/>
              <w:rPr>
                <w:rFonts w:hint="eastAsia" w:ascii="黑体" w:hAnsi="黑体" w:eastAsia="黑体" w:cs="黑体"/>
                <w:color w:val="000000"/>
                <w:spacing w:val="-11"/>
                <w:sz w:val="24"/>
              </w:rPr>
            </w:pPr>
          </w:p>
          <w:p>
            <w:pPr>
              <w:spacing w:line="440" w:lineRule="exact"/>
              <w:jc w:val="center"/>
              <w:rPr>
                <w:rFonts w:hint="eastAsia" w:ascii="黑体" w:hAnsi="黑体" w:eastAsia="黑体" w:cs="黑体"/>
                <w:color w:val="000000"/>
                <w:spacing w:val="-11"/>
                <w:sz w:val="24"/>
              </w:rPr>
            </w:pPr>
          </w:p>
          <w:p>
            <w:pPr>
              <w:spacing w:line="440" w:lineRule="exact"/>
              <w:jc w:val="center"/>
              <w:rPr>
                <w:rFonts w:hint="eastAsia" w:ascii="黑体" w:hAnsi="黑体" w:eastAsia="黑体" w:cs="黑体"/>
                <w:color w:val="000000"/>
                <w:spacing w:val="-11"/>
                <w:sz w:val="24"/>
              </w:rPr>
            </w:pPr>
          </w:p>
          <w:p>
            <w:pPr>
              <w:spacing w:line="440" w:lineRule="exact"/>
              <w:jc w:val="center"/>
              <w:rPr>
                <w:rFonts w:ascii="黑体" w:hAnsi="黑体" w:eastAsia="黑体" w:cs="黑体"/>
                <w:color w:val="000000"/>
                <w:spacing w:val="-11"/>
                <w:sz w:val="24"/>
              </w:rPr>
            </w:pPr>
            <w:r>
              <w:rPr>
                <w:rFonts w:hint="eastAsia" w:ascii="黑体" w:hAnsi="黑体" w:eastAsia="黑体" w:cs="黑体"/>
                <w:color w:val="000000"/>
                <w:spacing w:val="-11"/>
                <w:sz w:val="24"/>
              </w:rPr>
              <w:t>区人民政府</w:t>
            </w:r>
          </w:p>
          <w:p>
            <w:pPr>
              <w:spacing w:line="440" w:lineRule="exact"/>
              <w:jc w:val="center"/>
              <w:rPr>
                <w:rFonts w:ascii="Times New Roman" w:hAnsi="Times New Roman" w:eastAsia="方正黑体_GBK"/>
                <w:b/>
                <w:bCs/>
                <w:color w:val="000000"/>
                <w:sz w:val="24"/>
              </w:rPr>
            </w:pPr>
            <w:r>
              <w:rPr>
                <w:rFonts w:ascii="黑体" w:hAnsi="黑体" w:eastAsia="黑体" w:cs="黑体"/>
                <w:color w:val="000000"/>
                <w:sz w:val="44"/>
                <w:szCs w:val="44"/>
              </w:rPr>
              <mc:AlternateContent>
                <mc:Choice Requires="wps">
                  <w:drawing>
                    <wp:anchor distT="0" distB="0" distL="114300" distR="114300" simplePos="0" relativeHeight="251674624" behindDoc="0" locked="0" layoutInCell="1" allowOverlap="1">
                      <wp:simplePos x="0" y="0"/>
                      <wp:positionH relativeFrom="column">
                        <wp:posOffset>-1927225</wp:posOffset>
                      </wp:positionH>
                      <wp:positionV relativeFrom="paragraph">
                        <wp:posOffset>2376170</wp:posOffset>
                      </wp:positionV>
                      <wp:extent cx="1676400" cy="1151255"/>
                      <wp:effectExtent l="4445" t="4445" r="14605" b="6350"/>
                      <wp:wrapNone/>
                      <wp:docPr id="1" name="文本框 13"/>
                      <wp:cNvGraphicFramePr/>
                      <a:graphic xmlns:a="http://schemas.openxmlformats.org/drawingml/2006/main">
                        <a:graphicData uri="http://schemas.microsoft.com/office/word/2010/wordprocessingShape">
                          <wps:wsp>
                            <wps:cNvSpPr txBox="1"/>
                            <wps:spPr>
                              <a:xfrm>
                                <a:off x="2958465" y="8415655"/>
                                <a:ext cx="1676400" cy="1151255"/>
                              </a:xfrm>
                              <a:prstGeom prst="rect">
                                <a:avLst/>
                              </a:prstGeom>
                              <a:solidFill>
                                <a:srgbClr val="FFFFFF"/>
                              </a:solidFill>
                              <a:ln w="6350">
                                <a:solidFill>
                                  <a:srgbClr val="FFFFFF"/>
                                </a:solidFill>
                              </a:ln>
                              <a:effectLst/>
                            </wps:spPr>
                            <wps:txbx>
                              <w:txbxContent>
                                <w:p>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w:t>
                                  </w:r>
                                  <w:r>
                                    <w:rPr>
                                      <w:rFonts w:hint="eastAsia" w:ascii="Times New Roman" w:hAnsi="Times New Roman" w:eastAsia="方正黑体_GBK"/>
                                      <w:szCs w:val="21"/>
                                      <w:lang w:val="en-US" w:eastAsia="zh-CN"/>
                                    </w:rPr>
                                    <w:t>3</w:t>
                                  </w:r>
                                  <w:r>
                                    <w:rPr>
                                      <w:rFonts w:ascii="Times New Roman" w:hAnsi="Times New Roman" w:eastAsia="方正黑体_GBK"/>
                                      <w:szCs w:val="21"/>
                                    </w:rPr>
                                    <w:t>年</w:t>
                                  </w:r>
                                  <w:r>
                                    <w:rPr>
                                      <w:rFonts w:hint="eastAsia" w:ascii="Times New Roman" w:hAnsi="Times New Roman" w:eastAsia="方正黑体_GBK"/>
                                      <w:szCs w:val="21"/>
                                      <w:lang w:val="en-US" w:eastAsia="zh-CN"/>
                                    </w:rPr>
                                    <w:t>4</w:t>
                                  </w:r>
                                  <w:r>
                                    <w:rPr>
                                      <w:rFonts w:hint="eastAsia" w:ascii="Times New Roman" w:hAnsi="Times New Roman" w:eastAsia="方正黑体_GBK"/>
                                      <w:szCs w:val="21"/>
                                    </w:rPr>
                                    <w:t>月</w:t>
                                  </w:r>
                                  <w:r>
                                    <w:rPr>
                                      <w:rFonts w:hint="eastAsia" w:ascii="Times New Roman" w:hAnsi="Times New Roman" w:eastAsia="方正黑体_GBK"/>
                                      <w:szCs w:val="21"/>
                                      <w:lang w:val="en-US" w:eastAsia="zh-CN"/>
                                    </w:rPr>
                                    <w:t>30</w:t>
                                  </w:r>
                                  <w:r>
                                    <w:rPr>
                                      <w:rFonts w:hint="eastAsia" w:ascii="Times New Roman" w:hAnsi="Times New Roman" w:eastAsia="方正黑体_GBK"/>
                                      <w:szCs w:val="21"/>
                                    </w:rPr>
                                    <w:t>日出版</w:t>
                                  </w:r>
                                </w:p>
                                <w:p>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w:t>
                                  </w:r>
                                  <w:r>
                                    <w:rPr>
                                      <w:rFonts w:hint="eastAsia" w:ascii="Times New Roman" w:hAnsi="Times New Roman" w:eastAsia="方正黑体_GBK"/>
                                      <w:szCs w:val="21"/>
                                      <w:lang w:val="en-US" w:eastAsia="zh-CN"/>
                                    </w:rPr>
                                    <w:t>3</w:t>
                                  </w:r>
                                  <w:r>
                                    <w:rPr>
                                      <w:rFonts w:ascii="Times New Roman" w:hAnsi="Times New Roman" w:eastAsia="方正黑体_GBK"/>
                                      <w:szCs w:val="21"/>
                                    </w:rPr>
                                    <w:t>年第</w:t>
                                  </w:r>
                                  <w:r>
                                    <w:rPr>
                                      <w:rFonts w:hint="eastAsia" w:ascii="Times New Roman" w:hAnsi="Times New Roman" w:eastAsia="方正黑体_GBK"/>
                                      <w:szCs w:val="21"/>
                                      <w:lang w:val="en-US" w:eastAsia="zh-CN"/>
                                    </w:rPr>
                                    <w:t>2</w:t>
                                  </w:r>
                                  <w:r>
                                    <w:rPr>
                                      <w:rFonts w:ascii="Times New Roman" w:hAnsi="Times New Roman" w:eastAsia="方正黑体_GBK"/>
                                      <w:szCs w:val="21"/>
                                    </w:rPr>
                                    <w:t>期</w:t>
                                  </w:r>
                                </w:p>
                                <w:p>
                                  <w:pPr>
                                    <w:spacing w:line="400" w:lineRule="exact"/>
                                    <w:jc w:val="center"/>
                                    <w:rPr>
                                      <w:rFonts w:ascii="Times New Roman" w:hAnsi="Times New Roman" w:eastAsia="方正黑体_GBK"/>
                                      <w:szCs w:val="21"/>
                                    </w:rPr>
                                  </w:pPr>
                                  <w:r>
                                    <w:rPr>
                                      <w:rFonts w:ascii="Times New Roman" w:hAnsi="Times New Roman" w:eastAsia="方正黑体_GBK"/>
                                      <w:szCs w:val="21"/>
                                    </w:rPr>
                                    <w:t>（总第</w:t>
                                  </w:r>
                                  <w:r>
                                    <w:rPr>
                                      <w:rFonts w:hint="eastAsia" w:ascii="Times New Roman" w:hAnsi="Times New Roman" w:eastAsia="方正黑体_GBK"/>
                                      <w:szCs w:val="21"/>
                                      <w:lang w:val="en-US" w:eastAsia="zh-CN"/>
                                    </w:rPr>
                                    <w:t>15</w:t>
                                  </w:r>
                                  <w:r>
                                    <w:rPr>
                                      <w:rFonts w:ascii="Times New Roman" w:hAnsi="Times New Roman" w:eastAsia="方正黑体_GBK"/>
                                      <w:szCs w:val="21"/>
                                    </w:rPr>
                                    <w:t>期）</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3" o:spid="_x0000_s1026" o:spt="202" type="#_x0000_t202" style="position:absolute;left:0pt;margin-left:-151.75pt;margin-top:187.1pt;height:90.65pt;width:132pt;z-index:251674624;mso-width-relative:page;mso-height-relative:page;" fillcolor="#FFFFFF" filled="t" stroked="t" coordsize="21600,21600" o:gfxdata="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Hy9jurZAAAADAEAAA8AAAAAAAAAAQAgAAAAIgAAAGRycy9kb3ducmV2LnhtbFBL&#10;AQIUABQAAAAIAIdO4kA1uqMvZwIAANQEAAAOAAAAAAAAAAEAIAAAACgBAABkcnMvZTJvRG9jLnht&#10;bFBLBQYAAAAABgAGAFkBAAABBgAAAAA=&#10;">
                      <v:fill on="t" focussize="0,0"/>
                      <v:stroke weight="0.5pt" color="#FFFFFF" joinstyle="round"/>
                      <v:imagedata o:title=""/>
                      <o:lock v:ext="edit" aspectratio="f"/>
                      <v:textbox>
                        <w:txbxContent>
                          <w:p>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w:t>
                            </w:r>
                            <w:r>
                              <w:rPr>
                                <w:rFonts w:hint="eastAsia" w:ascii="Times New Roman" w:hAnsi="Times New Roman" w:eastAsia="方正黑体_GBK"/>
                                <w:szCs w:val="21"/>
                                <w:lang w:val="en-US" w:eastAsia="zh-CN"/>
                              </w:rPr>
                              <w:t>3</w:t>
                            </w:r>
                            <w:r>
                              <w:rPr>
                                <w:rFonts w:ascii="Times New Roman" w:hAnsi="Times New Roman" w:eastAsia="方正黑体_GBK"/>
                                <w:szCs w:val="21"/>
                              </w:rPr>
                              <w:t>年</w:t>
                            </w:r>
                            <w:r>
                              <w:rPr>
                                <w:rFonts w:hint="eastAsia" w:ascii="Times New Roman" w:hAnsi="Times New Roman" w:eastAsia="方正黑体_GBK"/>
                                <w:szCs w:val="21"/>
                                <w:lang w:val="en-US" w:eastAsia="zh-CN"/>
                              </w:rPr>
                              <w:t>4</w:t>
                            </w:r>
                            <w:r>
                              <w:rPr>
                                <w:rFonts w:hint="eastAsia" w:ascii="Times New Roman" w:hAnsi="Times New Roman" w:eastAsia="方正黑体_GBK"/>
                                <w:szCs w:val="21"/>
                              </w:rPr>
                              <w:t>月</w:t>
                            </w:r>
                            <w:r>
                              <w:rPr>
                                <w:rFonts w:hint="eastAsia" w:ascii="Times New Roman" w:hAnsi="Times New Roman" w:eastAsia="方正黑体_GBK"/>
                                <w:szCs w:val="21"/>
                                <w:lang w:val="en-US" w:eastAsia="zh-CN"/>
                              </w:rPr>
                              <w:t>30</w:t>
                            </w:r>
                            <w:r>
                              <w:rPr>
                                <w:rFonts w:hint="eastAsia" w:ascii="Times New Roman" w:hAnsi="Times New Roman" w:eastAsia="方正黑体_GBK"/>
                                <w:szCs w:val="21"/>
                              </w:rPr>
                              <w:t>日出版</w:t>
                            </w:r>
                          </w:p>
                          <w:p>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w:t>
                            </w:r>
                            <w:r>
                              <w:rPr>
                                <w:rFonts w:hint="eastAsia" w:ascii="Times New Roman" w:hAnsi="Times New Roman" w:eastAsia="方正黑体_GBK"/>
                                <w:szCs w:val="21"/>
                                <w:lang w:val="en-US" w:eastAsia="zh-CN"/>
                              </w:rPr>
                              <w:t>3</w:t>
                            </w:r>
                            <w:r>
                              <w:rPr>
                                <w:rFonts w:ascii="Times New Roman" w:hAnsi="Times New Roman" w:eastAsia="方正黑体_GBK"/>
                                <w:szCs w:val="21"/>
                              </w:rPr>
                              <w:t>年第</w:t>
                            </w:r>
                            <w:r>
                              <w:rPr>
                                <w:rFonts w:hint="eastAsia" w:ascii="Times New Roman" w:hAnsi="Times New Roman" w:eastAsia="方正黑体_GBK"/>
                                <w:szCs w:val="21"/>
                                <w:lang w:val="en-US" w:eastAsia="zh-CN"/>
                              </w:rPr>
                              <w:t>2</w:t>
                            </w:r>
                            <w:r>
                              <w:rPr>
                                <w:rFonts w:ascii="Times New Roman" w:hAnsi="Times New Roman" w:eastAsia="方正黑体_GBK"/>
                                <w:szCs w:val="21"/>
                              </w:rPr>
                              <w:t>期</w:t>
                            </w:r>
                          </w:p>
                          <w:p>
                            <w:pPr>
                              <w:spacing w:line="400" w:lineRule="exact"/>
                              <w:jc w:val="center"/>
                              <w:rPr>
                                <w:rFonts w:ascii="Times New Roman" w:hAnsi="Times New Roman" w:eastAsia="方正黑体_GBK"/>
                                <w:szCs w:val="21"/>
                              </w:rPr>
                            </w:pPr>
                            <w:r>
                              <w:rPr>
                                <w:rFonts w:ascii="Times New Roman" w:hAnsi="Times New Roman" w:eastAsia="方正黑体_GBK"/>
                                <w:szCs w:val="21"/>
                              </w:rPr>
                              <w:t>（总第</w:t>
                            </w:r>
                            <w:r>
                              <w:rPr>
                                <w:rFonts w:hint="eastAsia" w:ascii="Times New Roman" w:hAnsi="Times New Roman" w:eastAsia="方正黑体_GBK"/>
                                <w:szCs w:val="21"/>
                                <w:lang w:val="en-US" w:eastAsia="zh-CN"/>
                              </w:rPr>
                              <w:t>15</w:t>
                            </w:r>
                            <w:r>
                              <w:rPr>
                                <w:rFonts w:ascii="Times New Roman" w:hAnsi="Times New Roman" w:eastAsia="方正黑体_GBK"/>
                                <w:szCs w:val="21"/>
                              </w:rPr>
                              <w:t>期）</w:t>
                            </w:r>
                          </w:p>
                        </w:txbxContent>
                      </v:textbox>
                    </v:shape>
                  </w:pict>
                </mc:Fallback>
              </mc:AlternateContent>
            </w:r>
            <w:r>
              <w:rPr>
                <w:rFonts w:ascii="黑体" w:hAnsi="黑体" w:eastAsia="黑体" w:cs="黑体"/>
                <w:color w:val="000000"/>
                <w:spacing w:val="-11"/>
                <w:sz w:val="24"/>
              </w:rPr>
              <mc:AlternateContent>
                <mc:Choice Requires="wps">
                  <w:drawing>
                    <wp:anchor distT="0" distB="0" distL="114300" distR="114300" simplePos="0" relativeHeight="251673600" behindDoc="0" locked="0" layoutInCell="1" allowOverlap="1">
                      <wp:simplePos x="0" y="0"/>
                      <wp:positionH relativeFrom="column">
                        <wp:posOffset>-1344295</wp:posOffset>
                      </wp:positionH>
                      <wp:positionV relativeFrom="paragraph">
                        <wp:posOffset>1244600</wp:posOffset>
                      </wp:positionV>
                      <wp:extent cx="533400" cy="1144270"/>
                      <wp:effectExtent l="5080" t="4445" r="13970" b="13335"/>
                      <wp:wrapNone/>
                      <wp:docPr id="11" name="文本框 11"/>
                      <wp:cNvGraphicFramePr/>
                      <a:graphic xmlns:a="http://schemas.openxmlformats.org/drawingml/2006/main">
                        <a:graphicData uri="http://schemas.microsoft.com/office/word/2010/wordprocessingShape">
                          <wps:wsp>
                            <wps:cNvSpPr txBox="1"/>
                            <wps:spPr>
                              <a:xfrm>
                                <a:off x="3527425" y="7025005"/>
                                <a:ext cx="533400" cy="1144270"/>
                              </a:xfrm>
                              <a:prstGeom prst="rect">
                                <a:avLst/>
                              </a:prstGeom>
                              <a:solidFill>
                                <a:srgbClr val="FFFFFF"/>
                              </a:solidFill>
                              <a:ln w="6350">
                                <a:solidFill>
                                  <a:srgbClr val="FFFFFF"/>
                                </a:solidFill>
                              </a:ln>
                              <a:effectLst/>
                            </wps:spPr>
                            <wps:txbx>
                              <w:txbxContent>
                                <w:p>
                                  <w:pPr>
                                    <w:jc w:val="distribute"/>
                                    <w:rPr>
                                      <w:rFonts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w:t>
                                  </w:r>
                                  <w:r>
                                    <w:rPr>
                                      <w:rFonts w:hint="eastAsia" w:ascii="黑体" w:hAnsi="黑体" w:eastAsia="黑体" w:cs="黑体"/>
                                      <w:sz w:val="30"/>
                                      <w:szCs w:val="30"/>
                                    </w:rPr>
                                    <w:t>双月刊</w:t>
                                  </w:r>
                                  <w:r>
                                    <w:rPr>
                                      <w:rFonts w:hint="eastAsia" w:ascii="方正黑体_GBK" w:hAnsi="方正黑体_GBK" w:eastAsia="方正黑体_GBK" w:cs="方正黑体_GBK"/>
                                      <w:sz w:val="30"/>
                                      <w:szCs w:val="30"/>
                                    </w:rPr>
                                    <w:t>)</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5.85pt;margin-top:98pt;height:90.1pt;width:42pt;z-index:251673600;mso-width-relative:page;mso-height-relative:page;" fillcolor="#FFFFFF" filled="t" stroked="t" coordsize="21600,21600" o:gfxdata="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BKwzpjXAAAADQEAAA8AAAAAAAAAAQAgAAAAIgAAAGRycy9kb3ducmV2LnhtbFBL&#10;AQIUABQAAAAIAIdO4kBLXkXraQIAANYEAAAOAAAAAAAAAAEAIAAAACYBAABkcnMvZTJvRG9jLnht&#10;bFBLBQYAAAAABgAGAFkBAAABBgAAAAA=&#10;">
                      <v:fill on="t" focussize="0,0"/>
                      <v:stroke weight="0.5pt" color="#FFFFFF" joinstyle="round"/>
                      <v:imagedata o:title=""/>
                      <o:lock v:ext="edit" aspectratio="f"/>
                      <v:textbox style="layout-flow:vertical-ideographic;">
                        <w:txbxContent>
                          <w:p>
                            <w:pPr>
                              <w:jc w:val="distribute"/>
                              <w:rPr>
                                <w:rFonts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w:t>
                            </w:r>
                            <w:r>
                              <w:rPr>
                                <w:rFonts w:hint="eastAsia" w:ascii="黑体" w:hAnsi="黑体" w:eastAsia="黑体" w:cs="黑体"/>
                                <w:sz w:val="30"/>
                                <w:szCs w:val="30"/>
                              </w:rPr>
                              <w:t>双月刊</w:t>
                            </w:r>
                            <w:r>
                              <w:rPr>
                                <w:rFonts w:hint="eastAsia" w:ascii="方正黑体_GBK" w:hAnsi="方正黑体_GBK" w:eastAsia="方正黑体_GBK" w:cs="方正黑体_GBK"/>
                                <w:sz w:val="30"/>
                                <w:szCs w:val="30"/>
                              </w:rPr>
                              <w:t>)</w:t>
                            </w:r>
                          </w:p>
                        </w:txbxContent>
                      </v:textbox>
                    </v:shape>
                  </w:pict>
                </mc:Fallback>
              </mc:AlternateContent>
            </w:r>
            <w:r>
              <w:rPr>
                <w:rFonts w:ascii="黑体" w:hAnsi="黑体" w:eastAsia="黑体" w:cs="黑体"/>
                <w:color w:val="000000"/>
                <w:sz w:val="44"/>
                <w:szCs w:val="44"/>
              </w:rPr>
              <mc:AlternateContent>
                <mc:Choice Requires="wps">
                  <w:drawing>
                    <wp:anchor distT="0" distB="0" distL="114300" distR="114300" simplePos="0" relativeHeight="251665408" behindDoc="0" locked="0" layoutInCell="1" allowOverlap="1">
                      <wp:simplePos x="0" y="0"/>
                      <wp:positionH relativeFrom="column">
                        <wp:posOffset>-1898015</wp:posOffset>
                      </wp:positionH>
                      <wp:positionV relativeFrom="paragraph">
                        <wp:posOffset>5622290</wp:posOffset>
                      </wp:positionV>
                      <wp:extent cx="1676400" cy="1151255"/>
                      <wp:effectExtent l="4445" t="4445" r="14605" b="6350"/>
                      <wp:wrapNone/>
                      <wp:docPr id="13" name="文本框 13"/>
                      <wp:cNvGraphicFramePr/>
                      <a:graphic xmlns:a="http://schemas.openxmlformats.org/drawingml/2006/main">
                        <a:graphicData uri="http://schemas.microsoft.com/office/word/2010/wordprocessingShape">
                          <wps:wsp>
                            <wps:cNvSpPr txBox="1"/>
                            <wps:spPr>
                              <a:xfrm>
                                <a:off x="0" y="0"/>
                                <a:ext cx="982345" cy="487045"/>
                              </a:xfrm>
                              <a:prstGeom prst="rect">
                                <a:avLst/>
                              </a:prstGeom>
                              <a:solidFill>
                                <a:srgbClr val="FFFFFF"/>
                              </a:solidFill>
                              <a:ln w="6350">
                                <a:solidFill>
                                  <a:srgbClr val="FFFFFF"/>
                                </a:solidFill>
                              </a:ln>
                              <a:effectLst/>
                            </wps:spPr>
                            <wps:txbx>
                              <w:txbxContent>
                                <w:p>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21</w:t>
                                  </w:r>
                                  <w:r>
                                    <w:rPr>
                                      <w:rFonts w:ascii="Times New Roman" w:hAnsi="Times New Roman" w:eastAsia="方正黑体_GBK"/>
                                      <w:szCs w:val="21"/>
                                    </w:rPr>
                                    <w:t>年</w:t>
                                  </w:r>
                                  <w:r>
                                    <w:rPr>
                                      <w:rFonts w:hint="eastAsia" w:ascii="Times New Roman" w:hAnsi="Times New Roman" w:eastAsia="方正黑体_GBK"/>
                                      <w:szCs w:val="21"/>
                                    </w:rPr>
                                    <w:t>8月31日出版</w:t>
                                  </w:r>
                                </w:p>
                                <w:p>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21</w:t>
                                  </w:r>
                                  <w:r>
                                    <w:rPr>
                                      <w:rFonts w:ascii="Times New Roman" w:hAnsi="Times New Roman" w:eastAsia="方正黑体_GBK"/>
                                      <w:szCs w:val="21"/>
                                    </w:rPr>
                                    <w:t>年第</w:t>
                                  </w:r>
                                  <w:r>
                                    <w:rPr>
                                      <w:rFonts w:hint="eastAsia" w:ascii="Times New Roman" w:hAnsi="Times New Roman" w:eastAsia="方正黑体_GBK"/>
                                      <w:szCs w:val="21"/>
                                    </w:rPr>
                                    <w:t>4</w:t>
                                  </w:r>
                                  <w:r>
                                    <w:rPr>
                                      <w:rFonts w:ascii="Times New Roman" w:hAnsi="Times New Roman" w:eastAsia="方正黑体_GBK"/>
                                      <w:szCs w:val="21"/>
                                    </w:rPr>
                                    <w:t>期</w:t>
                                  </w:r>
                                </w:p>
                                <w:p>
                                  <w:pPr>
                                    <w:spacing w:line="400" w:lineRule="exact"/>
                                    <w:jc w:val="center"/>
                                    <w:rPr>
                                      <w:rFonts w:ascii="方正小标宋简体" w:hAnsi="方正小标宋简体" w:eastAsia="方正小标宋简体" w:cs="方正小标宋简体"/>
                                      <w:szCs w:val="21"/>
                                    </w:rPr>
                                  </w:pPr>
                                  <w:r>
                                    <w:rPr>
                                      <w:rFonts w:ascii="Times New Roman" w:hAnsi="Times New Roman" w:eastAsia="方正黑体_GBK"/>
                                      <w:szCs w:val="21"/>
                                    </w:rPr>
                                    <w:t>（总第</w:t>
                                  </w:r>
                                  <w:r>
                                    <w:rPr>
                                      <w:rFonts w:hint="eastAsia" w:ascii="Times New Roman" w:hAnsi="Times New Roman" w:eastAsia="方正黑体_GBK"/>
                                      <w:szCs w:val="21"/>
                                    </w:rPr>
                                    <w:t>7</w:t>
                                  </w:r>
                                  <w:r>
                                    <w:rPr>
                                      <w:rFonts w:ascii="Times New Roman" w:hAnsi="Times New Roman" w:eastAsia="方正黑体_GBK"/>
                                      <w:szCs w:val="21"/>
                                    </w:rPr>
                                    <w:t>期）</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9.45pt;margin-top:442.7pt;height:90.65pt;width:132pt;z-index:251665408;mso-width-relative:page;mso-height-relative:page;" fillcolor="#FFFFFF" filled="t" stroked="t" coordsize="21600,21600" o:gfxdata="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kpUZa&#10;2wAAAA0BAAAPAAAAAAAAAAEAIAAAACIAAABkcnMvZG93bnJldi54bWxQSwECFAAUAAAACACHTuJA&#10;XGjy1VcCAADHBAAADgAAAAAAAAABACAAAAAqAQAAZHJzL2Uyb0RvYy54bWxQSwUGAAAAAAYABgBZ&#10;AQAA8wUAAAAA&#10;">
                      <v:fill on="t" focussize="0,0"/>
                      <v:stroke weight="0.5pt" color="#FFFFFF" joinstyle="round"/>
                      <v:imagedata o:title=""/>
                      <o:lock v:ext="edit" aspectratio="f"/>
                      <v:textbox>
                        <w:txbxContent>
                          <w:p>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21</w:t>
                            </w:r>
                            <w:r>
                              <w:rPr>
                                <w:rFonts w:ascii="Times New Roman" w:hAnsi="Times New Roman" w:eastAsia="方正黑体_GBK"/>
                                <w:szCs w:val="21"/>
                              </w:rPr>
                              <w:t>年</w:t>
                            </w:r>
                            <w:r>
                              <w:rPr>
                                <w:rFonts w:hint="eastAsia" w:ascii="Times New Roman" w:hAnsi="Times New Roman" w:eastAsia="方正黑体_GBK"/>
                                <w:szCs w:val="21"/>
                              </w:rPr>
                              <w:t>8月31日出版</w:t>
                            </w:r>
                          </w:p>
                          <w:p>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21</w:t>
                            </w:r>
                            <w:r>
                              <w:rPr>
                                <w:rFonts w:ascii="Times New Roman" w:hAnsi="Times New Roman" w:eastAsia="方正黑体_GBK"/>
                                <w:szCs w:val="21"/>
                              </w:rPr>
                              <w:t>年第</w:t>
                            </w:r>
                            <w:r>
                              <w:rPr>
                                <w:rFonts w:hint="eastAsia" w:ascii="Times New Roman" w:hAnsi="Times New Roman" w:eastAsia="方正黑体_GBK"/>
                                <w:szCs w:val="21"/>
                              </w:rPr>
                              <w:t>4</w:t>
                            </w:r>
                            <w:r>
                              <w:rPr>
                                <w:rFonts w:ascii="Times New Roman" w:hAnsi="Times New Roman" w:eastAsia="方正黑体_GBK"/>
                                <w:szCs w:val="21"/>
                              </w:rPr>
                              <w:t>期</w:t>
                            </w:r>
                          </w:p>
                          <w:p>
                            <w:pPr>
                              <w:spacing w:line="400" w:lineRule="exact"/>
                              <w:jc w:val="center"/>
                              <w:rPr>
                                <w:rFonts w:ascii="方正小标宋简体" w:hAnsi="方正小标宋简体" w:eastAsia="方正小标宋简体" w:cs="方正小标宋简体"/>
                                <w:szCs w:val="21"/>
                              </w:rPr>
                            </w:pPr>
                            <w:r>
                              <w:rPr>
                                <w:rFonts w:ascii="Times New Roman" w:hAnsi="Times New Roman" w:eastAsia="方正黑体_GBK"/>
                                <w:szCs w:val="21"/>
                              </w:rPr>
                              <w:t>（总第</w:t>
                            </w:r>
                            <w:r>
                              <w:rPr>
                                <w:rFonts w:hint="eastAsia" w:ascii="Times New Roman" w:hAnsi="Times New Roman" w:eastAsia="方正黑体_GBK"/>
                                <w:szCs w:val="21"/>
                              </w:rPr>
                              <w:t>7</w:t>
                            </w:r>
                            <w:r>
                              <w:rPr>
                                <w:rFonts w:ascii="Times New Roman" w:hAnsi="Times New Roman" w:eastAsia="方正黑体_GBK"/>
                                <w:szCs w:val="21"/>
                              </w:rPr>
                              <w:t>期）</w:t>
                            </w:r>
                          </w:p>
                        </w:txbxContent>
                      </v:textbox>
                    </v:shape>
                  </w:pict>
                </mc:Fallback>
              </mc:AlternateContent>
            </w:r>
            <w:r>
              <w:rPr>
                <w:rFonts w:hint="eastAsia" w:ascii="黑体" w:hAnsi="黑体" w:eastAsia="黑体" w:cs="黑体"/>
                <w:color w:val="000000"/>
                <w:sz w:val="24"/>
              </w:rPr>
              <w:t>文    件</w:t>
            </w:r>
          </w:p>
        </w:tc>
        <w:tc>
          <w:tcPr>
            <w:tcW w:w="4959"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lang w:val="en-US" w:eastAsia="zh-CN"/>
              </w:rPr>
            </w:pPr>
            <w:r>
              <w:rPr>
                <w:rFonts w:hint="eastAsia" w:asciiTheme="minorHAnsi" w:hAnsiTheme="minorHAnsi" w:eastAsiaTheme="minorEastAsia" w:cstheme="minorBidi"/>
                <w:kern w:val="2"/>
                <w:sz w:val="21"/>
                <w:szCs w:val="24"/>
                <w:lang w:val="en-US" w:eastAsia="zh-CN" w:bidi="ar-SA"/>
              </w:rPr>
              <w:t>关于深入贯彻落实中央八项规定精神持续推进为基层减负工作的通知</w:t>
            </w:r>
          </w:p>
          <w:p>
            <w:pPr>
              <w:tabs>
                <w:tab w:val="left" w:pos="3990"/>
              </w:tabs>
              <w:spacing w:line="520" w:lineRule="exact"/>
              <w:rPr>
                <w:rFonts w:hint="eastAsia"/>
              </w:rPr>
            </w:pPr>
            <w:r>
              <w:rPr>
                <w:rFonts w:hint="eastAsia"/>
                <w:lang w:val="zh-CN" w:eastAsia="zh-CN"/>
              </w:rPr>
              <w:t>（</w:t>
            </w:r>
            <w:r>
              <w:rPr>
                <w:rFonts w:hint="eastAsia"/>
                <w:lang w:val="en-US" w:eastAsia="zh-CN"/>
              </w:rPr>
              <w:t>昌府办字〔2023〕11号</w:t>
            </w:r>
            <w:r>
              <w:rPr>
                <w:rFonts w:hint="eastAsia"/>
                <w:lang w:val="zh-CN" w:eastAsia="zh-CN"/>
              </w:rPr>
              <w:t>）</w:t>
            </w:r>
            <w:r>
              <w:rPr>
                <w:rFonts w:hint="eastAsia"/>
                <w:lang w:val="en-US" w:eastAsia="zh-CN"/>
              </w:rPr>
              <w:t>…………</w:t>
            </w:r>
            <w:r>
              <w:rPr>
                <w:rFonts w:hint="eastAsia"/>
              </w:rPr>
              <w:t>……………（1）</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关于印发《2023年昌江区中小学幼儿园“护校安园”专项行动实施方案》的通知</w:t>
            </w:r>
          </w:p>
          <w:p>
            <w:pPr>
              <w:tabs>
                <w:tab w:val="left" w:pos="3990"/>
              </w:tabs>
              <w:spacing w:line="520" w:lineRule="exact"/>
              <w:rPr>
                <w:rFonts w:hint="eastAsia" w:eastAsia="方正小标宋简体"/>
                <w:lang w:eastAsia="zh-CN"/>
              </w:rPr>
            </w:pPr>
            <w:r>
              <w:rPr>
                <w:rFonts w:hint="eastAsia"/>
                <w:lang w:val="en-US" w:eastAsia="zh-CN"/>
              </w:rPr>
              <w:t>（昌府办字〔2023〕17号）…………</w:t>
            </w:r>
            <w:r>
              <w:rPr>
                <w:rFonts w:hint="eastAsia"/>
              </w:rPr>
              <w:t>……………（</w:t>
            </w:r>
            <w:r>
              <w:rPr>
                <w:rFonts w:hint="eastAsia"/>
                <w:lang w:val="en-US" w:eastAsia="zh-CN"/>
              </w:rPr>
              <w:t>6</w:t>
            </w:r>
            <w:r>
              <w:rPr>
                <w:rFonts w:hint="eastAsia"/>
              </w:rPr>
              <w:t>）</w:t>
            </w:r>
          </w:p>
        </w:tc>
      </w:tr>
    </w:tbl>
    <w:p>
      <w:pPr>
        <w:spacing w:line="600" w:lineRule="exact"/>
        <w:jc w:val="left"/>
        <w:rPr>
          <w:rFonts w:hint="eastAsia" w:ascii="方正小标宋简体" w:hAnsi="方正小标宋简体" w:eastAsia="方正小标宋简体" w:cs="方正小标宋简体"/>
          <w:color w:val="000000"/>
          <w:spacing w:val="17"/>
          <w:sz w:val="52"/>
          <w:szCs w:val="52"/>
        </w:rPr>
      </w:pPr>
    </w:p>
    <w:p>
      <w:pPr>
        <w:spacing w:line="600" w:lineRule="exact"/>
        <w:ind w:left="-5" w:firstLine="1024" w:firstLineChars="185"/>
        <w:jc w:val="left"/>
        <w:rPr>
          <w:rFonts w:ascii="方正小标宋简体" w:hAnsi="方正小标宋简体" w:eastAsia="方正小标宋简体" w:cs="方正小标宋简体"/>
          <w:color w:val="000000"/>
          <w:sz w:val="52"/>
          <w:szCs w:val="52"/>
        </w:rPr>
      </w:pPr>
      <w:r>
        <w:rPr>
          <w:rFonts w:hint="eastAsia" w:ascii="方正小标宋简体" w:hAnsi="方正小标宋简体" w:eastAsia="方正小标宋简体" w:cs="方正小标宋简体"/>
          <w:color w:val="000000"/>
          <w:spacing w:val="17"/>
          <w:sz w:val="52"/>
          <w:szCs w:val="52"/>
        </w:rPr>
        <w:t>传达政令</w:t>
      </w:r>
      <w:r>
        <w:rPr>
          <w:rFonts w:hint="eastAsia" w:ascii="方正小标宋简体" w:hAnsi="方正小标宋简体" w:eastAsia="方正小标宋简体" w:cs="方正小标宋简体"/>
          <w:color w:val="000000"/>
          <w:sz w:val="52"/>
          <w:szCs w:val="52"/>
        </w:rPr>
        <w:t xml:space="preserve">  </w:t>
      </w:r>
      <w:r>
        <w:rPr>
          <w:rFonts w:hint="eastAsia" w:ascii="方正小标宋简体" w:hAnsi="方正小标宋简体" w:eastAsia="方正小标宋简体" w:cs="方正小标宋简体"/>
          <w:color w:val="000000"/>
          <w:spacing w:val="17"/>
          <w:sz w:val="52"/>
          <w:szCs w:val="52"/>
        </w:rPr>
        <w:t>宣传政策</w:t>
      </w:r>
    </w:p>
    <w:p>
      <w:pPr>
        <w:spacing w:line="600" w:lineRule="exact"/>
        <w:ind w:left="-5" w:firstLine="1024" w:firstLineChars="185"/>
        <w:jc w:val="left"/>
        <w:rPr>
          <w:rFonts w:ascii="方正小标宋简体" w:hAnsi="方正小标宋简体" w:eastAsia="方正小标宋简体" w:cs="方正小标宋简体"/>
          <w:color w:val="000000"/>
          <w:sz w:val="52"/>
          <w:szCs w:val="52"/>
        </w:rPr>
      </w:pPr>
      <w:r>
        <w:rPr>
          <w:rFonts w:hint="eastAsia" w:ascii="方正小标宋简体" w:hAnsi="方正小标宋简体" w:eastAsia="方正小标宋简体" w:cs="方正小标宋简体"/>
          <w:color w:val="000000"/>
          <w:spacing w:val="17"/>
          <w:sz w:val="52"/>
          <w:szCs w:val="52"/>
        </w:rPr>
        <w:t>指导工作</w:t>
      </w:r>
      <w:r>
        <w:rPr>
          <w:rFonts w:hint="eastAsia" w:ascii="方正小标宋简体" w:hAnsi="方正小标宋简体" w:eastAsia="方正小标宋简体" w:cs="方正小标宋简体"/>
          <w:color w:val="000000"/>
          <w:sz w:val="52"/>
          <w:szCs w:val="52"/>
        </w:rPr>
        <w:t xml:space="preserve">  </w:t>
      </w:r>
      <w:r>
        <w:rPr>
          <w:rFonts w:hint="eastAsia" w:ascii="方正小标宋简体" w:hAnsi="方正小标宋简体" w:eastAsia="方正小标宋简体" w:cs="方正小标宋简体"/>
          <w:color w:val="000000"/>
          <w:spacing w:val="17"/>
          <w:sz w:val="52"/>
          <w:szCs w:val="52"/>
        </w:rPr>
        <w:t>服务社会</w:t>
      </w:r>
    </w:p>
    <w:tbl>
      <w:tblPr>
        <w:tblStyle w:val="15"/>
        <w:tblpPr w:leftFromText="180" w:rightFromText="180" w:vertAnchor="text" w:horzAnchor="page" w:tblpX="1470" w:tblpY="6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4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7" w:hRule="atLeast"/>
        </w:trPr>
        <w:tc>
          <w:tcPr>
            <w:tcW w:w="1525" w:type="dxa"/>
            <w:vAlign w:val="center"/>
          </w:tcPr>
          <w:p>
            <w:pPr>
              <w:spacing w:line="560" w:lineRule="exact"/>
              <w:jc w:val="center"/>
              <w:rPr>
                <w:rFonts w:ascii="Times New Roman" w:hAnsi="Times New Roman" w:eastAsia="方正黑体_GBK"/>
                <w:b/>
                <w:bCs/>
                <w:color w:val="000000"/>
                <w:sz w:val="24"/>
              </w:rPr>
            </w:pPr>
            <w:r>
              <w:rPr>
                <w:rFonts w:hint="eastAsia" w:ascii="黑体" w:hAnsi="黑体" w:eastAsia="黑体" w:cs="黑体"/>
                <w:color w:val="000000"/>
                <w:spacing w:val="-11"/>
                <w:sz w:val="24"/>
              </w:rPr>
              <w:t>政务动态</w:t>
            </w:r>
          </w:p>
        </w:tc>
        <w:tc>
          <w:tcPr>
            <w:tcW w:w="4870" w:type="dxa"/>
            <w:vAlign w:val="center"/>
          </w:tcPr>
          <w:p>
            <w:pPr>
              <w:shd w:val="clear" w:color="auto" w:fill="FFFFFF"/>
              <w:spacing w:line="120" w:lineRule="exact"/>
              <w:rPr>
                <w:rFonts w:ascii="Times New Roman" w:hAnsi="Times New Roman" w:eastAsia="方正书宋_GBK"/>
                <w:color w:val="000000"/>
                <w:kern w:val="0"/>
                <w:szCs w:val="21"/>
              </w:rPr>
            </w:pPr>
          </w:p>
          <w:p>
            <w:pPr>
              <w:pStyle w:val="3"/>
              <w:keepNext w:val="0"/>
              <w:keepLines w:val="0"/>
              <w:widowControl/>
              <w:shd w:val="clear" w:color="auto" w:fill="FFFFFF"/>
              <w:spacing w:before="0" w:after="0" w:line="400" w:lineRule="exact"/>
              <w:rPr>
                <w:rFonts w:ascii="Times New Roman" w:hAnsi="Times New Roman" w:eastAsia="方正书宋_GBK"/>
                <w:b w:val="0"/>
                <w:color w:val="000000"/>
                <w:spacing w:val="-11"/>
                <w:kern w:val="2"/>
                <w:sz w:val="21"/>
                <w:szCs w:val="21"/>
              </w:rPr>
            </w:pPr>
            <w:r>
              <w:rPr>
                <w:rFonts w:hint="eastAsia" w:ascii="Calibri" w:hAnsi="Calibri" w:eastAsia="宋体" w:cs="Times New Roman"/>
                <w:b w:val="0"/>
                <w:bCs w:val="0"/>
                <w:kern w:val="2"/>
                <w:sz w:val="21"/>
                <w:szCs w:val="24"/>
              </w:rPr>
              <w:t>区政府召开第</w:t>
            </w:r>
            <w:r>
              <w:rPr>
                <w:rFonts w:hint="eastAsia" w:ascii="Calibri" w:hAnsi="Calibri" w:eastAsia="宋体" w:cs="Times New Roman"/>
                <w:b w:val="0"/>
                <w:bCs w:val="0"/>
                <w:kern w:val="2"/>
                <w:sz w:val="21"/>
                <w:szCs w:val="24"/>
                <w:lang w:val="en-US" w:eastAsia="zh-CN"/>
              </w:rPr>
              <w:t>23</w:t>
            </w:r>
            <w:r>
              <w:rPr>
                <w:rFonts w:hint="eastAsia" w:ascii="Calibri" w:hAnsi="Calibri" w:eastAsia="宋体" w:cs="Times New Roman"/>
                <w:b w:val="0"/>
                <w:bCs w:val="0"/>
                <w:kern w:val="2"/>
                <w:sz w:val="21"/>
                <w:szCs w:val="24"/>
              </w:rPr>
              <w:t>次常务会议</w:t>
            </w:r>
            <w:r>
              <w:rPr>
                <w:rFonts w:hint="eastAsia" w:ascii="Times New Roman" w:hAnsi="Times New Roman" w:eastAsia="方正书宋_GBK"/>
                <w:b w:val="0"/>
                <w:color w:val="000000"/>
                <w:spacing w:val="-11"/>
                <w:kern w:val="2"/>
                <w:sz w:val="21"/>
                <w:szCs w:val="21"/>
              </w:rPr>
              <w:t xml:space="preserve"> </w:t>
            </w:r>
          </w:p>
          <w:p>
            <w:pPr>
              <w:pStyle w:val="3"/>
              <w:keepNext w:val="0"/>
              <w:keepLines w:val="0"/>
              <w:widowControl/>
              <w:shd w:val="clear" w:color="auto" w:fill="FFFFFF"/>
              <w:spacing w:before="0" w:after="0" w:line="400" w:lineRule="exact"/>
              <w:rPr>
                <w:rFonts w:ascii="楷体" w:hAnsi="楷体" w:eastAsia="楷体" w:cs="楷体"/>
                <w:b w:val="0"/>
                <w:bCs w:val="0"/>
                <w:kern w:val="2"/>
                <w:sz w:val="21"/>
                <w:szCs w:val="24"/>
              </w:rPr>
            </w:pPr>
            <w:r>
              <w:rPr>
                <w:rFonts w:hint="eastAsia" w:ascii="楷体" w:hAnsi="楷体" w:eastAsia="楷体" w:cs="楷体"/>
                <w:b w:val="0"/>
                <w:bCs w:val="0"/>
                <w:kern w:val="2"/>
                <w:sz w:val="21"/>
                <w:szCs w:val="24"/>
              </w:rPr>
              <w:t>……………………………………………………（</w:t>
            </w:r>
            <w:r>
              <w:rPr>
                <w:rFonts w:hint="eastAsia" w:ascii="楷体" w:hAnsi="楷体" w:eastAsia="楷体" w:cs="楷体"/>
                <w:b w:val="0"/>
                <w:bCs w:val="0"/>
                <w:kern w:val="2"/>
                <w:sz w:val="21"/>
                <w:szCs w:val="24"/>
                <w:lang w:val="en-US" w:eastAsia="zh-CN"/>
              </w:rPr>
              <w:t>19</w:t>
            </w:r>
            <w:r>
              <w:rPr>
                <w:rFonts w:hint="eastAsia" w:ascii="楷体" w:hAnsi="楷体" w:eastAsia="楷体" w:cs="楷体"/>
                <w:b w:val="0"/>
                <w:bCs w:val="0"/>
                <w:kern w:val="2"/>
                <w:sz w:val="21"/>
                <w:szCs w:val="24"/>
              </w:rPr>
              <w:t>）</w:t>
            </w:r>
          </w:p>
          <w:p>
            <w:pPr>
              <w:pStyle w:val="3"/>
              <w:keepNext w:val="0"/>
              <w:keepLines w:val="0"/>
              <w:widowControl/>
              <w:shd w:val="clear" w:color="auto" w:fill="FFFFFF"/>
              <w:spacing w:before="0" w:after="0" w:line="560" w:lineRule="exact"/>
              <w:rPr>
                <w:rFonts w:ascii="Calibri" w:hAnsi="Calibri" w:eastAsia="宋体" w:cs="Times New Roman"/>
                <w:b w:val="0"/>
                <w:bCs w:val="0"/>
                <w:kern w:val="2"/>
                <w:sz w:val="21"/>
                <w:szCs w:val="24"/>
              </w:rPr>
            </w:pPr>
            <w:r>
              <w:rPr>
                <w:rFonts w:hint="eastAsia" w:ascii="Calibri" w:hAnsi="Calibri" w:eastAsia="宋体" w:cs="Times New Roman"/>
                <w:b w:val="0"/>
                <w:bCs w:val="0"/>
                <w:kern w:val="2"/>
                <w:sz w:val="21"/>
                <w:szCs w:val="24"/>
              </w:rPr>
              <w:t>区政府召开第</w:t>
            </w:r>
            <w:r>
              <w:rPr>
                <w:rFonts w:hint="eastAsia" w:ascii="Calibri" w:hAnsi="Calibri" w:eastAsia="宋体" w:cs="Times New Roman"/>
                <w:b w:val="0"/>
                <w:bCs w:val="0"/>
                <w:kern w:val="2"/>
                <w:sz w:val="21"/>
                <w:szCs w:val="24"/>
                <w:lang w:val="en-US" w:eastAsia="zh-CN"/>
              </w:rPr>
              <w:t>24</w:t>
            </w:r>
            <w:r>
              <w:rPr>
                <w:rFonts w:hint="eastAsia" w:ascii="Calibri" w:hAnsi="Calibri" w:eastAsia="宋体" w:cs="Times New Roman"/>
                <w:b w:val="0"/>
                <w:bCs w:val="0"/>
                <w:kern w:val="2"/>
                <w:sz w:val="21"/>
                <w:szCs w:val="24"/>
              </w:rPr>
              <w:t xml:space="preserve">次常务会议 </w:t>
            </w:r>
          </w:p>
          <w:p>
            <w:pPr>
              <w:pStyle w:val="3"/>
              <w:keepNext w:val="0"/>
              <w:keepLines w:val="0"/>
              <w:widowControl/>
              <w:shd w:val="clear" w:color="auto" w:fill="FFFFFF"/>
              <w:spacing w:before="0" w:after="0" w:line="560" w:lineRule="exact"/>
              <w:rPr>
                <w:rFonts w:ascii="Calibri" w:hAnsi="Calibri" w:eastAsia="宋体" w:cs="Times New Roman"/>
                <w:b w:val="0"/>
                <w:bCs w:val="0"/>
                <w:kern w:val="2"/>
                <w:sz w:val="21"/>
                <w:szCs w:val="24"/>
              </w:rPr>
            </w:pPr>
            <w:r>
              <w:rPr>
                <w:rFonts w:hint="eastAsia" w:ascii="楷体" w:hAnsi="楷体" w:eastAsia="楷体" w:cs="楷体"/>
                <w:b w:val="0"/>
                <w:bCs w:val="0"/>
                <w:kern w:val="2"/>
                <w:sz w:val="21"/>
                <w:szCs w:val="24"/>
              </w:rPr>
              <w:t>……………………………………………………（</w:t>
            </w:r>
            <w:r>
              <w:rPr>
                <w:rFonts w:hint="eastAsia" w:ascii="楷体" w:hAnsi="楷体" w:eastAsia="楷体" w:cs="楷体"/>
                <w:b w:val="0"/>
                <w:bCs w:val="0"/>
                <w:kern w:val="2"/>
                <w:sz w:val="21"/>
                <w:szCs w:val="24"/>
                <w:lang w:val="en-US" w:eastAsia="zh-CN"/>
              </w:rPr>
              <w:t>22</w:t>
            </w:r>
            <w:r>
              <w:rPr>
                <w:rFonts w:hint="eastAsia" w:ascii="楷体" w:hAnsi="楷体" w:eastAsia="楷体" w:cs="楷体"/>
                <w:b w:val="0"/>
                <w:bCs w:val="0"/>
                <w:kern w:val="2"/>
                <w:sz w:val="21"/>
                <w:szCs w:val="24"/>
              </w:rPr>
              <w:t>）</w:t>
            </w:r>
            <w:r>
              <w:rPr>
                <w:rFonts w:hint="eastAsia" w:ascii="Calibri" w:hAnsi="Calibri" w:eastAsia="宋体" w:cs="Times New Roman"/>
                <w:b w:val="0"/>
                <w:bCs w:val="0"/>
                <w:kern w:val="2"/>
                <w:sz w:val="21"/>
                <w:szCs w:val="24"/>
              </w:rPr>
              <w:t>区政府召开第</w:t>
            </w:r>
            <w:r>
              <w:rPr>
                <w:rFonts w:hint="eastAsia" w:ascii="Calibri" w:hAnsi="Calibri" w:eastAsia="宋体" w:cs="Times New Roman"/>
                <w:b w:val="0"/>
                <w:bCs w:val="0"/>
                <w:kern w:val="2"/>
                <w:sz w:val="21"/>
                <w:szCs w:val="24"/>
                <w:lang w:val="en-US" w:eastAsia="zh-CN"/>
              </w:rPr>
              <w:t>25</w:t>
            </w:r>
            <w:r>
              <w:rPr>
                <w:rFonts w:hint="eastAsia" w:ascii="Calibri" w:hAnsi="Calibri" w:eastAsia="宋体" w:cs="Times New Roman"/>
                <w:b w:val="0"/>
                <w:bCs w:val="0"/>
                <w:kern w:val="2"/>
                <w:sz w:val="21"/>
                <w:szCs w:val="24"/>
              </w:rPr>
              <w:t xml:space="preserve">次常务会议 </w:t>
            </w:r>
          </w:p>
          <w:p>
            <w:pPr>
              <w:pStyle w:val="3"/>
              <w:keepNext w:val="0"/>
              <w:keepLines w:val="0"/>
              <w:widowControl/>
              <w:shd w:val="clear" w:color="auto" w:fill="FFFFFF"/>
              <w:spacing w:before="0" w:after="0" w:line="560" w:lineRule="exact"/>
              <w:rPr>
                <w:rFonts w:ascii="Calibri" w:hAnsi="Calibri" w:eastAsia="宋体" w:cs="Times New Roman"/>
                <w:b w:val="0"/>
                <w:bCs w:val="0"/>
                <w:kern w:val="2"/>
                <w:sz w:val="21"/>
                <w:szCs w:val="24"/>
              </w:rPr>
            </w:pPr>
            <w:r>
              <w:rPr>
                <w:rFonts w:hint="eastAsia" w:ascii="楷体" w:hAnsi="楷体" w:eastAsia="楷体" w:cs="楷体"/>
                <w:b w:val="0"/>
                <w:bCs w:val="0"/>
                <w:kern w:val="2"/>
                <w:sz w:val="21"/>
                <w:szCs w:val="24"/>
              </w:rPr>
              <w:t>……………………………………………………（</w:t>
            </w:r>
            <w:r>
              <w:rPr>
                <w:rFonts w:hint="eastAsia" w:ascii="楷体" w:hAnsi="楷体" w:eastAsia="楷体" w:cs="楷体"/>
                <w:b w:val="0"/>
                <w:bCs w:val="0"/>
                <w:kern w:val="2"/>
                <w:sz w:val="21"/>
                <w:szCs w:val="24"/>
                <w:lang w:val="en-US" w:eastAsia="zh-CN"/>
              </w:rPr>
              <w:t>25</w:t>
            </w:r>
            <w:r>
              <w:rPr>
                <w:rFonts w:hint="eastAsia" w:ascii="楷体" w:hAnsi="楷体" w:eastAsia="楷体" w:cs="楷体"/>
                <w:b w:val="0"/>
                <w:bCs w:val="0"/>
                <w:kern w:val="2"/>
                <w:sz w:val="21"/>
                <w:szCs w:val="24"/>
              </w:rPr>
              <w:t>）</w:t>
            </w:r>
            <w:r>
              <w:rPr>
                <w:rFonts w:hint="eastAsia" w:ascii="Calibri" w:hAnsi="Calibri" w:eastAsia="宋体" w:cs="Times New Roman"/>
                <w:b w:val="0"/>
                <w:bCs w:val="0"/>
                <w:kern w:val="2"/>
                <w:sz w:val="21"/>
                <w:szCs w:val="24"/>
              </w:rPr>
              <w:t>区政府召开第</w:t>
            </w:r>
            <w:r>
              <w:rPr>
                <w:rFonts w:hint="eastAsia" w:ascii="Calibri" w:hAnsi="Calibri" w:eastAsia="宋体" w:cs="Times New Roman"/>
                <w:b w:val="0"/>
                <w:bCs w:val="0"/>
                <w:kern w:val="2"/>
                <w:sz w:val="21"/>
                <w:szCs w:val="24"/>
                <w:lang w:val="en-US" w:eastAsia="zh-CN"/>
              </w:rPr>
              <w:t>26</w:t>
            </w:r>
            <w:r>
              <w:rPr>
                <w:rFonts w:hint="eastAsia" w:ascii="Calibri" w:hAnsi="Calibri" w:eastAsia="宋体" w:cs="Times New Roman"/>
                <w:b w:val="0"/>
                <w:bCs w:val="0"/>
                <w:kern w:val="2"/>
                <w:sz w:val="21"/>
                <w:szCs w:val="24"/>
              </w:rPr>
              <w:t xml:space="preserve">次常务会议 </w:t>
            </w:r>
          </w:p>
          <w:p>
            <w:pPr>
              <w:pStyle w:val="3"/>
              <w:shd w:val="clear" w:color="auto" w:fill="FFFFFF"/>
              <w:spacing w:before="0" w:after="0" w:line="560" w:lineRule="exact"/>
              <w:rPr>
                <w:rFonts w:ascii="Times New Roman" w:hAnsi="Times New Roman" w:eastAsia="方正楷体_GBK"/>
                <w:color w:val="000000"/>
                <w:szCs w:val="21"/>
              </w:rPr>
            </w:pPr>
            <w:r>
              <w:rPr>
                <w:rFonts w:hint="eastAsia" w:ascii="楷体" w:hAnsi="楷体" w:eastAsia="楷体" w:cs="楷体"/>
                <w:b w:val="0"/>
                <w:bCs w:val="0"/>
                <w:kern w:val="2"/>
                <w:sz w:val="21"/>
                <w:szCs w:val="24"/>
              </w:rPr>
              <w:t>……………………………………………………（</w:t>
            </w:r>
            <w:r>
              <w:rPr>
                <w:rFonts w:hint="eastAsia" w:ascii="楷体" w:hAnsi="楷体" w:eastAsia="楷体" w:cs="楷体"/>
                <w:b w:val="0"/>
                <w:bCs w:val="0"/>
                <w:kern w:val="2"/>
                <w:sz w:val="21"/>
                <w:szCs w:val="24"/>
                <w:lang w:val="en-US" w:eastAsia="zh-CN"/>
              </w:rPr>
              <w:t>28</w:t>
            </w:r>
            <w:r>
              <w:rPr>
                <w:rFonts w:hint="eastAsia" w:ascii="楷体" w:hAnsi="楷体" w:eastAsia="楷体" w:cs="楷体"/>
                <w:b w:val="0"/>
                <w:bCs w:val="0"/>
                <w:kern w:val="2"/>
                <w:sz w:val="21"/>
                <w:szCs w:val="24"/>
              </w:rPr>
              <w:t>）</w:t>
            </w:r>
          </w:p>
        </w:tc>
      </w:tr>
    </w:tbl>
    <w:p>
      <w:pPr>
        <w:spacing w:line="240" w:lineRule="exact"/>
        <w:rPr>
          <w:rFonts w:ascii="Times New Roman" w:hAnsi="Times New Roman" w:eastAsia="微软雅黑"/>
          <w:color w:val="000000"/>
          <w:szCs w:val="21"/>
        </w:rPr>
      </w:pPr>
      <w:r>
        <w:rPr>
          <w:rFonts w:ascii="Times New Roman" w:hAnsi="Times New Roman" w:eastAsia="方正黑体_GBK"/>
          <w:color w:val="000000"/>
        </w:rPr>
        <mc:AlternateContent>
          <mc:Choice Requires="wps">
            <w:drawing>
              <wp:anchor distT="0" distB="0" distL="114300" distR="114300" simplePos="0" relativeHeight="251662336" behindDoc="0" locked="0" layoutInCell="1" allowOverlap="1">
                <wp:simplePos x="0" y="0"/>
                <wp:positionH relativeFrom="column">
                  <wp:posOffset>-54610</wp:posOffset>
                </wp:positionH>
                <wp:positionV relativeFrom="paragraph">
                  <wp:posOffset>27305</wp:posOffset>
                </wp:positionV>
                <wp:extent cx="2183765" cy="7211695"/>
                <wp:effectExtent l="5080" t="4445" r="20955" b="22860"/>
                <wp:wrapNone/>
                <wp:docPr id="15" name="文本框 15"/>
                <wp:cNvGraphicFramePr/>
                <a:graphic xmlns:a="http://schemas.openxmlformats.org/drawingml/2006/main">
                  <a:graphicData uri="http://schemas.microsoft.com/office/word/2010/wordprocessingShape">
                    <wps:wsp>
                      <wps:cNvSpPr txBox="1"/>
                      <wps:spPr>
                        <a:xfrm>
                          <a:off x="5012055" y="2339975"/>
                          <a:ext cx="2183765" cy="7259955"/>
                        </a:xfrm>
                        <a:prstGeom prst="rect">
                          <a:avLst/>
                        </a:prstGeom>
                        <a:solidFill>
                          <a:srgbClr val="FFFFFF"/>
                        </a:solidFill>
                        <a:ln w="6350">
                          <a:solidFill>
                            <a:srgbClr val="FFFFFF"/>
                          </a:solidFill>
                        </a:ln>
                        <a:effectLst/>
                      </wps:spPr>
                      <wps:txbx>
                        <w:txbxContent>
                          <w:p>
                            <w:pPr>
                              <w:spacing w:line="380" w:lineRule="exact"/>
                              <w:rPr>
                                <w:rFonts w:ascii="黑体" w:hAnsi="黑体" w:eastAsia="黑体" w:cs="黑体"/>
                                <w:b/>
                                <w:bCs/>
                                <w:sz w:val="24"/>
                              </w:rPr>
                            </w:pPr>
                            <w:r>
                              <w:rPr>
                                <w:rFonts w:hint="eastAsia" w:ascii="黑体" w:hAnsi="黑体" w:eastAsia="黑体" w:cs="黑体"/>
                                <w:b/>
                                <w:bCs/>
                                <w:sz w:val="24"/>
                              </w:rPr>
                              <w:t>编 辑 委 员 会</w:t>
                            </w:r>
                          </w:p>
                          <w:p>
                            <w:pPr>
                              <w:spacing w:line="240" w:lineRule="exact"/>
                              <w:rPr>
                                <w:rFonts w:ascii="仿宋_GB2312" w:hAnsi="仿宋_GB2312" w:eastAsia="仿宋_GB2312" w:cs="仿宋_GB2312"/>
                              </w:rPr>
                            </w:pPr>
                          </w:p>
                          <w:p>
                            <w:pPr>
                              <w:spacing w:line="400" w:lineRule="exact"/>
                              <w:rPr>
                                <w:rFonts w:hint="eastAsia" w:ascii="仿宋_GB2312" w:hAnsi="仿宋_GB2312" w:eastAsia="黑体" w:cs="仿宋_GB2312"/>
                                <w:sz w:val="22"/>
                                <w:szCs w:val="28"/>
                                <w:lang w:eastAsia="zh-CN"/>
                              </w:rPr>
                            </w:pPr>
                            <w:r>
                              <w:rPr>
                                <w:rFonts w:hint="eastAsia" w:ascii="黑体" w:hAnsi="黑体" w:eastAsia="黑体" w:cs="黑体"/>
                                <w:sz w:val="22"/>
                                <w:szCs w:val="28"/>
                              </w:rPr>
                              <w:t>主      任：</w:t>
                            </w:r>
                            <w:r>
                              <w:rPr>
                                <w:rFonts w:hint="eastAsia" w:ascii="楷体_GB2312" w:hAnsi="楷体_GB2312" w:eastAsia="楷体_GB2312" w:cs="楷体_GB2312"/>
                                <w:sz w:val="22"/>
                                <w:szCs w:val="28"/>
                                <w:lang w:eastAsia="zh-CN"/>
                              </w:rPr>
                              <w:t>李镒岚</w:t>
                            </w:r>
                          </w:p>
                          <w:p>
                            <w:pPr>
                              <w:spacing w:line="400" w:lineRule="exact"/>
                              <w:rPr>
                                <w:rFonts w:hint="eastAsia" w:ascii="楷体_GB2312" w:hAnsi="楷体_GB2312" w:eastAsia="黑体" w:cs="楷体_GB2312"/>
                                <w:sz w:val="22"/>
                                <w:szCs w:val="28"/>
                                <w:lang w:eastAsia="zh-CN"/>
                              </w:rPr>
                            </w:pPr>
                            <w:r>
                              <w:rPr>
                                <w:rFonts w:hint="eastAsia" w:ascii="黑体" w:hAnsi="黑体" w:eastAsia="黑体" w:cs="黑体"/>
                                <w:sz w:val="22"/>
                                <w:szCs w:val="28"/>
                              </w:rPr>
                              <w:t>副  主  任：</w:t>
                            </w:r>
                            <w:r>
                              <w:rPr>
                                <w:rFonts w:hint="eastAsia" w:ascii="楷体_GB2312" w:hAnsi="楷体_GB2312" w:eastAsia="楷体_GB2312" w:cs="楷体_GB2312"/>
                                <w:sz w:val="22"/>
                                <w:szCs w:val="28"/>
                                <w:lang w:eastAsia="zh-CN"/>
                              </w:rPr>
                              <w:t>王瀚洋</w:t>
                            </w:r>
                          </w:p>
                          <w:p>
                            <w:pPr>
                              <w:tabs>
                                <w:tab w:val="left" w:pos="1260"/>
                              </w:tabs>
                              <w:spacing w:line="400" w:lineRule="exact"/>
                              <w:rPr>
                                <w:rFonts w:ascii="楷体_GB2312" w:hAnsi="楷体_GB2312" w:eastAsia="楷体_GB2312" w:cs="楷体_GB2312"/>
                                <w:sz w:val="22"/>
                                <w:szCs w:val="28"/>
                              </w:rPr>
                            </w:pPr>
                            <w:r>
                              <w:rPr>
                                <w:rFonts w:hint="eastAsia" w:ascii="黑体" w:hAnsi="黑体" w:eastAsia="黑体" w:cs="黑体"/>
                                <w:sz w:val="22"/>
                                <w:szCs w:val="28"/>
                              </w:rPr>
                              <w:t>委      员：</w:t>
                            </w:r>
                            <w:r>
                              <w:rPr>
                                <w:rFonts w:hint="eastAsia" w:ascii="楷体_GB2312" w:hAnsi="楷体_GB2312" w:eastAsia="楷体_GB2312" w:cs="楷体_GB2312"/>
                                <w:sz w:val="22"/>
                                <w:szCs w:val="28"/>
                                <w:lang w:eastAsia="zh-CN"/>
                              </w:rPr>
                              <w:t>段守阳</w:t>
                            </w:r>
                            <w:r>
                              <w:rPr>
                                <w:rFonts w:hint="eastAsia" w:ascii="楷体_GB2312" w:hAnsi="楷体_GB2312" w:eastAsia="楷体_GB2312" w:cs="楷体_GB2312"/>
                                <w:sz w:val="22"/>
                                <w:szCs w:val="28"/>
                              </w:rPr>
                              <w:t xml:space="preserve">  彭  丹</w:t>
                            </w:r>
                          </w:p>
                          <w:p>
                            <w:pPr>
                              <w:tabs>
                                <w:tab w:val="left" w:pos="1260"/>
                              </w:tabs>
                              <w:spacing w:line="400" w:lineRule="exact"/>
                              <w:rPr>
                                <w:rFonts w:hint="eastAsia" w:ascii="楷体_GB2312" w:hAnsi="楷体_GB2312" w:eastAsia="楷体_GB2312" w:cs="楷体_GB2312"/>
                                <w:sz w:val="22"/>
                                <w:szCs w:val="28"/>
                                <w:lang w:eastAsia="zh-CN"/>
                              </w:rPr>
                            </w:pPr>
                            <w:r>
                              <w:rPr>
                                <w:rFonts w:hint="eastAsia" w:ascii="楷体_GB2312" w:hAnsi="楷体_GB2312" w:eastAsia="楷体_GB2312" w:cs="楷体_GB2312"/>
                                <w:sz w:val="22"/>
                                <w:szCs w:val="28"/>
                              </w:rPr>
                              <w:t xml:space="preserve">            郝卿雅  徐润发</w:t>
                            </w:r>
                          </w:p>
                          <w:p>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w:t>
                            </w:r>
                            <w:r>
                              <w:rPr>
                                <w:rFonts w:hint="eastAsia" w:ascii="楷体_GB2312" w:hAnsi="楷体_GB2312" w:eastAsia="楷体_GB2312" w:cs="楷体_GB2312"/>
                                <w:sz w:val="22"/>
                                <w:szCs w:val="28"/>
                                <w:lang w:eastAsia="zh-CN"/>
                              </w:rPr>
                              <w:t>胡河胜</w:t>
                            </w:r>
                            <w:r>
                              <w:rPr>
                                <w:rFonts w:hint="eastAsia" w:ascii="楷体_GB2312" w:hAnsi="楷体_GB2312" w:eastAsia="楷体_GB2312" w:cs="楷体_GB2312"/>
                                <w:sz w:val="22"/>
                                <w:szCs w:val="28"/>
                              </w:rPr>
                              <w:t xml:space="preserve">  </w:t>
                            </w:r>
                            <w:r>
                              <w:rPr>
                                <w:rFonts w:hint="eastAsia" w:ascii="楷体_GB2312" w:hAnsi="楷体_GB2312" w:eastAsia="楷体_GB2312" w:cs="楷体_GB2312"/>
                                <w:sz w:val="22"/>
                                <w:szCs w:val="28"/>
                                <w:lang w:eastAsia="zh-CN"/>
                              </w:rPr>
                              <w:t>胡招龙</w:t>
                            </w:r>
                          </w:p>
                          <w:p>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李  胜  王  炜</w:t>
                            </w:r>
                          </w:p>
                          <w:p>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程国锦  </w:t>
                            </w:r>
                          </w:p>
                          <w:p>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w:t>
                            </w:r>
                          </w:p>
                          <w:p>
                            <w:pPr>
                              <w:spacing w:line="380" w:lineRule="exact"/>
                              <w:rPr>
                                <w:rFonts w:ascii="仿宋_GB2312" w:hAnsi="仿宋_GB2312" w:eastAsia="仿宋_GB2312" w:cs="仿宋_GB2312"/>
                                <w:b/>
                                <w:bCs/>
                                <w:sz w:val="22"/>
                                <w:szCs w:val="28"/>
                              </w:rPr>
                            </w:pPr>
                            <w:r>
                              <w:rPr>
                                <w:rFonts w:hint="eastAsia" w:ascii="黑体" w:hAnsi="黑体" w:eastAsia="黑体" w:cs="黑体"/>
                                <w:sz w:val="22"/>
                                <w:szCs w:val="28"/>
                              </w:rPr>
                              <w:t>总      编：</w:t>
                            </w:r>
                            <w:r>
                              <w:rPr>
                                <w:rFonts w:hint="eastAsia" w:ascii="楷体_GB2312" w:hAnsi="楷体_GB2312" w:eastAsia="楷体_GB2312" w:cs="楷体_GB2312"/>
                                <w:sz w:val="22"/>
                                <w:szCs w:val="28"/>
                                <w:lang w:eastAsia="zh-CN"/>
                              </w:rPr>
                              <w:t>李镒岚</w:t>
                            </w:r>
                          </w:p>
                          <w:p>
                            <w:pPr>
                              <w:spacing w:line="400" w:lineRule="exact"/>
                              <w:rPr>
                                <w:rFonts w:ascii="仿宋_GB2312" w:hAnsi="仿宋_GB2312" w:eastAsia="仿宋_GB2312" w:cs="仿宋_GB2312"/>
                                <w:sz w:val="22"/>
                                <w:szCs w:val="28"/>
                              </w:rPr>
                            </w:pPr>
                          </w:p>
                          <w:p>
                            <w:pPr>
                              <w:tabs>
                                <w:tab w:val="left" w:pos="1260"/>
                              </w:tabs>
                              <w:spacing w:line="400" w:lineRule="exact"/>
                              <w:rPr>
                                <w:rFonts w:hint="eastAsia" w:ascii="仿宋_GB2312" w:hAnsi="仿宋_GB2312" w:eastAsia="黑体" w:cs="仿宋_GB2312"/>
                                <w:b/>
                                <w:bCs/>
                                <w:sz w:val="22"/>
                                <w:szCs w:val="28"/>
                                <w:lang w:eastAsia="zh-CN"/>
                              </w:rPr>
                            </w:pPr>
                            <w:r>
                              <w:rPr>
                                <w:rFonts w:hint="eastAsia" w:ascii="黑体" w:hAnsi="黑体" w:eastAsia="黑体" w:cs="黑体"/>
                                <w:spacing w:val="34"/>
                                <w:sz w:val="22"/>
                                <w:szCs w:val="28"/>
                              </w:rPr>
                              <w:t>责任编</w:t>
                            </w:r>
                            <w:r>
                              <w:rPr>
                                <w:rFonts w:hint="eastAsia" w:ascii="黑体" w:hAnsi="黑体" w:eastAsia="黑体" w:cs="黑体"/>
                                <w:sz w:val="22"/>
                                <w:szCs w:val="28"/>
                              </w:rPr>
                              <w:t>辑：</w:t>
                            </w:r>
                            <w:r>
                              <w:rPr>
                                <w:rFonts w:hint="eastAsia" w:ascii="楷体_GB2312" w:hAnsi="楷体_GB2312" w:eastAsia="楷体_GB2312" w:cs="楷体_GB2312"/>
                                <w:sz w:val="22"/>
                                <w:szCs w:val="28"/>
                                <w:lang w:eastAsia="zh-CN"/>
                              </w:rPr>
                              <w:t>段守阳</w:t>
                            </w:r>
                          </w:p>
                          <w:p>
                            <w:pPr>
                              <w:tabs>
                                <w:tab w:val="left" w:pos="1260"/>
                              </w:tabs>
                              <w:spacing w:line="400" w:lineRule="exact"/>
                              <w:rPr>
                                <w:rFonts w:hint="eastAsia" w:ascii="仿宋_GB2312" w:hAnsi="仿宋_GB2312" w:eastAsia="黑体" w:cs="仿宋_GB2312"/>
                                <w:b/>
                                <w:bCs/>
                                <w:sz w:val="22"/>
                                <w:szCs w:val="28"/>
                                <w:lang w:eastAsia="zh-CN"/>
                              </w:rPr>
                            </w:pPr>
                            <w:r>
                              <w:rPr>
                                <w:rFonts w:hint="eastAsia" w:ascii="黑体" w:hAnsi="黑体" w:eastAsia="黑体" w:cs="黑体"/>
                                <w:spacing w:val="34"/>
                                <w:sz w:val="22"/>
                                <w:szCs w:val="28"/>
                              </w:rPr>
                              <w:t>封面设</w:t>
                            </w:r>
                            <w:r>
                              <w:rPr>
                                <w:rFonts w:hint="eastAsia" w:ascii="黑体" w:hAnsi="黑体" w:eastAsia="黑体" w:cs="黑体"/>
                                <w:sz w:val="22"/>
                                <w:szCs w:val="28"/>
                              </w:rPr>
                              <w:t>计：</w:t>
                            </w:r>
                            <w:r>
                              <w:rPr>
                                <w:rFonts w:hint="eastAsia" w:ascii="楷体_GB2312" w:hAnsi="楷体_GB2312" w:eastAsia="楷体_GB2312" w:cs="楷体_GB2312"/>
                                <w:sz w:val="22"/>
                                <w:szCs w:val="28"/>
                                <w:lang w:eastAsia="zh-CN"/>
                              </w:rPr>
                              <w:t>段守阳</w:t>
                            </w:r>
                          </w:p>
                          <w:p>
                            <w:pPr>
                              <w:spacing w:line="400" w:lineRule="exact"/>
                              <w:rPr>
                                <w:rFonts w:ascii="宋体" w:hAnsi="宋体" w:cs="宋体"/>
                                <w:spacing w:val="34"/>
                              </w:rPr>
                            </w:pPr>
                          </w:p>
                          <w:p>
                            <w:pPr>
                              <w:pStyle w:val="4"/>
                              <w:spacing w:before="0" w:beforeAutospacing="0" w:after="0" w:afterAutospacing="0" w:line="400" w:lineRule="exact"/>
                            </w:pPr>
                          </w:p>
                          <w:p>
                            <w:pPr>
                              <w:spacing w:line="400" w:lineRule="exact"/>
                              <w:rPr>
                                <w:rFonts w:ascii="黑体" w:hAnsi="黑体" w:eastAsia="黑体" w:cs="黑体"/>
                                <w:sz w:val="22"/>
                                <w:szCs w:val="22"/>
                              </w:rPr>
                            </w:pPr>
                            <w:r>
                              <w:rPr>
                                <w:rFonts w:hint="eastAsia" w:ascii="黑体" w:hAnsi="黑体" w:eastAsia="黑体" w:cs="黑体"/>
                                <w:spacing w:val="34"/>
                                <w:sz w:val="22"/>
                                <w:szCs w:val="22"/>
                              </w:rPr>
                              <w:t>主管主</w:t>
                            </w:r>
                            <w:r>
                              <w:rPr>
                                <w:rFonts w:hint="eastAsia" w:ascii="黑体" w:hAnsi="黑体" w:eastAsia="黑体" w:cs="黑体"/>
                                <w:sz w:val="22"/>
                                <w:szCs w:val="22"/>
                              </w:rPr>
                              <w:t>办：</w:t>
                            </w:r>
                          </w:p>
                          <w:p>
                            <w:pPr>
                              <w:spacing w:line="400" w:lineRule="exact"/>
                              <w:rPr>
                                <w:rFonts w:ascii="楷体_GB2312" w:hAnsi="楷体_GB2312" w:eastAsia="楷体_GB2312" w:cs="楷体_GB2312"/>
                                <w:sz w:val="22"/>
                                <w:szCs w:val="22"/>
                              </w:rPr>
                            </w:pPr>
                            <w:r>
                              <w:rPr>
                                <w:rFonts w:hint="eastAsia" w:ascii="楷体_GB2312" w:hAnsi="楷体_GB2312" w:eastAsia="楷体_GB2312" w:cs="楷体_GB2312"/>
                                <w:sz w:val="22"/>
                                <w:szCs w:val="22"/>
                              </w:rPr>
                              <w:t>昌江区人民政府</w:t>
                            </w:r>
                          </w:p>
                          <w:p>
                            <w:pPr>
                              <w:spacing w:line="400" w:lineRule="exact"/>
                              <w:rPr>
                                <w:rFonts w:ascii="黑体" w:hAnsi="黑体" w:eastAsia="黑体" w:cs="黑体"/>
                                <w:sz w:val="22"/>
                                <w:szCs w:val="22"/>
                              </w:rPr>
                            </w:pPr>
                            <w:r>
                              <w:rPr>
                                <w:rFonts w:hint="eastAsia" w:ascii="黑体" w:hAnsi="黑体" w:eastAsia="黑体" w:cs="黑体"/>
                                <w:spacing w:val="34"/>
                                <w:sz w:val="22"/>
                                <w:szCs w:val="22"/>
                              </w:rPr>
                              <w:t>编辑出</w:t>
                            </w:r>
                            <w:r>
                              <w:rPr>
                                <w:rFonts w:hint="eastAsia" w:ascii="黑体" w:hAnsi="黑体" w:eastAsia="黑体" w:cs="黑体"/>
                                <w:sz w:val="22"/>
                                <w:szCs w:val="22"/>
                              </w:rPr>
                              <w:t>版：</w:t>
                            </w:r>
                          </w:p>
                          <w:p>
                            <w:pPr>
                              <w:spacing w:line="400" w:lineRule="exact"/>
                              <w:rPr>
                                <w:rFonts w:ascii="楷体_GB2312" w:hAnsi="楷体_GB2312" w:eastAsia="楷体_GB2312" w:cs="楷体_GB2312"/>
                                <w:sz w:val="22"/>
                                <w:szCs w:val="22"/>
                              </w:rPr>
                            </w:pPr>
                            <w:r>
                              <w:rPr>
                                <w:rFonts w:hint="eastAsia" w:ascii="楷体_GB2312" w:hAnsi="楷体_GB2312" w:eastAsia="楷体_GB2312" w:cs="楷体_GB2312"/>
                                <w:sz w:val="22"/>
                                <w:szCs w:val="22"/>
                              </w:rPr>
                              <w:t>昌江区人民政府办公室</w:t>
                            </w:r>
                          </w:p>
                          <w:p>
                            <w:pPr>
                              <w:spacing w:line="400" w:lineRule="exact"/>
                              <w:rPr>
                                <w:rFonts w:ascii="黑体" w:hAnsi="黑体" w:eastAsia="黑体" w:cs="黑体"/>
                                <w:sz w:val="22"/>
                                <w:szCs w:val="22"/>
                              </w:rPr>
                            </w:pPr>
                            <w:r>
                              <w:rPr>
                                <w:rFonts w:hint="eastAsia" w:ascii="黑体" w:hAnsi="黑体" w:eastAsia="黑体" w:cs="黑体"/>
                                <w:spacing w:val="34"/>
                                <w:sz w:val="22"/>
                                <w:szCs w:val="22"/>
                              </w:rPr>
                              <w:t>地   址：</w:t>
                            </w:r>
                          </w:p>
                          <w:p>
                            <w:pPr>
                              <w:pStyle w:val="4"/>
                              <w:spacing w:after="0" w:line="400" w:lineRule="exact"/>
                              <w:rPr>
                                <w:sz w:val="22"/>
                                <w:szCs w:val="22"/>
                              </w:rPr>
                            </w:pPr>
                            <w:r>
                              <w:rPr>
                                <w:rFonts w:hint="eastAsia" w:ascii="楷体_GB2312" w:hAnsi="楷体_GB2312" w:eastAsia="楷体_GB2312" w:cs="楷体_GB2312"/>
                                <w:sz w:val="22"/>
                                <w:szCs w:val="22"/>
                              </w:rPr>
                              <w:t>景德镇市昌江区瓷都大道</w:t>
                            </w:r>
                            <w:r>
                              <w:rPr>
                                <w:rFonts w:hint="eastAsia" w:ascii="Times New Roman" w:hAnsi="Times New Roman" w:eastAsia="方正书宋_GBK"/>
                                <w:sz w:val="22"/>
                                <w:szCs w:val="22"/>
                              </w:rPr>
                              <w:t>836</w:t>
                            </w:r>
                            <w:r>
                              <w:rPr>
                                <w:rFonts w:hint="eastAsia" w:ascii="楷体_GB2312" w:hAnsi="楷体_GB2312" w:eastAsia="楷体_GB2312" w:cs="楷体_GB2312"/>
                                <w:sz w:val="22"/>
                                <w:szCs w:val="22"/>
                              </w:rPr>
                              <w:t>号</w:t>
                            </w:r>
                          </w:p>
                          <w:p>
                            <w:pPr>
                              <w:tabs>
                                <w:tab w:val="left" w:pos="1050"/>
                              </w:tabs>
                              <w:spacing w:line="400" w:lineRule="exact"/>
                              <w:rPr>
                                <w:rFonts w:ascii="Times New Roman" w:hAnsi="Times New Roman"/>
                                <w:sz w:val="22"/>
                                <w:szCs w:val="22"/>
                              </w:rPr>
                            </w:pPr>
                            <w:r>
                              <w:rPr>
                                <w:rFonts w:hint="eastAsia" w:ascii="黑体" w:hAnsi="黑体" w:eastAsia="黑体" w:cs="黑体"/>
                                <w:spacing w:val="34"/>
                                <w:sz w:val="22"/>
                                <w:szCs w:val="22"/>
                              </w:rPr>
                              <w:t>邮   编：</w:t>
                            </w:r>
                            <w:r>
                              <w:rPr>
                                <w:rFonts w:ascii="Times New Roman" w:hAnsi="Times New Roman" w:eastAsia="方正书宋_GBK"/>
                                <w:sz w:val="22"/>
                                <w:szCs w:val="22"/>
                              </w:rPr>
                              <w:t>333</w:t>
                            </w:r>
                            <w:r>
                              <w:rPr>
                                <w:rFonts w:hint="eastAsia" w:ascii="Times New Roman" w:hAnsi="Times New Roman" w:eastAsia="方正书宋_GBK"/>
                                <w:sz w:val="22"/>
                                <w:szCs w:val="22"/>
                                <w:lang w:val="en-US" w:eastAsia="zh-CN"/>
                              </w:rPr>
                              <w:t>0</w:t>
                            </w:r>
                            <w:r>
                              <w:rPr>
                                <w:rFonts w:ascii="Times New Roman" w:hAnsi="Times New Roman" w:eastAsia="方正书宋_GBK"/>
                                <w:sz w:val="22"/>
                                <w:szCs w:val="22"/>
                              </w:rPr>
                              <w:t>00</w:t>
                            </w:r>
                          </w:p>
                          <w:p>
                            <w:pPr>
                              <w:spacing w:line="400" w:lineRule="exact"/>
                              <w:rPr>
                                <w:rFonts w:ascii="黑体" w:hAnsi="黑体" w:eastAsia="黑体" w:cs="黑体"/>
                                <w:sz w:val="22"/>
                                <w:szCs w:val="22"/>
                              </w:rPr>
                            </w:pPr>
                            <w:r>
                              <w:rPr>
                                <w:rFonts w:hint="eastAsia" w:ascii="黑体" w:hAnsi="黑体" w:eastAsia="黑体" w:cs="黑体"/>
                                <w:sz w:val="22"/>
                                <w:szCs w:val="22"/>
                              </w:rPr>
                              <w:t>昌江区人民政府公报网站：</w:t>
                            </w:r>
                          </w:p>
                          <w:p>
                            <w:pPr>
                              <w:spacing w:line="400" w:lineRule="exact"/>
                              <w:rPr>
                                <w:rFonts w:ascii="Times New Roman" w:hAnsi="Times New Roman" w:eastAsia="方正书宋_GBK"/>
                                <w:sz w:val="22"/>
                                <w:szCs w:val="22"/>
                              </w:rPr>
                            </w:pPr>
                            <w:r>
                              <w:rPr>
                                <w:rFonts w:ascii="Times New Roman" w:hAnsi="Times New Roman" w:eastAsia="方正书宋_GBK"/>
                                <w:sz w:val="22"/>
                                <w:szCs w:val="22"/>
                              </w:rPr>
                              <w:t>http://</w:t>
                            </w:r>
                            <w:r>
                              <w:rPr>
                                <w:rFonts w:hint="eastAsia" w:ascii="Times New Roman" w:hAnsi="Times New Roman" w:eastAsia="方正书宋_GBK"/>
                                <w:sz w:val="22"/>
                                <w:szCs w:val="22"/>
                              </w:rPr>
                              <w:t>www.</w:t>
                            </w:r>
                            <w:r>
                              <w:rPr>
                                <w:rFonts w:ascii="Times New Roman" w:hAnsi="Times New Roman" w:eastAsia="方正书宋_GBK"/>
                                <w:sz w:val="22"/>
                                <w:szCs w:val="22"/>
                              </w:rPr>
                              <w:t>jdz</w:t>
                            </w:r>
                            <w:r>
                              <w:rPr>
                                <w:rFonts w:hint="eastAsia" w:ascii="Times New Roman" w:hAnsi="Times New Roman" w:eastAsia="方正书宋_GBK"/>
                                <w:sz w:val="22"/>
                                <w:szCs w:val="22"/>
                              </w:rPr>
                              <w:t>cjq</w:t>
                            </w:r>
                            <w:r>
                              <w:rPr>
                                <w:rFonts w:ascii="Times New Roman" w:hAnsi="Times New Roman" w:eastAsia="方正书宋_GBK"/>
                                <w:sz w:val="22"/>
                                <w:szCs w:val="22"/>
                              </w:rPr>
                              <w:t>.gov.cn</w:t>
                            </w:r>
                          </w:p>
                          <w:p>
                            <w:pPr>
                              <w:spacing w:line="400" w:lineRule="exact"/>
                              <w:rPr>
                                <w:rFonts w:ascii="Times New Roman" w:hAnsi="Times New Roman" w:eastAsia="方正黑体_GBK"/>
                                <w:b/>
                                <w:bCs/>
                                <w:sz w:val="22"/>
                                <w:szCs w:val="22"/>
                              </w:rPr>
                            </w:pPr>
                            <w:r>
                              <w:rPr>
                                <w:rFonts w:hint="eastAsia" w:ascii="黑体" w:hAnsi="黑体" w:eastAsia="黑体" w:cs="黑体"/>
                                <w:sz w:val="22"/>
                                <w:szCs w:val="22"/>
                              </w:rPr>
                              <w:t>联系电话</w:t>
                            </w:r>
                            <w:r>
                              <w:rPr>
                                <w:rFonts w:ascii="黑体" w:hAnsi="黑体" w:eastAsia="黑体" w:cs="黑体"/>
                                <w:sz w:val="22"/>
                                <w:szCs w:val="22"/>
                              </w:rPr>
                              <w:t>：</w:t>
                            </w:r>
                            <w:r>
                              <w:rPr>
                                <w:rFonts w:ascii="仿宋_GB2312" w:hAnsi="仿宋_GB2312" w:eastAsia="仿宋_GB2312" w:cs="仿宋_GB2312"/>
                                <w:sz w:val="22"/>
                                <w:szCs w:val="22"/>
                              </w:rPr>
                              <w:t>（</w:t>
                            </w:r>
                            <w:r>
                              <w:rPr>
                                <w:rFonts w:ascii="Times New Roman" w:hAnsi="Times New Roman" w:eastAsia="方正书宋_GBK"/>
                                <w:sz w:val="22"/>
                                <w:szCs w:val="22"/>
                              </w:rPr>
                              <w:t>0798</w:t>
                            </w:r>
                            <w:r>
                              <w:rPr>
                                <w:rFonts w:ascii="仿宋_GB2312" w:hAnsi="仿宋_GB2312" w:eastAsia="仿宋_GB2312" w:cs="仿宋_GB2312"/>
                                <w:sz w:val="22"/>
                                <w:szCs w:val="22"/>
                              </w:rPr>
                              <w:t>）</w:t>
                            </w:r>
                            <w:r>
                              <w:rPr>
                                <w:rFonts w:ascii="Times New Roman" w:hAnsi="Times New Roman" w:eastAsia="方正书宋_GBK"/>
                                <w:sz w:val="22"/>
                                <w:szCs w:val="22"/>
                              </w:rPr>
                              <w:t>83</w:t>
                            </w:r>
                            <w:r>
                              <w:rPr>
                                <w:rFonts w:hint="eastAsia" w:ascii="Times New Roman" w:hAnsi="Times New Roman" w:eastAsia="方正书宋_GBK"/>
                                <w:sz w:val="22"/>
                                <w:szCs w:val="22"/>
                              </w:rPr>
                              <w:t>32255</w:t>
                            </w:r>
                          </w:p>
                          <w:p>
                            <w:pPr>
                              <w:spacing w:line="400" w:lineRule="exact"/>
                              <w:rPr>
                                <w:rFonts w:ascii="Times New Roman" w:hAnsi="Times New Roman"/>
                                <w:b/>
                                <w:bCs/>
                                <w:sz w:val="22"/>
                                <w:szCs w:val="22"/>
                              </w:rPr>
                            </w:pPr>
                            <w:r>
                              <w:rPr>
                                <w:rFonts w:ascii="黑体" w:hAnsi="黑体" w:eastAsia="黑体" w:cs="黑体"/>
                                <w:sz w:val="22"/>
                                <w:szCs w:val="22"/>
                              </w:rPr>
                              <w:t>投稿</w:t>
                            </w:r>
                            <w:r>
                              <w:rPr>
                                <w:rFonts w:hint="eastAsia" w:ascii="Times New Roman" w:hAnsi="Times New Roman" w:eastAsia="方正黑体_GBK"/>
                                <w:sz w:val="22"/>
                                <w:szCs w:val="22"/>
                              </w:rPr>
                              <w:t>邮</w:t>
                            </w:r>
                            <w:r>
                              <w:rPr>
                                <w:rFonts w:ascii="Times New Roman" w:hAnsi="Times New Roman" w:eastAsia="方正黑体_GBK"/>
                                <w:sz w:val="22"/>
                                <w:szCs w:val="22"/>
                              </w:rPr>
                              <w:t>箱</w:t>
                            </w:r>
                            <w:r>
                              <w:rPr>
                                <w:rFonts w:ascii="黑体" w:hAnsi="黑体" w:eastAsia="黑体" w:cs="黑体"/>
                                <w:sz w:val="22"/>
                                <w:szCs w:val="22"/>
                              </w:rPr>
                              <w:t>：</w:t>
                            </w:r>
                            <w:r>
                              <w:rPr>
                                <w:rFonts w:hint="eastAsia" w:ascii="Times New Roman" w:hAnsi="Times New Roman" w:eastAsia="方正书宋_GBK"/>
                                <w:sz w:val="22"/>
                                <w:szCs w:val="22"/>
                              </w:rPr>
                              <w:t>cjqzfb</w:t>
                            </w:r>
                            <w:r>
                              <w:rPr>
                                <w:rFonts w:ascii="Times New Roman" w:hAnsi="Times New Roman" w:eastAsia="方正书宋_GBK"/>
                                <w:sz w:val="22"/>
                                <w:szCs w:val="22"/>
                              </w:rPr>
                              <w:t>@</w:t>
                            </w:r>
                            <w:r>
                              <w:rPr>
                                <w:rFonts w:hint="eastAsia" w:ascii="Times New Roman" w:hAnsi="Times New Roman" w:eastAsia="方正书宋_GBK"/>
                                <w:sz w:val="22"/>
                                <w:szCs w:val="22"/>
                              </w:rPr>
                              <w:t>136</w:t>
                            </w:r>
                            <w:r>
                              <w:rPr>
                                <w:rFonts w:ascii="Times New Roman" w:hAnsi="Times New Roman" w:eastAsia="方正书宋_GBK"/>
                                <w:sz w:val="22"/>
                                <w:szCs w:val="22"/>
                              </w:rPr>
                              <w:t>.c</w:t>
                            </w:r>
                            <w:r>
                              <w:rPr>
                                <w:rFonts w:hint="eastAsia" w:ascii="Times New Roman" w:hAnsi="Times New Roman" w:eastAsia="方正书宋_GBK"/>
                                <w:sz w:val="22"/>
                                <w:szCs w:val="22"/>
                              </w:rPr>
                              <w:t>om</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3pt;margin-top:2.15pt;height:567.85pt;width:171.95pt;z-index:251662336;mso-width-relative:page;mso-height-relative:page;" fillcolor="#FFFFFF" filled="t" stroked="t" coordsize="21600,21600" o:gfxdata="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PX1PvnXAAAACQEAAA8AAAAAAAAAAQAgAAAAIgAAAGRycy9kb3ducmV2LnhtbFBLAQIU&#10;ABQAAAAIAIdO4kD5eHAtZgIAANUEAAAOAAAAAAAAAAEAIAAAACYBAABkcnMvZTJvRG9jLnhtbFBL&#10;BQYAAAAABgAGAFkBAAD+BQAAAAA=&#10;">
                <v:fill on="t" focussize="0,0"/>
                <v:stroke weight="0.5pt" color="#FFFFFF" joinstyle="round"/>
                <v:imagedata o:title=""/>
                <o:lock v:ext="edit" aspectratio="f"/>
                <v:textbox>
                  <w:txbxContent>
                    <w:p>
                      <w:pPr>
                        <w:spacing w:line="380" w:lineRule="exact"/>
                        <w:rPr>
                          <w:rFonts w:ascii="黑体" w:hAnsi="黑体" w:eastAsia="黑体" w:cs="黑体"/>
                          <w:b/>
                          <w:bCs/>
                          <w:sz w:val="24"/>
                        </w:rPr>
                      </w:pPr>
                      <w:r>
                        <w:rPr>
                          <w:rFonts w:hint="eastAsia" w:ascii="黑体" w:hAnsi="黑体" w:eastAsia="黑体" w:cs="黑体"/>
                          <w:b/>
                          <w:bCs/>
                          <w:sz w:val="24"/>
                        </w:rPr>
                        <w:t>编 辑 委 员 会</w:t>
                      </w:r>
                    </w:p>
                    <w:p>
                      <w:pPr>
                        <w:spacing w:line="240" w:lineRule="exact"/>
                        <w:rPr>
                          <w:rFonts w:ascii="仿宋_GB2312" w:hAnsi="仿宋_GB2312" w:eastAsia="仿宋_GB2312" w:cs="仿宋_GB2312"/>
                        </w:rPr>
                      </w:pPr>
                    </w:p>
                    <w:p>
                      <w:pPr>
                        <w:spacing w:line="400" w:lineRule="exact"/>
                        <w:rPr>
                          <w:rFonts w:hint="eastAsia" w:ascii="仿宋_GB2312" w:hAnsi="仿宋_GB2312" w:eastAsia="黑体" w:cs="仿宋_GB2312"/>
                          <w:sz w:val="22"/>
                          <w:szCs w:val="28"/>
                          <w:lang w:eastAsia="zh-CN"/>
                        </w:rPr>
                      </w:pPr>
                      <w:r>
                        <w:rPr>
                          <w:rFonts w:hint="eastAsia" w:ascii="黑体" w:hAnsi="黑体" w:eastAsia="黑体" w:cs="黑体"/>
                          <w:sz w:val="22"/>
                          <w:szCs w:val="28"/>
                        </w:rPr>
                        <w:t>主      任：</w:t>
                      </w:r>
                      <w:r>
                        <w:rPr>
                          <w:rFonts w:hint="eastAsia" w:ascii="楷体_GB2312" w:hAnsi="楷体_GB2312" w:eastAsia="楷体_GB2312" w:cs="楷体_GB2312"/>
                          <w:sz w:val="22"/>
                          <w:szCs w:val="28"/>
                          <w:lang w:eastAsia="zh-CN"/>
                        </w:rPr>
                        <w:t>李镒岚</w:t>
                      </w:r>
                    </w:p>
                    <w:p>
                      <w:pPr>
                        <w:spacing w:line="400" w:lineRule="exact"/>
                        <w:rPr>
                          <w:rFonts w:hint="eastAsia" w:ascii="楷体_GB2312" w:hAnsi="楷体_GB2312" w:eastAsia="黑体" w:cs="楷体_GB2312"/>
                          <w:sz w:val="22"/>
                          <w:szCs w:val="28"/>
                          <w:lang w:eastAsia="zh-CN"/>
                        </w:rPr>
                      </w:pPr>
                      <w:r>
                        <w:rPr>
                          <w:rFonts w:hint="eastAsia" w:ascii="黑体" w:hAnsi="黑体" w:eastAsia="黑体" w:cs="黑体"/>
                          <w:sz w:val="22"/>
                          <w:szCs w:val="28"/>
                        </w:rPr>
                        <w:t>副  主  任：</w:t>
                      </w:r>
                      <w:r>
                        <w:rPr>
                          <w:rFonts w:hint="eastAsia" w:ascii="楷体_GB2312" w:hAnsi="楷体_GB2312" w:eastAsia="楷体_GB2312" w:cs="楷体_GB2312"/>
                          <w:sz w:val="22"/>
                          <w:szCs w:val="28"/>
                          <w:lang w:eastAsia="zh-CN"/>
                        </w:rPr>
                        <w:t>王瀚洋</w:t>
                      </w:r>
                    </w:p>
                    <w:p>
                      <w:pPr>
                        <w:tabs>
                          <w:tab w:val="left" w:pos="1260"/>
                        </w:tabs>
                        <w:spacing w:line="400" w:lineRule="exact"/>
                        <w:rPr>
                          <w:rFonts w:ascii="楷体_GB2312" w:hAnsi="楷体_GB2312" w:eastAsia="楷体_GB2312" w:cs="楷体_GB2312"/>
                          <w:sz w:val="22"/>
                          <w:szCs w:val="28"/>
                        </w:rPr>
                      </w:pPr>
                      <w:r>
                        <w:rPr>
                          <w:rFonts w:hint="eastAsia" w:ascii="黑体" w:hAnsi="黑体" w:eastAsia="黑体" w:cs="黑体"/>
                          <w:sz w:val="22"/>
                          <w:szCs w:val="28"/>
                        </w:rPr>
                        <w:t>委      员：</w:t>
                      </w:r>
                      <w:r>
                        <w:rPr>
                          <w:rFonts w:hint="eastAsia" w:ascii="楷体_GB2312" w:hAnsi="楷体_GB2312" w:eastAsia="楷体_GB2312" w:cs="楷体_GB2312"/>
                          <w:sz w:val="22"/>
                          <w:szCs w:val="28"/>
                          <w:lang w:eastAsia="zh-CN"/>
                        </w:rPr>
                        <w:t>段守阳</w:t>
                      </w:r>
                      <w:r>
                        <w:rPr>
                          <w:rFonts w:hint="eastAsia" w:ascii="楷体_GB2312" w:hAnsi="楷体_GB2312" w:eastAsia="楷体_GB2312" w:cs="楷体_GB2312"/>
                          <w:sz w:val="22"/>
                          <w:szCs w:val="28"/>
                        </w:rPr>
                        <w:t xml:space="preserve">  彭  丹</w:t>
                      </w:r>
                    </w:p>
                    <w:p>
                      <w:pPr>
                        <w:tabs>
                          <w:tab w:val="left" w:pos="1260"/>
                        </w:tabs>
                        <w:spacing w:line="400" w:lineRule="exact"/>
                        <w:rPr>
                          <w:rFonts w:hint="eastAsia" w:ascii="楷体_GB2312" w:hAnsi="楷体_GB2312" w:eastAsia="楷体_GB2312" w:cs="楷体_GB2312"/>
                          <w:sz w:val="22"/>
                          <w:szCs w:val="28"/>
                          <w:lang w:eastAsia="zh-CN"/>
                        </w:rPr>
                      </w:pPr>
                      <w:r>
                        <w:rPr>
                          <w:rFonts w:hint="eastAsia" w:ascii="楷体_GB2312" w:hAnsi="楷体_GB2312" w:eastAsia="楷体_GB2312" w:cs="楷体_GB2312"/>
                          <w:sz w:val="22"/>
                          <w:szCs w:val="28"/>
                        </w:rPr>
                        <w:t xml:space="preserve">            郝卿雅  徐润发</w:t>
                      </w:r>
                    </w:p>
                    <w:p>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w:t>
                      </w:r>
                      <w:r>
                        <w:rPr>
                          <w:rFonts w:hint="eastAsia" w:ascii="楷体_GB2312" w:hAnsi="楷体_GB2312" w:eastAsia="楷体_GB2312" w:cs="楷体_GB2312"/>
                          <w:sz w:val="22"/>
                          <w:szCs w:val="28"/>
                          <w:lang w:eastAsia="zh-CN"/>
                        </w:rPr>
                        <w:t>胡河胜</w:t>
                      </w:r>
                      <w:r>
                        <w:rPr>
                          <w:rFonts w:hint="eastAsia" w:ascii="楷体_GB2312" w:hAnsi="楷体_GB2312" w:eastAsia="楷体_GB2312" w:cs="楷体_GB2312"/>
                          <w:sz w:val="22"/>
                          <w:szCs w:val="28"/>
                        </w:rPr>
                        <w:t xml:space="preserve">  </w:t>
                      </w:r>
                      <w:r>
                        <w:rPr>
                          <w:rFonts w:hint="eastAsia" w:ascii="楷体_GB2312" w:hAnsi="楷体_GB2312" w:eastAsia="楷体_GB2312" w:cs="楷体_GB2312"/>
                          <w:sz w:val="22"/>
                          <w:szCs w:val="28"/>
                          <w:lang w:eastAsia="zh-CN"/>
                        </w:rPr>
                        <w:t>胡招龙</w:t>
                      </w:r>
                    </w:p>
                    <w:p>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李  胜  王  炜</w:t>
                      </w:r>
                    </w:p>
                    <w:p>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程国锦  </w:t>
                      </w:r>
                    </w:p>
                    <w:p>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w:t>
                      </w:r>
                    </w:p>
                    <w:p>
                      <w:pPr>
                        <w:spacing w:line="380" w:lineRule="exact"/>
                        <w:rPr>
                          <w:rFonts w:ascii="仿宋_GB2312" w:hAnsi="仿宋_GB2312" w:eastAsia="仿宋_GB2312" w:cs="仿宋_GB2312"/>
                          <w:b/>
                          <w:bCs/>
                          <w:sz w:val="22"/>
                          <w:szCs w:val="28"/>
                        </w:rPr>
                      </w:pPr>
                      <w:r>
                        <w:rPr>
                          <w:rFonts w:hint="eastAsia" w:ascii="黑体" w:hAnsi="黑体" w:eastAsia="黑体" w:cs="黑体"/>
                          <w:sz w:val="22"/>
                          <w:szCs w:val="28"/>
                        </w:rPr>
                        <w:t>总      编：</w:t>
                      </w:r>
                      <w:r>
                        <w:rPr>
                          <w:rFonts w:hint="eastAsia" w:ascii="楷体_GB2312" w:hAnsi="楷体_GB2312" w:eastAsia="楷体_GB2312" w:cs="楷体_GB2312"/>
                          <w:sz w:val="22"/>
                          <w:szCs w:val="28"/>
                          <w:lang w:eastAsia="zh-CN"/>
                        </w:rPr>
                        <w:t>李镒岚</w:t>
                      </w:r>
                    </w:p>
                    <w:p>
                      <w:pPr>
                        <w:spacing w:line="400" w:lineRule="exact"/>
                        <w:rPr>
                          <w:rFonts w:ascii="仿宋_GB2312" w:hAnsi="仿宋_GB2312" w:eastAsia="仿宋_GB2312" w:cs="仿宋_GB2312"/>
                          <w:sz w:val="22"/>
                          <w:szCs w:val="28"/>
                        </w:rPr>
                      </w:pPr>
                    </w:p>
                    <w:p>
                      <w:pPr>
                        <w:tabs>
                          <w:tab w:val="left" w:pos="1260"/>
                        </w:tabs>
                        <w:spacing w:line="400" w:lineRule="exact"/>
                        <w:rPr>
                          <w:rFonts w:hint="eastAsia" w:ascii="仿宋_GB2312" w:hAnsi="仿宋_GB2312" w:eastAsia="黑体" w:cs="仿宋_GB2312"/>
                          <w:b/>
                          <w:bCs/>
                          <w:sz w:val="22"/>
                          <w:szCs w:val="28"/>
                          <w:lang w:eastAsia="zh-CN"/>
                        </w:rPr>
                      </w:pPr>
                      <w:r>
                        <w:rPr>
                          <w:rFonts w:hint="eastAsia" w:ascii="黑体" w:hAnsi="黑体" w:eastAsia="黑体" w:cs="黑体"/>
                          <w:spacing w:val="34"/>
                          <w:sz w:val="22"/>
                          <w:szCs w:val="28"/>
                        </w:rPr>
                        <w:t>责任编</w:t>
                      </w:r>
                      <w:r>
                        <w:rPr>
                          <w:rFonts w:hint="eastAsia" w:ascii="黑体" w:hAnsi="黑体" w:eastAsia="黑体" w:cs="黑体"/>
                          <w:sz w:val="22"/>
                          <w:szCs w:val="28"/>
                        </w:rPr>
                        <w:t>辑：</w:t>
                      </w:r>
                      <w:r>
                        <w:rPr>
                          <w:rFonts w:hint="eastAsia" w:ascii="楷体_GB2312" w:hAnsi="楷体_GB2312" w:eastAsia="楷体_GB2312" w:cs="楷体_GB2312"/>
                          <w:sz w:val="22"/>
                          <w:szCs w:val="28"/>
                          <w:lang w:eastAsia="zh-CN"/>
                        </w:rPr>
                        <w:t>段守阳</w:t>
                      </w:r>
                    </w:p>
                    <w:p>
                      <w:pPr>
                        <w:tabs>
                          <w:tab w:val="left" w:pos="1260"/>
                        </w:tabs>
                        <w:spacing w:line="400" w:lineRule="exact"/>
                        <w:rPr>
                          <w:rFonts w:hint="eastAsia" w:ascii="仿宋_GB2312" w:hAnsi="仿宋_GB2312" w:eastAsia="黑体" w:cs="仿宋_GB2312"/>
                          <w:b/>
                          <w:bCs/>
                          <w:sz w:val="22"/>
                          <w:szCs w:val="28"/>
                          <w:lang w:eastAsia="zh-CN"/>
                        </w:rPr>
                      </w:pPr>
                      <w:r>
                        <w:rPr>
                          <w:rFonts w:hint="eastAsia" w:ascii="黑体" w:hAnsi="黑体" w:eastAsia="黑体" w:cs="黑体"/>
                          <w:spacing w:val="34"/>
                          <w:sz w:val="22"/>
                          <w:szCs w:val="28"/>
                        </w:rPr>
                        <w:t>封面设</w:t>
                      </w:r>
                      <w:r>
                        <w:rPr>
                          <w:rFonts w:hint="eastAsia" w:ascii="黑体" w:hAnsi="黑体" w:eastAsia="黑体" w:cs="黑体"/>
                          <w:sz w:val="22"/>
                          <w:szCs w:val="28"/>
                        </w:rPr>
                        <w:t>计：</w:t>
                      </w:r>
                      <w:r>
                        <w:rPr>
                          <w:rFonts w:hint="eastAsia" w:ascii="楷体_GB2312" w:hAnsi="楷体_GB2312" w:eastAsia="楷体_GB2312" w:cs="楷体_GB2312"/>
                          <w:sz w:val="22"/>
                          <w:szCs w:val="28"/>
                          <w:lang w:eastAsia="zh-CN"/>
                        </w:rPr>
                        <w:t>段守阳</w:t>
                      </w:r>
                    </w:p>
                    <w:p>
                      <w:pPr>
                        <w:spacing w:line="400" w:lineRule="exact"/>
                        <w:rPr>
                          <w:rFonts w:ascii="宋体" w:hAnsi="宋体" w:cs="宋体"/>
                          <w:spacing w:val="34"/>
                        </w:rPr>
                      </w:pPr>
                    </w:p>
                    <w:p>
                      <w:pPr>
                        <w:pStyle w:val="4"/>
                        <w:spacing w:before="0" w:beforeAutospacing="0" w:after="0" w:afterAutospacing="0" w:line="400" w:lineRule="exact"/>
                      </w:pPr>
                    </w:p>
                    <w:p>
                      <w:pPr>
                        <w:spacing w:line="400" w:lineRule="exact"/>
                        <w:rPr>
                          <w:rFonts w:ascii="黑体" w:hAnsi="黑体" w:eastAsia="黑体" w:cs="黑体"/>
                          <w:sz w:val="22"/>
                          <w:szCs w:val="22"/>
                        </w:rPr>
                      </w:pPr>
                      <w:r>
                        <w:rPr>
                          <w:rFonts w:hint="eastAsia" w:ascii="黑体" w:hAnsi="黑体" w:eastAsia="黑体" w:cs="黑体"/>
                          <w:spacing w:val="34"/>
                          <w:sz w:val="22"/>
                          <w:szCs w:val="22"/>
                        </w:rPr>
                        <w:t>主管主</w:t>
                      </w:r>
                      <w:r>
                        <w:rPr>
                          <w:rFonts w:hint="eastAsia" w:ascii="黑体" w:hAnsi="黑体" w:eastAsia="黑体" w:cs="黑体"/>
                          <w:sz w:val="22"/>
                          <w:szCs w:val="22"/>
                        </w:rPr>
                        <w:t>办：</w:t>
                      </w:r>
                    </w:p>
                    <w:p>
                      <w:pPr>
                        <w:spacing w:line="400" w:lineRule="exact"/>
                        <w:rPr>
                          <w:rFonts w:ascii="楷体_GB2312" w:hAnsi="楷体_GB2312" w:eastAsia="楷体_GB2312" w:cs="楷体_GB2312"/>
                          <w:sz w:val="22"/>
                          <w:szCs w:val="22"/>
                        </w:rPr>
                      </w:pPr>
                      <w:r>
                        <w:rPr>
                          <w:rFonts w:hint="eastAsia" w:ascii="楷体_GB2312" w:hAnsi="楷体_GB2312" w:eastAsia="楷体_GB2312" w:cs="楷体_GB2312"/>
                          <w:sz w:val="22"/>
                          <w:szCs w:val="22"/>
                        </w:rPr>
                        <w:t>昌江区人民政府</w:t>
                      </w:r>
                    </w:p>
                    <w:p>
                      <w:pPr>
                        <w:spacing w:line="400" w:lineRule="exact"/>
                        <w:rPr>
                          <w:rFonts w:ascii="黑体" w:hAnsi="黑体" w:eastAsia="黑体" w:cs="黑体"/>
                          <w:sz w:val="22"/>
                          <w:szCs w:val="22"/>
                        </w:rPr>
                      </w:pPr>
                      <w:r>
                        <w:rPr>
                          <w:rFonts w:hint="eastAsia" w:ascii="黑体" w:hAnsi="黑体" w:eastAsia="黑体" w:cs="黑体"/>
                          <w:spacing w:val="34"/>
                          <w:sz w:val="22"/>
                          <w:szCs w:val="22"/>
                        </w:rPr>
                        <w:t>编辑出</w:t>
                      </w:r>
                      <w:r>
                        <w:rPr>
                          <w:rFonts w:hint="eastAsia" w:ascii="黑体" w:hAnsi="黑体" w:eastAsia="黑体" w:cs="黑体"/>
                          <w:sz w:val="22"/>
                          <w:szCs w:val="22"/>
                        </w:rPr>
                        <w:t>版：</w:t>
                      </w:r>
                    </w:p>
                    <w:p>
                      <w:pPr>
                        <w:spacing w:line="400" w:lineRule="exact"/>
                        <w:rPr>
                          <w:rFonts w:ascii="楷体_GB2312" w:hAnsi="楷体_GB2312" w:eastAsia="楷体_GB2312" w:cs="楷体_GB2312"/>
                          <w:sz w:val="22"/>
                          <w:szCs w:val="22"/>
                        </w:rPr>
                      </w:pPr>
                      <w:r>
                        <w:rPr>
                          <w:rFonts w:hint="eastAsia" w:ascii="楷体_GB2312" w:hAnsi="楷体_GB2312" w:eastAsia="楷体_GB2312" w:cs="楷体_GB2312"/>
                          <w:sz w:val="22"/>
                          <w:szCs w:val="22"/>
                        </w:rPr>
                        <w:t>昌江区人民政府办公室</w:t>
                      </w:r>
                    </w:p>
                    <w:p>
                      <w:pPr>
                        <w:spacing w:line="400" w:lineRule="exact"/>
                        <w:rPr>
                          <w:rFonts w:ascii="黑体" w:hAnsi="黑体" w:eastAsia="黑体" w:cs="黑体"/>
                          <w:sz w:val="22"/>
                          <w:szCs w:val="22"/>
                        </w:rPr>
                      </w:pPr>
                      <w:r>
                        <w:rPr>
                          <w:rFonts w:hint="eastAsia" w:ascii="黑体" w:hAnsi="黑体" w:eastAsia="黑体" w:cs="黑体"/>
                          <w:spacing w:val="34"/>
                          <w:sz w:val="22"/>
                          <w:szCs w:val="22"/>
                        </w:rPr>
                        <w:t>地   址：</w:t>
                      </w:r>
                    </w:p>
                    <w:p>
                      <w:pPr>
                        <w:pStyle w:val="4"/>
                        <w:spacing w:after="0" w:line="400" w:lineRule="exact"/>
                        <w:rPr>
                          <w:sz w:val="22"/>
                          <w:szCs w:val="22"/>
                        </w:rPr>
                      </w:pPr>
                      <w:r>
                        <w:rPr>
                          <w:rFonts w:hint="eastAsia" w:ascii="楷体_GB2312" w:hAnsi="楷体_GB2312" w:eastAsia="楷体_GB2312" w:cs="楷体_GB2312"/>
                          <w:sz w:val="22"/>
                          <w:szCs w:val="22"/>
                        </w:rPr>
                        <w:t>景德镇市昌江区瓷都大道</w:t>
                      </w:r>
                      <w:r>
                        <w:rPr>
                          <w:rFonts w:hint="eastAsia" w:ascii="Times New Roman" w:hAnsi="Times New Roman" w:eastAsia="方正书宋_GBK"/>
                          <w:sz w:val="22"/>
                          <w:szCs w:val="22"/>
                        </w:rPr>
                        <w:t>836</w:t>
                      </w:r>
                      <w:r>
                        <w:rPr>
                          <w:rFonts w:hint="eastAsia" w:ascii="楷体_GB2312" w:hAnsi="楷体_GB2312" w:eastAsia="楷体_GB2312" w:cs="楷体_GB2312"/>
                          <w:sz w:val="22"/>
                          <w:szCs w:val="22"/>
                        </w:rPr>
                        <w:t>号</w:t>
                      </w:r>
                    </w:p>
                    <w:p>
                      <w:pPr>
                        <w:tabs>
                          <w:tab w:val="left" w:pos="1050"/>
                        </w:tabs>
                        <w:spacing w:line="400" w:lineRule="exact"/>
                        <w:rPr>
                          <w:rFonts w:ascii="Times New Roman" w:hAnsi="Times New Roman"/>
                          <w:sz w:val="22"/>
                          <w:szCs w:val="22"/>
                        </w:rPr>
                      </w:pPr>
                      <w:r>
                        <w:rPr>
                          <w:rFonts w:hint="eastAsia" w:ascii="黑体" w:hAnsi="黑体" w:eastAsia="黑体" w:cs="黑体"/>
                          <w:spacing w:val="34"/>
                          <w:sz w:val="22"/>
                          <w:szCs w:val="22"/>
                        </w:rPr>
                        <w:t>邮   编：</w:t>
                      </w:r>
                      <w:r>
                        <w:rPr>
                          <w:rFonts w:ascii="Times New Roman" w:hAnsi="Times New Roman" w:eastAsia="方正书宋_GBK"/>
                          <w:sz w:val="22"/>
                          <w:szCs w:val="22"/>
                        </w:rPr>
                        <w:t>333</w:t>
                      </w:r>
                      <w:r>
                        <w:rPr>
                          <w:rFonts w:hint="eastAsia" w:ascii="Times New Roman" w:hAnsi="Times New Roman" w:eastAsia="方正书宋_GBK"/>
                          <w:sz w:val="22"/>
                          <w:szCs w:val="22"/>
                          <w:lang w:val="en-US" w:eastAsia="zh-CN"/>
                        </w:rPr>
                        <w:t>0</w:t>
                      </w:r>
                      <w:r>
                        <w:rPr>
                          <w:rFonts w:ascii="Times New Roman" w:hAnsi="Times New Roman" w:eastAsia="方正书宋_GBK"/>
                          <w:sz w:val="22"/>
                          <w:szCs w:val="22"/>
                        </w:rPr>
                        <w:t>00</w:t>
                      </w:r>
                    </w:p>
                    <w:p>
                      <w:pPr>
                        <w:spacing w:line="400" w:lineRule="exact"/>
                        <w:rPr>
                          <w:rFonts w:ascii="黑体" w:hAnsi="黑体" w:eastAsia="黑体" w:cs="黑体"/>
                          <w:sz w:val="22"/>
                          <w:szCs w:val="22"/>
                        </w:rPr>
                      </w:pPr>
                      <w:r>
                        <w:rPr>
                          <w:rFonts w:hint="eastAsia" w:ascii="黑体" w:hAnsi="黑体" w:eastAsia="黑体" w:cs="黑体"/>
                          <w:sz w:val="22"/>
                          <w:szCs w:val="22"/>
                        </w:rPr>
                        <w:t>昌江区人民政府公报网站：</w:t>
                      </w:r>
                    </w:p>
                    <w:p>
                      <w:pPr>
                        <w:spacing w:line="400" w:lineRule="exact"/>
                        <w:rPr>
                          <w:rFonts w:ascii="Times New Roman" w:hAnsi="Times New Roman" w:eastAsia="方正书宋_GBK"/>
                          <w:sz w:val="22"/>
                          <w:szCs w:val="22"/>
                        </w:rPr>
                      </w:pPr>
                      <w:r>
                        <w:rPr>
                          <w:rFonts w:ascii="Times New Roman" w:hAnsi="Times New Roman" w:eastAsia="方正书宋_GBK"/>
                          <w:sz w:val="22"/>
                          <w:szCs w:val="22"/>
                        </w:rPr>
                        <w:t>http://</w:t>
                      </w:r>
                      <w:r>
                        <w:rPr>
                          <w:rFonts w:hint="eastAsia" w:ascii="Times New Roman" w:hAnsi="Times New Roman" w:eastAsia="方正书宋_GBK"/>
                          <w:sz w:val="22"/>
                          <w:szCs w:val="22"/>
                        </w:rPr>
                        <w:t>www.</w:t>
                      </w:r>
                      <w:r>
                        <w:rPr>
                          <w:rFonts w:ascii="Times New Roman" w:hAnsi="Times New Roman" w:eastAsia="方正书宋_GBK"/>
                          <w:sz w:val="22"/>
                          <w:szCs w:val="22"/>
                        </w:rPr>
                        <w:t>jdz</w:t>
                      </w:r>
                      <w:r>
                        <w:rPr>
                          <w:rFonts w:hint="eastAsia" w:ascii="Times New Roman" w:hAnsi="Times New Roman" w:eastAsia="方正书宋_GBK"/>
                          <w:sz w:val="22"/>
                          <w:szCs w:val="22"/>
                        </w:rPr>
                        <w:t>cjq</w:t>
                      </w:r>
                      <w:r>
                        <w:rPr>
                          <w:rFonts w:ascii="Times New Roman" w:hAnsi="Times New Roman" w:eastAsia="方正书宋_GBK"/>
                          <w:sz w:val="22"/>
                          <w:szCs w:val="22"/>
                        </w:rPr>
                        <w:t>.gov.cn</w:t>
                      </w:r>
                    </w:p>
                    <w:p>
                      <w:pPr>
                        <w:spacing w:line="400" w:lineRule="exact"/>
                        <w:rPr>
                          <w:rFonts w:ascii="Times New Roman" w:hAnsi="Times New Roman" w:eastAsia="方正黑体_GBK"/>
                          <w:b/>
                          <w:bCs/>
                          <w:sz w:val="22"/>
                          <w:szCs w:val="22"/>
                        </w:rPr>
                      </w:pPr>
                      <w:r>
                        <w:rPr>
                          <w:rFonts w:hint="eastAsia" w:ascii="黑体" w:hAnsi="黑体" w:eastAsia="黑体" w:cs="黑体"/>
                          <w:sz w:val="22"/>
                          <w:szCs w:val="22"/>
                        </w:rPr>
                        <w:t>联系电话</w:t>
                      </w:r>
                      <w:r>
                        <w:rPr>
                          <w:rFonts w:ascii="黑体" w:hAnsi="黑体" w:eastAsia="黑体" w:cs="黑体"/>
                          <w:sz w:val="22"/>
                          <w:szCs w:val="22"/>
                        </w:rPr>
                        <w:t>：</w:t>
                      </w:r>
                      <w:r>
                        <w:rPr>
                          <w:rFonts w:ascii="仿宋_GB2312" w:hAnsi="仿宋_GB2312" w:eastAsia="仿宋_GB2312" w:cs="仿宋_GB2312"/>
                          <w:sz w:val="22"/>
                          <w:szCs w:val="22"/>
                        </w:rPr>
                        <w:t>（</w:t>
                      </w:r>
                      <w:r>
                        <w:rPr>
                          <w:rFonts w:ascii="Times New Roman" w:hAnsi="Times New Roman" w:eastAsia="方正书宋_GBK"/>
                          <w:sz w:val="22"/>
                          <w:szCs w:val="22"/>
                        </w:rPr>
                        <w:t>0798</w:t>
                      </w:r>
                      <w:r>
                        <w:rPr>
                          <w:rFonts w:ascii="仿宋_GB2312" w:hAnsi="仿宋_GB2312" w:eastAsia="仿宋_GB2312" w:cs="仿宋_GB2312"/>
                          <w:sz w:val="22"/>
                          <w:szCs w:val="22"/>
                        </w:rPr>
                        <w:t>）</w:t>
                      </w:r>
                      <w:r>
                        <w:rPr>
                          <w:rFonts w:ascii="Times New Roman" w:hAnsi="Times New Roman" w:eastAsia="方正书宋_GBK"/>
                          <w:sz w:val="22"/>
                          <w:szCs w:val="22"/>
                        </w:rPr>
                        <w:t>83</w:t>
                      </w:r>
                      <w:r>
                        <w:rPr>
                          <w:rFonts w:hint="eastAsia" w:ascii="Times New Roman" w:hAnsi="Times New Roman" w:eastAsia="方正书宋_GBK"/>
                          <w:sz w:val="22"/>
                          <w:szCs w:val="22"/>
                        </w:rPr>
                        <w:t>32255</w:t>
                      </w:r>
                    </w:p>
                    <w:p>
                      <w:pPr>
                        <w:spacing w:line="400" w:lineRule="exact"/>
                        <w:rPr>
                          <w:rFonts w:ascii="Times New Roman" w:hAnsi="Times New Roman"/>
                          <w:b/>
                          <w:bCs/>
                          <w:sz w:val="22"/>
                          <w:szCs w:val="22"/>
                        </w:rPr>
                      </w:pPr>
                      <w:r>
                        <w:rPr>
                          <w:rFonts w:ascii="黑体" w:hAnsi="黑体" w:eastAsia="黑体" w:cs="黑体"/>
                          <w:sz w:val="22"/>
                          <w:szCs w:val="22"/>
                        </w:rPr>
                        <w:t>投稿</w:t>
                      </w:r>
                      <w:r>
                        <w:rPr>
                          <w:rFonts w:hint="eastAsia" w:ascii="Times New Roman" w:hAnsi="Times New Roman" w:eastAsia="方正黑体_GBK"/>
                          <w:sz w:val="22"/>
                          <w:szCs w:val="22"/>
                        </w:rPr>
                        <w:t>邮</w:t>
                      </w:r>
                      <w:r>
                        <w:rPr>
                          <w:rFonts w:ascii="Times New Roman" w:hAnsi="Times New Roman" w:eastAsia="方正黑体_GBK"/>
                          <w:sz w:val="22"/>
                          <w:szCs w:val="22"/>
                        </w:rPr>
                        <w:t>箱</w:t>
                      </w:r>
                      <w:r>
                        <w:rPr>
                          <w:rFonts w:ascii="黑体" w:hAnsi="黑体" w:eastAsia="黑体" w:cs="黑体"/>
                          <w:sz w:val="22"/>
                          <w:szCs w:val="22"/>
                        </w:rPr>
                        <w:t>：</w:t>
                      </w:r>
                      <w:r>
                        <w:rPr>
                          <w:rFonts w:hint="eastAsia" w:ascii="Times New Roman" w:hAnsi="Times New Roman" w:eastAsia="方正书宋_GBK"/>
                          <w:sz w:val="22"/>
                          <w:szCs w:val="22"/>
                        </w:rPr>
                        <w:t>cjqzfb</w:t>
                      </w:r>
                      <w:r>
                        <w:rPr>
                          <w:rFonts w:ascii="Times New Roman" w:hAnsi="Times New Roman" w:eastAsia="方正书宋_GBK"/>
                          <w:sz w:val="22"/>
                          <w:szCs w:val="22"/>
                        </w:rPr>
                        <w:t>@</w:t>
                      </w:r>
                      <w:r>
                        <w:rPr>
                          <w:rFonts w:hint="eastAsia" w:ascii="Times New Roman" w:hAnsi="Times New Roman" w:eastAsia="方正书宋_GBK"/>
                          <w:sz w:val="22"/>
                          <w:szCs w:val="22"/>
                        </w:rPr>
                        <w:t>136</w:t>
                      </w:r>
                      <w:r>
                        <w:rPr>
                          <w:rFonts w:ascii="Times New Roman" w:hAnsi="Times New Roman" w:eastAsia="方正书宋_GBK"/>
                          <w:sz w:val="22"/>
                          <w:szCs w:val="22"/>
                        </w:rPr>
                        <w:t>.c</w:t>
                      </w:r>
                      <w:r>
                        <w:rPr>
                          <w:rFonts w:hint="eastAsia" w:ascii="Times New Roman" w:hAnsi="Times New Roman" w:eastAsia="方正书宋_GBK"/>
                          <w:sz w:val="22"/>
                          <w:szCs w:val="22"/>
                        </w:rPr>
                        <w:t>om</w:t>
                      </w:r>
                    </w:p>
                  </w:txbxContent>
                </v:textbox>
              </v:shape>
            </w:pict>
          </mc:Fallback>
        </mc:AlternateContent>
      </w: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pStyle w:val="20"/>
        <w:spacing w:after="0" w:line="598" w:lineRule="exact"/>
        <w:ind w:firstLine="0"/>
        <w:jc w:val="center"/>
        <w:rPr>
          <w:b/>
          <w:bCs/>
          <w:color w:val="000000"/>
          <w:sz w:val="44"/>
          <w:szCs w:val="44"/>
          <w:lang w:eastAsia="zh-CN"/>
        </w:rPr>
        <w:sectPr>
          <w:headerReference r:id="rId10" w:type="default"/>
          <w:footerReference r:id="rId12" w:type="default"/>
          <w:headerReference r:id="rId11" w:type="even"/>
          <w:footerReference r:id="rId13" w:type="even"/>
          <w:type w:val="continuous"/>
          <w:pgSz w:w="11906" w:h="16838"/>
          <w:pgMar w:top="1440" w:right="1083" w:bottom="1440" w:left="1083"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52"/>
          <w:lang w:eastAsia="zh-CN"/>
        </w:rPr>
      </w:pPr>
      <w:r>
        <w:rPr>
          <w:rFonts w:hint="eastAsia" w:ascii="方正小标宋简体" w:hAnsi="方正小标宋简体" w:eastAsia="方正小标宋简体" w:cs="方正小标宋简体"/>
          <w:sz w:val="44"/>
          <w:szCs w:val="52"/>
          <w:lang w:eastAsia="zh-CN"/>
        </w:rPr>
        <w:t>昌江区政府</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52"/>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52"/>
          <w:lang w:eastAsia="zh-CN"/>
        </w:rPr>
        <w:sectPr>
          <w:headerReference r:id="rId14" w:type="default"/>
          <w:footerReference r:id="rId16" w:type="default"/>
          <w:headerReference r:id="rId15" w:type="even"/>
          <w:footerReference r:id="rId17" w:type="even"/>
          <w:type w:val="continuous"/>
          <w:pgSz w:w="11906" w:h="16838"/>
          <w:pgMar w:top="1440" w:right="1417" w:bottom="1440" w:left="1417" w:header="851" w:footer="992" w:gutter="0"/>
          <w:pgNumType w:fmt="decimal"/>
          <w:cols w:space="425"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52"/>
          <w:lang w:eastAsia="zh-CN"/>
        </w:rPr>
      </w:pPr>
      <w:r>
        <w:rPr>
          <w:rFonts w:hint="eastAsia" w:ascii="方正小标宋简体" w:hAnsi="方正小标宋简体" w:eastAsia="方正小标宋简体" w:cs="方正小标宋简体"/>
          <w:sz w:val="44"/>
          <w:szCs w:val="52"/>
          <w:lang w:eastAsia="zh-CN"/>
        </w:rPr>
        <w:t>关于深入贯彻落实中央八项规定精神</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52"/>
          <w:lang w:eastAsia="zh-CN"/>
        </w:rPr>
      </w:pPr>
      <w:r>
        <w:rPr>
          <w:rFonts w:hint="eastAsia" w:ascii="方正小标宋简体" w:hAnsi="方正小标宋简体" w:eastAsia="方正小标宋简体" w:cs="方正小标宋简体"/>
          <w:sz w:val="44"/>
          <w:szCs w:val="52"/>
          <w:lang w:eastAsia="zh-CN"/>
        </w:rPr>
        <w:t>持续推进为基层减负工作的通知</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各</w:t>
      </w:r>
      <w:r>
        <w:rPr>
          <w:rFonts w:hint="eastAsia" w:ascii="仿宋" w:hAnsi="仿宋" w:eastAsia="仿宋" w:cs="仿宋"/>
          <w:sz w:val="32"/>
          <w:szCs w:val="32"/>
          <w:lang w:val="en-US" w:eastAsia="zh-CN"/>
        </w:rPr>
        <w:t>乡（镇）</w:t>
      </w:r>
      <w:r>
        <w:rPr>
          <w:rFonts w:hint="eastAsia" w:ascii="仿宋" w:hAnsi="仿宋" w:eastAsia="仿宋" w:cs="仿宋"/>
          <w:sz w:val="32"/>
          <w:szCs w:val="32"/>
        </w:rPr>
        <w:t>人民政府</w:t>
      </w:r>
      <w:r>
        <w:rPr>
          <w:rFonts w:hint="eastAsia" w:ascii="仿宋" w:hAnsi="仿宋" w:eastAsia="仿宋" w:cs="仿宋"/>
          <w:sz w:val="32"/>
          <w:szCs w:val="32"/>
          <w:lang w:eastAsia="zh-CN"/>
        </w:rPr>
        <w:t>、街道办事处</w:t>
      </w:r>
      <w:r>
        <w:rPr>
          <w:rFonts w:hint="eastAsia" w:ascii="仿宋" w:hAnsi="仿宋" w:eastAsia="仿宋" w:cs="仿宋"/>
          <w:sz w:val="32"/>
          <w:szCs w:val="32"/>
        </w:rPr>
        <w:t>，</w:t>
      </w:r>
      <w:r>
        <w:rPr>
          <w:rFonts w:hint="eastAsia" w:ascii="仿宋" w:hAnsi="仿宋" w:eastAsia="仿宋" w:cs="仿宋"/>
          <w:sz w:val="32"/>
          <w:szCs w:val="32"/>
          <w:lang w:eastAsia="zh-CN"/>
        </w:rPr>
        <w:t>区</w:t>
      </w:r>
      <w:r>
        <w:rPr>
          <w:rFonts w:hint="eastAsia" w:ascii="仿宋" w:hAnsi="仿宋" w:eastAsia="仿宋" w:cs="仿宋"/>
          <w:sz w:val="32"/>
          <w:szCs w:val="32"/>
        </w:rPr>
        <w:t>政府各部门：</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为深入贯彻党的二十大精神和习近平总书记重要讲话精神，锲而不舍落实中央八项规定精神，落实党中央、省委、省政府</w:t>
      </w:r>
      <w:r>
        <w:rPr>
          <w:rFonts w:hint="eastAsia" w:ascii="仿宋" w:hAnsi="仿宋" w:eastAsia="仿宋" w:cs="仿宋"/>
          <w:sz w:val="32"/>
          <w:szCs w:val="32"/>
          <w:lang w:eastAsia="zh-CN"/>
        </w:rPr>
        <w:t>、</w:t>
      </w:r>
      <w:r>
        <w:rPr>
          <w:rFonts w:hint="eastAsia" w:ascii="仿宋" w:hAnsi="仿宋" w:eastAsia="仿宋" w:cs="仿宋"/>
          <w:sz w:val="32"/>
          <w:szCs w:val="32"/>
        </w:rPr>
        <w:t>市委</w:t>
      </w:r>
      <w:r>
        <w:rPr>
          <w:rFonts w:hint="eastAsia" w:ascii="仿宋" w:hAnsi="仿宋" w:eastAsia="仿宋" w:cs="仿宋"/>
          <w:sz w:val="32"/>
          <w:szCs w:val="32"/>
          <w:lang w:eastAsia="zh-CN"/>
        </w:rPr>
        <w:t>和市政府</w:t>
      </w:r>
      <w:r>
        <w:rPr>
          <w:rFonts w:hint="eastAsia" w:ascii="仿宋" w:hAnsi="仿宋" w:eastAsia="仿宋" w:cs="仿宋"/>
          <w:sz w:val="32"/>
          <w:szCs w:val="32"/>
        </w:rPr>
        <w:t>减轻基层负担的部署要求，严格执行《江西省人民政府办公厅关于深入贯彻落实中央八项规定精神持续推进为基层减负工作的通知》（赣府厅字〔2023〕4号）有关要求，建立健全纠治“四风”长效机制，推动减负增效同步发力，巩固拓展为基层减负成效，现将有关事项通知如下：</w:t>
      </w:r>
    </w:p>
    <w:p>
      <w:pPr>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、精简文件减负担</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1.加强发文计划管理，严控分工类和配套类文件。上级明确要求制发配套文件的，原则上只配套至下一级，不搞层层配套</w:t>
      </w:r>
      <w:r>
        <w:rPr>
          <w:rFonts w:hint="eastAsia" w:ascii="仿宋" w:hAnsi="仿宋" w:eastAsia="仿宋" w:cs="仿宋"/>
          <w:sz w:val="32"/>
          <w:szCs w:val="32"/>
          <w:lang w:eastAsia="zh-CN"/>
        </w:rPr>
        <w:t>区</w:t>
      </w:r>
      <w:r>
        <w:rPr>
          <w:rFonts w:hint="eastAsia" w:ascii="仿宋" w:hAnsi="仿宋" w:eastAsia="仿宋" w:cs="仿宋"/>
          <w:sz w:val="32"/>
          <w:szCs w:val="32"/>
        </w:rPr>
        <w:t>级层面出</w:t>
      </w:r>
      <w:r>
        <w:rPr>
          <w:rFonts w:hint="eastAsia" w:ascii="仿宋" w:hAnsi="仿宋" w:eastAsia="仿宋" w:cs="仿宋"/>
          <w:sz w:val="32"/>
          <w:szCs w:val="32"/>
          <w:lang w:eastAsia="zh-CN"/>
        </w:rPr>
        <w:t>台</w:t>
      </w:r>
      <w:r>
        <w:rPr>
          <w:rFonts w:hint="eastAsia" w:ascii="仿宋" w:hAnsi="仿宋" w:eastAsia="仿宋" w:cs="仿宋"/>
          <w:sz w:val="32"/>
          <w:szCs w:val="32"/>
        </w:rPr>
        <w:t>的文件，除明确要求制发配套类文件的，原则上不再制发配套文件。</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2.弘扬“短实新”文风，严禁印发老话套话空话多、长篇大论、没有实质性内容的文件。配套文件应当结合实际制定务实管用措施，注重针对性和可操作性，不得原文转发、照搬照抄</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3.能以部门名义发文的，不以</w:t>
      </w:r>
      <w:r>
        <w:rPr>
          <w:rFonts w:hint="eastAsia" w:ascii="仿宋" w:hAnsi="仿宋" w:eastAsia="仿宋" w:cs="仿宋"/>
          <w:sz w:val="32"/>
          <w:szCs w:val="32"/>
          <w:lang w:eastAsia="zh-CN"/>
        </w:rPr>
        <w:t>区</w:t>
      </w:r>
      <w:r>
        <w:rPr>
          <w:rFonts w:hint="eastAsia" w:ascii="仿宋" w:hAnsi="仿宋" w:eastAsia="仿宋" w:cs="仿宋"/>
          <w:sz w:val="32"/>
          <w:szCs w:val="32"/>
        </w:rPr>
        <w:t>政府或</w:t>
      </w:r>
      <w:r>
        <w:rPr>
          <w:rFonts w:hint="eastAsia" w:ascii="仿宋" w:hAnsi="仿宋" w:eastAsia="仿宋" w:cs="仿宋"/>
          <w:sz w:val="32"/>
          <w:szCs w:val="32"/>
          <w:lang w:eastAsia="zh-CN"/>
        </w:rPr>
        <w:t>区</w:t>
      </w:r>
      <w:r>
        <w:rPr>
          <w:rFonts w:hint="eastAsia" w:ascii="仿宋" w:hAnsi="仿宋" w:eastAsia="仿宋" w:cs="仿宋"/>
          <w:sz w:val="32"/>
          <w:szCs w:val="32"/>
        </w:rPr>
        <w:t>政府办公室名义发文；涉及多个部门职能的，多个部门联合发文；确需以</w:t>
      </w:r>
      <w:r>
        <w:rPr>
          <w:rFonts w:hint="eastAsia" w:ascii="仿宋" w:hAnsi="仿宋" w:eastAsia="仿宋" w:cs="仿宋"/>
          <w:sz w:val="32"/>
          <w:szCs w:val="32"/>
          <w:lang w:eastAsia="zh-CN"/>
        </w:rPr>
        <w:t>区</w:t>
      </w:r>
      <w:r>
        <w:rPr>
          <w:rFonts w:hint="eastAsia" w:ascii="仿宋" w:hAnsi="仿宋" w:eastAsia="仿宋" w:cs="仿宋"/>
          <w:sz w:val="32"/>
          <w:szCs w:val="32"/>
        </w:rPr>
        <w:t>政府或</w:t>
      </w:r>
      <w:r>
        <w:rPr>
          <w:rFonts w:hint="eastAsia" w:ascii="仿宋" w:hAnsi="仿宋" w:eastAsia="仿宋" w:cs="仿宋"/>
          <w:sz w:val="32"/>
          <w:szCs w:val="32"/>
          <w:lang w:eastAsia="zh-CN"/>
        </w:rPr>
        <w:t>区</w:t>
      </w:r>
      <w:r>
        <w:rPr>
          <w:rFonts w:hint="eastAsia" w:ascii="仿宋" w:hAnsi="仿宋" w:eastAsia="仿宋" w:cs="仿宋"/>
          <w:sz w:val="32"/>
          <w:szCs w:val="32"/>
        </w:rPr>
        <w:t>政府办公室名义印发的文件，有关部门要事先与</w:t>
      </w:r>
      <w:r>
        <w:rPr>
          <w:rFonts w:hint="eastAsia" w:ascii="仿宋" w:hAnsi="仿宋" w:eastAsia="仿宋" w:cs="仿宋"/>
          <w:sz w:val="32"/>
          <w:szCs w:val="32"/>
          <w:lang w:eastAsia="zh-CN"/>
        </w:rPr>
        <w:t>区</w:t>
      </w:r>
      <w:r>
        <w:rPr>
          <w:rFonts w:hint="eastAsia" w:ascii="仿宋" w:hAnsi="仿宋" w:eastAsia="仿宋" w:cs="仿宋"/>
          <w:sz w:val="32"/>
          <w:szCs w:val="32"/>
        </w:rPr>
        <w:t>政府办公室对接沟通，并征得</w:t>
      </w:r>
      <w:r>
        <w:rPr>
          <w:rFonts w:hint="eastAsia" w:ascii="仿宋" w:hAnsi="仿宋" w:eastAsia="仿宋" w:cs="仿宋"/>
          <w:sz w:val="32"/>
          <w:szCs w:val="32"/>
          <w:lang w:eastAsia="zh-CN"/>
        </w:rPr>
        <w:t>区</w:t>
      </w:r>
      <w:r>
        <w:rPr>
          <w:rFonts w:hint="eastAsia" w:ascii="仿宋" w:hAnsi="仿宋" w:eastAsia="仿宋" w:cs="仿宋"/>
          <w:sz w:val="32"/>
          <w:szCs w:val="32"/>
        </w:rPr>
        <w:t>政府有关领导同意后，再按程序报</w:t>
      </w:r>
      <w:r>
        <w:rPr>
          <w:rFonts w:hint="eastAsia" w:ascii="仿宋" w:hAnsi="仿宋" w:eastAsia="仿宋" w:cs="仿宋"/>
          <w:sz w:val="32"/>
          <w:szCs w:val="32"/>
          <w:lang w:eastAsia="zh-CN"/>
        </w:rPr>
        <w:t>区</w:t>
      </w:r>
      <w:r>
        <w:rPr>
          <w:rFonts w:hint="eastAsia" w:ascii="仿宋" w:hAnsi="仿宋" w:eastAsia="仿宋" w:cs="仿宋"/>
          <w:sz w:val="32"/>
          <w:szCs w:val="32"/>
        </w:rPr>
        <w:t>政府</w:t>
      </w:r>
      <w:r>
        <w:rPr>
          <w:rFonts w:hint="eastAsia" w:ascii="仿宋" w:hAnsi="仿宋" w:eastAsia="仿宋" w:cs="仿宋"/>
          <w:sz w:val="32"/>
          <w:szCs w:val="32"/>
          <w:lang w:eastAsia="zh-CN"/>
        </w:rPr>
        <w:t>审定。</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4.严控层层发文，严格执行公文处理规范，按规定程序审批文件，优化公文处理工作流程，控制发文数量、文件篇幅、行文标准和发放范围。积极推行电子公文，逐步实现文件和简报资料的网络传输和网上办理，减少纸质文件资料。</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5.不得以简报用稿排名通报等形式变相要求基层投稿，不得以工作提示等非公文方式代替正式文向下级提出指令性要求。</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eastAsia="zh-CN"/>
        </w:rPr>
        <w:t>6.各乡镇（街道）、各部门报送至区政府的简报专报应统一标准、规范格式。严禁在简报专报中夹带请示事项，防止一事多报、日常工作专门报，杜绝无实质性内容的表态和反映情况。</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7.打通信息壁垒，不涉密的基层素材一次上报、多方共享，各部门根据工作需要提取相关信息，减少材料的多头报送、重复报送。对确需报送的材料，给基层留足必要时间，避免工作刚部署就要结果、要典型。基层报送的一般性、业务性材料，直奔主题、条目清晰、简明扼要，不搞“穿靴戴帽”。</w:t>
      </w:r>
    </w:p>
    <w:p>
      <w:pPr>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二、精简会议提效率</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8.进一步减少会议数量，能不开的坚决不开，能合并的尽量合并，能套开的尽量套开。坚决落实每年8月“无会月”制度和周三、周五“无会日”制度，其间确因特殊原因必须召开的会议活动，需报区政府批准。邀请区政府领导出席的会议活动，事先要加强沟通，由区政府办公室统筹安排并报审后组织实施。</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9.严格会议审批程序，改进会议方式，控制会议规格、范围、时长，提高会议质量和效果。</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10</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合理安排议事协调机构会议，根据实际工作需要确定会议频次和规模，仅安排与会议内容密切相关的单位和人员参加切实减少“陪会”现象。</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11.规范召开视频会议，严格按通知要求组织参会，不得擅自超规格组织召开视频会议，不得自行套开、拔高参会规格、扩大参会范围或延伸层级。上级直接开的视频会议，原则上不再就同一主题层层开会。</w:t>
      </w:r>
    </w:p>
    <w:p>
      <w:pPr>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三、规范督查促实干</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12.凡未纳入区委区政府年度督查检查计划的，原则上不得擅自开展。严格控制调查督查频率，日常调研指导工作不得随意冠以督查、检查、巡查、督察、督导等名义。</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13.未经审核批准，区直部门不得开展全区性督查检查考核，不得在部门文件中自行规定全区性督查检查事项。拟以区政府及区政府办公室名义印发的文件，凡涉及督查检查事项的，应事先征得区政府办公室同意，并报区委办公室备案。</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14.对各种形式反映的涉及全区政府系统形式主义、官僚主义加重基层负担的问题线索，区政府办公室以“四不两直”方式组织开展实地核查，深入基层了解真实情况和各种问题，经查证属实后，在一定范围内予以通报曝光。</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15.统筹协调赴基层调研活动，建立调研台账和动态提醒机制，避免扎堆到同一个地方、同一个点、同一条线路调研。强化成果运用，及时跟踪督办，切实将调研成果转化为发展规划、制度文件和工作举措等。</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16.完善考核评价体系，科学合理设置指标，体现差异化要求。不得简单地将发文开会、机构编制、专门阵地、台账资料等作为衡量工作的标准，着力整治“多头考核”、重复考核等现象。对督查检查考核中发现的问题，以适当方式进行反馈，加强督促整改，不能简单地以问责代替整改。</w:t>
      </w:r>
    </w:p>
    <w:p>
      <w:pPr>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四、加强推动“网络减负”</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17 深入整治“指尖上的形式主义”，落实每年6月对全区政务 APP、微信工作群开展一次集中整治，重点清理“僵尸类”“空壳类”政务新媒体，整合归并多头重复的政务新媒体，解散撤销临时性阶段性微信工作群，每年在全区政府系统政府网站和政务新媒体公开通报集中整治情况。</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18.不得将微信等网络投票结果作为量化考核评比依据。对强制要求注册关注政务APP、通过微信组织投票、利用政务微信点赞打卡、滥用积分排名等行为，一经发现，由区政府办公室及时提示提醒。对未完成整改或整改不到位的，在市区范围内进行通报。</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19.从2023年1月起，各乡镇（街道）政府办事处开设新媒体账号、开发政务 APP 和微信小程序的，要报区政府办公室备案；各乡镇（街道）、各部门开设新媒体账号、开发政务 APP 和微信小程序，要报同级政府办公室备案。</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20.各乡镇（街道）及各部门不得将微信工作群作为24小时工作媒介，不得以上传工作场景截图或录制视频等形式代替实际工作评价，不得将微信点赞、下载登录政务 APP 人次、网络投票参与率作为评先创优的依据。</w:t>
      </w:r>
    </w:p>
    <w:p>
      <w:pPr>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五、持续带头过“紧日子”</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21.严格执行公函审批和见函接待制度，对无公函或会议活动通知的公务活动一律不予接待。外宾和商务接待活动按有关规定执行。</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22.坚持轻车简从，严禁层层陪同，各乡镇（街道）及各部门领导外出考察调研时，要严格控制出差人数，无实质性工作和具体任务不陪同；被考察调研地方和单位也要从严把握，无直接工作任务人员不得安排陪同。优先选择机关内部宾馆住宿，未经审批同意超标准乘坐交通工具的，超支部分由个人自理。</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23.除重大会议外，一律不悬挂会标，会议、会见原则上使用单位会议室、会见室，不租用酒店会议室、会见室，一律不到外地开会（培训）。</w:t>
      </w:r>
    </w:p>
    <w:p>
      <w:pPr>
        <w:ind w:firstLine="640" w:firstLineChars="200"/>
        <w:rPr>
          <w:rFonts w:hint="eastAsia" w:ascii="仿宋" w:hAnsi="仿宋" w:eastAsia="仿宋" w:cs="仿宋"/>
          <w:sz w:val="32"/>
          <w:szCs w:val="32"/>
          <w:lang w:eastAsia="zh-CN"/>
        </w:rPr>
      </w:pPr>
    </w:p>
    <w:p>
      <w:pPr>
        <w:ind w:firstLine="640" w:firstLineChars="200"/>
        <w:rPr>
          <w:rFonts w:hint="eastAsia" w:ascii="仿宋" w:hAnsi="仿宋" w:eastAsia="仿宋" w:cs="仿宋"/>
          <w:sz w:val="32"/>
          <w:szCs w:val="32"/>
          <w:lang w:eastAsia="zh-CN"/>
        </w:rPr>
      </w:pP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昌江区人民政府办公室</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2023年3月24日</w:t>
      </w:r>
    </w:p>
    <w:p>
      <w:pPr>
        <w:pStyle w:val="5"/>
        <w:ind w:left="0" w:leftChars="0" w:firstLine="0" w:firstLineChars="0"/>
        <w:rPr>
          <w:rFonts w:hint="eastAsia"/>
          <w:lang w:val="en-US" w:eastAsia="zh-CN"/>
        </w:rPr>
      </w:pPr>
    </w:p>
    <w:p>
      <w:pPr>
        <w:rPr>
          <w:rFonts w:hint="eastAsia"/>
          <w:lang w:val="en-US" w:eastAsia="zh-CN"/>
        </w:rPr>
      </w:pPr>
    </w:p>
    <w:p>
      <w:pPr>
        <w:pStyle w:val="2"/>
        <w:rPr>
          <w:rFonts w:hint="eastAsia"/>
          <w:lang w:val="en-US" w:eastAsia="zh-CN"/>
        </w:rPr>
      </w:pPr>
    </w:p>
    <w:p>
      <w:pPr>
        <w:spacing w:line="6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sz w:val="44"/>
        </w:rPr>
        <w:t>关于印发《2023年昌江区中小学幼儿园“护校安园”专项行动实施方案》的通知</w:t>
      </w:r>
    </w:p>
    <w:p>
      <w:pPr>
        <w:spacing w:line="500" w:lineRule="exact"/>
        <w:jc w:val="center"/>
        <w:rPr>
          <w:rFonts w:ascii="方正小标宋简体" w:hAnsi="方正小标宋简体" w:eastAsia="方正小标宋简体" w:cs="方正小标宋简体"/>
          <w:bCs/>
          <w:sz w:val="44"/>
          <w:szCs w:val="44"/>
        </w:rPr>
      </w:pPr>
    </w:p>
    <w:p>
      <w:pPr>
        <w:spacing w:line="560" w:lineRule="exact"/>
        <w:rPr>
          <w:rFonts w:ascii="仿宋_GB2312" w:hAnsi="仿宋_GB2312" w:eastAsia="仿宋_GB2312"/>
          <w:sz w:val="32"/>
        </w:rPr>
      </w:pPr>
      <w:r>
        <w:rPr>
          <w:rFonts w:hint="eastAsia" w:ascii="仿宋_GB2312" w:hAnsi="仿宋_GB2312" w:eastAsia="仿宋_GB2312"/>
          <w:sz w:val="32"/>
        </w:rPr>
        <w:t>各乡（镇）人民政府、街道办事处，区政府有关部门，区直有关单位：</w:t>
      </w:r>
    </w:p>
    <w:p>
      <w:pPr>
        <w:spacing w:afterLines="100" w:line="56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为深化中小学、幼儿园</w:t>
      </w:r>
      <w:r>
        <w:rPr>
          <w:rFonts w:hint="eastAsia" w:ascii="仿宋_GB2312" w:hAnsi="仿宋_GB2312" w:eastAsia="仿宋_GB2312"/>
          <w:sz w:val="32"/>
        </w:rPr>
        <w:t>（以下统称校园）</w:t>
      </w:r>
      <w:r>
        <w:rPr>
          <w:rFonts w:hint="eastAsia" w:ascii="仿宋_GB2312" w:hAnsi="宋体" w:eastAsia="仿宋_GB2312" w:cs="宋体"/>
          <w:color w:val="000000"/>
          <w:kern w:val="0"/>
          <w:sz w:val="32"/>
          <w:szCs w:val="32"/>
        </w:rPr>
        <w:t>“护校安园”专项工作，</w:t>
      </w:r>
      <w:r>
        <w:rPr>
          <w:rFonts w:hint="eastAsia" w:ascii="仿宋_GB2312" w:hAnsi="仿宋_GB2312" w:eastAsia="仿宋_GB2312"/>
          <w:sz w:val="32"/>
        </w:rPr>
        <w:t>进一步完善校园“护学岗”工作机制，持续提升校园安防规范化、制度化建设水平，不断增强校园安全防控和风险防范化解能力，有效保障广大学生、儿童人身安全，</w:t>
      </w:r>
      <w:r>
        <w:rPr>
          <w:rFonts w:hint="eastAsia" w:ascii="仿宋_GB2312" w:hAnsi="宋体" w:eastAsia="仿宋_GB2312" w:cs="宋体"/>
          <w:color w:val="000000"/>
          <w:kern w:val="0"/>
          <w:sz w:val="32"/>
          <w:szCs w:val="32"/>
        </w:rPr>
        <w:t>最大限度杜绝涉校安全事故和案件发生，</w:t>
      </w:r>
      <w:r>
        <w:rPr>
          <w:rFonts w:hint="eastAsia" w:ascii="仿宋_GB2312" w:hAnsi="仿宋_GB2312" w:eastAsia="仿宋_GB2312"/>
          <w:sz w:val="32"/>
        </w:rPr>
        <w:t>切实维护校园安全稳定，</w:t>
      </w:r>
      <w:r>
        <w:rPr>
          <w:rFonts w:hint="eastAsia" w:ascii="仿宋_GB2312" w:hAnsi="宋体" w:eastAsia="仿宋_GB2312" w:cs="宋体"/>
          <w:color w:val="000000"/>
          <w:kern w:val="0"/>
          <w:sz w:val="32"/>
          <w:szCs w:val="32"/>
        </w:rPr>
        <w:t>经区政府研究，现将《2023年昌江区中小学幼儿园“护校安园”专项行动实施方案》印发给你们，请结合工作实际，认真抓好贯彻落实。</w:t>
      </w:r>
    </w:p>
    <w:p>
      <w:pPr>
        <w:ind w:firstLine="5120" w:firstLineChars="16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mc:AlternateContent>
          <mc:Choice Requires="wpg">
            <w:drawing>
              <wp:anchor distT="0" distB="0" distL="114300" distR="114300" simplePos="0" relativeHeight="251676672" behindDoc="1" locked="0" layoutInCell="1" allowOverlap="1">
                <wp:simplePos x="0" y="0"/>
                <wp:positionH relativeFrom="column">
                  <wp:posOffset>3279140</wp:posOffset>
                </wp:positionH>
                <wp:positionV relativeFrom="paragraph">
                  <wp:posOffset>-715645</wp:posOffset>
                </wp:positionV>
                <wp:extent cx="1587500" cy="1612900"/>
                <wp:effectExtent l="0" t="0" r="0" b="6350"/>
                <wp:wrapNone/>
                <wp:docPr id="12" name="组合 59"/>
                <wp:cNvGraphicFramePr/>
                <a:graphic xmlns:a="http://schemas.openxmlformats.org/drawingml/2006/main">
                  <a:graphicData uri="http://schemas.microsoft.com/office/word/2010/wordprocessingGroup">
                    <wpg:wgp>
                      <wpg:cNvGrpSpPr/>
                      <wpg:grpSpPr>
                        <a:xfrm>
                          <a:off x="0" y="0"/>
                          <a:ext cx="1587500" cy="1612900"/>
                          <a:chOff x="8160" y="14925"/>
                          <a:chExt cx="2500" cy="2540"/>
                        </a:xfrm>
                      </wpg:grpSpPr>
                      <wps:wsp>
                        <wps:cNvPr id="2" name="文本框 60"/>
                        <wps:cNvSpPr txBox="1"/>
                        <wps:spPr>
                          <a:xfrm>
                            <a:off x="8160" y="14925"/>
                            <a:ext cx="0" cy="0"/>
                          </a:xfrm>
                          <a:prstGeom prst="rect">
                            <a:avLst/>
                          </a:prstGeom>
                          <a:noFill/>
                          <a:ln>
                            <a:noFill/>
                          </a:ln>
                        </wps:spPr>
                        <wps:txbx>
                          <w:txbxContent>
                            <w:p>
                              <w:pPr>
                                <w:rPr>
                                  <w:sz w:val="10"/>
                                </w:rPr>
                              </w:pPr>
                              <w:r>
                                <w:rPr>
                                  <w:sz w:val="10"/>
                                </w:rPr>
                                <w:t>ZUMoY14gcGUxYRAla2Hfc18xYBAgalPfc2AyOC83aVvfclUxb1kuaizhLR3vHhAkalMuYFktYyzhUUQFKSfhOy3MBiwoT1kmalEzcWIkOfzJOEcOTjQoT1kmalEzcWIkOfzJODYrXVb9LCvuQlwgYy3MBiwAbGANXV0kOkcublPfLSHtLBfwLh31MiDxKiDvLC=sUiftLh3vKiLyLB=sHDDoOB8AbGANXV0kOfzJODQuXzkDOmrzMjQEMCcELR0BLzP3KSP2MSXsNC=3NRz1PikDMSj4MTXwPzM8OB8Da1MIQC3MBiwDa1MNXV0kOiHvLiOD5qK8uZ2G9MaPzJGQo8OWsumTrJFvt5SPn6Bx0KBgrcdny96PzKZuxqWJpad8rKf7KzQuXz4gaVT9CPn7T1kmalEzcWIkSlEsYS59rKWB0eKJzKK8uZ2G9LiKv+GU+qhtrNx4p7qROB8SZVctXWQ0blUNXV0kOfzJOEMoY14gcGUxYUUyYWINXV0kOq5vsbKU7rqPru18qbe3xLuC7cW9tJ5v6KlqxsH7K0MoY14gcGUxYUUyYWINXV0kOfzJOEMoY14gcGUxYUUtZWQNXV0kOq5vsbKU7rqPxLuC7cW9tJ37K0MoY14gcGUxYUUtZWQNXV0kOfzJOEMoY14gcGUxYTskdUMNOiP3MDHzPiQBMDHvLS=zLy=7K0MoY14gcGUxYTskdUMNOfzJOEMoY14gcGUxYUQoaVT9Li=xLxzvMBzwNB=fLSb5MSD5LSDfHBiJrayj0KS=sMeTz8pwuqWXJSvuT1kmalEzcWIkUFksYS3MBiwCa10vcWQkbjkPOiD4Lh3wMiftLR3wLSD7KzMuaWA0cFUxRU=9CPn7P18sbGUzYWIMPTMAYFQxOiPzKSgAKSUBKTIDKTMEKSjwOB8Ca10vcWQkbj0APzEjYGH9CPn7TFkiQWgzOh4mZVX7K0AoXzU3cC3MBiwPZVMWZVQzZC3zKiPxLC=vLCvuTFkiU1kjcFf9CPn7TFkiRFUoY1gzOiPtMS=vLC=vOB8PZVMHYVkmZGP9CPn7T1kmalUjP18tcFU3cC37K0MoY14kYDMuamQkdGP9CPn7T1kmalEzcWIkUlErcVT9LVXxMykhYib2YVQkMSckMSL2XyDvYiYgYFX3Xyb2MlL7K0MoY14gcGUxYUYgaGUkOfzJOEMoY14kYDwkalczZC3yLivuT1kmalUjSFUtY2QnOfzJOEMoY14gcGUxYT8xYFUxOiD7K0MoY14gcGUxYT8xYFUxOfzJOEYkbmMoa139UiftLh3vKiLyLCvuUlUxb1kuai3MBiwIaVEmYTQCOkHvaDcOQFwnbGcCbTEPXzEATCEUVVXxdmcPLTIRciITa2Y2SjUlLmo0KyAiRFXvdT4lLEYHTCIvcE=vXzolczoCcmcQQE=vaTwlc0UEciA0SlXwQkUlc0IFYicGLFXvZTolcz8DciIAZk=wSUclLCQPciIZbFY2QjMlLjorYicsMmXwRkUlMhs4TB73K0=2VSQPLToTYiIzcU=wT0c1LVwiYmcLQE=wcVUlLF0KYic3NVXvbTwlMznvci=0TWY2VjclLlkxciIRamXwMlglLTISciArRlX2VSMPLVcgYiERUlXwLVY1LGQMciDwY0=wVUklM0byciIFaE=vLUAlLSInTCEjXVXvNEIlLSgnciIBZVXvcT81c0IGTCINalXxMWclLjUqYmcZQmXwX0k1czsETCMBdWXwNVolLVwhYi=4Tx7wcFQ1LVQZciD4ZU=2Q2olczIAYiEOUlXwVkglc0UFKy=0TmXwT0g1cz4Cci=vS1XxSlw1LjoqYiA3S1Y2UjYlLWglTCIZbWXwY0olLF4MYmcSQR82TDYlLjUpciIAZFXxPVslLjssYiE4YU=wbFM1c0EEcicWLh7xVl81Ll0yciAwSVXvXTgPLkctci=wTVY2bT4lLlwzYmcZRVY2UjcPLkEsYicRLWXxaGI1czkBciD0Y1Xvbzw1LTITYiEWVGX2TSIlLFkKYiAZRE=wLFU1Mik2KyX3dGXwU0clLSUlTCEKUk=vXzkPLWEjciE4YE=2SCIlLTYTYiEmX2XxZWMlMzvwYiIzck=xYWIPLFgIYiE4Yh7wcFM1LBsQciIobWXxS101KyLqTCIkbGXvdUAlLFQIciIhbUA2QjI1LFUKYmcVQ2XvUzkPLzM5ciIJak=wSkUPLCcPciAoRFXwcVYlLTYSTCD1ZU=xQl01LiU4YiIRaE=wZlE1LmAzKyAiQ1XwXVElLVkhYiIIZlXxZG=uLlExYiEwYWXwVkolc0gGTCXqdk=wYVIlLjMrYmcFPVXxVl3uczQBYiEvXkA2ZDwlLV4jTCcLLGY2VDbuLl8xKyc1NGXvbDslMzc4KycjMU=vMD81M1PzciAuRR7wX1M1M0XzTGcXQh7wclclLFEHKycMLVXxUmElLjYociD1Zk=wL1juLSkqciAqRU=vYjfuc0IHYiI0c0=xMWglLWkmKyItcB7wNFclLFYJTGcQQU=vTDXuLEoJTGcZRB72TiMlLCQNciHvdB7xZWQPLlMycmcXQk=vTzPuLWElciIvck=xaGE1LTYVKyIMah7vcDs1LUohKyEtYU=wTEQ1LTkSTCEOVU=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</w:t>
                              </w:r>
                              <w:r>
                                <w:rPr>
                                  <w:sz w:val="10"/>
                                </w:rPr>
                                <w:t>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3Z1MIUTv3PTUnRlQpPk=3VjECSjs3c0gURSYiPTQiZFM2Qmg5PTX4c18RPV0MNSP3aiYGPmAnU1oDSmMLTVg3cVMLaCQyUzEIUVc1P1IyJ0IBQDIHZDEmQiX3SEEJL18AR0YQZjIQYUE3Y2n0LEkALFoERVcGS2EgTTgOdVkBSDEYdEUCTTUQPUAkSzUBdEcORTIFbVgoTz4uPWcFJ0MIVUYCPzcOYTkVPTEAcUkBTT0YXzkRViMAPUk3TzMmTSAIY1kURlMYcyIzcT0EQFIoQTgCNVkNRTosPVcCRF7zPUMBSTsEPjoETTkMQUEAPmcCNUECPVUASTEDPjEJQlgtZjEDTVUmPTIxaVsIdCg2VTUWbVUwQjgpRUEnZTQMVUEvQjUARFsIbTsEPkQQPTQrPSQmZCQoRUkNP0YCQVgTblcEQCgmY1sGcSgmUUYRPjEIRB8uRB8nU0=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</w:t>
                              </w:r>
                              <w:r>
                                <w:rPr>
                                  <w:sz w:val="10"/>
                                </w:rPr>
                                <w:t>PVcORlgCaCAAPVsiPTDwMUEQVDkFZzzzTVc4YzgHSiE2SiESPjMTazEVVj02YF8uPTsUaGgFYSgAZUkuPTIybzUAQ2cQcyAQPWchTWcoaygrXzbuNDUPazUAP0ERPSQwVTEJT0QAPRsWPTEraUY5RDQAb1gXPTEObzEETWYQTDj3PlwHLTEPP1gERD8jPTImRTEHa0UAPUUIPTEhLTIvQFwYRjoYPToDQzEEQEAUTEE4PTEwYDEQQlYAQkUGPTMFXjEGdDcAPToVY0ETYzEDUD8MPUH3PTsHRzUGSlUASDr3PTETP0U5YlIAPT4SPTchNFcBTiYQJzY3PTsrZjHuNCYAQUMZSUASb0kBPjwAP2=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</w:t>
                              </w:r>
                              <w:r>
                                <w:rPr>
                                  <w:sz w:val="10"/>
                                </w:rPr>
                                <w:t>PTIXaz8pKzMWQTo1ZjEBMUAARVM1MEAgYzEOST4AQzYzPjTudjEKQFkARzMoPTwNKzECXyICYjoUPmYhTTEHdWLzRDgoPTERTzQMRFoETFkhPTD0XjENR2gAQVoYRTbxJzLxRFoEQCQuYzcqbDEEUGAAQzwIPTwMc2QiTWEASUQRPzUBbTECYVwARTL2PT4YLTQMRlsAS1k3QTIjZDMSYTgAciUTPT32UmcQaEMASzEpPTYVdDENYiYCTzEKQzEoMzElSWj1a1U2SjQWPjjvYmAYYxsnPmEVZCkWK2k3YWgJZEHzLFELR0guTTkLQlcGXVMmPjI4Y1MTS0=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vPTEhRjMESSMFQTECVWUQY1YsVTjwPVs3PVc3P0oCPTMjNTECPyEYPzMmSVsgcyUkVjk2alwAPVcEUyUqQzwJMEECQ2M2PUosdDz3QDw2ZUMFVScQPTHvUVcnSU=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0ZjQFSmosPkjvX2cmPTEUPygHLFsATFEXPzEBZjoIZFcXYyAIXzDvRTUAVGgnPkkXZmcpLjkYRVMZZScMQWEVbTENYz0FPTQtLkkmPmckb0kUY1YGQUoKTDIGQVYwPTMQZVMMTCgEQlspT2E4LVkmTVMuYzINb2kMRR8EZjEwQmgDZjMNcFcmdlYkMDkmcToMQTg1bmkIRhsSYz4QSSgYSD0iQ0UIQCALPzMCYGcmRWf2c2cndVkmRT3yPTQqUS=vPj4NayU2PjoOc1cQLETxQTvuMWQCQ0ULQDMvTTDvYEHqZz0QQTj0SzURXkQmPTULMmcpY1EyVWHvTEMITTQgcjMFSGoQP1cDSWcmQFYgPTERLV4KRUnzVVoFRFsRczE4NDcIPVcoPTcqQkk0QzEZXzQnQWX2LFb3LkEEPTUxQjMERWU2ZVURaiY3QFcYMF8ALUY4RVcrNFwCRTcuZTEsVFMrdGcVJ1cIYGQmRTc0MUgrQTkTPmgmTT4yRWgiRWMAPVMAT1cGZkI1aTMuNVcm</w:t>
                              </w:r>
                              <w:r>
                                <w:rPr>
                                  <w:sz w:val="10"/>
                                </w:rPr>
                                <w:t>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zY1b1YzkEUmEIQV4hRT0vJzEJRUEIT1sARTIrNDEOSi=zRCbvc0jzVSgKSTEIPVkARzXuazEMXl8ATkEUSDQQLlcmdiAATSA4PUUTXTkGU1sARTMWRTUvazkAdjMESTD3azD4NDvwP2kISlcIRTT3azMsSjcIQWQ4PlcvRjEATSIMSz04RUkkZzw4SDcIVjUmRTomaTnxSVsAX1o0RT0oTTkMRkMIR0cgPTkCazsEQkcLUjcTPiQ3aTECS1UYTjggRzT0VDkrYmMDVR73RUUVLjoqYRr1Y0AEPVUWRzEZSFUCLj4wPT4ScTkUbDkIPSgUR0cVQzEMVUUBY0UCdmATajoiaT8ARWkSMEj2QTECbEcnMFwIRVMzZzkMbGUAS0kCLD0Pa0=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4PTIzRjkGQzgCPTcBcTQBbzISakgKQTMYZTL4REQrPmYAQFIgPTgDSjEIRjgCRDkGYzYHNTIIZSIoQToYPzIZTVkCPiYAPkHubzERdDECRCACPj4zZTcJPTgMa1wsQDI0PyEhYDMEQx8CPVH3MlQMZjMBPkMmRDEwPzcNJ1oodFEAP1ISZTULRzcsUjomPzkOYzQWL0QhSmAmUTQJYzQBQDMAVV0yRkE0PzUIb1kDKyc4RTP0YzUrcjEAQSAAPUoIaTEZYDMBRzoAPjEJYzIFYVcEUFsEPlIZYzMPNVoNdCcsPkAoZD4B</w:t>
                              </w:r>
                              <w:r>
                                <w:rPr>
                                  <w:sz w:val="10"/>
                                </w:rPr>
                                <w:t>azEBYhr1Z0ksYzYlbjkCUGAmQz3xVT0FSzQHUEcoPyklPzEGbVoYPSAAbjXuPTMhU1kAPzsgQDkyPzUxU2MJTTMCPmErPyIDczIvaFsDK14SZygmaV0mPmgpczo2VTkBUT8mPjUZPVcsaF8Adl4IYyIkcTM4RDkmLkYIaTQzayUUMzMAazI5PTElcDEZNVgpPTsAPmcEa1bwMmcCP1TzPWcJMDIFaDkoZiI2PTEHTTIvbVgmMl8uZD0RXlkRLiQmP0jzLCLqY0YUUzErZ2E2PTQZTVcodDkmPjI2PUkldDIXaSUCQ1UYZF0RYy=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3RTonLjkAazMIVjP4VUc3MlcQczMAUkEXTWc0Y0=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3LUQQZmMEdV4OQjvuQlc2XyAMQSAGZjEnTTUUSDMAPSkPTTUCSlw1VUECLVg2LzwSSTkiYhsqRWLvTj4hZmc5dD01QjMLPTopb1c0UjkMSCI5TjMQTTYnYDIGQzQxSSQwUjIlRDQQP0EESFIHTDUHTSL3NEMVaCE0ZEEDZGIJcDwHPzwDLEEiTjEWSSIRUCACY0I4STQCPjMuU1gEdUUkPmIEdELvRDYPQzMQUW=3VUkIRzH1U2gRPUkMXjwHSjEmdlsyMEotZ2=zUmkRdCT0QzYAQTIELD0ARVoELyI2TmbwPx8IPTEKc0YnTUkXKzIYXlcmP1MyS0IpQVkAVj8xRzsDSFYPSlc2ZTn4P2kQc0IZayMDQzgIQRsudVguaD4YQGgoPikmUD8HSDM5aDEgSjEmakY3T2c2TlkFRkIGR1wjbz0iR0g1RjI2c0IARCARPzcAYygYRykEQ1kmTjIAbzYTSDQBSDszb0cBNFgQXT02dEM5RVszSTcDYDElcF8QZzoUTWghZzIubTUHPjcQUSUib1cqPVwGUWgAZUEGU0ELSzMtYlgJUTkGUlEvdDUDPScgQDgFRDE4USP3PUcBMGknNDghdSYDSDwHUmYIMFMyLmUhdDIRZRskLUIFRU=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3cVc0PTwTbkQBPUMQRVcyb2koR0E3ZDcISDM5ZDMGSTM2PVcTSSQQL10OQUYFTDoGRTMUczIZTB82c0ISLDEAQTfySzElc2cpQz4NUEEoZyPzMEH4MCIITTYASjMJQ0EDZjg4dCQ2PTkkMDL1SEYEPUcDX1oFPVk3ZzwScTTzTUoMLTMKYToCPTkFQFgmQxsXVWcnQyIyVS=0VDUETEgNYzERYVInckf4RUkRcVD3PUUjP2UKQj0AP1gDUTMQTTUEZz0YUTkBQzz3KygpQTgqTzEBRWMuY1gTXUcMPTMCPTEGPmoDPTEXRiQmP0U2P1IQLGUOSUIgPVoCQlomZGkpclMATj8JZzkETDgFQjM1PlcEQzIVc1cmXj8jTT0jPTcETzInaTcG</w:t>
                              </w:r>
                              <w:r>
                                <w:rPr>
                                  <w:sz w:val="10"/>
                                </w:rPr>
                                <w:t>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</w:t>
                              </w:r>
                            </w:p>
                          </w:txbxContent>
                        </wps:txbx>
                        <wps:bodyPr upright="1"/>
                      </wps:wsp>
                      <pic:pic xmlns:pic="http://schemas.openxmlformats.org/drawingml/2006/picture">
                        <pic:nvPicPr>
                          <pic:cNvPr id="5" name="图片 61" descr="tt" hidden="1"/>
                          <pic:cNvPicPr>
                            <a:picLocks noChangeAspect="1"/>
                          </pic:cNvPicPr>
                        </pic:nvPicPr>
                        <pic:blipFill>
                          <a:blip r:embed="rId24"/>
                          <a:stretch>
                            <a:fillRect/>
                          </a:stretch>
                        </pic:blipFill>
                        <pic:spPr>
                          <a:xfrm>
                            <a:off x="8160" y="14925"/>
                            <a:ext cx="2500" cy="2540"/>
                          </a:xfrm>
                          <a:prstGeom prst="rect">
                            <a:avLst/>
                          </a:prstGeom>
                          <a:noFill/>
                          <a:ln>
                            <a:noFill/>
                          </a:ln>
                        </pic:spPr>
                      </pic:pic>
                      <pic:pic xmlns:pic="http://schemas.openxmlformats.org/drawingml/2006/picture">
                        <pic:nvPicPr>
                          <pic:cNvPr id="6" name="图片 62" descr="AtomizationImage"/>
                          <pic:cNvPicPr>
                            <a:picLocks noChangeAspect="1"/>
                          </pic:cNvPicPr>
                        </pic:nvPicPr>
                        <pic:blipFill>
                          <a:blip r:embed="rId25">
                            <a:clrChange>
                              <a:clrFrom>
                                <a:srgbClr val="FFFFFF"/>
                              </a:clrFrom>
                              <a:clrTo>
                                <a:srgbClr val="FFFFFF">
                                  <a:alpha val="0"/>
                                </a:srgbClr>
                              </a:clrTo>
                            </a:clrChange>
                          </a:blip>
                          <a:stretch>
                            <a:fillRect/>
                          </a:stretch>
                        </pic:blipFill>
                        <pic:spPr>
                          <a:xfrm>
                            <a:off x="8160" y="14925"/>
                            <a:ext cx="2500" cy="2540"/>
                          </a:xfrm>
                          <a:prstGeom prst="rect">
                            <a:avLst/>
                          </a:prstGeom>
                          <a:noFill/>
                          <a:ln>
                            <a:noFill/>
                          </a:ln>
                        </pic:spPr>
                      </pic:pic>
                      <pic:pic xmlns:pic="http://schemas.openxmlformats.org/drawingml/2006/picture">
                        <pic:nvPicPr>
                          <pic:cNvPr id="7" name="图片 63" descr="BF38CCF72F64" hidden="1"/>
                          <pic:cNvPicPr>
                            <a:picLocks noChangeAspect="1"/>
                          </pic:cNvPicPr>
                        </pic:nvPicPr>
                        <pic:blipFill>
                          <a:blip r:embed="rId26">
                            <a:clrChange>
                              <a:clrFrom>
                                <a:srgbClr val="FFFFFF"/>
                              </a:clrFrom>
                              <a:clrTo>
                                <a:srgbClr val="FFFFFF">
                                  <a:alpha val="0"/>
                                </a:srgbClr>
                              </a:clrTo>
                            </a:clrChange>
                          </a:blip>
                          <a:stretch>
                            <a:fillRect/>
                          </a:stretch>
                        </pic:blipFill>
                        <pic:spPr>
                          <a:xfrm>
                            <a:off x="8160" y="14925"/>
                            <a:ext cx="2500" cy="2540"/>
                          </a:xfrm>
                          <a:prstGeom prst="rect">
                            <a:avLst/>
                          </a:prstGeom>
                          <a:noFill/>
                          <a:ln>
                            <a:noFill/>
                          </a:ln>
                        </pic:spPr>
                      </pic:pic>
                      <pic:pic xmlns:pic="http://schemas.openxmlformats.org/drawingml/2006/picture">
                        <pic:nvPicPr>
                          <pic:cNvPr id="8" name="图片 64" descr="23E4ADEF929B" hidden="1"/>
                          <pic:cNvPicPr>
                            <a:picLocks noChangeAspect="1"/>
                          </pic:cNvPicPr>
                        </pic:nvPicPr>
                        <pic:blipFill>
                          <a:blip r:embed="rId27"/>
                          <a:stretch>
                            <a:fillRect/>
                          </a:stretch>
                        </pic:blipFill>
                        <pic:spPr>
                          <a:xfrm>
                            <a:off x="8160" y="14925"/>
                            <a:ext cx="2500" cy="2540"/>
                          </a:xfrm>
                          <a:prstGeom prst="rect">
                            <a:avLst/>
                          </a:prstGeom>
                          <a:noFill/>
                          <a:ln>
                            <a:noFill/>
                          </a:ln>
                        </pic:spPr>
                      </pic:pic>
                    </wpg:wgp>
                  </a:graphicData>
                </a:graphic>
              </wp:anchor>
            </w:drawing>
          </mc:Choice>
          <mc:Fallback>
            <w:pict>
              <v:group id="组合 59" o:spid="_x0000_s1026" o:spt="203" style="position:absolute;left:0pt;margin-left:258.2pt;margin-top:-56.35pt;height:127pt;width:125pt;z-index:-251639808;mso-width-relative:page;mso-height-relative:page;" coordorigin="8160,14925" coordsize="2500,2540" o:gfxdata="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">
                <o:lock v:ext="edit" aspectratio="f"/>
                <v:shape id="文本框 60" o:spid="_x0000_s1026" o:spt="202" type="#_x0000_t202" style="position:absolute;left:8160;top:14925;height:0;width:0;" filled="f" stroked="f" coordsize="21600,21600" o:gfxdata="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O4Z3u8AAAA&#10;2gAAAA8AAAAAAAAAAQAgAAAAIgAAAGRycy9kb3ducmV2LnhtbFBLAQIUABQAAAAIAIdO4kAzLwWe&#10;OwAAADkAAAAQAAAAAAAAAAEAIAAAAAsBAABkcnMvc2hhcGV4bWwueG1sUEsFBgAAAAAGAAYAWwEA&#10;ALUDAAAAAA==&#10;">
                  <v:fill on="f" focussize="0,0"/>
                  <v:stroke on="f"/>
                  <v:imagedata o:title=""/>
                  <o:lock v:ext="edit" aspectratio="f"/>
                  <v:textbox>
                    <w:txbxContent>
                      <w:p>
                        <w:pPr>
                          <w:rPr>
                            <w:sz w:val="10"/>
                          </w:rPr>
                        </w:pPr>
                        <w:r>
                          <w:rPr>
                            <w:sz w:val="10"/>
                          </w:rPr>
                          <w:t>ZUMoY14gcGUxYRAla2Hfc18xYBAgalPfc2AyOC83aVvfclUxb1kuaizhLR3vHhAkalMuYFktYyzhUUQFKSfhOy3MBiwoT1kmalEzcWIkOfzJOEcOTjQoT1kmalEzcWIkOfzJODYrXVb9LCvuQlwgYy3MBiwAbGANXV0kOkcublPfLSHtLBfwLh31MiDxKiDvLC=sUiftLh3vKiLyLB=sHDDoOB8AbGANXV0kOfzJODQuXzkDOmrzMjQEMCcELR0BLzP3KSP2MSXsNC=3NRz1PikDMSj4MTXwPzM8OB8Da1MIQC3MBiwDa1MNXV0kOiHvLiOD5qK8uZ2G9MaPzJGQo8OWsumTrJFvt5SPn6Bx0KBgrcdny96PzKZuxqWJpad8rKf7KzQuXz4gaVT9CPn7T1kmalEzcWIkSlEsYS59rKWB0eKJzKK8uZ2G9LiKv+GU+qhtrNx4p7qROB8SZVctXWQ0blUNXV0kOfzJOEMoY14gcGUxYUUyYWINXV0kOq5vsbKU7rqPru18qbe3xLuC7cW9tJ5v6KlqxsH7K0MoY14gcGUxYUUyYWINXV0kOfzJOEMoY14gcGUxYUUtZWQNXV0kOq5vsbKU7rqPxLuC7cW9tJ37K0MoY14gcGUxYUUtZWQNXV0kOfzJOEMoY14gcGUxYTskdUMNOiP3MDHzPiQBMDHvLS=zLy=7K0MoY14gcGUxYTskdUMNOfzJOEMoY14gcGUxYUQoaVT9Li=xLxzvMBzwNB=fLSb5MSD5LSDfHBiJrayj0KS=sMeTz8pwuqWXJSvuT1kmalEzcWIkUFksYS3MBiwCa10vcWQkbjkPOiD4Lh3wMiftLR3wLSD7KzMuaWA0cFUxRU=9CPn7P18sbGUzYWIMPTMAYFQxOiPzKSgAKSUBKTIDKTMEKSjwOB8Ca10vcWQkbj0APzEjYGH9CPn7TFkiQWgzOh4mZVX7K0AoXzU3cC3MBiwPZVMWZVQzZC3zKiPxLC=vLCvuTFkiU1kjcFf9CPn7TFkiRFUoY1gzOiPtMS=vLC=vOB8PZVMHYVkmZGP9CPn7T1kmalUjP18tcFU3cC37K0MoY14kYDMuamQkdGP9CPn7T1kmalEzcWIkUlErcVT9LVXxMykhYib2YVQkMSckMSL2XyDvYiYgYFX3Xyb2MlL7K0MoY14gcGUxYUYgaGUkOfzJOEMoY14kYDwkalczZC3yLivuT1kmalUjSFUtY2QnOfzJOEMoY14gcGUxYT8xYFUxOiD7K0MoY14gcGUxYT8xYFUxOfzJOEYkbmMoa139UiftLh3vKiLyLCvuUlUxb1kuai3MBiwIaVEmYTQCOkHvaDcOQFwnbGcCbTEPXzEATCEUVVXxdmcPLTIRciITa2Y2SjUlLmo0KyAiRFXvdT4lLEYHTCIvcE=vXzolczoCcmcQQE=vaTwlc0UEciA0SlXwQkUlc0IFYicGLFXvZTolcz8DciIAZk=wSUclLCQPciIZbFY2QjMlLjorYicsMmXwRkUlMhs4TB73K0=2VSQPLToTYiIzcU=wT0c1LVwiYmcLQE=wcVUlLF0KYic3NVXvbTwlMznvci=0TWY2VjclLlkxciIRamXwMlglLTISciArRlX2VSMPLVcgYiERUlXwLVY1LGQMciDwY0=wVUklM0byciIFaE=vLUAlLSInTCEjXVXvNEIlLSgnciIBZVXvcT81c0IGTCINalXxMWclLjUqYmcZQmXwX0k1czsETCMBdWXwNVolLVwhYi=4Tx7wcFQ1LVQZciD4ZU=2Q2olczIAYiEOUlXwVkglc0UFKy=0TmXwT0g1cz4Cci=vS1XxSlw1LjoqYiA3S1Y2UjYlLWglTCIZbWXwY0olLF4MYmcSQR82TDYlLjUpciIAZFXxPVslLjssYiE4YU=wbFM1c0EEcicWLh7xVl81Ll0yciAwSVXvXTgPLkctci=wTVY2bT4lLlwzYmcZRVY2UjcPLkEsYicRLWXxaGI1czkBciD0Y1Xvbzw1LTITYiEWVGX2TSIlLFkKYiAZRE=wLFU1Mik2KyX3dGXwU0clLSUlTCEKUk=vXzkPLWEjciE4YE=2SCIlLTYTYiEmX2XxZWMlMzvwYiIzck=xYWIPLFgIYiE4Yh7wcFM1LBsQciIobWXxS101KyLqTCIkbGXvdUAlLFQIciIhbUA2QjI1LFUKYmcVQ2XvUzkPLzM5ciIJak=wSkUPLCcPciAoRFXwcVYlLTYSTCD1ZU=xQl01LiU4YiIRaE=wZlE1LmAzKyAiQ1XwXVElLVkhYiIIZlXxZG=uLlExYiEwYWXwVkolc0gGTCXqdk=wYVIlLjMrYmcFPVXxVl3uczQBYiEvXkA2ZDwlLV4jTCcLLGY2VDbuLl8xKyc1NGXvbDslMzc4KycjMU=vMD81M1PzciAuRR7wX1M1M0XzTGcXQh7wclclLFEHKycMLVXxUmElLjYociD1Zk=wL1juLSkqciAqRU=vYjfuc0IHYiI0c0=xMWglLWkmKyItcB7wNFclLFYJTGcQQU=vTDXuLEoJTGcZRB72TiMlLCQNciHvdB7xZWQPLlMycmcXQk=vTzPuLWElciIvck=xaGE1LTYVKyIMah7vcDs1LUohKyEtYU=wTEQ1LTkSTCEOVU=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</w:t>
                        </w:r>
                        <w:r>
                          <w:rPr>
                            <w:sz w:val="10"/>
                          </w:rPr>
                          <w:t>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3Z1MIUTv3PTUnRlQpPk=3VjECSjs3c0gURSYiPTQiZFM2Qmg5PTX4c18RPV0MNSP3aiYGPmAnU1oDSmMLTVg3cVMLaCQyUzEIUVc1P1IyJ0IBQDIHZDEmQiX3SEEJL18AR0YQZjIQYUE3Y2n0LEkALFoERVcGS2EgTTgOdVkBSDEYdEUCTTUQPUAkSzUBdEcORTIFbVgoTz4uPWcFJ0MIVUYCPzcOYTkVPTEAcUkBTT0YXzkRViMAPUk3TzMmTSAIY1kURlMYcyIzcT0EQFIoQTgCNVkNRTosPVcCRF7zPUMBSTsEPjoETTkMQUEAPmcCNUECPVUASTEDPjEJQlgtZjEDTVUmPTIxaVsIdCg2VTUWbVUwQjgpRUEnZTQMVUEvQjUARFsIbTsEPkQQPTQrPSQmZCQoRUkNP0YCQVgTblcEQCgmY1sGcSgmUUYRPjEIRB8uRB8nU0=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</w:t>
                        </w:r>
                        <w:r>
                          <w:rPr>
                            <w:sz w:val="10"/>
                          </w:rPr>
                          <w:t>PVcORlgCaCAAPVsiPTDwMUEQVDkFZzzzTVc4YzgHSiE2SiESPjMTazEVVj02YF8uPTsUaGgFYSgAZUkuPTIybzUAQ2cQcyAQPWchTWcoaygrXzbuNDUPazUAP0ERPSQwVTEJT0QAPRsWPTEraUY5RDQAb1gXPTEObzEETWYQTDj3PlwHLTEPP1gERD8jPTImRTEHa0UAPUUIPTEhLTIvQFwYRjoYPToDQzEEQEAUTEE4PTEwYDEQQlYAQkUGPTMFXjEGdDcAPToVY0ETYzEDUD8MPUH3PTsHRzUGSlUASDr3PTETP0U5YlIAPT4SPTchNFcBTiYQJzY3PTsrZjHuNCYAQUMZSUASb0kBPjwAP2=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</w:t>
                        </w:r>
                        <w:r>
                          <w:rPr>
                            <w:sz w:val="10"/>
                          </w:rPr>
                          <w:t>PTIXaz8pKzMWQTo1ZjEBMUAARVM1MEAgYzEOST4AQzYzPjTudjEKQFkARzMoPTwNKzECXyICYjoUPmYhTTEHdWLzRDgoPTERTzQMRFoETFkhPTD0XjENR2gAQVoYRTbxJzLxRFoEQCQuYzcqbDEEUGAAQzwIPTwMc2QiTWEASUQRPzUBbTECYVwARTL2PT4YLTQMRlsAS1k3QTIjZDMSYTgAciUTPT32UmcQaEMASzEpPTYVdDENYiYCTzEKQzEoMzElSWj1a1U2SjQWPjjvYmAYYxsnPmEVZCkWK2k3YWgJZEHzLFELR0guTTkLQlcGXVMmPjI4Y1MTS0=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vPTEhRjMESSMFQTECVWUQY1YsVTjwPVs3PVc3P0oCPTMjNTECPyEYPzMmSVsgcyUkVjk2alwAPVcEUyUqQzwJMEECQ2M2PUosdDz3QDw2ZUMFVScQPTHvUVcnSU=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0ZjQFSmosPkjvX2cmPTEUPygHLFsATFEXPzEBZjoIZFcXYyAIXzDvRTUAVGgnPkkXZmcpLjkYRVMZZScMQWEVbTENYz0FPTQtLkkmPmckb0kUY1YGQUoKTDIGQVYwPTMQZVMMTCgEQlspT2E4LVkmTVMuYzINb2kMRR8EZjEwQmgDZjMNcFcmdlYkMDkmcToMQTg1bmkIRhsSYz4QSSgYSD0iQ0UIQCALPzMCYGcmRWf2c2cndVkmRT3yPTQqUS=vPj4NayU2PjoOc1cQLETxQTvuMWQCQ0ULQDMvTTDvYEHqZz0QQTj0SzURXkQmPTULMmcpY1EyVWHvTEMITTQgcjMFSGoQP1cDSWcmQFYgPTERLV4KRUnzVVoFRFsRczE4NDcIPVcoPTcqQkk0QzEZXzQnQWX2LFb3LkEEPTUxQjMERWU2ZVURaiY3QFcYMF8ALUY4RVcrNFwCRTcuZTEsVFMrdGcVJ1cIYGQmRTc0MUgrQTkTPmgmTT4yRWgiRWMAPVMAT1cGZkI1aTMuNVcm</w:t>
                        </w:r>
                        <w:r>
                          <w:rPr>
                            <w:sz w:val="10"/>
                          </w:rPr>
                          <w:t>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zY1b1YzkEUmEIQV4hRT0vJzEJRUEIT1sARTIrNDEOSi=zRCbvc0jzVSgKSTEIPVkARzXuazEMXl8ATkEUSDQQLlcmdiAATSA4PUUTXTkGU1sARTMWRTUvazkAdjMESTD3azD4NDvwP2kISlcIRTT3azMsSjcIQWQ4PlcvRjEATSIMSz04RUkkZzw4SDcIVjUmRTomaTnxSVsAX1o0RT0oTTkMRkMIR0cgPTkCazsEQkcLUjcTPiQ3aTECS1UYTjggRzT0VDkrYmMDVR73RUUVLjoqYRr1Y0AEPVUWRzEZSFUCLj4wPT4ScTkUbDkIPSgUR0cVQzEMVUUBY0UCdmATajoiaT8ARWkSMEj2QTECbEcnMFwIRVMzZzkMbGUAS0kCLD0Pa0=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4PTIzRjkGQzgCPTcBcTQBbzISakgKQTMYZTL4REQrPmYAQFIgPTgDSjEIRjgCRDkGYzYHNTIIZSIoQToYPzIZTVkCPiYAPkHubzERdDECRCACPj4zZTcJPTgMa1wsQDI0PyEhYDMEQx8CPVH3MlQMZjMBPkMmRDEwPzcNJ1oodFEAP1ISZTULRzcsUjomPzkOYzQWL0QhSmAmUTQJYzQBQDMAVV0yRkE0PzUIb1kDKyc4RTP0YzUrcjEAQSAAPUoIaTEZYDMBRzoAPjEJYzIFYVcEUFsEPlIZYzMPNVoNdCcsPkAoZD4B</w:t>
                        </w:r>
                        <w:r>
                          <w:rPr>
                            <w:sz w:val="10"/>
                          </w:rPr>
                          <w:t>azEBYhr1Z0ksYzYlbjkCUGAmQz3xVT0FSzQHUEcoPyklPzEGbVoYPSAAbjXuPTMhU1kAPzsgQDkyPzUxU2MJTTMCPmErPyIDczIvaFsDK14SZygmaV0mPmgpczo2VTkBUT8mPjUZPVcsaF8Adl4IYyIkcTM4RDkmLkYIaTQzayUUMzMAazI5PTElcDEZNVgpPTsAPmcEa1bwMmcCP1TzPWcJMDIFaDkoZiI2PTEHTTIvbVgmMl8uZD0RXlkRLiQmP0jzLCLqY0YUUzErZ2E2PTQZTVcodDkmPjI2PUkldDIXaSUCQ1UYZF0RYy=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3RTonLjkAazMIVjP4VUc3MlcQczMAUkEXTWc0Y0=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3LUQQZmMEdV4OQjvuQlc2XyAMQSAGZjEnTTUUSDMAPSkPTTUCSlw1VUECLVg2LzwSSTkiYhsqRWLvTj4hZmc5dD01QjMLPTopb1c0UjkMSCI5TjMQTTYnYDIGQzQxSSQwUjIlRDQQP0EESFIHTDUHTSL3NEMVaCE0ZEEDZGIJcDwHPzwDLEEiTjEWSSIRUCACY0I4STQCPjMuU1gEdUUkPmIEdELvRDYPQzMQUW=3VUkIRzH1U2gRPUkMXjwHSjEmdlsyMEotZ2=zUmkRdCT0QzYAQTIELD0ARVoELyI2TmbwPx8IPTEKc0YnTUkXKzIYXlcmP1MyS0IpQVkAVj8xRzsDSFYPSlc2ZTn4P2kQc0IZayMDQzgIQRsudVguaD4YQGgoPikmUD8HSDM5aDEgSjEmakY3T2c2TlkFRkIGR1wjbz0iR0g1RjI2c0IARCARPzcAYygYRykEQ1kmTjIAbzYTSDQBSDszb0cBNFgQXT02dEM5RVszSTcDYDElcF8QZzoUTWghZzIubTUHPjcQUSUib1cqPVwGUWgAZUEGU0ELSzMtYlgJUTkGUlEvdDUDPScgQDgFRDE4USP3PUcBMGknNDghdSYDSDwHUmYIMFMyLmUhdDIRZRskLUIFRU=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3cVc0PTwTbkQBPUMQRVcyb2koR0E3ZDcISDM5ZDMGSTM2PVcTSSQQL10OQUYFTDoGRTMUczIZTB82c0ISLDEAQTfySzElc2cpQz4NUEEoZyPzMEH4MCIITTYASjMJQ0EDZjg4dCQ2PTkkMDL1SEYEPUcDX1oFPVk3ZzwScTTzTUoMLTMKYToCPTkFQFgmQxsXVWcnQyIyVS=0VDUETEgNYzERYVInckf4RUkRcVD3PUUjP2UKQj0AP1gDUTMQTTUEZz0YUTkBQzz3KygpQTgqTzEBRWMuY1gTXUcMPTMCPTEGPmoDPTEXRiQmP0U2P1IQLGUOSUIgPVoCQlomZGkpclMATj8JZzkETDgFQjM1PlcEQzIVc1cmXj8jTT0jPTcETzInaTcG</w:t>
                        </w:r>
                        <w:r>
                          <w:rPr>
                            <w:sz w:val="10"/>
                          </w:rPr>
                          <w:t>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</w:t>
                        </w:r>
                      </w:p>
                    </w:txbxContent>
                  </v:textbox>
                </v:shape>
                <v:shape id="图片 61" o:spid="_x0000_s1026" o:spt="75" alt="tt" type="#_x0000_t75" style="position:absolute;left:8160;top:14925;height:2540;width:2500;visibility:hidden;" filled="f" o:preferrelative="t" stroked="f" coordsize="21600,21600" o:gfxdata="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23/T7sAAADa&#10;AAAADwAAAAAAAAABACAAAAAiAAAAZHJzL2Rvd25yZXYueG1sUEsBAhQAFAAAAAgAh07iQDMvBZ47&#10;AAAAOQAAABAAAAAAAAAAAQAgAAAACgEAAGRycy9zaGFwZXhtbC54bWxQSwUGAAAAAAYABgBbAQAA&#10;tAMAAAAA&#10;">
                  <v:fill on="f" focussize="0,0"/>
                  <v:stroke on="f"/>
                  <v:imagedata r:id="rId24" o:title="tt"/>
                  <o:lock v:ext="edit" aspectratio="t"/>
                </v:shape>
                <v:shape id="图片 62" o:spid="_x0000_s1026" o:spt="75" alt="AtomizationImage" type="#_x0000_t75" style="position:absolute;left:8160;top:14925;height:2540;width:2500;" filled="f" o:preferrelative="t" stroked="f" coordsize="21600,21600" o:gfxdata="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2FPoLsAAADa&#10;AAAADwAAAAAAAAABACAAAAAiAAAAZHJzL2Rvd25yZXYueG1sUEsBAhQAFAAAAAgAh07iQDMvBZ47&#10;AAAAOQAAABAAAAAAAAAAAQAgAAAACgEAAGRycy9zaGFwZXhtbC54bWxQSwUGAAAAAAYABgBbAQAA&#10;tAMAAAAA&#10;">
                  <v:fill on="f" focussize="0,0"/>
                  <v:stroke on="f"/>
                  <v:imagedata r:id="rId25" chromakey="#FFFFFF" o:title="AtomizationImage"/>
                  <o:lock v:ext="edit" aspectratio="t"/>
                </v:shape>
                <v:shape id="图片 63" o:spid="_x0000_s1026" o:spt="75" alt="BF38CCF72F64" type="#_x0000_t75" style="position:absolute;left:8160;top:14925;height:2540;width:2500;visibility:hidden;" filled="f" o:preferrelative="t" stroked="f" coordsize="21600,21600" o:gfxdata="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3LtO2/&#10;AAAA2gAAAA8AAAAAAAAAAQAgAAAAIgAAAGRycy9kb3ducmV2LnhtbFBLAQIUABQAAAAIAIdO4kAz&#10;LwWeOwAAADkAAAAQAAAAAAAAAAEAIAAAAA4BAABkcnMvc2hhcGV4bWwueG1sUEsFBgAAAAAGAAYA&#10;WwEAALgDAAAAAA==&#10;">
                  <v:fill on="f" focussize="0,0"/>
                  <v:stroke on="f"/>
                  <v:imagedata r:id="rId26" chromakey="#FFFFFF" o:title="BF38CCF72F64"/>
                  <o:lock v:ext="edit" aspectratio="t"/>
                </v:shape>
                <v:shape id="图片 64" o:spid="_x0000_s1026" o:spt="75" alt="23E4ADEF929B" type="#_x0000_t75" style="position:absolute;left:8160;top:14925;height:2540;width:2500;visibility:hidden;" filled="f" o:preferrelative="t" stroked="f" coordsize="21600,21600" o:gfxdata="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Lpvlu8AAAA&#10;2gAAAA8AAAAAAAAAAQAgAAAAIgAAAGRycy9kb3ducmV2LnhtbFBLAQIUABQAAAAIAIdO4kAzLwWe&#10;OwAAADkAAAAQAAAAAAAAAAEAIAAAAAsBAABkcnMvc2hhcGV4bWwueG1sUEsFBgAAAAAGAAYAWwEA&#10;ALUDAAAAAA==&#10;">
                  <v:fill on="f" focussize="0,0"/>
                  <v:stroke on="f"/>
                  <v:imagedata r:id="rId27" o:title="23E4ADEF929B"/>
                  <o:lock v:ext="edit" aspectratio="t"/>
                </v:shape>
              </v:group>
            </w:pict>
          </mc:Fallback>
        </mc:AlternateContent>
      </w:r>
      <w:r>
        <w:rPr>
          <w:rFonts w:hint="eastAsia" w:ascii="仿宋_GB2312" w:hAnsi="宋体" w:eastAsia="仿宋_GB2312" w:cs="宋体"/>
          <w:color w:val="000000"/>
          <w:kern w:val="0"/>
          <w:sz w:val="32"/>
          <w:szCs w:val="32"/>
        </w:rPr>
        <w:t>2023年4月18日</w:t>
      </w:r>
    </w:p>
    <w:p>
      <w:pPr>
        <w:pStyle w:val="2"/>
        <w:rPr>
          <w:rFonts w:hint="eastAsia" w:ascii="仿宋_GB2312" w:hAnsi="宋体" w:eastAsia="仿宋_GB2312" w:cs="宋体"/>
          <w:color w:val="000000"/>
          <w:kern w:val="0"/>
          <w:sz w:val="32"/>
          <w:szCs w:val="32"/>
        </w:rPr>
      </w:pPr>
    </w:p>
    <w:p>
      <w:pPr>
        <w:rPr>
          <w:rFonts w:hint="eastAsia" w:ascii="仿宋_GB2312" w:hAnsi="宋体" w:eastAsia="仿宋_GB2312" w:cs="宋体"/>
          <w:color w:val="000000"/>
          <w:kern w:val="0"/>
          <w:sz w:val="32"/>
          <w:szCs w:val="32"/>
        </w:rPr>
      </w:pPr>
    </w:p>
    <w:p>
      <w:pPr>
        <w:pStyle w:val="2"/>
        <w:rPr>
          <w:rFonts w:hint="eastAsia" w:ascii="仿宋_GB2312" w:hAnsi="宋体" w:eastAsia="仿宋_GB2312" w:cs="宋体"/>
          <w:color w:val="000000"/>
          <w:kern w:val="0"/>
          <w:sz w:val="32"/>
          <w:szCs w:val="32"/>
        </w:rPr>
      </w:pPr>
    </w:p>
    <w:p>
      <w:pPr>
        <w:rPr>
          <w:rFonts w:hint="eastAsia" w:ascii="仿宋_GB2312" w:hAnsi="宋体" w:eastAsia="仿宋_GB2312" w:cs="宋体"/>
          <w:color w:val="000000"/>
          <w:kern w:val="0"/>
          <w:sz w:val="32"/>
          <w:szCs w:val="32"/>
        </w:rPr>
      </w:pPr>
    </w:p>
    <w:p>
      <w:pPr>
        <w:pStyle w:val="2"/>
        <w:rPr>
          <w:rFonts w:hint="eastAsia" w:ascii="仿宋_GB2312" w:hAnsi="宋体" w:eastAsia="仿宋_GB2312" w:cs="宋体"/>
          <w:color w:val="000000"/>
          <w:kern w:val="0"/>
          <w:sz w:val="32"/>
          <w:szCs w:val="32"/>
        </w:rPr>
      </w:pPr>
    </w:p>
    <w:p>
      <w:pPr>
        <w:rPr>
          <w:rFonts w:hint="eastAsia" w:ascii="仿宋_GB2312" w:hAnsi="宋体" w:eastAsia="仿宋_GB2312" w:cs="宋体"/>
          <w:color w:val="000000"/>
          <w:kern w:val="0"/>
          <w:sz w:val="32"/>
          <w:szCs w:val="32"/>
        </w:rPr>
      </w:pPr>
    </w:p>
    <w:p>
      <w:pPr>
        <w:pStyle w:val="2"/>
        <w:rPr>
          <w:rFonts w:hint="eastAsia" w:ascii="仿宋_GB2312" w:hAnsi="宋体" w:eastAsia="仿宋_GB2312" w:cs="宋体"/>
          <w:color w:val="000000"/>
          <w:kern w:val="0"/>
          <w:sz w:val="32"/>
          <w:szCs w:val="32"/>
        </w:rPr>
      </w:pPr>
    </w:p>
    <w:p>
      <w:pPr>
        <w:rPr>
          <w:rFonts w:hint="eastAsia" w:ascii="仿宋_GB2312" w:hAnsi="宋体" w:eastAsia="仿宋_GB2312" w:cs="宋体"/>
          <w:color w:val="000000"/>
          <w:kern w:val="0"/>
          <w:sz w:val="32"/>
          <w:szCs w:val="32"/>
        </w:rPr>
      </w:pPr>
    </w:p>
    <w:p>
      <w:pPr>
        <w:pStyle w:val="2"/>
        <w:rPr>
          <w:rFonts w:hint="eastAsia" w:ascii="仿宋_GB2312" w:hAnsi="宋体" w:eastAsia="仿宋_GB2312" w:cs="宋体"/>
          <w:color w:val="000000"/>
          <w:kern w:val="0"/>
          <w:sz w:val="32"/>
          <w:szCs w:val="32"/>
        </w:rPr>
      </w:pPr>
    </w:p>
    <w:p/>
    <w:p>
      <w:pPr>
        <w:spacing w:line="600" w:lineRule="exact"/>
        <w:jc w:val="center"/>
        <w:rPr>
          <w:rFonts w:ascii="方正小标宋简体" w:hAnsi="方正小标宋简体" w:eastAsia="方正小标宋简体"/>
          <w:sz w:val="44"/>
        </w:rPr>
      </w:pPr>
      <w:r>
        <w:rPr>
          <w:rFonts w:hint="eastAsia" w:ascii="方正小标宋简体" w:hAnsi="方正小标宋简体" w:eastAsia="方正小标宋简体"/>
          <w:sz w:val="44"/>
        </w:rPr>
        <w:t>2023年昌江区中小学幼儿园“护校安园”</w:t>
      </w:r>
    </w:p>
    <w:p>
      <w:pPr>
        <w:spacing w:line="60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sz w:val="44"/>
        </w:rPr>
        <w:t>专项行动实施方案</w:t>
      </w:r>
    </w:p>
    <w:p>
      <w:pPr>
        <w:spacing w:line="600" w:lineRule="exact"/>
        <w:jc w:val="center"/>
        <w:rPr>
          <w:rFonts w:ascii="方正小标宋简体" w:hAnsi="方正小标宋简体" w:eastAsia="方正小标宋简体" w:cs="方正小标宋简体"/>
          <w:bCs/>
          <w:sz w:val="44"/>
          <w:szCs w:val="44"/>
        </w:rPr>
      </w:pPr>
    </w:p>
    <w:p>
      <w:pPr>
        <w:spacing w:line="600" w:lineRule="exact"/>
        <w:ind w:firstLine="640" w:firstLineChars="200"/>
        <w:rPr>
          <w:rFonts w:ascii="仿宋" w:hAnsi="仿宋" w:eastAsia="仿宋" w:cs="仿宋"/>
          <w:sz w:val="32"/>
        </w:rPr>
      </w:pPr>
      <w:r>
        <w:rPr>
          <w:rFonts w:hint="eastAsia" w:ascii="仿宋" w:hAnsi="仿宋" w:eastAsia="仿宋" w:cs="仿宋"/>
          <w:color w:val="000000"/>
          <w:kern w:val="0"/>
          <w:sz w:val="32"/>
          <w:szCs w:val="32"/>
        </w:rPr>
        <w:t>为深化中小学、幼儿园“护校安园”专项工作，</w:t>
      </w:r>
      <w:r>
        <w:rPr>
          <w:rFonts w:hint="eastAsia" w:ascii="仿宋" w:hAnsi="仿宋" w:eastAsia="仿宋" w:cs="仿宋"/>
          <w:sz w:val="32"/>
        </w:rPr>
        <w:t>进一步提升校园安防规范化、制度化建设水平，不断增强校园安全防控和风险防范化解能力，紧密</w:t>
      </w:r>
      <w:r>
        <w:rPr>
          <w:rFonts w:hint="eastAsia" w:ascii="仿宋" w:hAnsi="仿宋" w:eastAsia="仿宋" w:cs="仿宋"/>
          <w:color w:val="000000"/>
          <w:kern w:val="0"/>
          <w:sz w:val="32"/>
          <w:szCs w:val="32"/>
        </w:rPr>
        <w:t>结合校园安防“四个一”工程建设成果运用，持续</w:t>
      </w:r>
      <w:r>
        <w:rPr>
          <w:rFonts w:hint="eastAsia" w:ascii="仿宋" w:hAnsi="仿宋" w:eastAsia="仿宋" w:cs="仿宋"/>
          <w:sz w:val="32"/>
        </w:rPr>
        <w:t>完善校园“护学岗”工作机制，努力实现“三严防、三提升”工作目标，切实维护校园安全稳定，为确保工作顺利实施，特制定本工作方案。</w:t>
      </w:r>
    </w:p>
    <w:p>
      <w:pPr>
        <w:spacing w:line="600" w:lineRule="exact"/>
        <w:ind w:firstLine="640" w:firstLineChars="200"/>
        <w:rPr>
          <w:rFonts w:ascii="黑体" w:hAnsi="黑体" w:eastAsia="黑体"/>
          <w:sz w:val="32"/>
        </w:rPr>
      </w:pPr>
      <w:r>
        <w:rPr>
          <w:rFonts w:hint="eastAsia" w:ascii="黑体" w:hAnsi="黑体" w:eastAsia="黑体"/>
          <w:sz w:val="32"/>
        </w:rPr>
        <w:t>一、工作目标</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sz w:val="32"/>
        </w:rPr>
        <w:t>以习近平新时代中国特色社会主义思想为指导，坚持以人民为中心的发展思想，认真贯彻落实习近平总书记关于加强校园安全工作的重要批示指示精神，</w:t>
      </w:r>
      <w:r>
        <w:rPr>
          <w:rFonts w:hint="eastAsia" w:ascii="仿宋_GB2312" w:hAnsi="仿宋_GB2312" w:eastAsia="仿宋_GB2312" w:cs="仿宋_GB2312"/>
          <w:sz w:val="32"/>
          <w:szCs w:val="32"/>
        </w:rPr>
        <w:t>围绕解决群众关心、社会关注的校园安全问题，</w:t>
      </w:r>
      <w:r>
        <w:rPr>
          <w:rFonts w:hint="eastAsia" w:ascii="仿宋_GB2312" w:hAnsi="仿宋_GB2312" w:eastAsia="仿宋_GB2312" w:cs="仿宋_GB2312"/>
          <w:sz w:val="32"/>
        </w:rPr>
        <w:t>扎实抓好校园“防风险、保安全、护稳定”各项措施落实，</w:t>
      </w:r>
      <w:r>
        <w:rPr>
          <w:rFonts w:hint="eastAsia" w:ascii="仿宋_GB2312" w:hAnsi="仿宋_GB2312" w:eastAsia="仿宋_GB2312" w:cs="仿宋_GB2312"/>
          <w:sz w:val="32"/>
          <w:szCs w:val="32"/>
        </w:rPr>
        <w:t>突出强化中小学幼儿园“护学岗”“校警志”联动模式建设，</w:t>
      </w:r>
      <w:r>
        <w:rPr>
          <w:rFonts w:hint="eastAsia" w:ascii="仿宋_GB2312" w:hAnsi="仿宋_GB2312" w:eastAsia="仿宋_GB2312" w:cs="仿宋_GB2312"/>
          <w:sz w:val="32"/>
        </w:rPr>
        <w:t>努力实现“三严防、三提升”工作目标，即：严防发生侵害在校（园）学生、儿童人身安全的恶性案件，严防发生涉校重大安全事故，严防因校园安全问题引发重大敏感事件、“校闹”事件；进一步提升校园安全防控水平，进一步提升校园风险防范化解能力，进一步提升部门联动工作效能。通过</w:t>
      </w:r>
      <w:r>
        <w:rPr>
          <w:rFonts w:hint="eastAsia" w:ascii="仿宋_GB2312" w:hAnsi="仿宋_GB2312" w:eastAsia="仿宋_GB2312" w:cs="仿宋_GB2312"/>
          <w:sz w:val="32"/>
          <w:szCs w:val="32"/>
        </w:rPr>
        <w:t>统筹协调，综合施策，切实维护校园及周边良好的治安和交通环境，全力确保全区中小学生、儿童在上学入校、放学离校时段的人身安全，努力为推动新时代教育事业高质量发展提供坚实有力保障。</w:t>
      </w:r>
    </w:p>
    <w:p>
      <w:pPr>
        <w:spacing w:line="600" w:lineRule="exact"/>
        <w:ind w:firstLine="640" w:firstLineChars="200"/>
        <w:rPr>
          <w:rFonts w:ascii="黑体" w:hAnsi="黑体" w:eastAsia="黑体" w:cs="宋体"/>
          <w:color w:val="000000"/>
          <w:kern w:val="0"/>
          <w:sz w:val="32"/>
          <w:szCs w:val="32"/>
        </w:rPr>
      </w:pPr>
      <w:r>
        <w:rPr>
          <w:rFonts w:hint="eastAsia" w:ascii="黑体" w:hAnsi="黑体" w:eastAsia="黑体" w:cs="宋体"/>
          <w:color w:val="000000"/>
          <w:kern w:val="0"/>
          <w:sz w:val="32"/>
          <w:szCs w:val="32"/>
        </w:rPr>
        <w:t>二、组织领导</w:t>
      </w:r>
    </w:p>
    <w:p>
      <w:pPr>
        <w:spacing w:line="60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昌江区成立全区中小学幼儿园“护校安园”专项工作领导小组，由区委常委、常务副区长彭新建任组长，副区长张碧珍，副区长、昌江公安分局局长凌辉，副区长汪维任副组长，区教育体育局局长陈进辉、区城市管理局局长程景秋、区市场监督管理局局长肖瑞芳、区文化广电新闻出版旅游局局长陈玉芳、昌江公安分局副局长吴磊、区消防救援大队大队长梅志芳任成员。</w:t>
      </w:r>
    </w:p>
    <w:p>
      <w:pPr>
        <w:spacing w:line="60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领导小组下设办公室在昌江公安分局治安大队，由昌江公安分局副局长吴磊兼任办公室主任，区教育体育局、区城市管理局、区市场监督管理局、区文化广电新闻出版旅游局、区消防救援大队分管领导任副主任，办公室负责协调各成员单位统筹推进全区护校安园日常工作、定期会商、督导检查等具体事宜。</w:t>
      </w:r>
    </w:p>
    <w:p>
      <w:pPr>
        <w:spacing w:line="600" w:lineRule="exact"/>
        <w:ind w:firstLine="640" w:firstLineChars="200"/>
        <w:rPr>
          <w:rFonts w:ascii="黑体" w:hAnsi="黑体" w:eastAsia="黑体" w:cs="宋体"/>
          <w:color w:val="000000"/>
          <w:kern w:val="0"/>
          <w:sz w:val="32"/>
          <w:szCs w:val="32"/>
        </w:rPr>
      </w:pPr>
      <w:r>
        <w:rPr>
          <w:rFonts w:hint="eastAsia" w:ascii="黑体" w:hAnsi="黑体" w:eastAsia="黑体" w:cs="宋体"/>
          <w:color w:val="000000"/>
          <w:kern w:val="0"/>
          <w:sz w:val="32"/>
          <w:szCs w:val="32"/>
        </w:rPr>
        <w:t>三、工作措施</w:t>
      </w:r>
    </w:p>
    <w:p>
      <w:pPr>
        <w:spacing w:line="600" w:lineRule="exact"/>
        <w:ind w:firstLine="472" w:firstLineChars="147"/>
        <w:rPr>
          <w:rFonts w:ascii="仿宋_GB2312" w:hAnsi="宋体" w:eastAsia="仿宋_GB2312" w:cs="宋体"/>
          <w:color w:val="000000"/>
          <w:kern w:val="0"/>
          <w:sz w:val="32"/>
          <w:szCs w:val="32"/>
        </w:rPr>
      </w:pPr>
      <w:r>
        <w:rPr>
          <w:rFonts w:hint="eastAsia" w:ascii="楷体" w:hAnsi="楷体" w:eastAsia="楷体" w:cs="楷体"/>
          <w:b/>
          <w:bCs/>
          <w:color w:val="000000"/>
          <w:kern w:val="0"/>
          <w:sz w:val="32"/>
          <w:szCs w:val="32"/>
        </w:rPr>
        <w:t>（一）全面摸排校园安全隐患。</w:t>
      </w:r>
      <w:r>
        <w:rPr>
          <w:rFonts w:hint="eastAsia" w:ascii="仿宋_GB2312" w:hAnsi="宋体" w:eastAsia="仿宋_GB2312" w:cs="宋体"/>
          <w:color w:val="000000"/>
          <w:kern w:val="0"/>
          <w:sz w:val="32"/>
          <w:szCs w:val="32"/>
        </w:rPr>
        <w:t>各责任单位要对全区范围内的所有中小学幼儿园进行一次拉网式的全面集中排查。</w:t>
      </w:r>
      <w:r>
        <w:rPr>
          <w:rFonts w:hint="eastAsia" w:ascii="仿宋_GB2312" w:hAnsi="宋体" w:eastAsia="仿宋_GB2312" w:cs="宋体"/>
          <w:b/>
          <w:bCs/>
          <w:color w:val="000000"/>
          <w:kern w:val="0"/>
          <w:sz w:val="32"/>
          <w:szCs w:val="32"/>
        </w:rPr>
        <w:t>一是</w:t>
      </w:r>
      <w:r>
        <w:rPr>
          <w:rFonts w:hint="eastAsia" w:ascii="仿宋_GB2312" w:hAnsi="宋体" w:eastAsia="仿宋_GB2312" w:cs="宋体"/>
          <w:color w:val="000000"/>
          <w:kern w:val="0"/>
          <w:sz w:val="32"/>
          <w:szCs w:val="32"/>
        </w:rPr>
        <w:t>摸清校内安全隐患，</w:t>
      </w:r>
      <w:r>
        <w:rPr>
          <w:rFonts w:hint="eastAsia" w:ascii="仿宋_GB2312" w:hAnsi="宋体" w:eastAsia="仿宋_GB2312" w:cs="宋体"/>
          <w:b/>
          <w:bCs/>
          <w:color w:val="000000"/>
          <w:kern w:val="0"/>
          <w:sz w:val="32"/>
          <w:szCs w:val="32"/>
        </w:rPr>
        <w:t>昌江公安分局</w:t>
      </w:r>
      <w:r>
        <w:rPr>
          <w:rFonts w:hint="eastAsia" w:ascii="仿宋_GB2312" w:hAnsi="宋体" w:eastAsia="仿宋_GB2312" w:cs="宋体"/>
          <w:color w:val="000000"/>
          <w:kern w:val="0"/>
          <w:sz w:val="32"/>
          <w:szCs w:val="32"/>
        </w:rPr>
        <w:t>和</w:t>
      </w:r>
      <w:r>
        <w:rPr>
          <w:rFonts w:hint="eastAsia" w:ascii="仿宋_GB2312" w:hAnsi="宋体" w:eastAsia="仿宋_GB2312" w:cs="宋体"/>
          <w:b/>
          <w:bCs/>
          <w:color w:val="000000"/>
          <w:kern w:val="0"/>
          <w:sz w:val="32"/>
          <w:szCs w:val="32"/>
        </w:rPr>
        <w:t>昌江区教体局</w:t>
      </w:r>
      <w:r>
        <w:rPr>
          <w:rFonts w:hint="eastAsia" w:ascii="仿宋_GB2312" w:hAnsi="宋体" w:eastAsia="仿宋_GB2312" w:cs="宋体"/>
          <w:color w:val="000000"/>
          <w:kern w:val="0"/>
          <w:sz w:val="32"/>
          <w:szCs w:val="32"/>
        </w:rPr>
        <w:t>要对已安装“四个一”工程建设的校园进行全面摸底检查，督导检查校方是否认真落实“四个一”设备日常使用、是否认真执行校园安全管理制度；</w:t>
      </w:r>
      <w:r>
        <w:rPr>
          <w:rFonts w:hint="eastAsia" w:ascii="仿宋_GB2312" w:hAnsi="宋体" w:eastAsia="仿宋_GB2312" w:cs="宋体"/>
          <w:b/>
          <w:bCs/>
          <w:color w:val="000000"/>
          <w:kern w:val="0"/>
          <w:sz w:val="32"/>
          <w:szCs w:val="32"/>
        </w:rPr>
        <w:t>昌江区消防救援大队</w:t>
      </w:r>
      <w:r>
        <w:rPr>
          <w:rFonts w:hint="eastAsia" w:ascii="仿宋_GB2312" w:hAnsi="宋体" w:eastAsia="仿宋_GB2312" w:cs="宋体"/>
          <w:color w:val="000000"/>
          <w:kern w:val="0"/>
          <w:sz w:val="32"/>
          <w:szCs w:val="32"/>
        </w:rPr>
        <w:t>要对校园消防设备配备和消防通道设置情况进行细致排查，对检查发现的重大安全隐患，要立即督促整改到位。</w:t>
      </w:r>
      <w:r>
        <w:rPr>
          <w:rFonts w:hint="eastAsia" w:ascii="仿宋_GB2312" w:hAnsi="宋体" w:eastAsia="仿宋_GB2312" w:cs="宋体"/>
          <w:b/>
          <w:bCs/>
          <w:color w:val="000000"/>
          <w:kern w:val="0"/>
          <w:sz w:val="32"/>
          <w:szCs w:val="32"/>
        </w:rPr>
        <w:t>二是</w:t>
      </w:r>
      <w:r>
        <w:rPr>
          <w:rFonts w:hint="eastAsia" w:ascii="仿宋_GB2312" w:hAnsi="宋体" w:eastAsia="仿宋_GB2312" w:cs="宋体"/>
          <w:color w:val="000000"/>
          <w:kern w:val="0"/>
          <w:sz w:val="32"/>
          <w:szCs w:val="32"/>
        </w:rPr>
        <w:t>排查涉校风险隐患，充分结合校园及周边安全治理专项行动，</w:t>
      </w:r>
      <w:r>
        <w:rPr>
          <w:rFonts w:hint="eastAsia" w:ascii="仿宋_GB2312" w:hAnsi="宋体" w:eastAsia="仿宋_GB2312" w:cs="宋体"/>
          <w:b/>
          <w:bCs/>
          <w:color w:val="000000"/>
          <w:kern w:val="0"/>
          <w:sz w:val="32"/>
          <w:szCs w:val="32"/>
        </w:rPr>
        <w:t>昌江公安分局</w:t>
      </w:r>
      <w:r>
        <w:rPr>
          <w:rFonts w:hint="eastAsia" w:ascii="仿宋_GB2312" w:hAnsi="宋体" w:eastAsia="仿宋_GB2312" w:cs="宋体"/>
          <w:color w:val="000000"/>
          <w:kern w:val="0"/>
          <w:sz w:val="32"/>
          <w:szCs w:val="32"/>
        </w:rPr>
        <w:t>要会同校园所在社区、村（居）委会，以校园及其周边和学生上、放学途中区域为重点，全面排摸掌握涉校矛盾纠纷、扬言报复社会极端人员、肇事肇祸精神障碍患者、“五失”人员等各类安全隐患和潜在风险。</w:t>
      </w:r>
      <w:r>
        <w:rPr>
          <w:rFonts w:hint="eastAsia" w:ascii="仿宋_GB2312" w:hAnsi="宋体" w:eastAsia="仿宋_GB2312" w:cs="宋体"/>
          <w:b/>
          <w:bCs/>
          <w:color w:val="000000"/>
          <w:kern w:val="0"/>
          <w:sz w:val="32"/>
          <w:szCs w:val="32"/>
        </w:rPr>
        <w:t>昌江区城市管理局</w:t>
      </w:r>
      <w:r>
        <w:rPr>
          <w:rFonts w:hint="eastAsia" w:ascii="仿宋_GB2312" w:hAnsi="宋体" w:eastAsia="仿宋_GB2312" w:cs="宋体"/>
          <w:color w:val="000000"/>
          <w:kern w:val="0"/>
          <w:sz w:val="32"/>
          <w:szCs w:val="32"/>
        </w:rPr>
        <w:t>要对校园周边经营店铺的广告牌、灯箱等物品进行细致排查，掌握影响学生群体出行安全的潜在风险，对发现的问题隐患要及时督促整改到位。</w:t>
      </w:r>
      <w:r>
        <w:rPr>
          <w:rFonts w:hint="eastAsia" w:ascii="仿宋_GB2312" w:hAnsi="宋体" w:eastAsia="仿宋_GB2312" w:cs="宋体"/>
          <w:b/>
          <w:bCs/>
          <w:color w:val="000000"/>
          <w:kern w:val="0"/>
          <w:sz w:val="32"/>
          <w:szCs w:val="32"/>
        </w:rPr>
        <w:t>昌江区市场监督管理局</w:t>
      </w:r>
      <w:r>
        <w:rPr>
          <w:rFonts w:hint="eastAsia" w:ascii="仿宋_GB2312" w:hAnsi="宋体" w:eastAsia="仿宋_GB2312" w:cs="宋体"/>
          <w:color w:val="000000"/>
          <w:kern w:val="0"/>
          <w:sz w:val="32"/>
          <w:szCs w:val="32"/>
        </w:rPr>
        <w:t>要对校园周边餐饮（食品）场所进行监督检查，摸排掌握不符合食品生产销售标准的行为，对检查发现的食品安全问题，及时要求整改到位。</w:t>
      </w:r>
      <w:r>
        <w:rPr>
          <w:rFonts w:hint="eastAsia" w:ascii="仿宋_GB2312" w:hAnsi="宋体" w:eastAsia="仿宋_GB2312" w:cs="宋体"/>
          <w:b/>
          <w:bCs/>
          <w:color w:val="000000"/>
          <w:kern w:val="0"/>
          <w:sz w:val="32"/>
          <w:szCs w:val="32"/>
        </w:rPr>
        <w:t>昌江区文广新旅局</w:t>
      </w:r>
      <w:r>
        <w:rPr>
          <w:rFonts w:hint="eastAsia" w:ascii="仿宋_GB2312" w:hAnsi="宋体" w:eastAsia="仿宋_GB2312" w:cs="宋体"/>
          <w:color w:val="000000"/>
          <w:kern w:val="0"/>
          <w:sz w:val="32"/>
          <w:szCs w:val="32"/>
        </w:rPr>
        <w:t>要协助市文化市场综合执法支队对校园周边、网吧、游戏厅等重点部位及其销售的出版物和音像产品进行全面检查，摸排整顿未成年人进入娱乐场所及危害学生群体身心健康的非法、违法出版物和音像产品。</w:t>
      </w:r>
    </w:p>
    <w:p>
      <w:pPr>
        <w:spacing w:line="600" w:lineRule="exact"/>
        <w:ind w:firstLine="472" w:firstLineChars="147"/>
        <w:rPr>
          <w:rFonts w:ascii="仿宋_GB2312" w:hAnsi="宋体" w:eastAsia="仿宋_GB2312" w:cs="宋体"/>
          <w:color w:val="000000"/>
          <w:kern w:val="0"/>
          <w:sz w:val="32"/>
          <w:szCs w:val="32"/>
        </w:rPr>
      </w:pPr>
      <w:r>
        <w:rPr>
          <w:rFonts w:hint="eastAsia" w:ascii="楷体" w:hAnsi="楷体" w:eastAsia="楷体" w:cs="楷体"/>
          <w:b/>
          <w:bCs/>
          <w:color w:val="000000"/>
          <w:kern w:val="0"/>
          <w:sz w:val="32"/>
          <w:szCs w:val="32"/>
        </w:rPr>
        <w:t>（二）全面化解涉校风险隐患</w:t>
      </w:r>
      <w:r>
        <w:rPr>
          <w:rFonts w:hint="eastAsia" w:ascii="仿宋_GB2312" w:hAnsi="宋体" w:eastAsia="仿宋_GB2312" w:cs="宋体"/>
          <w:color w:val="000000"/>
          <w:kern w:val="0"/>
          <w:sz w:val="32"/>
          <w:szCs w:val="32"/>
        </w:rPr>
        <w:t>。对于排查发现的各类涉校矛盾纠纷，</w:t>
      </w:r>
      <w:r>
        <w:rPr>
          <w:rFonts w:hint="eastAsia" w:ascii="仿宋_GB2312" w:hAnsi="宋体" w:eastAsia="仿宋_GB2312" w:cs="宋体"/>
          <w:b/>
          <w:bCs/>
          <w:color w:val="000000"/>
          <w:kern w:val="0"/>
          <w:sz w:val="32"/>
          <w:szCs w:val="32"/>
        </w:rPr>
        <w:t>昌江公安分局、昌江区教体局及各乡镇（街道）</w:t>
      </w:r>
      <w:r>
        <w:rPr>
          <w:rFonts w:hint="eastAsia" w:ascii="仿宋_GB2312" w:hAnsi="宋体" w:eastAsia="仿宋_GB2312" w:cs="宋体"/>
          <w:color w:val="000000"/>
          <w:kern w:val="0"/>
          <w:sz w:val="32"/>
          <w:szCs w:val="32"/>
        </w:rPr>
        <w:t>要充分发挥调解机制作用，落实矛盾纠纷多元调处、源头化解措施，避免激化升级，确保各类矛盾纠纷和安全隐患解决在萌芽状态。对排查发现扬言报复社会、企图实施个人极端暴力行为、肇事肇祸精神障碍患者、</w:t>
      </w:r>
      <w:r>
        <w:rPr>
          <w:rFonts w:hint="eastAsia" w:ascii="仿宋_GB2312" w:hAnsi="仿宋_GB2312" w:eastAsia="仿宋_GB2312" w:cs="仿宋_GB2312"/>
          <w:sz w:val="32"/>
          <w:szCs w:val="32"/>
        </w:rPr>
        <w:t>扰乱公共秩序和</w:t>
      </w:r>
      <w:r>
        <w:rPr>
          <w:rFonts w:hint="eastAsia" w:ascii="仿宋_GB2312" w:hAnsi="仿宋_GB2312" w:eastAsia="仿宋_GB2312" w:cs="仿宋_GB2312"/>
          <w:color w:val="000000"/>
          <w:sz w:val="32"/>
          <w:szCs w:val="32"/>
          <w:shd w:val="clear" w:color="auto" w:fill="FFFFFF"/>
        </w:rPr>
        <w:t>“五失”等</w:t>
      </w:r>
      <w:r>
        <w:rPr>
          <w:rFonts w:hint="eastAsia" w:ascii="仿宋_GB2312" w:hAnsi="仿宋_GB2312" w:eastAsia="仿宋_GB2312" w:cs="仿宋_GB2312"/>
          <w:sz w:val="32"/>
          <w:szCs w:val="32"/>
        </w:rPr>
        <w:t>重点人员</w:t>
      </w:r>
      <w:r>
        <w:rPr>
          <w:rFonts w:hint="eastAsia" w:ascii="仿宋_GB2312" w:hAnsi="仿宋_GB2312" w:eastAsia="仿宋_GB2312" w:cs="仿宋_GB2312"/>
          <w:color w:val="000000"/>
          <w:kern w:val="0"/>
          <w:sz w:val="32"/>
          <w:szCs w:val="32"/>
        </w:rPr>
        <w:t>，</w:t>
      </w:r>
      <w:r>
        <w:rPr>
          <w:rFonts w:hint="eastAsia" w:ascii="仿宋_GB2312" w:hAnsi="宋体" w:eastAsia="仿宋_GB2312" w:cs="宋体"/>
          <w:b/>
          <w:bCs/>
          <w:color w:val="000000"/>
          <w:kern w:val="0"/>
          <w:sz w:val="32"/>
          <w:szCs w:val="32"/>
        </w:rPr>
        <w:t>昌江公安分局</w:t>
      </w:r>
      <w:r>
        <w:rPr>
          <w:rFonts w:hint="eastAsia" w:ascii="仿宋_GB2312" w:hAnsi="宋体" w:eastAsia="仿宋_GB2312" w:cs="宋体"/>
          <w:color w:val="000000"/>
          <w:kern w:val="0"/>
          <w:sz w:val="32"/>
          <w:szCs w:val="32"/>
        </w:rPr>
        <w:t>要会同相关部门和基层党组织有效落实动态管控措施，并依法予以打击处理。对排摸发现的严重精神障碍患者，要推动相关部门开展诊断评估，有肇事肇祸危害的患者一律依法收治入院。</w:t>
      </w:r>
      <w:r>
        <w:rPr>
          <w:rFonts w:hint="eastAsia" w:ascii="仿宋_GB2312" w:hAnsi="宋体" w:eastAsia="仿宋_GB2312" w:cs="宋体"/>
          <w:b/>
          <w:bCs/>
          <w:color w:val="000000"/>
          <w:kern w:val="0"/>
          <w:sz w:val="32"/>
          <w:szCs w:val="32"/>
        </w:rPr>
        <w:t>昌江区消防救援大队</w:t>
      </w:r>
      <w:r>
        <w:rPr>
          <w:rFonts w:hint="eastAsia" w:ascii="仿宋_GB2312" w:hAnsi="宋体" w:eastAsia="仿宋_GB2312" w:cs="宋体"/>
          <w:color w:val="000000"/>
          <w:kern w:val="0"/>
          <w:sz w:val="32"/>
          <w:szCs w:val="32"/>
        </w:rPr>
        <w:t>要对排查发现的重大校园消防安全隐患做到立即督促整改，确保隐患及时消除。</w:t>
      </w:r>
    </w:p>
    <w:p>
      <w:pPr>
        <w:spacing w:line="600" w:lineRule="exact"/>
        <w:ind w:firstLine="643" w:firstLineChars="200"/>
        <w:rPr>
          <w:rFonts w:ascii="仿宋_GB2312" w:hAnsi="宋体" w:eastAsia="仿宋_GB2312" w:cs="宋体"/>
          <w:color w:val="000000"/>
          <w:kern w:val="0"/>
          <w:sz w:val="32"/>
          <w:szCs w:val="32"/>
        </w:rPr>
      </w:pPr>
      <w:r>
        <w:rPr>
          <w:rFonts w:hint="eastAsia" w:ascii="楷体" w:hAnsi="楷体" w:eastAsia="楷体" w:cs="楷体"/>
          <w:b/>
          <w:bCs/>
          <w:color w:val="000000"/>
          <w:kern w:val="0"/>
          <w:sz w:val="32"/>
          <w:szCs w:val="32"/>
        </w:rPr>
        <w:t>（三）</w:t>
      </w:r>
      <w:r>
        <w:rPr>
          <w:rFonts w:hint="eastAsia" w:ascii="楷体" w:hAnsi="楷体" w:eastAsia="楷体"/>
          <w:b/>
          <w:sz w:val="32"/>
          <w:szCs w:val="32"/>
        </w:rPr>
        <w:t>继续推进校园安防“四个一”建设</w:t>
      </w:r>
      <w:r>
        <w:rPr>
          <w:rFonts w:hint="eastAsia" w:ascii="仿宋_GB2312" w:hAnsi="宋体" w:eastAsia="仿宋_GB2312" w:cs="宋体"/>
          <w:color w:val="000000"/>
          <w:kern w:val="0"/>
          <w:sz w:val="32"/>
          <w:szCs w:val="32"/>
        </w:rPr>
        <w:t>。</w:t>
      </w:r>
      <w:r>
        <w:rPr>
          <w:rFonts w:hint="eastAsia" w:ascii="仿宋_GB2312" w:hAnsi="仿宋_GB2312" w:eastAsia="仿宋_GB2312" w:cs="仿宋_GB2312"/>
          <w:color w:val="000000"/>
          <w:kern w:val="0"/>
          <w:sz w:val="32"/>
          <w:szCs w:val="32"/>
        </w:rPr>
        <w:t>按照省、市有关校园安防“四个一”工程建设标准和校园及周边安全治理专项行动工作要求，全力推动全区中小学、幼儿园进一步落实安全防范主体责任，</w:t>
      </w:r>
      <w:r>
        <w:rPr>
          <w:rFonts w:hint="eastAsia" w:ascii="仿宋_GB2312" w:hAnsi="仿宋_GB2312" w:eastAsia="仿宋_GB2312" w:cs="仿宋_GB2312"/>
          <w:sz w:val="32"/>
          <w:szCs w:val="32"/>
        </w:rPr>
        <w:t>进一步推进校园安防“四个一”设施建设，</w:t>
      </w:r>
      <w:r>
        <w:rPr>
          <w:rFonts w:hint="eastAsia" w:ascii="仿宋_GB2312" w:hAnsi="仿宋_GB2312" w:eastAsia="仿宋_GB2312" w:cs="仿宋_GB2312"/>
          <w:color w:val="000000"/>
          <w:kern w:val="0"/>
          <w:sz w:val="32"/>
          <w:szCs w:val="32"/>
        </w:rPr>
        <w:t>不断完善校园安全制度，</w:t>
      </w:r>
      <w:r>
        <w:rPr>
          <w:rFonts w:hint="eastAsia" w:ascii="仿宋_GB2312" w:hAnsi="仿宋_GB2312" w:eastAsia="仿宋_GB2312" w:cs="仿宋_GB2312"/>
          <w:sz w:val="32"/>
          <w:szCs w:val="32"/>
        </w:rPr>
        <w:t>实现全区中小学、幼儿园所有出入口及周边视频监控全覆盖；推动有条件的校园加强内部视频监控设施建设，实现校园主要公共区域视频监控全覆盖，</w:t>
      </w:r>
      <w:r>
        <w:rPr>
          <w:rFonts w:hint="eastAsia" w:ascii="仿宋_GB2312" w:hAnsi="仿宋_GB2312" w:eastAsia="仿宋_GB2312" w:cs="仿宋_GB2312"/>
          <w:color w:val="000000"/>
          <w:kern w:val="0"/>
          <w:sz w:val="32"/>
          <w:szCs w:val="32"/>
        </w:rPr>
        <w:t>确保物防、技防建设按要求全面落实到位。</w:t>
      </w:r>
      <w:r>
        <w:rPr>
          <w:rFonts w:hint="eastAsia" w:ascii="仿宋_GB2312" w:hAnsi="仿宋_GB2312" w:eastAsia="仿宋_GB2312" w:cs="仿宋_GB2312"/>
          <w:b/>
          <w:bCs/>
          <w:color w:val="000000"/>
          <w:kern w:val="0"/>
          <w:sz w:val="32"/>
          <w:szCs w:val="32"/>
        </w:rPr>
        <w:t>昌江区教体局</w:t>
      </w:r>
      <w:r>
        <w:rPr>
          <w:rFonts w:hint="eastAsia" w:ascii="仿宋_GB2312" w:hAnsi="仿宋_GB2312" w:eastAsia="仿宋_GB2312" w:cs="仿宋_GB2312"/>
          <w:color w:val="000000"/>
          <w:kern w:val="0"/>
          <w:sz w:val="32"/>
          <w:szCs w:val="32"/>
        </w:rPr>
        <w:t>要</w:t>
      </w:r>
      <w:r>
        <w:rPr>
          <w:rFonts w:hint="eastAsia" w:ascii="仿宋_GB2312" w:hAnsi="仿宋_GB2312" w:eastAsia="仿宋_GB2312" w:cs="仿宋_GB2312"/>
          <w:bCs/>
          <w:sz w:val="32"/>
          <w:szCs w:val="32"/>
        </w:rPr>
        <w:t>督促校方落实自身校园安全主体责任，</w:t>
      </w:r>
      <w:r>
        <w:rPr>
          <w:rFonts w:hint="eastAsia" w:ascii="仿宋_GB2312" w:hAnsi="仿宋_GB2312" w:eastAsia="仿宋_GB2312" w:cs="仿宋_GB2312"/>
          <w:sz w:val="32"/>
          <w:szCs w:val="32"/>
        </w:rPr>
        <w:t>对中小学校长、幼儿园园长作为第一责任人的内保责任制情况和校园安全工作领导机构、安全管理制度的建立及落实情况进行逐项核查，掌握校园安全主体责任落实情况，对发现的安全责任不落实、机制不健全、制度不规范、措施不到位等问题，及时提出整改意见和整改措施，督促校方按期整改到位。同时，要加快推动校园安防“四个一”设施建设中一键报警装置接入公安网工作，确保所有建成“四个一”工程校园一键报警设备发挥出应有效果。</w:t>
      </w:r>
      <w:r>
        <w:rPr>
          <w:rFonts w:hint="eastAsia" w:ascii="仿宋_GB2312" w:hAnsi="仿宋_GB2312" w:eastAsia="仿宋_GB2312" w:cs="仿宋_GB2312"/>
          <w:b/>
          <w:bCs/>
          <w:color w:val="000000"/>
          <w:kern w:val="0"/>
          <w:sz w:val="32"/>
          <w:szCs w:val="32"/>
        </w:rPr>
        <w:t>昌江公安分局</w:t>
      </w:r>
      <w:r>
        <w:rPr>
          <w:rFonts w:hint="eastAsia" w:ascii="仿宋_GB2312" w:hAnsi="仿宋_GB2312" w:eastAsia="仿宋_GB2312" w:cs="仿宋_GB2312"/>
          <w:color w:val="000000"/>
          <w:kern w:val="0"/>
          <w:sz w:val="32"/>
          <w:szCs w:val="32"/>
        </w:rPr>
        <w:t>要</w:t>
      </w:r>
      <w:r>
        <w:rPr>
          <w:rFonts w:hint="eastAsia" w:ascii="仿宋_GB2312" w:hAnsi="仿宋_GB2312" w:eastAsia="仿宋_GB2312" w:cs="仿宋_GB2312"/>
          <w:sz w:val="32"/>
          <w:szCs w:val="32"/>
        </w:rPr>
        <w:t>建立校园安全工作台账，每月至少开展一次对校园安防“四个一”设施使用情况、校园防冲撞设施设置是否规范、校园是否封闭化管理、是否落实外来人员安检等制度执行情况和校园安全隐患检查，发现问题记录在案，及时通报学校领导并督促落实整改，未落实整改的，给予书面警告并跟踪督促落实，确保整改到位。</w:t>
      </w:r>
      <w:r>
        <w:rPr>
          <w:rFonts w:hint="eastAsia" w:ascii="仿宋_GB2312" w:hAnsi="仿宋_GB2312" w:eastAsia="仿宋_GB2312" w:cs="仿宋_GB2312"/>
          <w:color w:val="000000"/>
          <w:kern w:val="0"/>
          <w:sz w:val="32"/>
          <w:szCs w:val="32"/>
        </w:rPr>
        <w:t>同时，还要指导校方不断完善安防制度建设，做好校园自身安全隐患排查和整改工作。</w:t>
      </w:r>
    </w:p>
    <w:p>
      <w:pPr>
        <w:spacing w:line="600" w:lineRule="exact"/>
        <w:ind w:firstLine="643" w:firstLineChars="200"/>
        <w:rPr>
          <w:rFonts w:ascii="仿宋_GB2312" w:hAnsi="仿宋_GB2312" w:eastAsia="仿宋_GB2312" w:cs="仿宋_GB2312"/>
          <w:sz w:val="32"/>
          <w:szCs w:val="32"/>
        </w:rPr>
      </w:pPr>
      <w:r>
        <w:rPr>
          <w:rFonts w:hint="eastAsia" w:ascii="楷体" w:hAnsi="楷体" w:eastAsia="楷体" w:cs="楷体"/>
          <w:b/>
          <w:bCs/>
          <w:color w:val="000000"/>
          <w:kern w:val="0"/>
          <w:sz w:val="32"/>
          <w:szCs w:val="32"/>
        </w:rPr>
        <w:t>（四）</w:t>
      </w:r>
      <w:r>
        <w:rPr>
          <w:rFonts w:hint="eastAsia" w:ascii="楷体" w:hAnsi="楷体" w:eastAsia="楷体" w:cs="楷体"/>
          <w:b/>
          <w:bCs/>
          <w:sz w:val="32"/>
          <w:szCs w:val="32"/>
        </w:rPr>
        <w:t>进一步改进加强</w:t>
      </w:r>
      <w:r>
        <w:rPr>
          <w:rFonts w:hint="eastAsia" w:ascii="楷体" w:hAnsi="楷体" w:eastAsia="楷体" w:cs="楷体"/>
          <w:b/>
          <w:bCs/>
          <w:color w:val="000000"/>
          <w:kern w:val="0"/>
          <w:sz w:val="32"/>
          <w:szCs w:val="32"/>
        </w:rPr>
        <w:t>校园守护机制</w:t>
      </w:r>
      <w:r>
        <w:rPr>
          <w:rFonts w:hint="eastAsia" w:ascii="仿宋_GB2312" w:hAnsi="宋体" w:eastAsia="仿宋_GB2312" w:cs="宋体"/>
          <w:color w:val="000000"/>
          <w:kern w:val="0"/>
          <w:sz w:val="32"/>
          <w:szCs w:val="32"/>
        </w:rPr>
        <w:t>。</w:t>
      </w:r>
      <w:r>
        <w:rPr>
          <w:rFonts w:hint="eastAsia" w:ascii="仿宋_GB2312" w:hAnsi="仿宋_GB2312" w:eastAsia="仿宋_GB2312" w:cs="仿宋_GB2312"/>
          <w:b/>
          <w:bCs/>
          <w:color w:val="000000"/>
          <w:kern w:val="0"/>
          <w:sz w:val="32"/>
          <w:szCs w:val="32"/>
        </w:rPr>
        <w:t>一是</w:t>
      </w:r>
      <w:r>
        <w:rPr>
          <w:rFonts w:hint="eastAsia" w:ascii="仿宋_GB2312" w:hAnsi="仿宋_GB2312" w:eastAsia="仿宋_GB2312" w:cs="仿宋_GB2312"/>
          <w:sz w:val="32"/>
          <w:szCs w:val="32"/>
        </w:rPr>
        <w:t>强化中小学、幼儿园“护学岗”“校警志”联动模式建设，根据各学校上学入校、放学离校时间段，</w:t>
      </w:r>
      <w:r>
        <w:rPr>
          <w:rFonts w:hint="eastAsia" w:ascii="仿宋_GB2312" w:hAnsi="仿宋_GB2312" w:eastAsia="仿宋_GB2312" w:cs="仿宋_GB2312"/>
          <w:color w:val="000000"/>
          <w:kern w:val="0"/>
          <w:sz w:val="32"/>
          <w:szCs w:val="32"/>
        </w:rPr>
        <w:t>在中小学、幼儿园门口进一步加强由公安民警辅警、城管队员、学校</w:t>
      </w:r>
      <w:r>
        <w:rPr>
          <w:rFonts w:hint="eastAsia" w:ascii="仿宋_GB2312" w:hAnsi="仿宋_GB2312" w:eastAsia="仿宋_GB2312" w:cs="仿宋_GB2312"/>
          <w:sz w:val="32"/>
          <w:szCs w:val="32"/>
        </w:rPr>
        <w:t>保卫干部、保安员、教职工和学生家长及其他群防群治力量共同参与的常态化</w:t>
      </w:r>
      <w:r>
        <w:rPr>
          <w:rFonts w:hint="eastAsia" w:ascii="仿宋_GB2312" w:hAnsi="仿宋_GB2312" w:eastAsia="仿宋_GB2312" w:cs="仿宋_GB2312"/>
          <w:color w:val="000000"/>
          <w:kern w:val="0"/>
          <w:sz w:val="32"/>
          <w:szCs w:val="32"/>
        </w:rPr>
        <w:t>“护学岗”机制。通过设置警示标识，</w:t>
      </w:r>
      <w:r>
        <w:rPr>
          <w:rFonts w:hint="eastAsia" w:ascii="仿宋_GB2312" w:hAnsi="仿宋_GB2312" w:eastAsia="仿宋_GB2312" w:cs="仿宋_GB2312"/>
          <w:sz w:val="32"/>
          <w:szCs w:val="32"/>
        </w:rPr>
        <w:t>穿戴“护学岗志愿者”等字样的红马甲、袖标、袖笼等</w:t>
      </w:r>
      <w:r>
        <w:rPr>
          <w:rFonts w:hint="eastAsia" w:ascii="仿宋_GB2312" w:hAnsi="仿宋_GB2312" w:eastAsia="仿宋_GB2312" w:cs="仿宋_GB2312"/>
          <w:color w:val="000000"/>
          <w:kern w:val="0"/>
          <w:sz w:val="32"/>
          <w:szCs w:val="32"/>
        </w:rPr>
        <w:t>明显标志物品，配备必要的安全防护装备，</w:t>
      </w:r>
      <w:r>
        <w:rPr>
          <w:rFonts w:hint="eastAsia" w:ascii="仿宋_GB2312" w:hAnsi="仿宋_GB2312" w:eastAsia="仿宋_GB2312" w:cs="仿宋_GB2312"/>
          <w:sz w:val="32"/>
          <w:szCs w:val="32"/>
        </w:rPr>
        <w:t>合理设置站位，充分</w:t>
      </w:r>
      <w:r>
        <w:rPr>
          <w:rFonts w:hint="eastAsia" w:ascii="仿宋_GB2312" w:hAnsi="仿宋_GB2312" w:eastAsia="仿宋_GB2312" w:cs="仿宋_GB2312"/>
          <w:color w:val="000000"/>
          <w:kern w:val="0"/>
          <w:sz w:val="32"/>
          <w:szCs w:val="32"/>
        </w:rPr>
        <w:t>发挥出“护学岗”维护</w:t>
      </w:r>
      <w:r>
        <w:rPr>
          <w:rFonts w:hint="eastAsia" w:ascii="仿宋_GB2312" w:hAnsi="仿宋_GB2312" w:eastAsia="仿宋_GB2312" w:cs="仿宋_GB2312"/>
          <w:sz w:val="32"/>
          <w:szCs w:val="32"/>
        </w:rPr>
        <w:t>上、放学时段的校园门口治安及交通秩序</w:t>
      </w:r>
      <w:r>
        <w:rPr>
          <w:rFonts w:hint="eastAsia" w:ascii="仿宋_GB2312" w:hAnsi="仿宋_GB2312" w:eastAsia="仿宋_GB2312" w:cs="仿宋_GB2312"/>
          <w:color w:val="000000"/>
          <w:kern w:val="0"/>
          <w:sz w:val="32"/>
          <w:szCs w:val="32"/>
        </w:rPr>
        <w:t>、预警防范、巡逻守护和应急处置作用。其中</w:t>
      </w:r>
      <w:r>
        <w:rPr>
          <w:rFonts w:hint="eastAsia" w:ascii="仿宋_GB2312" w:hAnsi="仿宋_GB2312" w:eastAsia="仿宋_GB2312" w:cs="仿宋_GB2312"/>
          <w:b/>
          <w:bCs/>
          <w:color w:val="000000"/>
          <w:kern w:val="0"/>
          <w:sz w:val="32"/>
          <w:szCs w:val="32"/>
        </w:rPr>
        <w:t>市级教育部门主管的中小学、幼儿园，实行“公安机关+N”模式，</w:t>
      </w:r>
      <w:r>
        <w:rPr>
          <w:rFonts w:hint="eastAsia" w:ascii="仿宋_GB2312" w:hAnsi="仿宋_GB2312" w:eastAsia="仿宋_GB2312" w:cs="仿宋_GB2312"/>
          <w:color w:val="000000"/>
          <w:kern w:val="0"/>
          <w:sz w:val="32"/>
          <w:szCs w:val="32"/>
        </w:rPr>
        <w:t>即以公安机关民警辅警为主导，每日联同学校保卫力量、</w:t>
      </w:r>
      <w:r>
        <w:rPr>
          <w:rFonts w:hint="eastAsia" w:ascii="仿宋_GB2312" w:hAnsi="仿宋_GB2312" w:eastAsia="仿宋_GB2312" w:cs="仿宋_GB2312"/>
          <w:sz w:val="32"/>
          <w:szCs w:val="32"/>
        </w:rPr>
        <w:t>学生家长和其他群防群治力量共同</w:t>
      </w:r>
      <w:r>
        <w:rPr>
          <w:rFonts w:hint="eastAsia" w:ascii="仿宋_GB2312" w:hAnsi="仿宋_GB2312" w:eastAsia="仿宋_GB2312" w:cs="仿宋_GB2312"/>
          <w:color w:val="000000"/>
          <w:kern w:val="0"/>
          <w:sz w:val="32"/>
          <w:szCs w:val="32"/>
        </w:rPr>
        <w:t>开展“护学岗”执勤。</w:t>
      </w:r>
      <w:r>
        <w:rPr>
          <w:rFonts w:hint="eastAsia" w:ascii="仿宋_GB2312" w:hAnsi="仿宋_GB2312" w:eastAsia="仿宋_GB2312" w:cs="仿宋_GB2312"/>
          <w:b/>
          <w:bCs/>
          <w:color w:val="000000"/>
          <w:kern w:val="0"/>
          <w:sz w:val="32"/>
          <w:szCs w:val="32"/>
        </w:rPr>
        <w:t>区级教育部门主管的热点中小学、幼儿园，实行“公安机关+城管+N”模式，</w:t>
      </w:r>
      <w:r>
        <w:rPr>
          <w:rFonts w:hint="eastAsia" w:ascii="仿宋_GB2312" w:hAnsi="仿宋_GB2312" w:eastAsia="仿宋_GB2312" w:cs="仿宋_GB2312"/>
          <w:color w:val="000000"/>
          <w:kern w:val="0"/>
          <w:sz w:val="32"/>
          <w:szCs w:val="32"/>
        </w:rPr>
        <w:t>即昌江公安分局结合社会面巡逻防控工作、昌江区城管局结合街面市容市貌巡查整治工作，每日分别派出民警辅警和城管队员，联同学校保卫力量、</w:t>
      </w:r>
      <w:r>
        <w:rPr>
          <w:rFonts w:hint="eastAsia" w:ascii="仿宋_GB2312" w:hAnsi="仿宋_GB2312" w:eastAsia="仿宋_GB2312" w:cs="仿宋_GB2312"/>
          <w:sz w:val="32"/>
          <w:szCs w:val="32"/>
        </w:rPr>
        <w:t>学生家长和其他群防群治力量共同</w:t>
      </w:r>
      <w:r>
        <w:rPr>
          <w:rFonts w:hint="eastAsia" w:ascii="仿宋_GB2312" w:hAnsi="仿宋_GB2312" w:eastAsia="仿宋_GB2312" w:cs="仿宋_GB2312"/>
          <w:color w:val="000000"/>
          <w:kern w:val="0"/>
          <w:sz w:val="32"/>
          <w:szCs w:val="32"/>
        </w:rPr>
        <w:t>开展“护学岗”执勤。</w:t>
      </w:r>
      <w:r>
        <w:rPr>
          <w:rFonts w:hint="eastAsia" w:ascii="仿宋_GB2312" w:hAnsi="仿宋_GB2312" w:eastAsia="仿宋_GB2312" w:cs="仿宋_GB2312"/>
          <w:b/>
          <w:bCs/>
          <w:color w:val="000000"/>
          <w:kern w:val="0"/>
          <w:sz w:val="32"/>
          <w:szCs w:val="32"/>
        </w:rPr>
        <w:t>区级教育部门主管的非热点中小学、幼儿园，实行“城管+N”模式，</w:t>
      </w:r>
      <w:r>
        <w:rPr>
          <w:rFonts w:hint="eastAsia" w:ascii="仿宋_GB2312" w:hAnsi="仿宋_GB2312" w:eastAsia="仿宋_GB2312" w:cs="仿宋_GB2312"/>
          <w:color w:val="000000"/>
          <w:kern w:val="0"/>
          <w:sz w:val="32"/>
          <w:szCs w:val="32"/>
        </w:rPr>
        <w:t>即以城管队员为主导，结合街面市容市貌巡查整治工作，每日联同学校保卫力量、</w:t>
      </w:r>
      <w:r>
        <w:rPr>
          <w:rFonts w:hint="eastAsia" w:ascii="仿宋_GB2312" w:hAnsi="仿宋_GB2312" w:eastAsia="仿宋_GB2312" w:cs="仿宋_GB2312"/>
          <w:sz w:val="32"/>
          <w:szCs w:val="32"/>
        </w:rPr>
        <w:t>学生家长和其他群防群治力量共同</w:t>
      </w:r>
      <w:r>
        <w:rPr>
          <w:rFonts w:hint="eastAsia" w:ascii="仿宋_GB2312" w:hAnsi="仿宋_GB2312" w:eastAsia="仿宋_GB2312" w:cs="仿宋_GB2312"/>
          <w:color w:val="000000"/>
          <w:kern w:val="0"/>
          <w:sz w:val="32"/>
          <w:szCs w:val="32"/>
        </w:rPr>
        <w:t>开展“护学岗”执勤。</w:t>
      </w:r>
      <w:r>
        <w:rPr>
          <w:rFonts w:hint="eastAsia" w:ascii="仿宋_GB2312" w:hAnsi="仿宋_GB2312" w:eastAsia="仿宋_GB2312" w:cs="仿宋_GB2312"/>
          <w:b/>
          <w:bCs/>
          <w:color w:val="000000"/>
          <w:kern w:val="0"/>
          <w:sz w:val="32"/>
          <w:szCs w:val="32"/>
        </w:rPr>
        <w:t>其余所在地为城郊及农村的学校以及民办学校，实行“N”模式，</w:t>
      </w:r>
      <w:r>
        <w:rPr>
          <w:rFonts w:hint="eastAsia" w:ascii="仿宋_GB2312" w:hAnsi="仿宋_GB2312" w:eastAsia="仿宋_GB2312" w:cs="仿宋_GB2312"/>
          <w:color w:val="000000"/>
          <w:kern w:val="0"/>
          <w:sz w:val="32"/>
          <w:szCs w:val="32"/>
        </w:rPr>
        <w:t>由昌江区教体局督促校方明确一名校领导负主责，每日安排值班教师及校园保卫人员组成护学力量，联同</w:t>
      </w:r>
      <w:r>
        <w:rPr>
          <w:rFonts w:hint="eastAsia" w:ascii="仿宋_GB2312" w:hAnsi="仿宋_GB2312" w:eastAsia="仿宋_GB2312" w:cs="仿宋_GB2312"/>
          <w:sz w:val="32"/>
          <w:szCs w:val="32"/>
        </w:rPr>
        <w:t>学生家长和其他群防群治力量共同</w:t>
      </w:r>
      <w:r>
        <w:rPr>
          <w:rFonts w:hint="eastAsia" w:ascii="仿宋_GB2312" w:hAnsi="仿宋_GB2312" w:eastAsia="仿宋_GB2312" w:cs="仿宋_GB2312"/>
          <w:color w:val="000000"/>
          <w:kern w:val="0"/>
          <w:sz w:val="32"/>
          <w:szCs w:val="32"/>
        </w:rPr>
        <w:t>开展好“护学岗”执勤。</w:t>
      </w:r>
      <w:r>
        <w:rPr>
          <w:rFonts w:hint="eastAsia" w:ascii="仿宋_GB2312" w:hAnsi="仿宋_GB2312" w:eastAsia="仿宋_GB2312" w:cs="仿宋_GB2312"/>
          <w:b/>
          <w:bCs/>
          <w:color w:val="000000"/>
          <w:kern w:val="0"/>
          <w:sz w:val="32"/>
          <w:szCs w:val="32"/>
        </w:rPr>
        <w:t>二是</w:t>
      </w:r>
      <w:r>
        <w:rPr>
          <w:rFonts w:hint="eastAsia" w:ascii="仿宋_GB2312" w:hAnsi="仿宋_GB2312" w:eastAsia="仿宋_GB2312" w:cs="仿宋_GB2312"/>
          <w:color w:val="000000"/>
          <w:kern w:val="0"/>
          <w:sz w:val="32"/>
          <w:szCs w:val="32"/>
        </w:rPr>
        <w:t>组建校园义警队，</w:t>
      </w:r>
      <w:r>
        <w:rPr>
          <w:rFonts w:hint="eastAsia" w:ascii="仿宋_GB2312" w:hAnsi="仿宋_GB2312" w:eastAsia="仿宋_GB2312" w:cs="仿宋_GB2312"/>
          <w:b/>
          <w:bCs/>
          <w:color w:val="000000"/>
          <w:kern w:val="0"/>
          <w:sz w:val="32"/>
          <w:szCs w:val="32"/>
        </w:rPr>
        <w:t>昌江公安分局</w:t>
      </w:r>
      <w:r>
        <w:rPr>
          <w:rFonts w:hint="eastAsia" w:ascii="仿宋_GB2312" w:hAnsi="仿宋_GB2312" w:eastAsia="仿宋_GB2312" w:cs="仿宋_GB2312"/>
          <w:color w:val="000000"/>
          <w:kern w:val="0"/>
          <w:sz w:val="32"/>
          <w:szCs w:val="32"/>
        </w:rPr>
        <w:t>要充分发挥学校和社区、村（居）委会的群防群治力量作用，</w:t>
      </w:r>
      <w:r>
        <w:rPr>
          <w:rFonts w:hint="eastAsia" w:ascii="仿宋_GB2312" w:hAnsi="仿宋_GB2312" w:eastAsia="仿宋_GB2312" w:cs="仿宋_GB2312"/>
          <w:sz w:val="32"/>
          <w:szCs w:val="32"/>
        </w:rPr>
        <w:t>依托“瓷都红马甲”义警队伍，</w:t>
      </w:r>
      <w:r>
        <w:rPr>
          <w:rFonts w:hint="eastAsia" w:ascii="仿宋_GB2312" w:hAnsi="仿宋_GB2312" w:eastAsia="仿宋_GB2312" w:cs="仿宋_GB2312"/>
          <w:color w:val="000000"/>
          <w:kern w:val="0"/>
          <w:sz w:val="32"/>
          <w:szCs w:val="32"/>
        </w:rPr>
        <w:t>组织治安积极分子、教职员工、</w:t>
      </w:r>
      <w:r>
        <w:rPr>
          <w:rFonts w:hint="eastAsia" w:ascii="仿宋_GB2312" w:hAnsi="仿宋_GB2312" w:eastAsia="仿宋_GB2312" w:cs="仿宋_GB2312"/>
          <w:sz w:val="32"/>
          <w:szCs w:val="32"/>
        </w:rPr>
        <w:t>学生家长、保安员</w:t>
      </w:r>
      <w:r>
        <w:rPr>
          <w:rFonts w:hint="eastAsia" w:ascii="仿宋_GB2312" w:hAnsi="仿宋_GB2312" w:eastAsia="仿宋_GB2312" w:cs="仿宋_GB2312"/>
          <w:color w:val="000000"/>
          <w:kern w:val="0"/>
          <w:sz w:val="32"/>
          <w:szCs w:val="32"/>
        </w:rPr>
        <w:t>等组成</w:t>
      </w:r>
      <w:r>
        <w:rPr>
          <w:rFonts w:hint="eastAsia" w:ascii="仿宋_GB2312" w:hAnsi="仿宋_GB2312" w:eastAsia="仿宋_GB2312" w:cs="仿宋_GB2312"/>
          <w:sz w:val="32"/>
          <w:szCs w:val="32"/>
        </w:rPr>
        <w:t>“红马甲校园义警小队”</w:t>
      </w:r>
      <w:r>
        <w:rPr>
          <w:rFonts w:hint="eastAsia" w:ascii="仿宋_GB2312" w:hAnsi="仿宋_GB2312" w:eastAsia="仿宋_GB2312" w:cs="仿宋_GB2312"/>
          <w:color w:val="000000"/>
          <w:kern w:val="0"/>
          <w:sz w:val="32"/>
          <w:szCs w:val="32"/>
        </w:rPr>
        <w:t>，在参与“护学岗”执勤的同时，进一步加强校园周边的巡逻防范力度，</w:t>
      </w:r>
      <w:r>
        <w:rPr>
          <w:rFonts w:hint="eastAsia" w:ascii="仿宋_GB2312" w:hAnsi="仿宋_GB2312" w:eastAsia="仿宋_GB2312" w:cs="仿宋_GB2312"/>
          <w:sz w:val="32"/>
          <w:szCs w:val="32"/>
        </w:rPr>
        <w:t>打造校园周边安全区域。对安保力量紧张、地处偏远乡村的校园，</w:t>
      </w:r>
      <w:r>
        <w:rPr>
          <w:rFonts w:hint="eastAsia" w:ascii="仿宋_GB2312" w:hAnsi="仿宋_GB2312" w:eastAsia="仿宋_GB2312" w:cs="仿宋_GB2312"/>
          <w:b/>
          <w:bCs/>
          <w:color w:val="000000"/>
          <w:kern w:val="0"/>
          <w:sz w:val="32"/>
          <w:szCs w:val="32"/>
        </w:rPr>
        <w:t>昌江公安分局要配合教育主管部门</w:t>
      </w:r>
      <w:r>
        <w:rPr>
          <w:rFonts w:hint="eastAsia" w:ascii="仿宋_GB2312" w:hAnsi="仿宋_GB2312" w:eastAsia="仿宋_GB2312" w:cs="仿宋_GB2312"/>
          <w:sz w:val="32"/>
          <w:szCs w:val="32"/>
        </w:rPr>
        <w:t>，督促校方以购买安保服务等方式，</w:t>
      </w:r>
      <w:r>
        <w:rPr>
          <w:rFonts w:hint="eastAsia" w:ascii="仿宋_GB2312" w:hAnsi="仿宋_GB2312" w:eastAsia="仿宋_GB2312" w:cs="仿宋_GB2312"/>
          <w:color w:val="000000"/>
          <w:kern w:val="0"/>
          <w:sz w:val="32"/>
          <w:szCs w:val="32"/>
        </w:rPr>
        <w:t>确保做好上、放学高峰时段“护学岗”执勤工作。</w:t>
      </w:r>
    </w:p>
    <w:p>
      <w:pPr>
        <w:spacing w:line="600" w:lineRule="exact"/>
        <w:ind w:firstLine="472" w:firstLineChars="147"/>
        <w:rPr>
          <w:rFonts w:ascii="仿宋_GB2312" w:hAnsi="宋体" w:eastAsia="仿宋_GB2312" w:cs="宋体"/>
          <w:color w:val="000000"/>
          <w:kern w:val="0"/>
          <w:sz w:val="32"/>
          <w:szCs w:val="32"/>
        </w:rPr>
      </w:pPr>
      <w:r>
        <w:rPr>
          <w:rFonts w:hint="eastAsia" w:ascii="楷体" w:hAnsi="楷体" w:eastAsia="楷体" w:cs="楷体"/>
          <w:b/>
          <w:bCs/>
          <w:color w:val="000000"/>
          <w:kern w:val="0"/>
          <w:sz w:val="32"/>
          <w:szCs w:val="32"/>
        </w:rPr>
        <w:t>（五）全面加强校园周边</w:t>
      </w:r>
      <w:r>
        <w:rPr>
          <w:rFonts w:hint="eastAsia" w:ascii="楷体" w:hAnsi="楷体" w:eastAsia="楷体"/>
          <w:b/>
          <w:sz w:val="32"/>
          <w:szCs w:val="32"/>
        </w:rPr>
        <w:t>综合巡查整治</w:t>
      </w:r>
      <w:r>
        <w:rPr>
          <w:rFonts w:hint="eastAsia" w:ascii="仿宋_GB2312" w:hAnsi="宋体" w:eastAsia="仿宋_GB2312" w:cs="宋体"/>
          <w:color w:val="000000"/>
          <w:kern w:val="0"/>
          <w:sz w:val="32"/>
          <w:szCs w:val="32"/>
        </w:rPr>
        <w:t>。各责任单位要把校园及其周边作为重点部位，纳入日常工作体系中，提高巡逻密度和整治力度。</w:t>
      </w:r>
      <w:r>
        <w:rPr>
          <w:rFonts w:hint="eastAsia" w:ascii="仿宋" w:hAnsi="仿宋" w:eastAsia="仿宋"/>
          <w:sz w:val="32"/>
          <w:szCs w:val="32"/>
        </w:rPr>
        <w:t>在开学期间和每学期中段各开展一次对校园周边治安复杂场所、治安乱点和生产、销售危害学生身心健康的产品、食品行为的联合排查整治行动，以及开展对校园周边出租房屋等重点部位，网吧、游戏厅等重点行业场所的联合清理整治行动，</w:t>
      </w:r>
      <w:r>
        <w:rPr>
          <w:rFonts w:hint="eastAsia" w:ascii="仿宋_GB2312" w:hAnsi="宋体" w:eastAsia="仿宋_GB2312" w:cs="宋体"/>
          <w:color w:val="000000"/>
          <w:kern w:val="0"/>
          <w:sz w:val="32"/>
          <w:szCs w:val="32"/>
        </w:rPr>
        <w:t>及时发现处置各类涉校安全问题，确保学生群体人身安全和身心健康。其中</w:t>
      </w:r>
      <w:r>
        <w:rPr>
          <w:rFonts w:hint="eastAsia" w:ascii="仿宋_GB2312" w:hAnsi="宋体" w:eastAsia="仿宋_GB2312" w:cs="宋体"/>
          <w:b/>
          <w:bCs/>
          <w:color w:val="000000"/>
          <w:kern w:val="0"/>
          <w:sz w:val="32"/>
          <w:szCs w:val="32"/>
        </w:rPr>
        <w:t>昌江公安分局</w:t>
      </w:r>
      <w:r>
        <w:rPr>
          <w:rFonts w:hint="eastAsia" w:ascii="仿宋_GB2312" w:hAnsi="宋体" w:eastAsia="仿宋_GB2312" w:cs="宋体"/>
          <w:color w:val="000000"/>
          <w:kern w:val="0"/>
          <w:sz w:val="32"/>
          <w:szCs w:val="32"/>
        </w:rPr>
        <w:t>要进一步落实巡逻防控“四项机制”，把校园门口和学生上、放学必经路段纳入巡逻防控重点区域，采取“车巡+步巡”相结合方式，确保在重点时段、重点路段“见警察、见警车、见警灯”，对校园及其周边出现的形迹可疑人员，一律进行严格盘查，现场无法排除可疑行为的，一律带离继续盘查；发现有滋扰校园、侵害学生人身安全等嫌疑的，坚决果断处置。</w:t>
      </w:r>
      <w:r>
        <w:rPr>
          <w:rFonts w:hint="eastAsia" w:ascii="仿宋_GB2312" w:hAnsi="宋体" w:eastAsia="仿宋_GB2312" w:cs="宋体"/>
          <w:b/>
          <w:bCs/>
          <w:color w:val="000000"/>
          <w:kern w:val="0"/>
          <w:sz w:val="32"/>
          <w:szCs w:val="32"/>
        </w:rPr>
        <w:t>昌江区城市管理局</w:t>
      </w:r>
      <w:r>
        <w:rPr>
          <w:rFonts w:hint="eastAsia" w:ascii="仿宋_GB2312" w:hAnsi="宋体" w:eastAsia="仿宋_GB2312" w:cs="宋体"/>
          <w:color w:val="000000"/>
          <w:kern w:val="0"/>
          <w:sz w:val="32"/>
          <w:szCs w:val="32"/>
        </w:rPr>
        <w:t>要继续大力整治校园周边店铺和路边摊贩违规经营、无证经营、占道经营等现象，不断净化校园周边环境秩序，持续营造干净整洁的市容环境。</w:t>
      </w:r>
      <w:r>
        <w:rPr>
          <w:rFonts w:hint="eastAsia" w:ascii="仿宋_GB2312" w:hAnsi="宋体" w:eastAsia="仿宋_GB2312" w:cs="宋体"/>
          <w:b/>
          <w:bCs/>
          <w:color w:val="000000"/>
          <w:kern w:val="0"/>
          <w:sz w:val="32"/>
          <w:szCs w:val="32"/>
        </w:rPr>
        <w:t>昌江区市场监督管理局</w:t>
      </w:r>
      <w:r>
        <w:rPr>
          <w:rFonts w:hint="eastAsia" w:ascii="仿宋_GB2312" w:hAnsi="宋体" w:eastAsia="仿宋_GB2312" w:cs="宋体"/>
          <w:color w:val="000000"/>
          <w:kern w:val="0"/>
          <w:sz w:val="32"/>
          <w:szCs w:val="32"/>
        </w:rPr>
        <w:t>要组织开展好校园周边食品生产及经营安全监管工作，对各大餐饮（食品）店尤其是小餐饮（食品）店，深入开展食品生产及经营环节安全检查，确保场所证照齐全，督促行业经营者不断完善食品安全保障，确保学生群体吃的放心。</w:t>
      </w:r>
      <w:r>
        <w:rPr>
          <w:rFonts w:hint="eastAsia" w:ascii="仿宋_GB2312" w:hAnsi="宋体" w:eastAsia="仿宋_GB2312" w:cs="宋体"/>
          <w:b/>
          <w:bCs/>
          <w:color w:val="000000"/>
          <w:kern w:val="0"/>
          <w:sz w:val="32"/>
          <w:szCs w:val="32"/>
        </w:rPr>
        <w:t>昌江区文广新旅管理局</w:t>
      </w:r>
      <w:r>
        <w:rPr>
          <w:rFonts w:hint="eastAsia" w:ascii="仿宋_GB2312" w:hAnsi="宋体" w:eastAsia="仿宋_GB2312" w:cs="宋体"/>
          <w:color w:val="000000"/>
          <w:kern w:val="0"/>
          <w:sz w:val="32"/>
          <w:szCs w:val="32"/>
        </w:rPr>
        <w:t>要协助市文化市场综合执法支队认真落实好新闻出版行业“扫黄打非”和网吧、游戏厅等重点部位巡查工作，对校园周边销售出版物和音像产品开展细致检查，及时打击查处非法、违法出版物和音像产品，同时要深入网吧、游戏厅场所内巡查有无未成年人玩耍现象，确保学生群体心理健康成长。</w:t>
      </w:r>
    </w:p>
    <w:p>
      <w:pPr>
        <w:spacing w:line="600" w:lineRule="exact"/>
        <w:ind w:firstLine="472" w:firstLineChars="147"/>
        <w:rPr>
          <w:rFonts w:hint="eastAsia" w:ascii="仿宋_GB2312" w:hAnsi="宋体" w:eastAsia="仿宋_GB2312" w:cs="宋体"/>
          <w:color w:val="000000"/>
          <w:kern w:val="0"/>
          <w:sz w:val="32"/>
          <w:szCs w:val="32"/>
        </w:rPr>
      </w:pPr>
      <w:r>
        <w:rPr>
          <w:rFonts w:hint="eastAsia" w:ascii="楷体" w:hAnsi="楷体" w:eastAsia="楷体" w:cs="楷体"/>
          <w:b/>
          <w:bCs/>
          <w:color w:val="000000"/>
          <w:kern w:val="0"/>
          <w:sz w:val="32"/>
          <w:szCs w:val="32"/>
        </w:rPr>
        <w:t>（六)全面巩固提升应急处突能力</w:t>
      </w:r>
      <w:r>
        <w:rPr>
          <w:rFonts w:hint="eastAsia" w:ascii="仿宋_GB2312" w:hAnsi="宋体" w:eastAsia="仿宋_GB2312" w:cs="宋体"/>
          <w:color w:val="000000"/>
          <w:kern w:val="0"/>
          <w:sz w:val="32"/>
          <w:szCs w:val="32"/>
        </w:rPr>
        <w:t>。</w:t>
      </w:r>
      <w:r>
        <w:rPr>
          <w:rFonts w:hint="eastAsia" w:ascii="仿宋_GB2312" w:hAnsi="宋体" w:eastAsia="仿宋_GB2312" w:cs="宋体"/>
          <w:b/>
          <w:bCs/>
          <w:color w:val="000000"/>
          <w:kern w:val="0"/>
          <w:sz w:val="32"/>
          <w:szCs w:val="32"/>
        </w:rPr>
        <w:t>昌江公安分局</w:t>
      </w:r>
      <w:r>
        <w:rPr>
          <w:rFonts w:hint="eastAsia" w:ascii="仿宋_GB2312" w:hAnsi="宋体" w:eastAsia="仿宋_GB2312" w:cs="宋体"/>
          <w:color w:val="000000"/>
          <w:kern w:val="0"/>
          <w:sz w:val="32"/>
          <w:szCs w:val="32"/>
        </w:rPr>
        <w:t>要按照快速反应机制要求，持续加强校园周边警力部署，配强武器装备，加强训练演练，提高应急处突本领，确保一旦发生校园突发事件能够第一时间到达现场有效处置。要主动加强与教育主管部门的协作配合，发挥好治安民警、社区民警联系校园、指导安防的桥梁纽带作用，深化校警共建、加强校警联动，指导学校加强师生应急疏散演练和紧急避险教育，并加强对校园保安力量训练演练，确保在紧急情况下能有效开展先期处置，最大限度减少危害。</w:t>
      </w:r>
      <w:r>
        <w:rPr>
          <w:rFonts w:hint="eastAsia" w:ascii="仿宋_GB2312" w:hAnsi="宋体" w:eastAsia="仿宋_GB2312" w:cs="宋体"/>
          <w:b/>
          <w:bCs/>
          <w:color w:val="000000"/>
          <w:kern w:val="0"/>
          <w:sz w:val="32"/>
          <w:szCs w:val="32"/>
        </w:rPr>
        <w:t>昌江区教体局</w:t>
      </w:r>
      <w:r>
        <w:rPr>
          <w:rFonts w:hint="eastAsia" w:ascii="仿宋_GB2312" w:hAnsi="宋体" w:eastAsia="仿宋_GB2312" w:cs="宋体"/>
          <w:color w:val="000000"/>
          <w:kern w:val="0"/>
          <w:sz w:val="32"/>
          <w:szCs w:val="32"/>
        </w:rPr>
        <w:t>要督促学校不断完善自身安全主体责任制，落实好校园安防工作机制，</w:t>
      </w:r>
      <w:r>
        <w:rPr>
          <w:rFonts w:hint="eastAsia" w:ascii="仿宋" w:hAnsi="仿宋" w:eastAsia="仿宋" w:cs="仿宋"/>
          <w:sz w:val="32"/>
          <w:szCs w:val="32"/>
        </w:rPr>
        <w:t>制定出突发事件应对预案，</w:t>
      </w:r>
      <w:r>
        <w:rPr>
          <w:rFonts w:hint="eastAsia" w:ascii="仿宋_GB2312" w:hAnsi="宋体" w:eastAsia="仿宋_GB2312" w:cs="宋体"/>
          <w:color w:val="000000"/>
          <w:kern w:val="0"/>
          <w:sz w:val="32"/>
          <w:szCs w:val="32"/>
        </w:rPr>
        <w:t>确保一旦发生突发事件，学校能够迅速组织开展自我防护。</w:t>
      </w:r>
      <w:r>
        <w:rPr>
          <w:rFonts w:hint="eastAsia" w:ascii="仿宋_GB2312" w:hAnsi="宋体" w:eastAsia="仿宋_GB2312" w:cs="宋体"/>
          <w:b/>
          <w:bCs/>
          <w:color w:val="000000"/>
          <w:kern w:val="0"/>
          <w:sz w:val="32"/>
          <w:szCs w:val="32"/>
        </w:rPr>
        <w:t>昌江区消防救援大队</w:t>
      </w:r>
      <w:r>
        <w:rPr>
          <w:rFonts w:hint="eastAsia" w:ascii="仿宋_GB2312" w:hAnsi="宋体" w:eastAsia="仿宋_GB2312" w:cs="宋体"/>
          <w:color w:val="000000"/>
          <w:kern w:val="0"/>
          <w:sz w:val="32"/>
          <w:szCs w:val="32"/>
        </w:rPr>
        <w:t>要持续开展对校园消防安全的教育和指导工作，定期组织师生进行火灾事故紧急疏散演练，普及防火知识，不断提升师生群体防火意识。</w:t>
      </w:r>
    </w:p>
    <w:p>
      <w:pPr>
        <w:pStyle w:val="2"/>
      </w:pPr>
    </w:p>
    <w:p>
      <w:pPr>
        <w:spacing w:line="600" w:lineRule="exact"/>
        <w:ind w:firstLine="640" w:firstLineChars="200"/>
        <w:rPr>
          <w:rFonts w:ascii="黑体" w:hAnsi="黑体" w:eastAsia="黑体" w:cs="宋体"/>
          <w:color w:val="000000"/>
          <w:kern w:val="0"/>
          <w:sz w:val="32"/>
          <w:szCs w:val="32"/>
        </w:rPr>
      </w:pPr>
      <w:r>
        <w:rPr>
          <w:rFonts w:hint="eastAsia" w:ascii="黑体" w:hAnsi="黑体" w:eastAsia="黑体" w:cs="宋体"/>
          <w:color w:val="000000"/>
          <w:kern w:val="0"/>
          <w:sz w:val="32"/>
          <w:szCs w:val="32"/>
        </w:rPr>
        <w:t>四、工作要求</w:t>
      </w:r>
    </w:p>
    <w:p>
      <w:pPr>
        <w:spacing w:line="600" w:lineRule="exact"/>
        <w:ind w:firstLine="643" w:firstLineChars="200"/>
        <w:rPr>
          <w:rFonts w:ascii="仿宋_GB2312" w:hAnsi="宋体" w:eastAsia="仿宋_GB2312" w:cs="宋体"/>
          <w:color w:val="000000"/>
          <w:kern w:val="0"/>
          <w:sz w:val="32"/>
          <w:szCs w:val="32"/>
        </w:rPr>
      </w:pPr>
      <w:r>
        <w:rPr>
          <w:rFonts w:hint="eastAsia" w:ascii="楷体" w:hAnsi="楷体" w:eastAsia="楷体" w:cs="楷体"/>
          <w:b/>
          <w:bCs/>
          <w:color w:val="000000"/>
          <w:kern w:val="0"/>
          <w:sz w:val="32"/>
          <w:szCs w:val="32"/>
        </w:rPr>
        <w:t>(一）扎实提高政治站位</w:t>
      </w:r>
      <w:r>
        <w:rPr>
          <w:rFonts w:hint="eastAsia" w:ascii="仿宋_GB2312" w:hAnsi="宋体" w:eastAsia="仿宋_GB2312" w:cs="宋体"/>
          <w:color w:val="000000"/>
          <w:kern w:val="0"/>
          <w:sz w:val="32"/>
          <w:szCs w:val="32"/>
        </w:rPr>
        <w:t>。校园安全工作事关人民群众切身利益，事关亿万家庭幸福安宁，事关社会大局和谐稳定，既是</w:t>
      </w:r>
      <w:r>
        <w:rPr>
          <w:rFonts w:hint="eastAsia" w:ascii="仿宋_GB2312" w:hAnsi="仿宋_GB2312" w:eastAsia="仿宋_GB2312" w:cs="仿宋_GB2312"/>
          <w:sz w:val="32"/>
          <w:szCs w:val="32"/>
        </w:rPr>
        <w:t>群众关心、社会关注的热点问题，又</w:t>
      </w:r>
      <w:r>
        <w:rPr>
          <w:rFonts w:hint="eastAsia" w:ascii="仿宋_GB2312" w:hAnsi="宋体" w:eastAsia="仿宋_GB2312" w:cs="宋体"/>
          <w:color w:val="000000"/>
          <w:kern w:val="0"/>
          <w:sz w:val="32"/>
          <w:szCs w:val="32"/>
        </w:rPr>
        <w:t>是加强平安昌江建设的一项重要职责任务，各责任单位要深入贯彻落实</w:t>
      </w:r>
      <w:r>
        <w:rPr>
          <w:rFonts w:hint="eastAsia" w:ascii="仿宋_GB2312" w:hAnsi="仿宋_GB2312" w:eastAsia="仿宋_GB2312"/>
          <w:sz w:val="32"/>
        </w:rPr>
        <w:t>习近平总书记关于加强校园安全工作的重要批示指示精神</w:t>
      </w:r>
      <w:r>
        <w:rPr>
          <w:rFonts w:hint="eastAsia" w:ascii="仿宋_GB2312" w:hAnsi="宋体" w:eastAsia="仿宋_GB2312" w:cs="宋体"/>
          <w:color w:val="000000"/>
          <w:kern w:val="0"/>
          <w:sz w:val="32"/>
          <w:szCs w:val="32"/>
        </w:rPr>
        <w:t>，进一步提高政治站位，不断强化责任担当意识，持续增强忧患意识、坚持底线思维，扎实做好护校安园各项工作措施落实。</w:t>
      </w:r>
    </w:p>
    <w:p>
      <w:pPr>
        <w:spacing w:line="600" w:lineRule="exact"/>
        <w:ind w:firstLine="643" w:firstLineChars="200"/>
        <w:rPr>
          <w:rFonts w:ascii="仿宋_GB2312" w:hAnsi="宋体" w:eastAsia="仿宋_GB2312" w:cs="宋体"/>
          <w:color w:val="000000"/>
          <w:kern w:val="0"/>
          <w:sz w:val="32"/>
          <w:szCs w:val="32"/>
        </w:rPr>
      </w:pPr>
      <w:r>
        <w:rPr>
          <w:rFonts w:hint="eastAsia" w:ascii="楷体" w:hAnsi="楷体" w:eastAsia="楷体" w:cs="楷体"/>
          <w:b/>
          <w:bCs/>
          <w:color w:val="000000"/>
          <w:kern w:val="0"/>
          <w:sz w:val="32"/>
          <w:szCs w:val="32"/>
        </w:rPr>
        <w:t>(二）持续强化职能作用</w:t>
      </w:r>
      <w:r>
        <w:rPr>
          <w:rFonts w:hint="eastAsia" w:ascii="仿宋_GB2312" w:hAnsi="宋体" w:eastAsia="仿宋_GB2312" w:cs="宋体"/>
          <w:color w:val="000000"/>
          <w:kern w:val="0"/>
          <w:sz w:val="32"/>
          <w:szCs w:val="32"/>
        </w:rPr>
        <w:t>。昌江公安分局要履行好校园安防业务指导职责，发挥好牵头协调作用，将安全隐患排查整改、矛盾纠纷排查化解、重点人员源头稳控、校园安防“四个一”工程建设、改进完善“护学岗”机制等各项校园人防、物防、技防措施落到实处。昌江区教体局要履行好学校日常业务指导职责，进一步推动校园安防“四个一”工程建设，</w:t>
      </w:r>
      <w:r>
        <w:rPr>
          <w:rFonts w:hint="eastAsia" w:ascii="仿宋_GB2312" w:hAnsi="仿宋_GB2312" w:eastAsia="仿宋_GB2312" w:cs="仿宋_GB2312"/>
          <w:sz w:val="32"/>
          <w:szCs w:val="32"/>
        </w:rPr>
        <w:t>确保所有建成“四个一”工程校园一键报警设备尽快发挥应有效果。</w:t>
      </w:r>
      <w:r>
        <w:rPr>
          <w:rFonts w:hint="eastAsia" w:ascii="仿宋_GB2312" w:hAnsi="宋体" w:eastAsia="仿宋_GB2312" w:cs="宋体"/>
          <w:color w:val="000000"/>
          <w:kern w:val="0"/>
          <w:sz w:val="32"/>
          <w:szCs w:val="32"/>
        </w:rPr>
        <w:t>昌江区城市管理局要履行好市容市貌及卫生环境管理职责，在开展“护学岗”工作时同步确保校园周边环境卫生整洁。昌江区市场监督管理局要履行好食品生产及经营安全监管职责，确保校园周边各餐饮（食品）店安全经营。昌江区文广新旅局要协助市文化市场综合执法支队履行好新闻出版和文化娱乐场所监管职责，按照“扫黄打非”工作要求，持续清理整顿校园周边非法、违法出版物和音像产品，做好网吧、游戏厅等重点场所动态巡查工作。昌江区消防救援大队要履行好校园消防监督职能，督促学校不断消除火灾隐患，持续提升防火安全意识。</w:t>
      </w:r>
    </w:p>
    <w:p>
      <w:pPr>
        <w:spacing w:line="600" w:lineRule="exact"/>
        <w:ind w:firstLine="472" w:firstLineChars="147"/>
        <w:rPr>
          <w:rFonts w:ascii="仿宋_GB2312" w:hAnsi="宋体" w:eastAsia="仿宋_GB2312" w:cs="宋体"/>
          <w:color w:val="000000"/>
          <w:kern w:val="0"/>
          <w:sz w:val="32"/>
          <w:szCs w:val="32"/>
        </w:rPr>
      </w:pPr>
      <w:r>
        <w:rPr>
          <w:rFonts w:hint="eastAsia" w:ascii="楷体" w:hAnsi="楷体" w:eastAsia="楷体" w:cs="楷体"/>
          <w:b/>
          <w:bCs/>
          <w:color w:val="000000"/>
          <w:kern w:val="0"/>
          <w:sz w:val="32"/>
          <w:szCs w:val="32"/>
        </w:rPr>
        <w:t>（三）全力破解难点堵点</w:t>
      </w:r>
      <w:r>
        <w:rPr>
          <w:rFonts w:hint="eastAsia" w:ascii="仿宋_GB2312" w:hAnsi="宋体" w:eastAsia="仿宋_GB2312" w:cs="宋体"/>
          <w:color w:val="000000"/>
          <w:kern w:val="0"/>
          <w:sz w:val="32"/>
          <w:szCs w:val="32"/>
        </w:rPr>
        <w:t>。各责任单位要针对校园安全问题隐患进行全面梳理分析，将开展校园安全工作中存在的问题隐患和工作建议及时报告区“护校安园”专项工作领导小组，着力破解在经费保障、制度落实上的难点堵点，坚决杜绝不走过场、形式主义，以严谨的工作作风和扎实的工作举措全力推动校园安全守护各项工作措施落实落细。</w:t>
      </w:r>
    </w:p>
    <w:p>
      <w:pPr>
        <w:spacing w:line="600" w:lineRule="exact"/>
        <w:ind w:firstLine="472" w:firstLineChars="147"/>
        <w:rPr>
          <w:rFonts w:ascii="仿宋_GB2312" w:hAnsi="宋体" w:eastAsia="仿宋_GB2312" w:cs="宋体"/>
          <w:color w:val="000000"/>
          <w:kern w:val="0"/>
          <w:sz w:val="32"/>
          <w:szCs w:val="32"/>
        </w:rPr>
      </w:pPr>
      <w:r>
        <w:rPr>
          <w:rFonts w:hint="eastAsia" w:ascii="楷体" w:hAnsi="楷体" w:eastAsia="楷体" w:cs="楷体"/>
          <w:b/>
          <w:bCs/>
          <w:color w:val="000000"/>
          <w:kern w:val="0"/>
          <w:sz w:val="32"/>
          <w:szCs w:val="32"/>
        </w:rPr>
        <w:t>（四）加强督导检查力度</w:t>
      </w:r>
      <w:r>
        <w:rPr>
          <w:rFonts w:hint="eastAsia" w:ascii="仿宋_GB2312" w:hAnsi="宋体" w:eastAsia="仿宋_GB2312" w:cs="宋体"/>
          <w:color w:val="000000"/>
          <w:kern w:val="0"/>
          <w:sz w:val="32"/>
          <w:szCs w:val="32"/>
        </w:rPr>
        <w:t>。各责任单位要明确职责任务，将责任压实到个人，建立好校园安全隐患摸排、涉校风险化解、校园周边综合整治、“护学岗”执勤等工作台帐。昌江公安分局、昌江区城市管理局及各城郊、农村学校和民办学校，要排好每日学生上、放学高峰时段“护学岗”执勤表，形成常态化机制，确保每日执勤人员在岗在位。昌江公安分局要同中小学、幼儿园发挥好“校警志”联动作用，定期组织开展应急处突训练演练。昌江区中小学、幼儿园“护校安园”专项工作领导小组将适时对各责任单位工作落实情况进行明察暗访，对责任不落实、措施不到位的单位和个人依纪依规报有关职能部门进行处理。对发现执勤时漏岗、缺岗、早退、迟到的人员，第一次由领导小组提出通报批评并告知其所在单位，第二次由领导小组通报执勤人员所在单位，并责令单位对涉及人员作出纪律处理，第三次由领导小组通报区纪委监委，就所在单位主要领导及涉及人员进行调查处理。对在“护学岗”执勤中因不认真履职造成严重后果的，坚决依法依规予以严肃查处。</w:t>
      </w:r>
    </w:p>
    <w:p>
      <w:pPr>
        <w:spacing w:line="600" w:lineRule="exact"/>
        <w:rPr>
          <w:rFonts w:ascii="仿宋_GB2312" w:hAnsi="宋体" w:eastAsia="仿宋_GB2312" w:cs="宋体"/>
          <w:color w:val="000000"/>
          <w:kern w:val="0"/>
          <w:sz w:val="32"/>
          <w:szCs w:val="32"/>
        </w:rPr>
      </w:pPr>
    </w:p>
    <w:p>
      <w:pPr>
        <w:spacing w:line="60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附件：1、市直学校“护学岗”责任单位名单</w:t>
      </w:r>
    </w:p>
    <w:p>
      <w:pPr>
        <w:spacing w:line="600" w:lineRule="exact"/>
        <w:ind w:firstLine="1280" w:firstLineChars="4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2、区属热点学校“护学岗”责任单位名单</w:t>
      </w:r>
    </w:p>
    <w:p>
      <w:pPr>
        <w:spacing w:line="600" w:lineRule="exact"/>
        <w:rPr>
          <w:rFonts w:ascii="仿宋_GB2312" w:hAnsi="宋体" w:eastAsia="仿宋_GB2312" w:cs="宋体"/>
          <w:color w:val="000000"/>
          <w:kern w:val="0"/>
          <w:sz w:val="32"/>
          <w:szCs w:val="32"/>
        </w:rPr>
      </w:pPr>
    </w:p>
    <w:p>
      <w:pPr>
        <w:spacing w:line="60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备注：1.“护学岗”上岗值勤时间为各学校上学前30分钟及放学前10分钟，下岗值勤时间为上课后10分钟及放学后30分钟，总时间上午、下午一般为40分钟左右。2.上下岗值勤时间要坚持“一校一策”，根据夏冬令时及各学校上学入校、放学离校时间段进行主动调整。3.值勤人员到岗后要认真履职，做好上级部门通过视频监控进行巡查准备，其中公安机关民警辅警和城管队员必须着制式服装，其余值守力量要</w:t>
      </w:r>
      <w:r>
        <w:rPr>
          <w:rFonts w:hint="eastAsia" w:ascii="仿宋_GB2312" w:hAnsi="仿宋_GB2312" w:eastAsia="仿宋_GB2312" w:cs="仿宋_GB2312"/>
          <w:sz w:val="32"/>
          <w:szCs w:val="32"/>
        </w:rPr>
        <w:t>穿戴“护学岗志愿者”等字样的红马甲、袖标、袖笼等</w:t>
      </w:r>
      <w:r>
        <w:rPr>
          <w:rFonts w:hint="eastAsia" w:ascii="仿宋_GB2312" w:hAnsi="仿宋_GB2312" w:eastAsia="仿宋_GB2312" w:cs="仿宋_GB2312"/>
          <w:color w:val="000000"/>
          <w:kern w:val="0"/>
          <w:sz w:val="32"/>
          <w:szCs w:val="32"/>
        </w:rPr>
        <w:t>明显标志物品</w:t>
      </w:r>
      <w:r>
        <w:rPr>
          <w:rFonts w:hint="eastAsia" w:ascii="仿宋_GB2312" w:hAnsi="宋体" w:eastAsia="仿宋_GB2312" w:cs="宋体"/>
          <w:color w:val="000000"/>
          <w:kern w:val="0"/>
          <w:sz w:val="32"/>
          <w:szCs w:val="32"/>
        </w:rPr>
        <w:t>。</w:t>
      </w:r>
    </w:p>
    <w:p>
      <w:pPr>
        <w:spacing w:line="560" w:lineRule="exact"/>
        <w:rPr>
          <w:rFonts w:ascii="仿宋_GB2312" w:hAnsi="宋体" w:eastAsia="仿宋_GB2312" w:cs="宋体"/>
          <w:color w:val="000000"/>
          <w:kern w:val="0"/>
          <w:sz w:val="32"/>
          <w:szCs w:val="32"/>
        </w:rPr>
      </w:pP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pStyle w:val="2"/>
        <w:rPr>
          <w:b/>
          <w:bCs/>
          <w:sz w:val="44"/>
          <w:szCs w:val="44"/>
        </w:rPr>
      </w:pPr>
    </w:p>
    <w:p>
      <w:pPr>
        <w:rPr>
          <w:b/>
          <w:bCs/>
          <w:sz w:val="44"/>
          <w:szCs w:val="44"/>
        </w:rPr>
      </w:pPr>
    </w:p>
    <w:p>
      <w:pPr>
        <w:pStyle w:val="2"/>
        <w:rPr>
          <w:b/>
          <w:bCs/>
          <w:sz w:val="44"/>
          <w:szCs w:val="44"/>
        </w:rPr>
      </w:pPr>
    </w:p>
    <w:p>
      <w:pPr>
        <w:rPr>
          <w:b/>
          <w:bCs/>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b/>
          <w:bCs/>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b/>
          <w:bCs/>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仿宋_GB2312" w:hAnsi="宋体" w:eastAsia="仿宋_GB2312" w:cs="宋体"/>
          <w:color w:val="000000"/>
          <w:kern w:val="0"/>
          <w:sz w:val="32"/>
          <w:szCs w:val="32"/>
        </w:rPr>
      </w:pPr>
      <w:r>
        <w:rPr>
          <w:rFonts w:hint="eastAsia"/>
          <w:b/>
          <w:bCs/>
          <w:sz w:val="44"/>
          <w:szCs w:val="44"/>
        </w:rPr>
        <w:t>市直学校“护学岗”责任单位名单</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hAnsi="宋体" w:eastAsia="仿宋_GB2312" w:cs="宋体"/>
          <w:color w:val="000000"/>
          <w:kern w:val="0"/>
          <w:sz w:val="32"/>
          <w:szCs w:val="32"/>
        </w:rPr>
      </w:pPr>
    </w:p>
    <w:p>
      <w:pPr>
        <w:spacing w:line="560" w:lineRule="exact"/>
        <w:rPr>
          <w:rFonts w:ascii="仿宋_GB2312" w:hAnsi="宋体" w:eastAsia="仿宋_GB2312" w:cs="宋体"/>
          <w:color w:val="000000"/>
          <w:kern w:val="0"/>
          <w:sz w:val="32"/>
          <w:szCs w:val="32"/>
        </w:rPr>
      </w:pPr>
    </w:p>
    <w:p>
      <w:pPr>
        <w:spacing w:line="560" w:lineRule="exact"/>
        <w:rPr>
          <w:rFonts w:ascii="仿宋_GB2312" w:hAnsi="宋体" w:eastAsia="仿宋_GB2312" w:cs="宋体"/>
          <w:color w:val="000000"/>
          <w:kern w:val="0"/>
          <w:sz w:val="32"/>
          <w:szCs w:val="32"/>
        </w:rPr>
      </w:pPr>
    </w:p>
    <w:p>
      <w:pPr>
        <w:rPr>
          <w:b/>
          <w:bCs/>
          <w:sz w:val="44"/>
          <w:szCs w:val="44"/>
        </w:rPr>
      </w:pPr>
    </w:p>
    <w:tbl>
      <w:tblPr>
        <w:tblStyle w:val="16"/>
        <w:tblpPr w:leftFromText="180" w:rightFromText="180" w:vertAnchor="page" w:horzAnchor="page" w:tblpX="1257" w:tblpY="2550"/>
        <w:tblOverlap w:val="never"/>
        <w:tblW w:w="9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945"/>
        <w:gridCol w:w="1500"/>
        <w:gridCol w:w="1708"/>
        <w:gridCol w:w="2205"/>
        <w:gridCol w:w="1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5" w:hRule="exact"/>
        </w:trPr>
        <w:tc>
          <w:tcPr>
            <w:tcW w:w="653" w:type="dxa"/>
            <w:noWrap/>
            <w:vAlign w:val="center"/>
          </w:tcPr>
          <w:p>
            <w:pPr>
              <w:jc w:val="center"/>
            </w:pPr>
            <w:r>
              <w:rPr>
                <w:rFonts w:hint="eastAsia"/>
              </w:rPr>
              <w:t>序号</w:t>
            </w:r>
          </w:p>
        </w:tc>
        <w:tc>
          <w:tcPr>
            <w:tcW w:w="1945" w:type="dxa"/>
            <w:noWrap/>
            <w:vAlign w:val="center"/>
          </w:tcPr>
          <w:p>
            <w:pPr>
              <w:jc w:val="center"/>
            </w:pPr>
            <w:r>
              <w:rPr>
                <w:rFonts w:hint="eastAsia"/>
              </w:rPr>
              <w:t>学校名称</w:t>
            </w:r>
          </w:p>
        </w:tc>
        <w:tc>
          <w:tcPr>
            <w:tcW w:w="1500" w:type="dxa"/>
            <w:noWrap/>
            <w:vAlign w:val="center"/>
          </w:tcPr>
          <w:p>
            <w:pPr>
              <w:jc w:val="center"/>
            </w:pPr>
            <w:r>
              <w:rPr>
                <w:rFonts w:hint="eastAsia"/>
              </w:rPr>
              <w:t>上学值勤时间</w:t>
            </w:r>
          </w:p>
          <w:p>
            <w:pPr>
              <w:jc w:val="center"/>
            </w:pPr>
            <w:r>
              <w:rPr>
                <w:rFonts w:hint="eastAsia"/>
              </w:rPr>
              <w:t>（上午）</w:t>
            </w:r>
          </w:p>
        </w:tc>
        <w:tc>
          <w:tcPr>
            <w:tcW w:w="1708" w:type="dxa"/>
            <w:noWrap/>
            <w:vAlign w:val="center"/>
          </w:tcPr>
          <w:p>
            <w:pPr>
              <w:jc w:val="center"/>
            </w:pPr>
            <w:r>
              <w:rPr>
                <w:rFonts w:hint="eastAsia"/>
              </w:rPr>
              <w:t>放学值勤时间</w:t>
            </w:r>
          </w:p>
          <w:p>
            <w:pPr>
              <w:jc w:val="center"/>
            </w:pPr>
            <w:r>
              <w:rPr>
                <w:rFonts w:hint="eastAsia"/>
              </w:rPr>
              <w:t>（下午）</w:t>
            </w:r>
          </w:p>
        </w:tc>
        <w:tc>
          <w:tcPr>
            <w:tcW w:w="2205" w:type="dxa"/>
            <w:noWrap/>
            <w:vAlign w:val="center"/>
          </w:tcPr>
          <w:p>
            <w:pPr>
              <w:jc w:val="center"/>
            </w:pPr>
            <w:r>
              <w:rPr>
                <w:rFonts w:hint="eastAsia"/>
              </w:rPr>
              <w:t>地址</w:t>
            </w:r>
          </w:p>
        </w:tc>
        <w:tc>
          <w:tcPr>
            <w:tcW w:w="1589" w:type="dxa"/>
            <w:noWrap/>
            <w:vAlign w:val="center"/>
          </w:tcPr>
          <w:p>
            <w:pPr>
              <w:jc w:val="center"/>
            </w:pPr>
            <w:r>
              <w:rPr>
                <w:rFonts w:hint="eastAsia"/>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1" w:hRule="exact"/>
        </w:trPr>
        <w:tc>
          <w:tcPr>
            <w:tcW w:w="653" w:type="dxa"/>
            <w:noWrap/>
            <w:vAlign w:val="center"/>
          </w:tcPr>
          <w:p>
            <w:pPr>
              <w:jc w:val="center"/>
            </w:pPr>
            <w:r>
              <w:rPr>
                <w:rFonts w:hint="eastAsia"/>
              </w:rPr>
              <w:t>1</w:t>
            </w:r>
          </w:p>
        </w:tc>
        <w:tc>
          <w:tcPr>
            <w:tcW w:w="1945" w:type="dxa"/>
            <w:noWrap/>
            <w:vAlign w:val="center"/>
          </w:tcPr>
          <w:p>
            <w:pPr>
              <w:jc w:val="center"/>
              <w:rPr>
                <w:szCs w:val="21"/>
              </w:rPr>
            </w:pPr>
            <w:r>
              <w:rPr>
                <w:rFonts w:hint="eastAsia"/>
                <w:szCs w:val="21"/>
              </w:rPr>
              <w:t>第七中学</w:t>
            </w:r>
          </w:p>
        </w:tc>
        <w:tc>
          <w:tcPr>
            <w:tcW w:w="1500" w:type="dxa"/>
            <w:noWrap/>
            <w:vAlign w:val="center"/>
          </w:tcPr>
          <w:p>
            <w:pPr>
              <w:jc w:val="center"/>
              <w:rPr>
                <w:rFonts w:ascii="宋体" w:hAnsi="宋体" w:cs="宋体"/>
                <w:szCs w:val="21"/>
              </w:rPr>
            </w:pPr>
            <w:r>
              <w:rPr>
                <w:rFonts w:hint="eastAsia" w:ascii="宋体" w:hAnsi="宋体" w:cs="宋体"/>
                <w:szCs w:val="21"/>
              </w:rPr>
              <w:t>7：20-8：00</w:t>
            </w:r>
          </w:p>
        </w:tc>
        <w:tc>
          <w:tcPr>
            <w:tcW w:w="1708" w:type="dxa"/>
            <w:noWrap/>
            <w:vAlign w:val="center"/>
          </w:tcPr>
          <w:p>
            <w:pPr>
              <w:jc w:val="center"/>
              <w:rPr>
                <w:rFonts w:ascii="宋体" w:hAnsi="宋体" w:cs="宋体"/>
                <w:szCs w:val="21"/>
              </w:rPr>
            </w:pPr>
            <w:r>
              <w:rPr>
                <w:rFonts w:hint="eastAsia" w:ascii="宋体" w:hAnsi="宋体" w:cs="宋体"/>
                <w:szCs w:val="21"/>
              </w:rPr>
              <w:t>17：20-18：00</w:t>
            </w:r>
          </w:p>
        </w:tc>
        <w:tc>
          <w:tcPr>
            <w:tcW w:w="2205" w:type="dxa"/>
            <w:noWrap/>
            <w:vAlign w:val="center"/>
          </w:tcPr>
          <w:p>
            <w:pPr>
              <w:jc w:val="center"/>
              <w:rPr>
                <w:szCs w:val="21"/>
              </w:rPr>
            </w:pPr>
            <w:r>
              <w:rPr>
                <w:rFonts w:hint="eastAsia"/>
                <w:szCs w:val="21"/>
              </w:rPr>
              <w:t>景德镇市昌江区</w:t>
            </w:r>
          </w:p>
          <w:p>
            <w:pPr>
              <w:jc w:val="center"/>
              <w:rPr>
                <w:szCs w:val="21"/>
              </w:rPr>
            </w:pPr>
            <w:r>
              <w:rPr>
                <w:rFonts w:ascii="Arial" w:hAnsi="Arial" w:cs="Arial"/>
                <w:color w:val="4C4C4C"/>
                <w:szCs w:val="21"/>
                <w:shd w:val="clear" w:color="auto" w:fill="FFFFFF"/>
              </w:rPr>
              <w:t>珠山西路3号</w:t>
            </w:r>
          </w:p>
        </w:tc>
        <w:tc>
          <w:tcPr>
            <w:tcW w:w="1589" w:type="dxa"/>
            <w:noWrap/>
            <w:vAlign w:val="center"/>
          </w:tcPr>
          <w:p>
            <w:pPr>
              <w:jc w:val="center"/>
            </w:pPr>
            <w:r>
              <w:rPr>
                <w:rFonts w:hint="eastAsia"/>
              </w:rPr>
              <w:t>昌江公安分局西郊派出所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7" w:hRule="exact"/>
        </w:trPr>
        <w:tc>
          <w:tcPr>
            <w:tcW w:w="653" w:type="dxa"/>
            <w:noWrap/>
            <w:vAlign w:val="center"/>
          </w:tcPr>
          <w:p>
            <w:pPr>
              <w:jc w:val="center"/>
            </w:pPr>
            <w:r>
              <w:rPr>
                <w:rFonts w:hint="eastAsia"/>
              </w:rPr>
              <w:t>2</w:t>
            </w:r>
          </w:p>
        </w:tc>
        <w:tc>
          <w:tcPr>
            <w:tcW w:w="1945" w:type="dxa"/>
            <w:noWrap/>
            <w:vAlign w:val="center"/>
          </w:tcPr>
          <w:p>
            <w:pPr>
              <w:jc w:val="center"/>
              <w:rPr>
                <w:szCs w:val="21"/>
              </w:rPr>
            </w:pPr>
            <w:r>
              <w:rPr>
                <w:rFonts w:hint="eastAsia"/>
                <w:szCs w:val="21"/>
              </w:rPr>
              <w:t>市文艺小学</w:t>
            </w:r>
          </w:p>
        </w:tc>
        <w:tc>
          <w:tcPr>
            <w:tcW w:w="1500" w:type="dxa"/>
            <w:noWrap/>
            <w:vAlign w:val="center"/>
          </w:tcPr>
          <w:p>
            <w:pPr>
              <w:jc w:val="center"/>
              <w:rPr>
                <w:rFonts w:ascii="宋体" w:hAnsi="宋体" w:cs="宋体"/>
                <w:szCs w:val="21"/>
              </w:rPr>
            </w:pPr>
            <w:r>
              <w:rPr>
                <w:rFonts w:hint="eastAsia" w:ascii="宋体" w:hAnsi="宋体" w:cs="宋体"/>
                <w:szCs w:val="21"/>
              </w:rPr>
              <w:t>7：30-8：30</w:t>
            </w:r>
          </w:p>
        </w:tc>
        <w:tc>
          <w:tcPr>
            <w:tcW w:w="1708" w:type="dxa"/>
            <w:noWrap/>
            <w:vAlign w:val="center"/>
          </w:tcPr>
          <w:p>
            <w:pPr>
              <w:jc w:val="center"/>
              <w:rPr>
                <w:rFonts w:ascii="宋体" w:hAnsi="宋体" w:cs="宋体"/>
                <w:szCs w:val="21"/>
              </w:rPr>
            </w:pPr>
            <w:r>
              <w:rPr>
                <w:rFonts w:hint="eastAsia" w:ascii="宋体" w:hAnsi="宋体" w:cs="宋体"/>
                <w:szCs w:val="21"/>
              </w:rPr>
              <w:t>16：40-17：20</w:t>
            </w:r>
          </w:p>
        </w:tc>
        <w:tc>
          <w:tcPr>
            <w:tcW w:w="2205" w:type="dxa"/>
            <w:noWrap/>
            <w:vAlign w:val="center"/>
          </w:tcPr>
          <w:p>
            <w:pPr>
              <w:jc w:val="center"/>
              <w:rPr>
                <w:rFonts w:ascii="Arial" w:hAnsi="Arial" w:cs="Arial"/>
                <w:color w:val="3C3C3C"/>
                <w:szCs w:val="21"/>
                <w:shd w:val="clear" w:color="auto" w:fill="FFFFFF"/>
              </w:rPr>
            </w:pPr>
            <w:r>
              <w:rPr>
                <w:rFonts w:hint="eastAsia" w:ascii="Arial" w:hAnsi="Arial" w:cs="Arial"/>
                <w:color w:val="3C3C3C"/>
                <w:szCs w:val="21"/>
                <w:shd w:val="clear" w:color="auto" w:fill="FFFFFF"/>
              </w:rPr>
              <w:t>景德镇市昌江区</w:t>
            </w:r>
          </w:p>
          <w:p>
            <w:pPr>
              <w:jc w:val="center"/>
              <w:rPr>
                <w:szCs w:val="21"/>
              </w:rPr>
            </w:pPr>
            <w:r>
              <w:rPr>
                <w:rFonts w:ascii="Arial" w:hAnsi="Arial" w:cs="Arial"/>
                <w:color w:val="3C3C3C"/>
                <w:szCs w:val="21"/>
                <w:shd w:val="clear" w:color="auto" w:fill="FFFFFF"/>
              </w:rPr>
              <w:t>沿江西路金鱼山</w:t>
            </w:r>
          </w:p>
        </w:tc>
        <w:tc>
          <w:tcPr>
            <w:tcW w:w="1589" w:type="dxa"/>
            <w:noWrap/>
            <w:vAlign w:val="center"/>
          </w:tcPr>
          <w:p>
            <w:pPr>
              <w:jc w:val="center"/>
            </w:pPr>
            <w:r>
              <w:rPr>
                <w:rFonts w:hint="eastAsia"/>
              </w:rPr>
              <w:t>昌江公安分局西郊派出所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653" w:type="dxa"/>
            <w:vMerge w:val="restart"/>
            <w:noWrap/>
            <w:vAlign w:val="center"/>
          </w:tcPr>
          <w:p>
            <w:pPr>
              <w:jc w:val="center"/>
            </w:pPr>
            <w:r>
              <w:rPr>
                <w:rFonts w:hint="eastAsia"/>
              </w:rPr>
              <w:t>3</w:t>
            </w:r>
          </w:p>
        </w:tc>
        <w:tc>
          <w:tcPr>
            <w:tcW w:w="1945" w:type="dxa"/>
            <w:noWrap/>
            <w:vAlign w:val="center"/>
          </w:tcPr>
          <w:p>
            <w:pPr>
              <w:jc w:val="center"/>
              <w:rPr>
                <w:szCs w:val="21"/>
              </w:rPr>
            </w:pPr>
            <w:r>
              <w:rPr>
                <w:szCs w:val="21"/>
              </w:rPr>
              <w:t>景德镇市实验学校</w:t>
            </w:r>
            <w:r>
              <w:rPr>
                <w:rFonts w:hint="eastAsia"/>
                <w:szCs w:val="21"/>
              </w:rPr>
              <w:t>（初中）</w:t>
            </w:r>
          </w:p>
        </w:tc>
        <w:tc>
          <w:tcPr>
            <w:tcW w:w="1500" w:type="dxa"/>
            <w:noWrap/>
            <w:vAlign w:val="center"/>
          </w:tcPr>
          <w:p>
            <w:pPr>
              <w:jc w:val="center"/>
              <w:rPr>
                <w:rFonts w:ascii="宋体" w:hAnsi="宋体" w:cs="宋体"/>
                <w:szCs w:val="21"/>
              </w:rPr>
            </w:pPr>
            <w:r>
              <w:rPr>
                <w:rFonts w:hint="eastAsia" w:ascii="宋体" w:hAnsi="宋体" w:cs="宋体"/>
                <w:szCs w:val="21"/>
              </w:rPr>
              <w:t>7：30-8：10</w:t>
            </w:r>
          </w:p>
        </w:tc>
        <w:tc>
          <w:tcPr>
            <w:tcW w:w="1708" w:type="dxa"/>
            <w:noWrap/>
            <w:vAlign w:val="center"/>
          </w:tcPr>
          <w:p>
            <w:pPr>
              <w:jc w:val="center"/>
              <w:rPr>
                <w:rFonts w:ascii="宋体" w:hAnsi="宋体" w:cs="宋体"/>
                <w:szCs w:val="21"/>
              </w:rPr>
            </w:pPr>
            <w:r>
              <w:rPr>
                <w:rFonts w:hint="eastAsia" w:ascii="宋体" w:hAnsi="宋体" w:cs="宋体"/>
                <w:szCs w:val="21"/>
              </w:rPr>
              <w:t>17：00-17：50</w:t>
            </w:r>
          </w:p>
        </w:tc>
        <w:tc>
          <w:tcPr>
            <w:tcW w:w="2205" w:type="dxa"/>
            <w:vMerge w:val="restart"/>
            <w:noWrap/>
            <w:vAlign w:val="center"/>
          </w:tcPr>
          <w:p>
            <w:pPr>
              <w:jc w:val="center"/>
              <w:rPr>
                <w:szCs w:val="21"/>
              </w:rPr>
            </w:pPr>
            <w:r>
              <w:rPr>
                <w:szCs w:val="21"/>
              </w:rPr>
              <w:t>景德西大道博都路66号</w:t>
            </w:r>
          </w:p>
        </w:tc>
        <w:tc>
          <w:tcPr>
            <w:tcW w:w="1589" w:type="dxa"/>
            <w:vMerge w:val="restart"/>
            <w:noWrap/>
            <w:vAlign w:val="center"/>
          </w:tcPr>
          <w:p>
            <w:pPr>
              <w:jc w:val="center"/>
            </w:pPr>
            <w:r>
              <w:rPr>
                <w:rFonts w:hint="eastAsia"/>
              </w:rPr>
              <w:t>昌江公安分局吕西派出所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0" w:hRule="atLeast"/>
        </w:trPr>
        <w:tc>
          <w:tcPr>
            <w:tcW w:w="653" w:type="dxa"/>
            <w:vMerge w:val="continue"/>
            <w:noWrap/>
            <w:vAlign w:val="center"/>
          </w:tcPr>
          <w:p>
            <w:pPr>
              <w:jc w:val="center"/>
            </w:pPr>
          </w:p>
        </w:tc>
        <w:tc>
          <w:tcPr>
            <w:tcW w:w="1945" w:type="dxa"/>
            <w:noWrap/>
            <w:vAlign w:val="center"/>
          </w:tcPr>
          <w:p>
            <w:pPr>
              <w:jc w:val="center"/>
              <w:rPr>
                <w:szCs w:val="21"/>
              </w:rPr>
            </w:pPr>
            <w:r>
              <w:rPr>
                <w:szCs w:val="21"/>
              </w:rPr>
              <w:t>景德镇市实验学校</w:t>
            </w:r>
            <w:r>
              <w:rPr>
                <w:rFonts w:hint="eastAsia"/>
                <w:szCs w:val="21"/>
              </w:rPr>
              <w:t>（小学）</w:t>
            </w:r>
          </w:p>
        </w:tc>
        <w:tc>
          <w:tcPr>
            <w:tcW w:w="1500" w:type="dxa"/>
            <w:noWrap/>
            <w:vAlign w:val="center"/>
          </w:tcPr>
          <w:p>
            <w:pPr>
              <w:jc w:val="center"/>
              <w:rPr>
                <w:szCs w:val="21"/>
              </w:rPr>
            </w:pPr>
            <w:r>
              <w:rPr>
                <w:rFonts w:hint="eastAsia" w:ascii="宋体" w:hAnsi="宋体" w:cs="宋体"/>
                <w:szCs w:val="21"/>
              </w:rPr>
              <w:t>7：50-8：30</w:t>
            </w:r>
          </w:p>
        </w:tc>
        <w:tc>
          <w:tcPr>
            <w:tcW w:w="1708" w:type="dxa"/>
            <w:noWrap/>
            <w:vAlign w:val="center"/>
          </w:tcPr>
          <w:p>
            <w:pPr>
              <w:jc w:val="center"/>
              <w:rPr>
                <w:szCs w:val="21"/>
              </w:rPr>
            </w:pPr>
            <w:r>
              <w:rPr>
                <w:rFonts w:hint="eastAsia" w:ascii="宋体" w:hAnsi="宋体" w:cs="宋体"/>
                <w:szCs w:val="21"/>
              </w:rPr>
              <w:t>16：30-17：10</w:t>
            </w:r>
          </w:p>
        </w:tc>
        <w:tc>
          <w:tcPr>
            <w:tcW w:w="2205" w:type="dxa"/>
            <w:vMerge w:val="continue"/>
            <w:noWrap/>
            <w:vAlign w:val="center"/>
          </w:tcPr>
          <w:p>
            <w:pPr>
              <w:jc w:val="center"/>
              <w:rPr>
                <w:szCs w:val="21"/>
              </w:rPr>
            </w:pPr>
          </w:p>
        </w:tc>
        <w:tc>
          <w:tcPr>
            <w:tcW w:w="1589" w:type="dxa"/>
            <w:vMerge w:val="continue"/>
            <w:noWrap/>
            <w:vAlign w:val="center"/>
          </w:tcPr>
          <w:p>
            <w:pPr>
              <w:jc w:val="center"/>
              <w:rPr>
                <w:szCs w:val="21"/>
              </w:rPr>
            </w:pPr>
          </w:p>
        </w:tc>
      </w:tr>
    </w:tbl>
    <w:p>
      <w:pPr>
        <w:spacing w:line="600" w:lineRule="exact"/>
        <w:jc w:val="center"/>
      </w:pPr>
      <w:r>
        <w:rPr>
          <w:rFonts w:hint="eastAsia"/>
          <w:b/>
          <w:bCs/>
          <w:sz w:val="44"/>
          <w:szCs w:val="44"/>
        </w:rPr>
        <w:t>区属热点学校“护学岗”责任单位名单</w:t>
      </w:r>
    </w:p>
    <w:tbl>
      <w:tblPr>
        <w:tblStyle w:val="16"/>
        <w:tblpPr w:leftFromText="180" w:rightFromText="180" w:vertAnchor="page" w:horzAnchor="page" w:tblpX="1227" w:tblpY="2237"/>
        <w:tblOverlap w:val="never"/>
        <w:tblW w:w="10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704"/>
        <w:gridCol w:w="2034"/>
        <w:gridCol w:w="1647"/>
        <w:gridCol w:w="1948"/>
        <w:gridCol w:w="2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652" w:type="dxa"/>
            <w:noWrap/>
            <w:vAlign w:val="center"/>
          </w:tcPr>
          <w:p>
            <w:pPr>
              <w:spacing w:line="240" w:lineRule="atLeast"/>
              <w:jc w:val="center"/>
            </w:pPr>
            <w:r>
              <w:rPr>
                <w:rFonts w:hint="eastAsia"/>
              </w:rPr>
              <w:t>序号</w:t>
            </w:r>
          </w:p>
        </w:tc>
        <w:tc>
          <w:tcPr>
            <w:tcW w:w="1704" w:type="dxa"/>
            <w:noWrap/>
            <w:vAlign w:val="center"/>
          </w:tcPr>
          <w:p>
            <w:pPr>
              <w:spacing w:line="240" w:lineRule="atLeast"/>
              <w:jc w:val="center"/>
            </w:pPr>
            <w:r>
              <w:rPr>
                <w:rFonts w:hint="eastAsia"/>
              </w:rPr>
              <w:t>学校名称</w:t>
            </w:r>
          </w:p>
        </w:tc>
        <w:tc>
          <w:tcPr>
            <w:tcW w:w="2034" w:type="dxa"/>
            <w:noWrap/>
            <w:vAlign w:val="center"/>
          </w:tcPr>
          <w:p>
            <w:pPr>
              <w:jc w:val="center"/>
            </w:pPr>
            <w:r>
              <w:rPr>
                <w:rFonts w:hint="eastAsia"/>
              </w:rPr>
              <w:t>上学值勤时间</w:t>
            </w:r>
          </w:p>
          <w:p>
            <w:pPr>
              <w:spacing w:line="240" w:lineRule="atLeast"/>
              <w:jc w:val="center"/>
            </w:pPr>
            <w:r>
              <w:rPr>
                <w:rFonts w:hint="eastAsia"/>
              </w:rPr>
              <w:t>（上午）</w:t>
            </w:r>
          </w:p>
        </w:tc>
        <w:tc>
          <w:tcPr>
            <w:tcW w:w="1647" w:type="dxa"/>
            <w:noWrap/>
            <w:vAlign w:val="center"/>
          </w:tcPr>
          <w:p>
            <w:pPr>
              <w:jc w:val="center"/>
            </w:pPr>
            <w:r>
              <w:rPr>
                <w:rFonts w:hint="eastAsia"/>
              </w:rPr>
              <w:t>放学值勤时间</w:t>
            </w:r>
          </w:p>
          <w:p>
            <w:pPr>
              <w:spacing w:line="240" w:lineRule="atLeast"/>
              <w:jc w:val="center"/>
            </w:pPr>
            <w:r>
              <w:rPr>
                <w:rFonts w:hint="eastAsia"/>
              </w:rPr>
              <w:t>（下午）</w:t>
            </w:r>
          </w:p>
        </w:tc>
        <w:tc>
          <w:tcPr>
            <w:tcW w:w="1948" w:type="dxa"/>
            <w:noWrap/>
            <w:vAlign w:val="center"/>
          </w:tcPr>
          <w:p>
            <w:pPr>
              <w:spacing w:line="240" w:lineRule="atLeast"/>
              <w:jc w:val="center"/>
            </w:pPr>
            <w:r>
              <w:rPr>
                <w:rFonts w:hint="eastAsia"/>
              </w:rPr>
              <w:t>地址</w:t>
            </w:r>
          </w:p>
        </w:tc>
        <w:tc>
          <w:tcPr>
            <w:tcW w:w="2075" w:type="dxa"/>
            <w:noWrap/>
            <w:vAlign w:val="center"/>
          </w:tcPr>
          <w:p>
            <w:pPr>
              <w:spacing w:line="240" w:lineRule="atLeast"/>
              <w:jc w:val="center"/>
            </w:pPr>
            <w:r>
              <w:rPr>
                <w:rFonts w:hint="eastAsia"/>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exact"/>
        </w:trPr>
        <w:tc>
          <w:tcPr>
            <w:tcW w:w="652" w:type="dxa"/>
            <w:vMerge w:val="restart"/>
            <w:noWrap/>
            <w:vAlign w:val="center"/>
          </w:tcPr>
          <w:p>
            <w:pPr>
              <w:jc w:val="center"/>
            </w:pPr>
            <w:r>
              <w:rPr>
                <w:rFonts w:hint="eastAsia"/>
              </w:rPr>
              <w:t>1</w:t>
            </w:r>
          </w:p>
        </w:tc>
        <w:tc>
          <w:tcPr>
            <w:tcW w:w="1704" w:type="dxa"/>
            <w:noWrap/>
            <w:vAlign w:val="center"/>
          </w:tcPr>
          <w:p>
            <w:pPr>
              <w:jc w:val="center"/>
              <w:rPr>
                <w:szCs w:val="21"/>
              </w:rPr>
            </w:pPr>
            <w:r>
              <w:rPr>
                <w:rFonts w:hint="eastAsia"/>
                <w:szCs w:val="21"/>
              </w:rPr>
              <w:t>昌江区实验学校</w:t>
            </w:r>
          </w:p>
          <w:p>
            <w:pPr>
              <w:jc w:val="center"/>
            </w:pPr>
            <w:r>
              <w:rPr>
                <w:rFonts w:hint="eastAsia"/>
                <w:szCs w:val="21"/>
              </w:rPr>
              <w:t>（小学）</w:t>
            </w:r>
          </w:p>
        </w:tc>
        <w:tc>
          <w:tcPr>
            <w:tcW w:w="2034" w:type="dxa"/>
            <w:noWrap/>
            <w:vAlign w:val="center"/>
          </w:tcPr>
          <w:p>
            <w:pPr>
              <w:jc w:val="center"/>
              <w:rPr>
                <w:rFonts w:ascii="宋体" w:hAnsi="宋体" w:cs="宋体"/>
              </w:rPr>
            </w:pPr>
            <w:r>
              <w:rPr>
                <w:rFonts w:hint="eastAsia" w:ascii="宋体" w:hAnsi="宋体" w:cs="宋体"/>
                <w:szCs w:val="21"/>
              </w:rPr>
              <w:t>7：30-8：10</w:t>
            </w:r>
          </w:p>
        </w:tc>
        <w:tc>
          <w:tcPr>
            <w:tcW w:w="1647" w:type="dxa"/>
            <w:noWrap/>
            <w:vAlign w:val="center"/>
          </w:tcPr>
          <w:p>
            <w:pPr>
              <w:jc w:val="center"/>
              <w:rPr>
                <w:rFonts w:ascii="宋体" w:hAnsi="宋体" w:cs="宋体"/>
              </w:rPr>
            </w:pPr>
            <w:r>
              <w:rPr>
                <w:rFonts w:hint="eastAsia" w:ascii="宋体" w:hAnsi="宋体" w:cs="宋体"/>
                <w:szCs w:val="21"/>
              </w:rPr>
              <w:t>17：20-18：00</w:t>
            </w:r>
          </w:p>
        </w:tc>
        <w:tc>
          <w:tcPr>
            <w:tcW w:w="1948" w:type="dxa"/>
            <w:vMerge w:val="restart"/>
            <w:noWrap/>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景德镇市昌江区</w:t>
            </w:r>
          </w:p>
          <w:p>
            <w:pPr>
              <w:jc w:val="center"/>
              <w:rPr>
                <w:rFonts w:ascii="宋体" w:hAnsi="宋体" w:cs="宋体"/>
                <w:color w:val="000000"/>
                <w:kern w:val="0"/>
                <w:sz w:val="22"/>
                <w:szCs w:val="22"/>
              </w:rPr>
            </w:pPr>
            <w:r>
              <w:rPr>
                <w:rFonts w:hint="eastAsia" w:ascii="宋体" w:hAnsi="宋体" w:cs="宋体"/>
                <w:color w:val="000000"/>
                <w:kern w:val="0"/>
                <w:szCs w:val="21"/>
              </w:rPr>
              <w:t>龙井路与经二路交叉口</w:t>
            </w:r>
          </w:p>
        </w:tc>
        <w:tc>
          <w:tcPr>
            <w:tcW w:w="2075" w:type="dxa"/>
            <w:vMerge w:val="restart"/>
            <w:noWrap/>
            <w:vAlign w:val="center"/>
          </w:tcPr>
          <w:p>
            <w:pPr>
              <w:jc w:val="center"/>
            </w:pPr>
            <w:r>
              <w:rPr>
                <w:rFonts w:hint="eastAsia"/>
              </w:rPr>
              <w:t>昌江公安分局吕西派出所、城管三中队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exact"/>
        </w:trPr>
        <w:tc>
          <w:tcPr>
            <w:tcW w:w="652" w:type="dxa"/>
            <w:vMerge w:val="continue"/>
            <w:noWrap/>
            <w:vAlign w:val="center"/>
          </w:tcPr>
          <w:p>
            <w:pPr>
              <w:jc w:val="center"/>
            </w:pPr>
          </w:p>
        </w:tc>
        <w:tc>
          <w:tcPr>
            <w:tcW w:w="1704" w:type="dxa"/>
            <w:noWrap/>
            <w:vAlign w:val="center"/>
          </w:tcPr>
          <w:p>
            <w:pPr>
              <w:jc w:val="center"/>
            </w:pPr>
            <w:r>
              <w:rPr>
                <w:rFonts w:hint="eastAsia"/>
              </w:rPr>
              <w:t>昌江区实验学校</w:t>
            </w:r>
          </w:p>
          <w:p>
            <w:pPr>
              <w:jc w:val="center"/>
            </w:pPr>
            <w:r>
              <w:rPr>
                <w:rFonts w:hint="eastAsia"/>
              </w:rPr>
              <w:t xml:space="preserve">（初中） </w:t>
            </w:r>
          </w:p>
        </w:tc>
        <w:tc>
          <w:tcPr>
            <w:tcW w:w="2034" w:type="dxa"/>
            <w:noWrap/>
            <w:vAlign w:val="center"/>
          </w:tcPr>
          <w:p>
            <w:pPr>
              <w:jc w:val="center"/>
              <w:rPr>
                <w:rFonts w:ascii="宋体" w:hAnsi="宋体" w:cs="宋体"/>
              </w:rPr>
            </w:pPr>
            <w:r>
              <w:rPr>
                <w:rFonts w:hint="eastAsia" w:ascii="宋体" w:hAnsi="宋体" w:cs="宋体"/>
                <w:szCs w:val="21"/>
              </w:rPr>
              <w:t>7：00-7：40</w:t>
            </w:r>
          </w:p>
        </w:tc>
        <w:tc>
          <w:tcPr>
            <w:tcW w:w="1647" w:type="dxa"/>
            <w:noWrap/>
            <w:vAlign w:val="center"/>
          </w:tcPr>
          <w:p>
            <w:pPr>
              <w:jc w:val="center"/>
              <w:rPr>
                <w:rFonts w:ascii="宋体" w:hAnsi="宋体" w:cs="宋体"/>
              </w:rPr>
            </w:pPr>
            <w:r>
              <w:rPr>
                <w:rFonts w:hint="eastAsia" w:ascii="宋体" w:hAnsi="宋体" w:cs="宋体"/>
                <w:szCs w:val="21"/>
              </w:rPr>
              <w:t>17：20-18：00</w:t>
            </w:r>
          </w:p>
        </w:tc>
        <w:tc>
          <w:tcPr>
            <w:tcW w:w="1948" w:type="dxa"/>
            <w:vMerge w:val="continue"/>
            <w:noWrap/>
            <w:vAlign w:val="center"/>
          </w:tcPr>
          <w:p>
            <w:pPr>
              <w:widowControl/>
              <w:jc w:val="center"/>
              <w:textAlignment w:val="center"/>
              <w:rPr>
                <w:rFonts w:ascii="宋体" w:hAnsi="宋体" w:cs="宋体"/>
                <w:color w:val="000000"/>
                <w:kern w:val="0"/>
                <w:sz w:val="22"/>
                <w:szCs w:val="22"/>
              </w:rPr>
            </w:pPr>
          </w:p>
        </w:tc>
        <w:tc>
          <w:tcPr>
            <w:tcW w:w="2075" w:type="dxa"/>
            <w:vMerge w:val="continue"/>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exact"/>
        </w:trPr>
        <w:tc>
          <w:tcPr>
            <w:tcW w:w="652" w:type="dxa"/>
            <w:noWrap/>
            <w:vAlign w:val="center"/>
          </w:tcPr>
          <w:p>
            <w:pPr>
              <w:jc w:val="center"/>
            </w:pPr>
            <w:r>
              <w:rPr>
                <w:rFonts w:hint="eastAsia"/>
              </w:rPr>
              <w:t>2</w:t>
            </w:r>
          </w:p>
        </w:tc>
        <w:tc>
          <w:tcPr>
            <w:tcW w:w="1704" w:type="dxa"/>
            <w:noWrap/>
            <w:vAlign w:val="center"/>
          </w:tcPr>
          <w:p>
            <w:pPr>
              <w:jc w:val="center"/>
            </w:pPr>
            <w:r>
              <w:rPr>
                <w:rFonts w:hint="eastAsia"/>
              </w:rPr>
              <w:t>昌江区白鹭学校</w:t>
            </w:r>
          </w:p>
        </w:tc>
        <w:tc>
          <w:tcPr>
            <w:tcW w:w="2034" w:type="dxa"/>
            <w:noWrap/>
            <w:vAlign w:val="center"/>
          </w:tcPr>
          <w:p>
            <w:pPr>
              <w:jc w:val="center"/>
              <w:rPr>
                <w:rFonts w:ascii="宋体" w:hAnsi="宋体" w:cs="宋体"/>
              </w:rPr>
            </w:pPr>
            <w:r>
              <w:rPr>
                <w:rFonts w:hint="eastAsia" w:ascii="宋体" w:hAnsi="宋体" w:cs="宋体"/>
                <w:szCs w:val="21"/>
              </w:rPr>
              <w:t>7：00-7：40</w:t>
            </w:r>
          </w:p>
        </w:tc>
        <w:tc>
          <w:tcPr>
            <w:tcW w:w="1647" w:type="dxa"/>
            <w:noWrap/>
            <w:vAlign w:val="center"/>
          </w:tcPr>
          <w:p>
            <w:pPr>
              <w:jc w:val="center"/>
              <w:rPr>
                <w:rFonts w:ascii="宋体" w:hAnsi="宋体" w:cs="宋体"/>
              </w:rPr>
            </w:pPr>
            <w:r>
              <w:rPr>
                <w:rFonts w:hint="eastAsia" w:ascii="宋体" w:hAnsi="宋体" w:cs="宋体"/>
                <w:szCs w:val="21"/>
              </w:rPr>
              <w:t>17：20-18：00</w:t>
            </w:r>
          </w:p>
        </w:tc>
        <w:tc>
          <w:tcPr>
            <w:tcW w:w="1948" w:type="dxa"/>
            <w:noWrap/>
            <w:vAlign w:val="center"/>
          </w:tcPr>
          <w:p>
            <w:pPr>
              <w:widowControl/>
              <w:tabs>
                <w:tab w:val="left" w:pos="479"/>
              </w:tabs>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迎宾大道嘉禾迎宾城</w:t>
            </w:r>
          </w:p>
        </w:tc>
        <w:tc>
          <w:tcPr>
            <w:tcW w:w="2075" w:type="dxa"/>
            <w:noWrap/>
            <w:vAlign w:val="center"/>
          </w:tcPr>
          <w:p>
            <w:pPr>
              <w:jc w:val="center"/>
            </w:pPr>
            <w:r>
              <w:rPr>
                <w:rFonts w:hint="eastAsia"/>
              </w:rPr>
              <w:t>昌江公安分局站前派出所、城管一中队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exact"/>
        </w:trPr>
        <w:tc>
          <w:tcPr>
            <w:tcW w:w="652" w:type="dxa"/>
            <w:noWrap/>
            <w:vAlign w:val="center"/>
          </w:tcPr>
          <w:p>
            <w:pPr>
              <w:jc w:val="center"/>
            </w:pPr>
            <w:r>
              <w:rPr>
                <w:rFonts w:hint="eastAsia"/>
              </w:rPr>
              <w:t>3</w:t>
            </w:r>
          </w:p>
        </w:tc>
        <w:tc>
          <w:tcPr>
            <w:tcW w:w="1704" w:type="dxa"/>
            <w:noWrap/>
            <w:vAlign w:val="center"/>
          </w:tcPr>
          <w:p>
            <w:pPr>
              <w:jc w:val="center"/>
            </w:pPr>
            <w:r>
              <w:rPr>
                <w:rFonts w:hint="eastAsia"/>
              </w:rPr>
              <w:t>新枫中心幼儿园</w:t>
            </w:r>
          </w:p>
        </w:tc>
        <w:tc>
          <w:tcPr>
            <w:tcW w:w="2034" w:type="dxa"/>
            <w:noWrap/>
            <w:vAlign w:val="center"/>
          </w:tcPr>
          <w:p>
            <w:pPr>
              <w:jc w:val="center"/>
              <w:rPr>
                <w:rFonts w:ascii="宋体" w:hAnsi="宋体" w:cs="宋体"/>
              </w:rPr>
            </w:pPr>
            <w:r>
              <w:rPr>
                <w:rFonts w:hint="eastAsia" w:ascii="宋体" w:hAnsi="宋体" w:cs="宋体"/>
              </w:rPr>
              <w:t>预计今年12月交付使用</w:t>
            </w:r>
          </w:p>
        </w:tc>
        <w:tc>
          <w:tcPr>
            <w:tcW w:w="1647" w:type="dxa"/>
            <w:noWrap/>
            <w:vAlign w:val="center"/>
          </w:tcPr>
          <w:p>
            <w:pPr>
              <w:jc w:val="center"/>
              <w:rPr>
                <w:rFonts w:ascii="宋体" w:hAnsi="宋体" w:cs="宋体"/>
              </w:rPr>
            </w:pPr>
          </w:p>
        </w:tc>
        <w:tc>
          <w:tcPr>
            <w:tcW w:w="1948" w:type="dxa"/>
            <w:noWrap/>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西客站第五小学旁</w:t>
            </w:r>
          </w:p>
        </w:tc>
        <w:tc>
          <w:tcPr>
            <w:tcW w:w="2075" w:type="dxa"/>
            <w:noWrap/>
            <w:vAlign w:val="center"/>
          </w:tcPr>
          <w:p>
            <w:pPr>
              <w:jc w:val="center"/>
            </w:pPr>
            <w:r>
              <w:rPr>
                <w:rFonts w:hint="eastAsia"/>
              </w:rPr>
              <w:t>昌江公安分局站前派出所、城管一中队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exact"/>
        </w:trPr>
        <w:tc>
          <w:tcPr>
            <w:tcW w:w="652" w:type="dxa"/>
            <w:noWrap/>
            <w:vAlign w:val="center"/>
          </w:tcPr>
          <w:p>
            <w:pPr>
              <w:jc w:val="center"/>
            </w:pPr>
            <w:r>
              <w:rPr>
                <w:rFonts w:hint="eastAsia"/>
              </w:rPr>
              <w:t>4</w:t>
            </w:r>
          </w:p>
        </w:tc>
        <w:tc>
          <w:tcPr>
            <w:tcW w:w="1704" w:type="dxa"/>
            <w:noWrap/>
            <w:vAlign w:val="center"/>
          </w:tcPr>
          <w:p>
            <w:pPr>
              <w:jc w:val="center"/>
            </w:pPr>
            <w:r>
              <w:rPr>
                <w:rFonts w:hint="eastAsia"/>
              </w:rPr>
              <w:t>昌江区白鹭学校（一部）</w:t>
            </w:r>
          </w:p>
        </w:tc>
        <w:tc>
          <w:tcPr>
            <w:tcW w:w="2034" w:type="dxa"/>
            <w:noWrap/>
            <w:vAlign w:val="center"/>
          </w:tcPr>
          <w:p>
            <w:pPr>
              <w:jc w:val="center"/>
              <w:rPr>
                <w:rFonts w:ascii="宋体" w:hAnsi="宋体" w:cs="宋体"/>
              </w:rPr>
            </w:pPr>
            <w:r>
              <w:rPr>
                <w:rFonts w:hint="eastAsia" w:ascii="宋体" w:hAnsi="宋体" w:cs="宋体"/>
                <w:szCs w:val="21"/>
              </w:rPr>
              <w:t>6：30-7：20</w:t>
            </w:r>
          </w:p>
        </w:tc>
        <w:tc>
          <w:tcPr>
            <w:tcW w:w="1647" w:type="dxa"/>
            <w:noWrap/>
            <w:vAlign w:val="center"/>
          </w:tcPr>
          <w:p>
            <w:pPr>
              <w:jc w:val="center"/>
              <w:rPr>
                <w:rFonts w:ascii="宋体" w:hAnsi="宋体" w:cs="宋体"/>
              </w:rPr>
            </w:pPr>
            <w:r>
              <w:rPr>
                <w:rFonts w:hint="eastAsia" w:ascii="宋体" w:hAnsi="宋体" w:cs="宋体"/>
                <w:szCs w:val="21"/>
              </w:rPr>
              <w:t>17：20-18：00</w:t>
            </w:r>
          </w:p>
        </w:tc>
        <w:tc>
          <w:tcPr>
            <w:tcW w:w="1948" w:type="dxa"/>
            <w:noWrap/>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景德镇市第十五小学旁</w:t>
            </w:r>
          </w:p>
        </w:tc>
        <w:tc>
          <w:tcPr>
            <w:tcW w:w="2075" w:type="dxa"/>
            <w:noWrap/>
            <w:vAlign w:val="center"/>
          </w:tcPr>
          <w:p>
            <w:pPr>
              <w:jc w:val="center"/>
            </w:pPr>
            <w:r>
              <w:rPr>
                <w:rFonts w:hint="eastAsia"/>
              </w:rPr>
              <w:t>昌江公安分局巡防大队、城管三中队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exact"/>
        </w:trPr>
        <w:tc>
          <w:tcPr>
            <w:tcW w:w="652" w:type="dxa"/>
            <w:noWrap/>
            <w:vAlign w:val="center"/>
          </w:tcPr>
          <w:p>
            <w:pPr>
              <w:jc w:val="center"/>
            </w:pPr>
            <w:r>
              <w:rPr>
                <w:rFonts w:hint="eastAsia"/>
              </w:rPr>
              <w:t>5</w:t>
            </w:r>
          </w:p>
        </w:tc>
        <w:tc>
          <w:tcPr>
            <w:tcW w:w="1704" w:type="dxa"/>
            <w:noWrap/>
            <w:vAlign w:val="center"/>
          </w:tcPr>
          <w:p>
            <w:pPr>
              <w:tabs>
                <w:tab w:val="left" w:pos="571"/>
              </w:tabs>
              <w:jc w:val="center"/>
            </w:pPr>
            <w:r>
              <w:rPr>
                <w:rFonts w:hint="eastAsia"/>
              </w:rPr>
              <w:t>景德镇市第四小学（实验小学）</w:t>
            </w:r>
          </w:p>
        </w:tc>
        <w:tc>
          <w:tcPr>
            <w:tcW w:w="2034" w:type="dxa"/>
            <w:noWrap/>
            <w:vAlign w:val="center"/>
          </w:tcPr>
          <w:p>
            <w:pPr>
              <w:jc w:val="center"/>
              <w:rPr>
                <w:rFonts w:ascii="宋体" w:hAnsi="宋体" w:cs="宋体"/>
              </w:rPr>
            </w:pPr>
            <w:r>
              <w:rPr>
                <w:rFonts w:hint="eastAsia" w:ascii="宋体" w:hAnsi="宋体" w:cs="宋体"/>
              </w:rPr>
              <w:t>7：50-8：30</w:t>
            </w:r>
          </w:p>
        </w:tc>
        <w:tc>
          <w:tcPr>
            <w:tcW w:w="1647" w:type="dxa"/>
            <w:noWrap/>
            <w:vAlign w:val="center"/>
          </w:tcPr>
          <w:p>
            <w:pPr>
              <w:jc w:val="center"/>
              <w:rPr>
                <w:rFonts w:ascii="宋体" w:hAnsi="宋体" w:cs="宋体"/>
              </w:rPr>
            </w:pPr>
            <w:r>
              <w:rPr>
                <w:rFonts w:hint="eastAsia" w:ascii="宋体" w:hAnsi="宋体" w:cs="宋体"/>
              </w:rPr>
              <w:t>17：05-18：45</w:t>
            </w:r>
          </w:p>
        </w:tc>
        <w:tc>
          <w:tcPr>
            <w:tcW w:w="1948" w:type="dxa"/>
            <w:noWrap/>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景德镇市昌江区</w:t>
            </w:r>
          </w:p>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黎明路</w:t>
            </w:r>
          </w:p>
        </w:tc>
        <w:tc>
          <w:tcPr>
            <w:tcW w:w="2075" w:type="dxa"/>
            <w:noWrap/>
            <w:vAlign w:val="center"/>
          </w:tcPr>
          <w:p>
            <w:pPr>
              <w:jc w:val="center"/>
            </w:pPr>
            <w:r>
              <w:rPr>
                <w:rFonts w:hint="eastAsia"/>
              </w:rPr>
              <w:t>昌江公安分局巡防大队、城管二中队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exact"/>
        </w:trPr>
        <w:tc>
          <w:tcPr>
            <w:tcW w:w="652" w:type="dxa"/>
            <w:noWrap/>
            <w:vAlign w:val="center"/>
          </w:tcPr>
          <w:p>
            <w:pPr>
              <w:jc w:val="center"/>
            </w:pPr>
            <w:r>
              <w:rPr>
                <w:rFonts w:hint="eastAsia"/>
              </w:rPr>
              <w:t>6</w:t>
            </w:r>
          </w:p>
        </w:tc>
        <w:tc>
          <w:tcPr>
            <w:tcW w:w="1704" w:type="dxa"/>
            <w:noWrap/>
            <w:vAlign w:val="center"/>
          </w:tcPr>
          <w:p>
            <w:pPr>
              <w:jc w:val="center"/>
            </w:pPr>
            <w:r>
              <w:rPr>
                <w:rFonts w:hint="eastAsia"/>
              </w:rPr>
              <w:t>昌江一中</w:t>
            </w:r>
          </w:p>
        </w:tc>
        <w:tc>
          <w:tcPr>
            <w:tcW w:w="2034" w:type="dxa"/>
            <w:noWrap/>
            <w:vAlign w:val="center"/>
          </w:tcPr>
          <w:p>
            <w:pPr>
              <w:jc w:val="center"/>
              <w:rPr>
                <w:rFonts w:ascii="宋体" w:hAnsi="宋体" w:cs="宋体"/>
              </w:rPr>
            </w:pPr>
            <w:r>
              <w:rPr>
                <w:rFonts w:hint="eastAsia" w:ascii="宋体" w:hAnsi="宋体" w:cs="宋体"/>
                <w:szCs w:val="21"/>
              </w:rPr>
              <w:t>6：30-7：20</w:t>
            </w:r>
          </w:p>
        </w:tc>
        <w:tc>
          <w:tcPr>
            <w:tcW w:w="1647" w:type="dxa"/>
            <w:noWrap/>
            <w:vAlign w:val="center"/>
          </w:tcPr>
          <w:p>
            <w:pPr>
              <w:jc w:val="center"/>
              <w:rPr>
                <w:rFonts w:ascii="宋体" w:hAnsi="宋体" w:cs="宋体"/>
              </w:rPr>
            </w:pPr>
            <w:r>
              <w:rPr>
                <w:rFonts w:hint="eastAsia" w:ascii="宋体" w:hAnsi="宋体" w:cs="宋体"/>
              </w:rPr>
              <w:t>17：20-18：00</w:t>
            </w:r>
          </w:p>
        </w:tc>
        <w:tc>
          <w:tcPr>
            <w:tcW w:w="1948" w:type="dxa"/>
            <w:noWrap/>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景德镇市昌江区</w:t>
            </w:r>
          </w:p>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瓷都大道218号</w:t>
            </w:r>
          </w:p>
        </w:tc>
        <w:tc>
          <w:tcPr>
            <w:tcW w:w="2075" w:type="dxa"/>
            <w:noWrap/>
            <w:vAlign w:val="center"/>
          </w:tcPr>
          <w:p>
            <w:pPr>
              <w:jc w:val="center"/>
            </w:pPr>
            <w:r>
              <w:rPr>
                <w:rFonts w:hint="eastAsia"/>
              </w:rPr>
              <w:t>昌江公安分局城警大队、城管三中队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exact"/>
        </w:trPr>
        <w:tc>
          <w:tcPr>
            <w:tcW w:w="652" w:type="dxa"/>
            <w:noWrap/>
            <w:vAlign w:val="center"/>
          </w:tcPr>
          <w:p>
            <w:pPr>
              <w:jc w:val="center"/>
            </w:pPr>
            <w:r>
              <w:rPr>
                <w:rFonts w:hint="eastAsia"/>
              </w:rPr>
              <w:t>7</w:t>
            </w:r>
          </w:p>
        </w:tc>
        <w:tc>
          <w:tcPr>
            <w:tcW w:w="1704" w:type="dxa"/>
            <w:noWrap/>
            <w:vAlign w:val="center"/>
          </w:tcPr>
          <w:p>
            <w:pPr>
              <w:jc w:val="center"/>
            </w:pPr>
            <w:r>
              <w:rPr>
                <w:rFonts w:hint="eastAsia"/>
              </w:rPr>
              <w:t>华风小学</w:t>
            </w:r>
          </w:p>
        </w:tc>
        <w:tc>
          <w:tcPr>
            <w:tcW w:w="2034" w:type="dxa"/>
            <w:noWrap/>
            <w:vAlign w:val="center"/>
          </w:tcPr>
          <w:p>
            <w:pPr>
              <w:jc w:val="center"/>
              <w:rPr>
                <w:rFonts w:ascii="宋体" w:hAnsi="宋体" w:cs="宋体"/>
              </w:rPr>
            </w:pPr>
            <w:r>
              <w:rPr>
                <w:rFonts w:hint="eastAsia" w:ascii="宋体" w:hAnsi="宋体" w:cs="宋体"/>
              </w:rPr>
              <w:t>7：30-8：10</w:t>
            </w:r>
          </w:p>
        </w:tc>
        <w:tc>
          <w:tcPr>
            <w:tcW w:w="1647" w:type="dxa"/>
            <w:noWrap/>
            <w:vAlign w:val="center"/>
          </w:tcPr>
          <w:p>
            <w:pPr>
              <w:jc w:val="center"/>
              <w:rPr>
                <w:rFonts w:ascii="宋体" w:hAnsi="宋体" w:cs="宋体"/>
              </w:rPr>
            </w:pPr>
            <w:r>
              <w:rPr>
                <w:rFonts w:hint="eastAsia" w:ascii="宋体" w:hAnsi="宋体" w:cs="宋体"/>
              </w:rPr>
              <w:t>17：20-18：00</w:t>
            </w:r>
          </w:p>
        </w:tc>
        <w:tc>
          <w:tcPr>
            <w:tcW w:w="1948" w:type="dxa"/>
            <w:noWrap/>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景德镇市昌江区</w:t>
            </w:r>
          </w:p>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瓷都大道83号</w:t>
            </w:r>
          </w:p>
        </w:tc>
        <w:tc>
          <w:tcPr>
            <w:tcW w:w="2075" w:type="dxa"/>
            <w:noWrap/>
            <w:vAlign w:val="center"/>
          </w:tcPr>
          <w:p>
            <w:pPr>
              <w:jc w:val="center"/>
            </w:pPr>
            <w:r>
              <w:rPr>
                <w:rFonts w:hint="eastAsia"/>
              </w:rPr>
              <w:t>昌江公安分局城警大队、城管三中队</w:t>
            </w:r>
          </w:p>
        </w:tc>
      </w:tr>
    </w:tbl>
    <w:p>
      <w:pPr>
        <w:pStyle w:val="2"/>
        <w:rPr>
          <w:rFonts w:hint="eastAsia" w:ascii="方正小标宋简体" w:hAnsi="方正小标宋简体" w:eastAsia="方正小标宋简体" w:cs="方正小标宋简体"/>
          <w:b w:val="0"/>
          <w:bCs/>
          <w:sz w:val="44"/>
          <w:szCs w:val="44"/>
          <w:lang w:val="en-US" w:eastAsia="zh-CN"/>
        </w:rPr>
        <w:sectPr>
          <w:footerReference r:id="rId18" w:type="default"/>
          <w:footerReference r:id="rId19" w:type="even"/>
          <w:pgSz w:w="11906" w:h="16838"/>
          <w:pgMar w:top="1440" w:right="1417" w:bottom="1440" w:left="1417" w:header="851" w:footer="992" w:gutter="0"/>
          <w:pgNumType w:fmt="decimal" w:start="1"/>
          <w:cols w:space="425" w:num="1"/>
          <w:rtlGutter w:val="0"/>
          <w:docGrid w:type="lines" w:linePitch="312" w:charSpace="0"/>
        </w:sectPr>
      </w:pPr>
    </w:p>
    <w:p>
      <w:pPr>
        <w:pStyle w:val="4"/>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hint="eastAsia"/>
          <w:lang w:eastAsia="zh-CN"/>
        </w:rPr>
      </w:pPr>
      <w:r>
        <w:rPr>
          <w:rFonts w:hint="eastAsia" w:ascii="方正小标宋简体" w:hAnsi="方正小标宋简体" w:eastAsia="方正小标宋简体" w:cs="方正小标宋简体"/>
          <w:sz w:val="44"/>
          <w:szCs w:val="44"/>
        </w:rPr>
        <w:t>区政府第</w:t>
      </w:r>
      <w:r>
        <w:rPr>
          <w:rFonts w:hint="eastAsia" w:ascii="方正小标宋简体" w:hAnsi="方正小标宋简体" w:eastAsia="方正小标宋简体" w:cs="方正小标宋简体"/>
          <w:sz w:val="44"/>
          <w:szCs w:val="44"/>
          <w:lang w:val="en-US" w:eastAsia="zh-CN"/>
        </w:rPr>
        <w:t>23</w:t>
      </w:r>
      <w:r>
        <w:rPr>
          <w:rFonts w:hint="eastAsia" w:ascii="方正小标宋简体" w:hAnsi="方正小标宋简体" w:eastAsia="方正小标宋简体" w:cs="方正小标宋简体"/>
          <w:sz w:val="44"/>
          <w:szCs w:val="44"/>
        </w:rPr>
        <w:t>次常务会议召开</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lang w:eastAsia="zh-CN"/>
        </w:rPr>
      </w:pPr>
      <w:r>
        <w:rPr>
          <w:rFonts w:hint="eastAsia" w:eastAsia="仿宋"/>
          <w:b/>
          <w:bCs/>
          <w:sz w:val="32"/>
          <w:szCs w:val="32"/>
          <w:lang w:eastAsia="zh-CN"/>
        </w:rPr>
        <w:t>伊文斌主持</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3月5日，十一届昌江区政府召开第23次常务会，传达学习习近平总书记近期重要讲话和党中央、国务院重要文件、会议精神，省委、省政府近期重要文件、会议精神，市委、市政府近期重要文件、会议精神，研究审议有关事项。区委副书记、区长伊文斌主持会议。</w:t>
      </w:r>
    </w:p>
    <w:p>
      <w:pPr>
        <w:pStyle w:val="2"/>
        <w:keepNext w:val="0"/>
        <w:keepLines w:val="0"/>
        <w:pageBreakBefore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会议传达学习了中国共产党第二十届中央委员会第二次全体会议精神、习近平在中央党校建校90周年庆祝大会暨2023年春季学期开学典礼上的讲话精神、《中共中央 国务院关于做好2023年全面推进乡村振兴重点工作的意见》、《求是》杂志重点文章《习近平：当前经济工作的几个重大问题》《习近平：全面从严治党探索出依靠党的自我革命跳出历史周期率的成功路径》、中共中央政治局常务委员会召开会议听取近期新冠疫情防控工作情况汇报。会议强调，要深刻领会，习近平总书记在党的二十届二中全会上的重要讲话，高瞻远瞩、内涵丰富，具有很强的政治性、理论性、指导性、针对性，为做好各项工作提供了根本遵循。要准确把握，充分认识深化党和国家机构改革的重大意义，准确把握习近平总书记重要讲话精神，深刻领悟“两个确立”的决定性意义，增强“四个意识”、坚定“四个自信”、做到“两个维护”。要抓好落实，切实把思想和行动统一到党中央决策部署上来，加大力度保障和改善民生，坚定不移深化改革开放，全力维护社会和谐稳定，深入推进全面从严治党，全力以赴拼经济、拼发展。</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传达学习了省委农村工作领导小组会议精神、尹弘在民营企业座谈会上的讲话精神、江西日报文章《尹弘主持省委理论学习中心组集体学习暨省委常委班子民主生活会学习研讨时强调：奋发有为贯彻落实党的二十大重大决策部署 凝心聚力加快全面建设社会主义现代化江西》《叶建春主持省政府党组民主生活会集中学习研讨时强调：不断提高政治判断力政治领悟力政治执行力 奋力谱写全面建设社会主义现代化江西的新篇章》、全省平安江西建设领导小组会议精神、全省领导干部会议精神。会议强调，要提高政治站位，充分认识做好“三农”工作的极端重要性，把讲政治的要求落实到农业农村工作各方面全过程，确保各项工作始终沿着正确轨道扎实稳步向前推进。要壮大产业体系，加快构建现代农业产业体系，树立乡村品牌，推动规模化经营，为农民创收，健全完善企业与农民的利益联结机制，持续深化农村改革，激活农村资源要素，促进农民增收致富。要优化为农服务，马上就是春耕备播时节，要摸清辖区内种粮户的生产经营情况，不断强化金融服务，落实各项惠农政策，有力保障春耕生产。</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传达学习了市委书记刘锋在全市县处级主要领导干部学习贯彻党的二十大精神专题研讨班上的讲话精神、全市工业倍增三年行动暨招商引资决战大会精神。会议指出，刘锋书记的讲话精神集中体现在“处理好六个方面关系”以及“提升五大思维”上。六个方面即正确处理好信心、机遇和风险“三大认识”的关系，正确处理好投资、消费、出口“三驾马车”的关系，正确处理好陶瓷文化、陶瓷产业、陶瓷贸易“三大支柱”的关系，正确处理好工业强市、招商引资、营商环境“三位一体”的关系，正确处理好教育、科技、人才“三大支撑”的关系，正确处理好中心城区、乐平、浮梁“三区融合”的关系；五大思维分别是，提升战略思维、提升融合思维、提升系统思维、提升财务思维、提升底线思维。会议强调，要深入学习领会，持续在全面学习、全面把握、全面落实党的二十大精神上下功夫。围绕正确处理好“六个方面”关系、强化提升“五大思维”，坚定信心决心，推动昌江区经济社会各项工作高质量发展。</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传达学习了《江西省统计造假屡禁难绝问题先行先改立行立改工作方案》、防范和惩治统计造假、弄虚作假重要文件汇编等重要法规文件；传达学习了全省深入学习贯彻落实习近平总书记关于统计工作重要批示精神工作部署会议精神；通报了省统计局关于4起典型统计违法案件；研究审议并原则通过了《昌江区2023年新农村建设实施方案》、关于2023年“特岗计划”教师招聘等相关事宜。</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会议还研究了其他事项。</w:t>
      </w:r>
    </w:p>
    <w:p>
      <w:pPr>
        <w:pStyle w:val="4"/>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hint="eastAsia" w:ascii="方正小标宋简体" w:hAnsi="方正小标宋简体" w:eastAsia="方正小标宋简体" w:cs="方正小标宋简体"/>
          <w:sz w:val="44"/>
          <w:szCs w:val="44"/>
        </w:rPr>
      </w:pPr>
    </w:p>
    <w:p>
      <w:pPr>
        <w:pStyle w:val="5"/>
        <w:rPr>
          <w:rFonts w:hint="eastAsia" w:ascii="方正小标宋简体" w:hAnsi="方正小标宋简体" w:eastAsia="方正小标宋简体" w:cs="方正小标宋简体"/>
          <w:sz w:val="44"/>
          <w:szCs w:val="44"/>
        </w:rPr>
      </w:pPr>
    </w:p>
    <w:p>
      <w:pPr>
        <w:rPr>
          <w:rFonts w:hint="eastAsia" w:ascii="方正小标宋简体" w:hAnsi="方正小标宋简体" w:eastAsia="方正小标宋简体" w:cs="方正小标宋简体"/>
          <w:sz w:val="44"/>
          <w:szCs w:val="44"/>
        </w:rPr>
      </w:pPr>
    </w:p>
    <w:p>
      <w:pPr>
        <w:pStyle w:val="2"/>
        <w:rPr>
          <w:rFonts w:hint="eastAsia" w:ascii="方正小标宋简体" w:hAnsi="方正小标宋简体" w:eastAsia="方正小标宋简体" w:cs="方正小标宋简体"/>
          <w:sz w:val="44"/>
          <w:szCs w:val="44"/>
        </w:rPr>
      </w:pPr>
    </w:p>
    <w:p>
      <w:pPr>
        <w:rPr>
          <w:rFonts w:hint="eastAsia" w:ascii="方正小标宋简体" w:hAnsi="方正小标宋简体" w:eastAsia="方正小标宋简体" w:cs="方正小标宋简体"/>
          <w:sz w:val="44"/>
          <w:szCs w:val="44"/>
        </w:rPr>
      </w:pPr>
    </w:p>
    <w:p>
      <w:pPr>
        <w:pStyle w:val="2"/>
        <w:rPr>
          <w:rFonts w:hint="eastAsia" w:ascii="方正小标宋简体" w:hAnsi="方正小标宋简体" w:eastAsia="方正小标宋简体" w:cs="方正小标宋简体"/>
          <w:sz w:val="44"/>
          <w:szCs w:val="44"/>
        </w:rPr>
      </w:pPr>
    </w:p>
    <w:p>
      <w:pPr>
        <w:pStyle w:val="2"/>
        <w:rPr>
          <w:rFonts w:hint="eastAsia"/>
        </w:rPr>
      </w:pPr>
    </w:p>
    <w:p>
      <w:pPr>
        <w:rPr>
          <w:rFonts w:hint="eastAsia"/>
        </w:rPr>
      </w:pPr>
    </w:p>
    <w:p>
      <w:pPr>
        <w:pStyle w:val="4"/>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区政府第</w:t>
      </w:r>
      <w:r>
        <w:rPr>
          <w:rFonts w:hint="eastAsia" w:ascii="方正小标宋简体" w:hAnsi="方正小标宋简体" w:eastAsia="方正小标宋简体" w:cs="方正小标宋简体"/>
          <w:sz w:val="44"/>
          <w:szCs w:val="44"/>
          <w:lang w:val="en-US" w:eastAsia="zh-CN"/>
        </w:rPr>
        <w:t>24</w:t>
      </w:r>
      <w:r>
        <w:rPr>
          <w:rFonts w:hint="eastAsia" w:ascii="方正小标宋简体" w:hAnsi="方正小标宋简体" w:eastAsia="方正小标宋简体" w:cs="方正小标宋简体"/>
          <w:sz w:val="44"/>
          <w:szCs w:val="44"/>
        </w:rPr>
        <w:t>次常务会议召开</w:t>
      </w:r>
    </w:p>
    <w:p>
      <w:pPr>
        <w:pStyle w:val="4"/>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560" w:lineRule="exact"/>
        <w:jc w:val="center"/>
        <w:textAlignment w:val="auto"/>
        <w:rPr>
          <w:rFonts w:ascii="仿宋" w:hAnsi="仿宋" w:eastAsia="仿宋" w:cs="仿宋"/>
          <w:sz w:val="28"/>
          <w:szCs w:val="28"/>
        </w:rPr>
      </w:pPr>
      <w:r>
        <w:rPr>
          <w:rFonts w:hint="eastAsia"/>
          <w:b/>
          <w:bCs/>
          <w:sz w:val="32"/>
          <w:szCs w:val="32"/>
        </w:rPr>
        <w:t>伊文斌主持</w:t>
      </w:r>
    </w:p>
    <w:p>
      <w:pPr>
        <w:keepNext w:val="0"/>
        <w:keepLines w:val="0"/>
        <w:pageBreakBefore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3月23日，十一届昌江区政府第24次常务会召开。会议传达学习习近平总书记近期重要讲话和党中央、国务院重要文件、会议精神，省委、省政府近期重要文件、会议精神，市委、市政府近期重要文件、会议精神，研究审议有关事项。区委副书记、区长伊文斌主持会议。</w:t>
      </w:r>
    </w:p>
    <w:p>
      <w:pPr>
        <w:pStyle w:val="2"/>
        <w:keepNext w:val="0"/>
        <w:keepLines w:val="0"/>
        <w:pageBreakBefore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传达学习了全国两会精神。会议强调，要深刻学习领悟，迅速将全国两会精神落实到各项工作中，按照党中央决策部署，紧密结合实际，具体化、项目化、清单化、责任化抓好落地见效。要强化目标导向、问题导向和结果导向，聚焦聚力项目建设，坚持“走出去”“引进来”抓好招商引资，用心用情用力推动民生社会事业发展，奋发有为做好开局之年各项工作。</w:t>
      </w:r>
    </w:p>
    <w:p>
      <w:pPr>
        <w:keepNext w:val="0"/>
        <w:keepLines w:val="0"/>
        <w:pageBreakBefore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传达学习了习近平总书记重要讲话精神和党中央、国务院重要文件、会议精神。会议强调，要用好“传家宝”。必须把加强调查研究作为源头活水，敢于报忧、敢于唯实，不断深化对党的创新理论的认识和把握，深入基层扎实调研，掌握真情况、摸准真问题、找到真症结，不断提出真正解决问题的新思路、新办法；要坚持问题导向。《方案》系统梳理了12个方面的重点问题、具体问题、老大难问题，大家务必直奔问题去，实行问题大梳理、难题大排查，着力打通贯彻执行中的堵点、淤点、难点；要扑下身子。综合运用调研、座谈、走访、抽样调查、统计分析等方式，做好相关调查研究，扑下身子干实事、谋实招、求实效，着力解决落实落地“最后一公里”。</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传达学习了习近平总书记关于禁毒工作的重要指示精神以及《江西省禁毒条例》，并听取2022年禁毒工作情况汇报。会议强调，要政治站位再提高。各成员单位要深刻认识到毒品问题的现实危害性和严重性，深刻认识到做好禁毒工作的重要性和紧迫性，以对人民高度负责的政治站位，立足昌江工作实际，加强组织领导，以更严作风、更高标准、更实举措，扎实做好禁毒工作；要工作基础再夯实。各相关部门要各司其职、各尽其责，密切配合，始终坚持严打方针不动摇，适时开展专项行动，从重从快严惩涉毒违法犯罪，落实落细“平安关爱”行动，坚定涉毒人员彻底脱离毒品、回归家庭、回归社会的信心和决心；要工作机制再完善。各相关部门要充分发挥作用，动员广大市民积极参与禁毒工作，努力形成立体宣传的良好局面，为禁毒工作取得更好成效打牢群众基础，不断提升广大市民对禁毒工作的知晓率、满意率和支持率。</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传达学习了省长叶建春在省安委会全体成员会议上的讲话精神。会议强调，要提高站位，思想认识要再提升。今年是全面贯彻落实党的二十大精神开局之年，全区各级各部门要站在讲政治、顾大局的高度，以“一失万无”的警醒确保“万无一失”的安全；要紧盯重点，防护网络要再织牢。安全防护工作点多、面广，要注重源头治理，把握关键领域，坚持问题导向，从责任、制度、人员等各方面找隐患、查不足，全面检查安全生产责任是否层层落实到位，全面消除各类安全隐患；要强化举措，各方责任要再压实。要压实属地管理责任、部门监管责任、企业主体责任，严格按照“管行业必须管安全、管业务必须管安全、管生产经营必须管安全”的要求，全力构建安全生产齐抓共管的格局。</w:t>
      </w:r>
    </w:p>
    <w:p>
      <w:pPr>
        <w:keepNext w:val="0"/>
        <w:keepLines w:val="0"/>
        <w:pageBreakBefore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传达学习了市委农村工作会议精神。会议强调，要提高政治站位保障粮食安全。必须从政治和战略的高度看待粮食安全问题，把稳粮食和重要农产品供给摆在突出位置，坚持“藏粮于地”守红线，“藏粮于技”强保障，加速有序推进高标准农田建设，完善农田水利基础设施，提升粮食储备安全保障能力；要突出优势特色促进产业发展。按照“一镇一业”“一村一品”思路，做大做强农业产业规模。坚持“规模化、标准化、生态化、品牌化”发展思路，加快推进农产品精深加工项目，大力发展乡村旅游、休闲农业、农产品电商、智慧农业等新业态、新模式；要紧扣有效衔接实现共同富裕。要严格落实“四个不摘”要求，坚决守住“不发生规模性返贫”底线，健全防止返贫动态监测和帮扶机制，加强对脱贫不稳定户、边缘易致贫户等重点人群动态管理。着力壮大村集体经济，完善联农带农机制，拓宽致富渠道，促进农民增收。</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会议研究审议并原则通过了《关于成立昌江区统计造假屡禁难绝专项治理领导小组的通知》及《昌江区统计造假屡禁难绝问题先行先改立行立改工作方案》。</w:t>
      </w:r>
    </w:p>
    <w:p>
      <w:pPr>
        <w:pStyle w:val="2"/>
        <w:keepNext w:val="0"/>
        <w:keepLines w:val="0"/>
        <w:pageBreakBefore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会议还研究了其他事项。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2"/>
          <w:sz w:val="28"/>
          <w:szCs w:val="28"/>
          <w:lang w:val="en-US" w:eastAsia="zh-CN" w:bidi="ar-SA"/>
        </w:rPr>
      </w:pPr>
    </w:p>
    <w:p>
      <w:pPr>
        <w:spacing w:line="520" w:lineRule="exact"/>
        <w:ind w:firstLine="880" w:firstLineChars="200"/>
        <w:rPr>
          <w:rFonts w:hint="eastAsia" w:ascii="方正小标宋简体" w:hAnsi="方正小标宋简体" w:eastAsia="方正小标宋简体" w:cs="方正小标宋简体"/>
          <w:sz w:val="44"/>
          <w:szCs w:val="44"/>
        </w:rPr>
      </w:pPr>
    </w:p>
    <w:p>
      <w:pPr>
        <w:pStyle w:val="2"/>
        <w:rPr>
          <w:rFonts w:hint="eastAsia" w:ascii="方正小标宋简体" w:hAnsi="方正小标宋简体" w:eastAsia="方正小标宋简体" w:cs="方正小标宋简体"/>
          <w:sz w:val="44"/>
          <w:szCs w:val="44"/>
        </w:rPr>
      </w:pPr>
    </w:p>
    <w:p>
      <w:pPr>
        <w:pStyle w:val="5"/>
        <w:ind w:left="0" w:leftChars="0" w:firstLine="0" w:firstLineChars="0"/>
        <w:rPr>
          <w:rFonts w:hint="eastAsia"/>
        </w:rPr>
      </w:pPr>
    </w:p>
    <w:p>
      <w:pPr>
        <w:pStyle w:val="4"/>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区政府第</w:t>
      </w:r>
      <w:r>
        <w:rPr>
          <w:rFonts w:hint="eastAsia" w:ascii="方正小标宋简体" w:hAnsi="方正小标宋简体" w:eastAsia="方正小标宋简体" w:cs="方正小标宋简体"/>
          <w:sz w:val="44"/>
          <w:szCs w:val="44"/>
          <w:lang w:val="en-US" w:eastAsia="zh-CN"/>
        </w:rPr>
        <w:t>25</w:t>
      </w:r>
      <w:r>
        <w:rPr>
          <w:rFonts w:hint="eastAsia" w:ascii="方正小标宋简体" w:hAnsi="方正小标宋简体" w:eastAsia="方正小标宋简体" w:cs="方正小标宋简体"/>
          <w:sz w:val="44"/>
          <w:szCs w:val="44"/>
        </w:rPr>
        <w:t>次常务会议召开</w:t>
      </w:r>
    </w:p>
    <w:p>
      <w:pPr>
        <w:pStyle w:val="4"/>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560" w:lineRule="exact"/>
        <w:jc w:val="center"/>
        <w:textAlignment w:val="auto"/>
        <w:rPr>
          <w:rFonts w:hint="eastAsia"/>
          <w:b/>
          <w:bCs/>
          <w:sz w:val="32"/>
          <w:szCs w:val="32"/>
        </w:rPr>
      </w:pPr>
      <w:r>
        <w:rPr>
          <w:rFonts w:hint="eastAsia"/>
          <w:b/>
          <w:bCs/>
          <w:sz w:val="32"/>
          <w:szCs w:val="32"/>
        </w:rPr>
        <w:t>伊文斌主持</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4月11日，十一届昌江区政府召开第25次常务会，传达学习习近平总书记近期重要讲话和党中央、国务院重要文件、会议精神，省、市近期重要文件、会议精神，研究审议有关事项。区委副书记、区政府党组书记、区长伊文斌主持会议。</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传达学习了习近平总书记在中央政治局第三次集体学习时的重要讲话、习近平在俄罗斯媒体发表的署名文章《踔厉前行，开启中俄友好合作、共同发展新篇章》、习近平在中国共产党与世界政党高层对话会上的主旨讲话、《求是》杂志重点文章《习近平：加快建设农业强国 推进农业农村现代化》、习近平致中国发展高层论坛2023年年会的贺信内容、近期国务院常务会议精神、《中共中央办公厅 国务院办公厅关于新冠疫情防控工作情况的通报》。会议强调，要深刻学习领会，习近平总书记在中央政治局第三次集体学习时的重要讲话，主要围绕加强基础研究来展开，讲话高瞻远瞩、内涵丰富，具有很强的指导性、针对性，大家要认真学习好、领会好习近平总书记重要讲话精神；要学习科技知识，各级干部，特别是身处产业发展、招商引资一线的干部，要侧重生物医药、电子信息、数字经济领域，主动学习科技知识、提升科技素养；要发扬科学精神，科学精神包括“两弹一星”精神、西迁精神、载人航天精神、探月精神等一些具体的鲜活事例，这些成功故事背后都离不开扎实的基础研究的支撑，归根到底都包含着一股摒弃浮夸、祛除浮躁，甘于坐冷板凳的探索精神。这也勉励着我们各级干部，平常干工作，要树立正确的“政绩观”，像做基础研究那样，基础工作要做扎实，不能过分追求“显绩”，要多做“潜功”。</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传达学习了省委书记尹弘率省四套班子成员参加“3·23”警示教育活动、近期省委常委会会议、尹弘主持省委教育工作领导小组会议、《新华每日电讯》重点文章《尹弘：加快建设现代化产业体系》、全省质量大会讲话、近期省政府常务会议精神；会议传达学习了市委书记刘锋在全市2023年“3·23”警示教育活动暨市委理论学习中心组集体学习会上的讲话精神。会上还进行了警示教育专题学习。会议强调，要筑牢思想防线，政府系统领导干部要以案为鉴、以案为镜、以案为戒，自觉加强党性锻炼和自身修养，时刻绷紧纪律之弦、严格落实中央八项规定及其实施细则精神，真正把思想摆进去、把自己摆进去、把工作摆进去，坚决做到克己慎行、防微杜渐；要坚持举一反三，政府系统各党组要以钉钉子精神纠治“四风”，严格执行财务管理和经费使用等相关制度规定，深入排查整治公款旅游、违规吃喝送礼等问题，坚决打赢作风建设攻坚战持久战；要树牢主责意识，政府系统各党组要全面从严从实履行好党风廉政建设的主体责任，积极配合和支持区纪委监委开展工作。特别是“一把手”要履行好第一责任人职责，抓好班子、带好队伍，其他班子成员要落实好“一岗双责”，抓好职责范围内和分管领域的党风廉政建设。</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听取关于昌江区国家陶瓷文化传承创新试验区建设工作情况汇报。会议强调，务必要全心全力感恩奋进。试验区获批来之不易，体现了习近平总书记和党中央、国务院对我市的亲切关怀和高度重视，我们必须牢记嘱托、感恩奋进，全情投入、全力以赴、主动担当，不折不扣把试验区建设各项任务落到实处；务必要用好用足政策红利。要做好政策解读，当好政策红利的落实者和宣讲员；要做好项目谋划，为试验区建设和昌江经济社会发展积蓄后劲；要做好定期调度，及时高效解决试验区建设中出现的困难问题，一步一个脚印推动试验区建设；务必要落实落细各项工作。围绕“两地一中心”，推进丽阳窑遗址保护、三闾庙历史文化街区建设，提升陶青台文创园的品牌力和影响力，做活做靓昌南里文化街区，加快打造荷塘乡童坊村红色旅游网红打卡点，促进西市区夜经济、消费经济全面提质换挡，把试验区建设各项任务落实到位。会议传达学习了《中华人民共和国立法法》《党和国家机构改革方案》《国务院工作规则》等重要法规文件；研究审议并原则通过了《关于认真做好2023年市、区人大代表建议和政协委员提案办理工作的通知》《创建“江西省双拥模范城（县）”工作任务分解表》《昌江区2023年度法治政府建设工作要点》《昌江区2023年地质灾害防治方案》《关于疫情后推动“引客入昌江”的旅游发展奖励办法》等相关事宜。</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会议还研究了其他事项。</w:t>
      </w:r>
    </w:p>
    <w:p>
      <w:pPr>
        <w:pStyle w:val="5"/>
      </w:pPr>
    </w:p>
    <w:p>
      <w:pPr>
        <w:pStyle w:val="13"/>
        <w:ind w:left="0" w:leftChars="0" w:firstLine="0" w:firstLineChars="0"/>
        <w:jc w:val="both"/>
        <w:rPr>
          <w:rFonts w:hint="eastAsia"/>
          <w:b/>
          <w:bCs/>
          <w:sz w:val="32"/>
          <w:szCs w:val="32"/>
          <w:lang w:val="en-US" w:eastAsia="zh-CN"/>
        </w:rPr>
      </w:pPr>
    </w:p>
    <w:p>
      <w:pPr>
        <w:pStyle w:val="4"/>
        <w:pBdr>
          <w:top w:val="none" w:color="auto" w:sz="0" w:space="1"/>
          <w:left w:val="none" w:color="auto" w:sz="0" w:space="4"/>
          <w:bottom w:val="none" w:color="auto" w:sz="0" w:space="1"/>
          <w:right w:val="none" w:color="auto" w:sz="0" w:space="4"/>
        </w:pBdr>
        <w:spacing w:before="0" w:beforeAutospacing="0" w:after="0" w:afterAutospacing="0" w:line="480" w:lineRule="exact"/>
        <w:jc w:val="both"/>
        <w:rPr>
          <w:rFonts w:hint="eastAsia" w:ascii="方正小标宋简体" w:hAnsi="方正小标宋简体" w:eastAsia="方正小标宋简体" w:cs="方正小标宋简体"/>
          <w:sz w:val="44"/>
          <w:szCs w:val="44"/>
        </w:rPr>
      </w:pPr>
    </w:p>
    <w:p>
      <w:pPr>
        <w:pStyle w:val="5"/>
        <w:rPr>
          <w:rFonts w:hint="eastAsia"/>
        </w:rPr>
      </w:pPr>
    </w:p>
    <w:p>
      <w:pPr>
        <w:pStyle w:val="4"/>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区政府第</w:t>
      </w:r>
      <w:r>
        <w:rPr>
          <w:rFonts w:hint="eastAsia" w:ascii="方正小标宋简体" w:hAnsi="方正小标宋简体" w:eastAsia="方正小标宋简体" w:cs="方正小标宋简体"/>
          <w:sz w:val="44"/>
          <w:szCs w:val="44"/>
          <w:lang w:val="en-US" w:eastAsia="zh-CN"/>
        </w:rPr>
        <w:t>26</w:t>
      </w:r>
      <w:r>
        <w:rPr>
          <w:rFonts w:hint="eastAsia" w:ascii="方正小标宋简体" w:hAnsi="方正小标宋简体" w:eastAsia="方正小标宋简体" w:cs="方正小标宋简体"/>
          <w:sz w:val="44"/>
          <w:szCs w:val="44"/>
        </w:rPr>
        <w:t>次常务会议召开</w:t>
      </w:r>
    </w:p>
    <w:p>
      <w:pPr>
        <w:pStyle w:val="4"/>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560" w:lineRule="exact"/>
        <w:jc w:val="center"/>
        <w:textAlignment w:val="auto"/>
        <w:rPr>
          <w:rFonts w:hint="eastAsia"/>
          <w:b/>
          <w:bCs/>
          <w:sz w:val="32"/>
          <w:szCs w:val="32"/>
        </w:rPr>
      </w:pPr>
      <w:r>
        <w:rPr>
          <w:rFonts w:hint="eastAsia"/>
          <w:b/>
          <w:bCs/>
          <w:sz w:val="32"/>
          <w:szCs w:val="32"/>
        </w:rPr>
        <w:t>伊文斌主持</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4月25日，十一届昌江区政府召开第26次常务会，传达学习贯彻习近平新时代中国特色社会主义思想主题教育工作会议精神和习近平总书记重要讲话精神、有关文件精神，省、市近期重要文件、会议精神，研究审议有关事项。区委副书记、区政府党组书记、区长伊文斌主持会议。</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传达学习了习近平总书记在学习贯彻习近平新时代中国特色社会主义思想主题教育工作会议上的重要讲话精神、习近平总书记在中央政治局第四次集体学习时的重要讲话精神以及有关文件精神。会议强调，一是要加强理论学习。认真学习贯彻习近平总书记在中央政治局第四次集体学习时的重要讲话精神，深刻认识在全党深入开展主题教育的重大意义，把扎实开展主题教育作为坚定拥护“两个确立”、坚决做到“两个维护”的实际行动，坚持不懈用习近平新时代中国特色社会主义思想凝心铸魂。二是要把握目标要求。全面落实“学思想、强党性、重实践、建新功”的总要求，深刻把握主题教育的根本任务、目标和着力解决的6个方面问题，把理论学习、调查研究、推动发展、检视整改贯通起来，有机融合、一体推进，确保取得实实在在成效。特别是要围绕事关昌江高质量发展和现代化建设的重点难点堵点问题，深入开展调查研究，加强统筹谋划，把情况摸清、把问题找准、把对策提实。三是要提升发展质效。把开展主题教育同推动各项中心重点工作结合起来，更好运用习近平新时代中国特色社会主义思想观察时代、把握时代、引领时代，在深刻洞察时与势、辩证把握危与机中做好稳增长、防风险、保稳定、惠民生等各项工作，扎实推进中国式现代化的昌江实践。</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会议传达学习了近期省委、省政府重要文件、会议精神。</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传达学习了全市重点产业项目招商工作调度会精神。会议强调，一是产业赛道要更加清晰。对标对表，紧盯工业发展、数字经济、乡村振兴、文旅产业、城市综合体五条产业赛道，做好精准招商，推动招商引资工作实现质的有效提升和量的合理增长。二是推进落实要更加迅速。要用活、用好现有的物理空间，牢固树立前瞻思维和并联思维，把征地、用林等一些项目要素解决在前，实现招引项目早竣工、早投产、早见效。三是营商环境要更加优化。要深入开展“千干进万企”“企业服务日”等活动，推动营商环境持续向好。</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听取了省委巡视反馈意见涉及政府职能方面问题整改工作情况汇报。会议强调，一是要强化整改自觉。抓实抓细省委巡视反馈意见整改是必须高度重视的一项政治任务，各地各部门务必要进一步提高思想认识，端正态度、正视问题，坚决破除敷衍了事、应付过关等错误思想，发扬斗争精神，敢于动真碰硬，坚决做到真改实改、全面整改、彻底整改。二是要抓好统筹推进。当前，能立马解决的问题都已基本解决，剩下的问题都是难啃的硬骨头，必须一抓到底、久久为功，各整改责任单位要严格对照整改方案要求，紧盯时间节点、攻坚重点难点、压紧压实责任、注重整改质效，确保整改工作经得起群众评价和历史检验。三是要健全长效机制。对剩下的问题，既要看到“表”的现象，也要看到“根”的问题，要坚持举一反三、标本兼治，注重把“当下改”和“长久立”相结合，坚持治“病症”与除“病根”相结合，加快形成一整套的制度体系，持续推动整改成果制度化、规范化、常态化。</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传达学习了《景德镇市人民政府办公室关于2023年度第一季度全市政府系统值班工作电话抽查情况的通报》；审议并原则通过了《昌江区政府党组理论学习中心组2023年学习计划（送审稿）》、昌江区生态环境治理项目部建成项目移交事宜及《昌江区农村生活污水处理系统运行维护管理办法（送审稿）》等相关事宜。</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会议还研究了其他事项。</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right="0" w:firstLine="672" w:firstLineChars="200"/>
        <w:jc w:val="both"/>
        <w:rPr>
          <w:rFonts w:hint="eastAsia" w:ascii="仿宋" w:hAnsi="仿宋" w:eastAsia="仿宋" w:cs="仿宋"/>
          <w:i w:val="0"/>
          <w:iCs w:val="0"/>
          <w:caps w:val="0"/>
          <w:color w:val="222222"/>
          <w:spacing w:val="8"/>
          <w:kern w:val="0"/>
          <w:sz w:val="32"/>
          <w:szCs w:val="32"/>
          <w:lang w:val="en-US" w:eastAsia="zh-CN" w:bidi="ar-SA"/>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right="0" w:firstLine="672" w:firstLineChars="200"/>
        <w:jc w:val="both"/>
        <w:rPr>
          <w:rFonts w:hint="eastAsia" w:ascii="仿宋" w:hAnsi="仿宋" w:eastAsia="仿宋" w:cs="仿宋"/>
          <w:i w:val="0"/>
          <w:iCs w:val="0"/>
          <w:caps w:val="0"/>
          <w:color w:val="222222"/>
          <w:spacing w:val="8"/>
          <w:kern w:val="0"/>
          <w:sz w:val="32"/>
          <w:szCs w:val="32"/>
          <w:lang w:val="en-US" w:eastAsia="zh-CN" w:bidi="ar-SA"/>
        </w:rPr>
      </w:pPr>
    </w:p>
    <w:bookmarkEnd w:id="0"/>
    <w:sectPr>
      <w:headerReference r:id="rId20" w:type="default"/>
      <w:headerReference r:id="rId21" w:type="even"/>
      <w:pgSz w:w="11906" w:h="16838"/>
      <w:pgMar w:top="1440" w:right="1417" w:bottom="1440" w:left="1417" w:header="851" w:footer="992" w:gutter="0"/>
      <w:pgNumType w:fmt="decimal"/>
      <w:cols w:space="425"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A0204"/>
    <w:charset w:val="00"/>
    <w:family w:val="roman"/>
    <w:pitch w:val="default"/>
    <w:sig w:usb0="E00006FF" w:usb1="4000045F" w:usb2="00000000" w:usb3="00000000" w:csb0="2000019F" w:csb1="00000000"/>
  </w:font>
  <w:font w:name="新宋体">
    <w:panose1 w:val="02010609030101010101"/>
    <w:charset w:val="86"/>
    <w:family w:val="modern"/>
    <w:pitch w:val="default"/>
    <w:sig w:usb0="00000283" w:usb1="288F0000" w:usb2="0000000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黑体_GBK">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p>
                      </w:txbxContent>
                    </wps:txbx>
                    <wps:bodyPr wrap="none" lIns="0" tIns="0" rIns="0" bIns="0" upright="0">
                      <a:spAutoFit/>
                    </wps:bodyPr>
                  </wps:wsp>
                </a:graphicData>
              </a:graphic>
            </wp:anchor>
          </w:drawing>
        </mc:Choice>
        <mc:Fallback>
          <w:pict>
            <v:shape id="文本框 74"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JfyKFcoBAACbAwAADgAAAAAAAAABACAAAAAeAQAAZHJzL2Uyb0Rv&#10;Yy54bWxQSwUGAAAAAAYABgBZAQAAWgUAAAAA&#10;">
              <v:fill on="f" focussize="0,0"/>
              <v:stroke on="f"/>
              <v:imagedata o:title=""/>
              <o:lock v:ext="edit" aspectratio="f"/>
              <v:textbox inset="0mm,0mm,0mm,0mm" style="mso-fit-shape-to-text:t;">
                <w:txbxContent>
                  <w:p>
                    <w:pPr>
                      <w:pStyle w:val="10"/>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8480" behindDoc="0" locked="0" layoutInCell="1" allowOverlap="1">
              <wp:simplePos x="0" y="0"/>
              <wp:positionH relativeFrom="margin">
                <wp:align>right</wp:align>
              </wp:positionH>
              <wp:positionV relativeFrom="paragraph">
                <wp:posOffset>0</wp:posOffset>
              </wp:positionV>
              <wp:extent cx="1828800" cy="1828800"/>
              <wp:effectExtent l="0" t="0" r="0" b="0"/>
              <wp:wrapNone/>
              <wp:docPr id="18"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文本框 75" o:spid="_x0000_s1026" o:spt="202" type="#_x0000_t202" style="position:absolute;left:0pt;margin-top:0pt;height:144pt;width:144pt;mso-position-horizontal:right;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E46PskBAACbAwAADgAAAGRycy9lMm9Eb2MueG1srVPNjtMwEL4j8Q6W&#10;79TZSkA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4Bzd9zixM8/f5x//Tn//k7e&#10;vs4C9QFqzLsNmJmG937A5NkP6My8BxVt/iIjgnGU93SRVw6JiPxotVytKgwJjM0XxGf3z0OE9EF6&#10;S7LR0IjzK7Ly4ydIY+qckqs5f6ONKTM07j8HYmYPy72PPWYrDbthIrTz7Qn59Dj6hjrcdErMR4fK&#10;5i2ZjTgbu9k4hKj3XVmjXA/Cu0PCJkpvucIIOxXGmRV2037lpfj3XrLu/6nN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cTjo+yQEAAJsDAAAOAAAAAAAAAAEAIAAAAB4BAABkcnMvZTJvRG9j&#10;LnhtbFBLBQYAAAAABgAGAFkBAABZBQAAAAA=&#10;">
              <v:fill on="f" focussize="0,0"/>
              <v:stroke on="f"/>
              <v:imagedata o:title=""/>
              <o:lock v:ext="edit" aspectratio="f"/>
              <v:textbox inset="0mm,0mm,0mm,0mm" style="mso-fit-shape-to-text:t;">
                <w:txbxContent>
                  <w:p>
                    <w:pPr>
                      <w:pStyle w:val="10"/>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wordWrap w:val="0"/>
      <w:ind w:right="560"/>
      <w:jc w:val="right"/>
      <w:rPr>
        <w:rFonts w:ascii="宋体" w:hAnsi="宋体"/>
        <w:sz w:val="28"/>
        <w:szCs w:val="28"/>
      </w:rPr>
    </w:pPr>
    <w:r>
      <w:rPr>
        <w:sz w:val="28"/>
      </w:rPr>
      <mc:AlternateContent>
        <mc:Choice Requires="wps">
          <w:drawing>
            <wp:anchor distT="0" distB="0" distL="114300" distR="114300" simplePos="0" relativeHeight="251669504" behindDoc="0" locked="0" layoutInCell="1" allowOverlap="1">
              <wp:simplePos x="0" y="0"/>
              <wp:positionH relativeFrom="margin">
                <wp:align>right</wp:align>
              </wp:positionH>
              <wp:positionV relativeFrom="paragraph">
                <wp:posOffset>0</wp:posOffset>
              </wp:positionV>
              <wp:extent cx="1828800" cy="1828800"/>
              <wp:effectExtent l="0" t="0" r="0" b="0"/>
              <wp:wrapNone/>
              <wp:docPr id="19"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文本框 76" o:spid="_x0000_s1026" o:spt="202" type="#_x0000_t202" style="position:absolute;left:0pt;margin-top:0pt;height:144pt;width:144pt;mso-position-horizontal:right;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2p1nZyQEAAJsDAAAOAAAAAAAAAAEAIAAAAB4BAABkcnMvZTJvRG9j&#10;LnhtbFBLBQYAAAAABgAGAFkBAABZBQAAAAA=&#10;">
              <v:fill on="f" focussize="0,0"/>
              <v:stroke on="f"/>
              <v:imagedata o:title=""/>
              <o:lock v:ext="edit" aspectratio="f"/>
              <v:textbox inset="0mm,0mm,0mm,0mm" style="mso-fit-shape-to-text:t;">
                <w:txbxContent>
                  <w:p>
                    <w:pPr>
                      <w:pStyle w:val="10"/>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r>
      <w:rPr>
        <w:rFonts w:hint="eastAsia" w:ascii="宋体" w:hAnsi="宋体"/>
        <w:sz w:val="28"/>
        <w:szCs w:val="28"/>
      </w:rPr>
      <w:t xml:space="preserve"> </w:t>
    </w:r>
  </w:p>
  <w:p>
    <w:pPr>
      <w:pStyle w:val="10"/>
      <w:wordWrap w:val="0"/>
      <w:jc w:val="right"/>
      <w:rPr>
        <w:rFonts w:ascii="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p>
                      </w:txbxContent>
                    </wps:txbx>
                    <wps:bodyPr wrap="none" lIns="0" tIns="0" rIns="0" bIns="0" upright="0">
                      <a:spAutoFit/>
                    </wps:bodyPr>
                  </wps:wsp>
                </a:graphicData>
              </a:graphic>
            </wp:anchor>
          </w:drawing>
        </mc:Choice>
        <mc:Fallback>
          <w:pict>
            <v:shape id="文本框 77"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H+owcoBAACb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i5REsctTvz888f515/z7+/k&#10;+joL1AeoMe8+YGYa3vkB12b2Azoz70FFm7/IiGAcsU4XeeWQiMiPVsvVqsKQwNh8QXz28DxESO+l&#10;tyQbDY04vyIrP36ENKbOKbma83famDJD4/5xIGb2sNz72GO20rAbJkI7356QT4+jb6jDTafEfHCo&#10;LPaXZiPOxm42DiHqfVfWKNeDcHtI2ETpLVcYYafCOLPCbtqvvBSP7yXr4Z/a/A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7H+owcoBAACbAwAADgAAAAAAAAABACAAAAAeAQAAZHJzL2Uyb0Rv&#10;Yy54bWxQSwUGAAAAAAYABgBZAQAAWgUAAAAA&#10;">
              <v:fill on="f" focussize="0,0"/>
              <v:stroke on="f"/>
              <v:imagedata o:title=""/>
              <o:lock v:ext="edit" aspectratio="f"/>
              <v:textbox inset="0mm,0mm,0mm,0mm" style="mso-fit-shape-to-text:t;">
                <w:txbxContent>
                  <w:p>
                    <w:pPr>
                      <w:pStyle w:val="10"/>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3"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p>
                      </w:txbxContent>
                    </wps:txbx>
                    <wps:bodyPr wrap="none" lIns="0" tIns="0" rIns="0" bIns="0" upright="0">
                      <a:spAutoFit/>
                    </wps:bodyPr>
                  </wps:wsp>
                </a:graphicData>
              </a:graphic>
            </wp:anchor>
          </w:drawing>
        </mc:Choice>
        <mc:Fallback>
          <w:pict>
            <v:shape id="文本框 78"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nhQd/LAQAAmwMAAA4AAAAAAAAAAQAgAAAAHgEAAGRycy9lMm9E&#10;b2MueG1sUEsFBgAAAAAGAAYAWQEAAFsFAAAAAA==&#10;">
              <v:fill on="f" focussize="0,0"/>
              <v:stroke on="f"/>
              <v:imagedata o:title=""/>
              <o:lock v:ext="edit" aspectratio="f"/>
              <v:textbox inset="0mm,0mm,0mm,0mm" style="mso-fit-shape-to-text:t;">
                <w:txbxContent>
                  <w:p>
                    <w:pPr>
                      <w:pStyle w:val="10"/>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sz w:val="24"/>
      </w:rPr>
    </w:pPr>
    <w:r>
      <w:rPr>
        <w:sz w:val="24"/>
      </w:rPr>
      <mc:AlternateContent>
        <mc:Choice Requires="wps">
          <w:drawing>
            <wp:anchor distT="0" distB="0" distL="114300" distR="114300" simplePos="0" relativeHeight="251672576" behindDoc="0" locked="0" layoutInCell="1" allowOverlap="1">
              <wp:simplePos x="0" y="0"/>
              <wp:positionH relativeFrom="margin">
                <wp:align>right</wp:align>
              </wp:positionH>
              <wp:positionV relativeFrom="paragraph">
                <wp:posOffset>0</wp:posOffset>
              </wp:positionV>
              <wp:extent cx="1828800" cy="1828800"/>
              <wp:effectExtent l="0" t="0" r="0" b="0"/>
              <wp:wrapNone/>
              <wp:docPr id="24"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文本框 79" o:spid="_x0000_s1026" o:spt="202" type="#_x0000_t202" style="position:absolute;left:0pt;margin-top:0pt;height:144pt;width:144pt;mso-position-horizontal:right;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xF9j3MoBAACbAwAADgAAAAAAAAABACAAAAAeAQAAZHJzL2Uyb0Rv&#10;Yy54bWxQSwUGAAAAAAYABgBZAQAAWgUAAAAA&#10;">
              <v:fill on="f" focussize="0,0"/>
              <v:stroke on="f"/>
              <v:imagedata o:title=""/>
              <o:lock v:ext="edit" aspectratio="f"/>
              <v:textbox inset="0mm,0mm,0mm,0mm" style="mso-fit-shape-to-text:t;">
                <w:txbxContent>
                  <w:p>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360"/>
    </w:pPr>
    <w:r>
      <w:rPr>
        <w:sz w:val="18"/>
      </w:rPr>
      <mc:AlternateContent>
        <mc:Choice Requires="wps">
          <w:drawing>
            <wp:anchor distT="0" distB="0" distL="114300" distR="114300" simplePos="0" relativeHeight="251680768" behindDoc="0" locked="0" layoutInCell="1" allowOverlap="1">
              <wp:simplePos x="0" y="0"/>
              <wp:positionH relativeFrom="margin">
                <wp:align>right</wp:align>
              </wp:positionH>
              <wp:positionV relativeFrom="paragraph">
                <wp:posOffset>0</wp:posOffset>
              </wp:positionV>
              <wp:extent cx="1828800" cy="1828800"/>
              <wp:effectExtent l="0" t="0" r="0" b="0"/>
              <wp:wrapNone/>
              <wp:docPr id="29"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ind w:firstLine="280" w:firstLineChars="100"/>
                            <w:rPr>
                              <w:rStyle w:val="19"/>
                              <w:rFonts w:hint="eastAsia" w:ascii="宋体" w:hAnsi="宋体"/>
                              <w:sz w:val="28"/>
                              <w:szCs w:val="28"/>
                            </w:rPr>
                          </w:pPr>
                          <w:r>
                            <w:rPr>
                              <w:rStyle w:val="19"/>
                              <w:rFonts w:hint="eastAsia" w:ascii="宋体" w:hAnsi="宋体"/>
                              <w:sz w:val="28"/>
                              <w:szCs w:val="28"/>
                            </w:rPr>
                            <w:t xml:space="preserve">— </w:t>
                          </w:r>
                          <w:r>
                            <w:rPr>
                              <w:rFonts w:ascii="宋体" w:hAnsi="宋体"/>
                              <w:sz w:val="28"/>
                              <w:szCs w:val="28"/>
                            </w:rPr>
                            <w:fldChar w:fldCharType="begin"/>
                          </w:r>
                          <w:r>
                            <w:rPr>
                              <w:rStyle w:val="19"/>
                              <w:rFonts w:ascii="宋体" w:hAnsi="宋体"/>
                              <w:sz w:val="28"/>
                              <w:szCs w:val="28"/>
                            </w:rPr>
                            <w:instrText xml:space="preserve">PAGE  </w:instrText>
                          </w:r>
                          <w:r>
                            <w:rPr>
                              <w:rFonts w:ascii="宋体" w:hAnsi="宋体"/>
                              <w:sz w:val="28"/>
                              <w:szCs w:val="28"/>
                            </w:rPr>
                            <w:fldChar w:fldCharType="separate"/>
                          </w:r>
                          <w:r>
                            <w:rPr>
                              <w:rStyle w:val="19"/>
                              <w:rFonts w:ascii="宋体" w:hAnsi="宋体"/>
                              <w:sz w:val="28"/>
                              <w:szCs w:val="28"/>
                            </w:rPr>
                            <w:t>8</w:t>
                          </w:r>
                          <w:r>
                            <w:rPr>
                              <w:rFonts w:ascii="宋体" w:hAnsi="宋体"/>
                              <w:sz w:val="28"/>
                              <w:szCs w:val="28"/>
                            </w:rPr>
                            <w:fldChar w:fldCharType="end"/>
                          </w:r>
                          <w:r>
                            <w:rPr>
                              <w:rStyle w:val="19"/>
                              <w:rFonts w:hint="eastAsia" w:ascii="宋体" w:hAnsi="宋体"/>
                              <w:sz w:val="28"/>
                              <w:szCs w:val="28"/>
                            </w:rPr>
                            <w:t xml:space="preserve"> —</w:t>
                          </w:r>
                        </w:p>
                      </w:txbxContent>
                    </wps:txbx>
                    <wps:bodyPr wrap="none" lIns="0" tIns="0" rIns="0" bIns="0" upright="0">
                      <a:spAutoFit/>
                    </wps:bodyPr>
                  </wps:wsp>
                </a:graphicData>
              </a:graphic>
            </wp:anchor>
          </w:drawing>
        </mc:Choice>
        <mc:Fallback>
          <w:pict>
            <v:shape id="文本框 85" o:spid="_x0000_s1026" o:spt="202" type="#_x0000_t202" style="position:absolute;left:0pt;margin-top:0pt;height:144pt;width:144pt;mso-position-horizontal:right;mso-position-horizontal-relative:margin;mso-wrap-style:none;z-index:25168076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CjGuU/LAQAAmwMAAA4AAAAAAAAAAQAgAAAAHgEAAGRycy9lMm9E&#10;b2MueG1sUEsFBgAAAAAGAAYAWQEAAFsFAAAAAA==&#10;">
              <v:fill on="f" focussize="0,0"/>
              <v:stroke on="f"/>
              <v:imagedata o:title=""/>
              <o:lock v:ext="edit" aspectratio="f"/>
              <v:textbox inset="0mm,0mm,0mm,0mm" style="mso-fit-shape-to-text:t;">
                <w:txbxContent>
                  <w:p>
                    <w:pPr>
                      <w:pStyle w:val="10"/>
                      <w:ind w:firstLine="280" w:firstLineChars="100"/>
                      <w:rPr>
                        <w:rStyle w:val="19"/>
                        <w:rFonts w:hint="eastAsia" w:ascii="宋体" w:hAnsi="宋体"/>
                        <w:sz w:val="28"/>
                        <w:szCs w:val="28"/>
                      </w:rPr>
                    </w:pPr>
                    <w:r>
                      <w:rPr>
                        <w:rStyle w:val="19"/>
                        <w:rFonts w:hint="eastAsia" w:ascii="宋体" w:hAnsi="宋体"/>
                        <w:sz w:val="28"/>
                        <w:szCs w:val="28"/>
                      </w:rPr>
                      <w:t xml:space="preserve">— </w:t>
                    </w:r>
                    <w:r>
                      <w:rPr>
                        <w:rFonts w:ascii="宋体" w:hAnsi="宋体"/>
                        <w:sz w:val="28"/>
                        <w:szCs w:val="28"/>
                      </w:rPr>
                      <w:fldChar w:fldCharType="begin"/>
                    </w:r>
                    <w:r>
                      <w:rPr>
                        <w:rStyle w:val="19"/>
                        <w:rFonts w:ascii="宋体" w:hAnsi="宋体"/>
                        <w:sz w:val="28"/>
                        <w:szCs w:val="28"/>
                      </w:rPr>
                      <w:instrText xml:space="preserve">PAGE  </w:instrText>
                    </w:r>
                    <w:r>
                      <w:rPr>
                        <w:rFonts w:ascii="宋体" w:hAnsi="宋体"/>
                        <w:sz w:val="28"/>
                        <w:szCs w:val="28"/>
                      </w:rPr>
                      <w:fldChar w:fldCharType="separate"/>
                    </w:r>
                    <w:r>
                      <w:rPr>
                        <w:rStyle w:val="19"/>
                        <w:rFonts w:ascii="宋体" w:hAnsi="宋体"/>
                        <w:sz w:val="28"/>
                        <w:szCs w:val="28"/>
                      </w:rPr>
                      <w:t>8</w:t>
                    </w:r>
                    <w:r>
                      <w:rPr>
                        <w:rFonts w:ascii="宋体" w:hAnsi="宋体"/>
                        <w:sz w:val="28"/>
                        <w:szCs w:val="28"/>
                      </w:rPr>
                      <w:fldChar w:fldCharType="end"/>
                    </w:r>
                    <w:r>
                      <w:rPr>
                        <w:rStyle w:val="19"/>
                        <w:rFonts w:hint="eastAsia" w:ascii="宋体" w:hAnsi="宋体"/>
                        <w:sz w:val="28"/>
                        <w:szCs w:val="28"/>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sz w:val="24"/>
      </w:rPr>
    </w:pPr>
    <w:r>
      <w:rPr>
        <w:sz w:val="24"/>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文本框 83"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BavsSTLAQAAmwMAAA4AAAAAAAAAAQAgAAAAHgEAAGRycy9lMm9E&#10;b2MueG1sUEsFBgAAAAAGAAYAWQEAAFsFAAAAAA==&#10;">
              <v:fill on="f" focussize="0,0"/>
              <v:stroke on="f"/>
              <v:imagedata o:title=""/>
              <o:lock v:ext="edit" aspectratio="f"/>
              <v:textbox inset="0mm,0mm,0mm,0mm" style="mso-fit-shape-to-text:t;">
                <w:txbxContent>
                  <w:p>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360"/>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ind w:firstLine="280" w:firstLineChars="100"/>
                            <w:rPr>
                              <w:rStyle w:val="19"/>
                              <w:rFonts w:hint="eastAsia" w:ascii="宋体" w:hAnsi="宋体"/>
                              <w:sz w:val="28"/>
                              <w:szCs w:val="28"/>
                            </w:rPr>
                          </w:pPr>
                          <w:r>
                            <w:rPr>
                              <w:rStyle w:val="19"/>
                              <w:rFonts w:hint="eastAsia" w:ascii="宋体" w:hAnsi="宋体"/>
                              <w:sz w:val="28"/>
                              <w:szCs w:val="28"/>
                            </w:rPr>
                            <w:t xml:space="preserve">— </w:t>
                          </w:r>
                          <w:r>
                            <w:rPr>
                              <w:rFonts w:ascii="宋体" w:hAnsi="宋体"/>
                              <w:sz w:val="28"/>
                              <w:szCs w:val="28"/>
                            </w:rPr>
                            <w:fldChar w:fldCharType="begin"/>
                          </w:r>
                          <w:r>
                            <w:rPr>
                              <w:rStyle w:val="19"/>
                              <w:rFonts w:ascii="宋体" w:hAnsi="宋体"/>
                              <w:sz w:val="28"/>
                              <w:szCs w:val="28"/>
                            </w:rPr>
                            <w:instrText xml:space="preserve">PAGE  </w:instrText>
                          </w:r>
                          <w:r>
                            <w:rPr>
                              <w:rFonts w:ascii="宋体" w:hAnsi="宋体"/>
                              <w:sz w:val="28"/>
                              <w:szCs w:val="28"/>
                            </w:rPr>
                            <w:fldChar w:fldCharType="separate"/>
                          </w:r>
                          <w:r>
                            <w:rPr>
                              <w:rStyle w:val="19"/>
                              <w:rFonts w:ascii="宋体" w:hAnsi="宋体"/>
                              <w:sz w:val="28"/>
                              <w:szCs w:val="28"/>
                            </w:rPr>
                            <w:t>8</w:t>
                          </w:r>
                          <w:r>
                            <w:rPr>
                              <w:rFonts w:ascii="宋体" w:hAnsi="宋体"/>
                              <w:sz w:val="28"/>
                              <w:szCs w:val="28"/>
                            </w:rPr>
                            <w:fldChar w:fldCharType="end"/>
                          </w:r>
                          <w:r>
                            <w:rPr>
                              <w:rStyle w:val="19"/>
                              <w:rFonts w:hint="eastAsia" w:ascii="宋体" w:hAnsi="宋体"/>
                              <w:sz w:val="28"/>
                              <w:szCs w:val="28"/>
                            </w:rPr>
                            <w:t xml:space="preserve"> —</w:t>
                          </w:r>
                        </w:p>
                      </w:txbxContent>
                    </wps:txbx>
                    <wps:bodyPr wrap="none" lIns="0" tIns="0" rIns="0" bIns="0" upright="0">
                      <a:spAutoFit/>
                    </wps:bodyPr>
                  </wps:wsp>
                </a:graphicData>
              </a:graphic>
            </wp:anchor>
          </w:drawing>
        </mc:Choice>
        <mc:Fallback>
          <w:pict>
            <v:shape id="文本框 84"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ApXyeyQEAAJsDAAAOAAAAAAAAAAEAIAAAAB4BAABkcnMvZTJvRG9j&#10;LnhtbFBLBQYAAAAABgAGAFkBAABZBQAAAAA=&#10;">
              <v:fill on="f" focussize="0,0"/>
              <v:stroke on="f"/>
              <v:imagedata o:title=""/>
              <o:lock v:ext="edit" aspectratio="f"/>
              <v:textbox inset="0mm,0mm,0mm,0mm" style="mso-fit-shape-to-text:t;">
                <w:txbxContent>
                  <w:p>
                    <w:pPr>
                      <w:pStyle w:val="10"/>
                      <w:ind w:firstLine="280" w:firstLineChars="100"/>
                      <w:rPr>
                        <w:rStyle w:val="19"/>
                        <w:rFonts w:hint="eastAsia" w:ascii="宋体" w:hAnsi="宋体"/>
                        <w:sz w:val="28"/>
                        <w:szCs w:val="28"/>
                      </w:rPr>
                    </w:pPr>
                    <w:r>
                      <w:rPr>
                        <w:rStyle w:val="19"/>
                        <w:rFonts w:hint="eastAsia" w:ascii="宋体" w:hAnsi="宋体"/>
                        <w:sz w:val="28"/>
                        <w:szCs w:val="28"/>
                      </w:rPr>
                      <w:t xml:space="preserve">— </w:t>
                    </w:r>
                    <w:r>
                      <w:rPr>
                        <w:rFonts w:ascii="宋体" w:hAnsi="宋体"/>
                        <w:sz w:val="28"/>
                        <w:szCs w:val="28"/>
                      </w:rPr>
                      <w:fldChar w:fldCharType="begin"/>
                    </w:r>
                    <w:r>
                      <w:rPr>
                        <w:rStyle w:val="19"/>
                        <w:rFonts w:ascii="宋体" w:hAnsi="宋体"/>
                        <w:sz w:val="28"/>
                        <w:szCs w:val="28"/>
                      </w:rPr>
                      <w:instrText xml:space="preserve">PAGE  </w:instrText>
                    </w:r>
                    <w:r>
                      <w:rPr>
                        <w:rFonts w:ascii="宋体" w:hAnsi="宋体"/>
                        <w:sz w:val="28"/>
                        <w:szCs w:val="28"/>
                      </w:rPr>
                      <w:fldChar w:fldCharType="separate"/>
                    </w:r>
                    <w:r>
                      <w:rPr>
                        <w:rStyle w:val="19"/>
                        <w:rFonts w:ascii="宋体" w:hAnsi="宋体"/>
                        <w:sz w:val="28"/>
                        <w:szCs w:val="28"/>
                      </w:rPr>
                      <w:t>8</w:t>
                    </w:r>
                    <w:r>
                      <w:rPr>
                        <w:rFonts w:ascii="宋体" w:hAnsi="宋体"/>
                        <w:sz w:val="28"/>
                        <w:szCs w:val="28"/>
                      </w:rPr>
                      <w:fldChar w:fldCharType="end"/>
                    </w:r>
                    <w:r>
                      <w:rPr>
                        <w:rStyle w:val="19"/>
                        <w:rFonts w:hint="eastAsia" w:ascii="宋体" w:hAnsi="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single" w:color="auto" w:sz="4" w:space="1"/>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single" w:color="auto" w:sz="4" w:space="1"/>
      </w:pBdr>
      <w:jc w:val="right"/>
      <w:rPr>
        <w:rFonts w:hint="eastAsia" w:ascii="楷体" w:hAnsi="楷体" w:eastAsia="楷体" w:cs="楷体"/>
        <w:sz w:val="24"/>
        <w:szCs w:val="40"/>
        <w:lang w:eastAsia="zh-CN"/>
      </w:rPr>
    </w:pPr>
    <w:r>
      <w:rPr>
        <w:rFonts w:ascii="楷体" w:hAnsi="楷体" w:eastAsia="楷体" w:cs="楷体"/>
        <w:sz w:val="24"/>
        <w:szCs w:val="40"/>
      </w:rPr>
      <mc:AlternateContent>
        <mc:Choice Requires="wps">
          <w:drawing>
            <wp:anchor distT="0" distB="0" distL="114300" distR="114300" simplePos="0" relativeHeight="25167769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6"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1"/>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2" o:spid="_x0000_s1026" o:spt="202" type="#_x0000_t202" style="position:absolute;left:0pt;margin-top:0pt;height:144pt;width:144pt;mso-position-horizontal:outside;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7SK/o5AgAAc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A7SK/o5AgAAcQQAAA4AAAAAAAAAAQAgAAAAHwEAAGRycy9lMm9Eb2Mu&#10;eG1sUEsFBgAAAAAGAAYAWQEAAMoFAAAAAA==&#10;">
              <v:fill on="f" focussize="0,0"/>
              <v:stroke on="f" weight="0.5pt"/>
              <v:imagedata o:title=""/>
              <o:lock v:ext="edit" aspectratio="f"/>
              <v:textbox inset="0mm,0mm,0mm,0mm" style="mso-fit-shape-to-text:t;">
                <w:txbxContent>
                  <w:p>
                    <w:pPr>
                      <w:pStyle w:val="11"/>
                    </w:pPr>
                  </w:p>
                </w:txbxContent>
              </v:textbox>
            </v:shape>
          </w:pict>
        </mc:Fallback>
      </mc:AlternateContent>
    </w:r>
    <w:r>
      <w:rPr>
        <w:rFonts w:hint="eastAsia" w:ascii="楷体" w:hAnsi="楷体" w:eastAsia="楷体" w:cs="楷体"/>
        <w:sz w:val="24"/>
        <w:szCs w:val="40"/>
        <w:lang w:eastAsia="zh-CN"/>
      </w:rPr>
      <w:t>政务动态</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138" w:firstLineChars="66"/>
      <w:jc w:val="left"/>
      <w:rPr>
        <w:rFonts w:ascii="仿宋" w:hAnsi="仿宋" w:eastAsia="仿宋" w:cs="仿宋"/>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single" w:color="auto" w:sz="4" w:space="1"/>
      </w:pBdr>
      <w:tabs>
        <w:tab w:val="right" w:pos="9740"/>
        <w:tab w:val="clear" w:pos="4153"/>
        <w:tab w:val="clear" w:pos="8306"/>
      </w:tabs>
      <w:rPr>
        <w:rFonts w:ascii="楷体" w:hAnsi="楷体" w:eastAsia="楷体" w:cs="楷体"/>
        <w:sz w:val="24"/>
      </w:rPr>
    </w:pPr>
    <w:r>
      <w:rPr>
        <w:rFonts w:ascii="楷体" w:hAnsi="楷体" w:eastAsia="楷体" w:cs="楷体"/>
        <w:sz w:val="24"/>
      </w:rPr>
      <mc:AlternateContent>
        <mc:Choice Requires="wps">
          <w:drawing>
            <wp:anchor distT="0" distB="0" distL="114300" distR="114300" simplePos="0" relativeHeight="251666432" behindDoc="0" locked="0" layoutInCell="1" allowOverlap="1">
              <wp:simplePos x="0" y="0"/>
              <wp:positionH relativeFrom="margin">
                <wp:posOffset>6068060</wp:posOffset>
              </wp:positionH>
              <wp:positionV relativeFrom="paragraph">
                <wp:posOffset>0</wp:posOffset>
              </wp:positionV>
              <wp:extent cx="58420" cy="165100"/>
              <wp:effectExtent l="0" t="0" r="0" b="0"/>
              <wp:wrapNone/>
              <wp:docPr id="14"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1"/>
                            <w:pBdr>
                              <w:left w:val="none" w:color="auto" w:sz="0" w:space="14"/>
                            </w:pBd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8" o:spid="_x0000_s1026" o:spt="202" type="#_x0000_t202" style="position:absolute;left:0pt;margin-left:477.8pt;margin-top:0pt;height:13pt;width:4.6pt;mso-position-horizontal-relative:margin;mso-wrap-style:none;z-index:251666432;mso-width-relative:page;mso-height-relative:page;" filled="f" stroked="f" coordsize="21600,21600" o:gfxdata="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Lo5+rzVAAAABwEAAA8AAAAAAAAAAQAgAAAAIgAAAGRycy9kb3ducmV2&#10;LnhtbFBLAQIUABQAAAAIAIdO4kD4eypJOAIAAHAEAAAOAAAAAAAAAAEAIAAAACQBAABkcnMvZTJv&#10;RG9jLnhtbFBLBQYAAAAABgAGAFkBAADOBQAAAAA=&#10;">
              <v:fill on="f" focussize="0,0"/>
              <v:stroke on="f" weight="0.5pt"/>
              <v:imagedata o:title=""/>
              <o:lock v:ext="edit" aspectratio="f"/>
              <v:textbox inset="0mm,0mm,0mm,0mm" style="mso-fit-shape-to-text:t;">
                <w:txbxContent>
                  <w:p>
                    <w:pPr>
                      <w:pStyle w:val="11"/>
                      <w:pBdr>
                        <w:left w:val="none" w:color="auto" w:sz="0" w:space="14"/>
                      </w:pBdr>
                    </w:pPr>
                  </w:p>
                </w:txbxContent>
              </v:textbox>
            </v:shape>
          </w:pict>
        </mc:Fallback>
      </mc:AlternateContent>
    </w:r>
    <w:r>
      <w:rPr>
        <w:rFonts w:ascii="楷体" w:hAnsi="楷体" w:eastAsia="楷体" w:cs="楷体"/>
        <w:sz w:val="24"/>
      </w:rPr>
      <w:tab/>
    </w:r>
  </w:p>
  <w:p>
    <w:pPr>
      <w:pStyle w:val="1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single" w:color="auto" w:sz="4" w:space="1"/>
      </w:pBdr>
      <w:rPr>
        <w:rFonts w:hint="eastAsia" w:ascii="楷体" w:hAnsi="楷体" w:eastAsia="楷体" w:cs="楷体"/>
        <w:sz w:val="24"/>
        <w:lang w:val="en-US"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lang w:eastAsia="zh-C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single" w:color="auto" w:sz="4" w:space="1"/>
      </w:pBdr>
      <w:rPr>
        <w:rFonts w:hint="eastAsia" w:ascii="楷体" w:hAnsi="楷体" w:eastAsia="楷体" w:cs="楷体"/>
        <w:sz w:val="24"/>
        <w:lang w:eastAsia="zh-CN"/>
      </w:rPr>
    </w:pPr>
    <w:r>
      <w:rPr>
        <w:rFonts w:ascii="楷体" w:hAnsi="楷体" w:eastAsia="楷体" w:cs="楷体"/>
        <w:sz w:val="24"/>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1"/>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N+E4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dYwVaRp6mEipKz1aod23&#10;Pc+9Kc6g6Uw3Kd7yTY1StsyHB+YwGigfjyfcYymlQUrTW5RUxn3513mMR8fgpaTBqOVU42VRIt9r&#10;dBKAYTDcYOwHQx/VncHsojmoJZm44IIczNIZ9RkvahVzwMU0R6achsG8C92440VysVqloKN19aHq&#10;LmAOLQtbvbM8polSebs6BkibFI8CdaqgU3GDSUw9619NHPU/9ynq8U+x/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5w34TgCAABxBAAADgAAAAAAAAABACAAAAAfAQAAZHJzL2Uyb0RvYy54&#10;bWxQSwUGAAAAAAYABgBZAQAAyQUAAAAA&#10;">
              <v:fill on="f" focussize="0,0"/>
              <v:stroke on="f" weight="0.5pt"/>
              <v:imagedata o:title=""/>
              <o:lock v:ext="edit" aspectratio="f"/>
              <v:textbox inset="0mm,0mm,0mm,0mm" style="mso-fit-shape-to-text:t;">
                <w:txbxContent>
                  <w:p>
                    <w:pPr>
                      <w:pStyle w:val="11"/>
                    </w:pPr>
                  </w:p>
                </w:txbxContent>
              </v:textbox>
            </v:shape>
          </w:pict>
        </mc:Fallback>
      </mc:AlternateContent>
    </w:r>
    <w:r>
      <w:rPr>
        <w:rFonts w:hint="eastAsia" w:ascii="楷体" w:hAnsi="楷体" w:eastAsia="楷体" w:cs="楷体"/>
        <w:sz w:val="24"/>
        <w:lang w:eastAsia="zh-CN"/>
      </w:rPr>
      <w:t>区政府办公室文件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single" w:color="auto" w:sz="4" w:space="1"/>
      </w:pBdr>
      <w:jc w:val="right"/>
      <w:rPr>
        <w:rFonts w:hint="eastAsia" w:ascii="楷体" w:hAnsi="楷体" w:eastAsia="楷体" w:cs="楷体"/>
        <w:sz w:val="24"/>
        <w:szCs w:val="40"/>
        <w:lang w:eastAsia="zh-CN"/>
      </w:rPr>
    </w:pPr>
    <w:r>
      <w:rPr>
        <w:rFonts w:ascii="楷体" w:hAnsi="楷体" w:eastAsia="楷体" w:cs="楷体"/>
        <w:sz w:val="24"/>
        <w:szCs w:val="40"/>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1"/>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xK6C45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CxK6C45AgAAcQQAAA4AAAAAAAAAAQAgAAAAHwEAAGRycy9lMm9Eb2Mu&#10;eG1sUEsFBgAAAAAGAAYAWQEAAMoFAAAAAA==&#10;">
              <v:fill on="f" focussize="0,0"/>
              <v:stroke on="f" weight="0.5pt"/>
              <v:imagedata o:title=""/>
              <o:lock v:ext="edit" aspectratio="f"/>
              <v:textbox inset="0mm,0mm,0mm,0mm" style="mso-fit-shape-to-text:t;">
                <w:txbxContent>
                  <w:p>
                    <w:pPr>
                      <w:pStyle w:val="11"/>
                    </w:pPr>
                  </w:p>
                </w:txbxContent>
              </v:textbox>
            </v:shape>
          </w:pict>
        </mc:Fallback>
      </mc:AlternateContent>
    </w:r>
    <w:r>
      <w:rPr>
        <w:rFonts w:hint="eastAsia" w:ascii="楷体" w:hAnsi="楷体" w:eastAsia="楷体" w:cs="楷体"/>
        <w:sz w:val="24"/>
        <w:szCs w:val="40"/>
        <w:lang w:eastAsia="zh-CN"/>
      </w:rPr>
      <w:t>区政府办公室文件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single" w:color="auto" w:sz="4" w:space="1"/>
      </w:pBdr>
      <w:rPr>
        <w:rFonts w:hint="eastAsia" w:ascii="楷体" w:hAnsi="楷体" w:eastAsia="楷体" w:cs="楷体"/>
        <w:sz w:val="24"/>
        <w:lang w:eastAsia="zh-CN"/>
      </w:rPr>
    </w:pPr>
    <w:r>
      <w:rPr>
        <w:rFonts w:ascii="楷体" w:hAnsi="楷体" w:eastAsia="楷体" w:cs="楷体"/>
        <w:sz w:val="24"/>
      </w:rPr>
      <mc:AlternateContent>
        <mc:Choice Requires="wps">
          <w:drawing>
            <wp:anchor distT="0" distB="0" distL="114300" distR="114300" simplePos="0" relativeHeight="25167564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5"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1"/>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1" o:spid="_x0000_s1026" o:spt="202" type="#_x0000_t202" style="position:absolute;left:0pt;margin-top:0pt;height:144pt;width:144pt;mso-position-horizontal:outside;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0E9DU6AgAAc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BtBPQ1OgIAAHEEAAAOAAAAAAAAAAEAIAAAAB8BAABkcnMvZTJvRG9j&#10;LnhtbFBLBQYAAAAABgAGAFkBAADLBQAAAAA=&#10;">
              <v:fill on="f" focussize="0,0"/>
              <v:stroke on="f" weight="0.5pt"/>
              <v:imagedata o:title=""/>
              <o:lock v:ext="edit" aspectratio="f"/>
              <v:textbox inset="0mm,0mm,0mm,0mm" style="mso-fit-shape-to-text:t;">
                <w:txbxContent>
                  <w:p>
                    <w:pPr>
                      <w:pStyle w:val="11"/>
                    </w:pPr>
                  </w:p>
                </w:txbxContent>
              </v:textbox>
            </v:shape>
          </w:pict>
        </mc:Fallback>
      </mc:AlternateContent>
    </w:r>
    <w:r>
      <w:rPr>
        <w:rFonts w:hint="eastAsia" w:ascii="楷体" w:hAnsi="楷体" w:eastAsia="楷体" w:cs="楷体"/>
        <w:sz w:val="24"/>
        <w:lang w:eastAsia="zh-CN"/>
      </w:rPr>
      <w:t>政务动态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5ZDhlOTA0NTEwNmYyM2FmNjhlOTFjOGU3ZjgxNjEifQ=="/>
  </w:docVars>
  <w:rsids>
    <w:rsidRoot w:val="00C331AD"/>
    <w:rsid w:val="00070C5D"/>
    <w:rsid w:val="000B2434"/>
    <w:rsid w:val="000C7F21"/>
    <w:rsid w:val="00113884"/>
    <w:rsid w:val="001935C6"/>
    <w:rsid w:val="001979B3"/>
    <w:rsid w:val="001C198C"/>
    <w:rsid w:val="002507A2"/>
    <w:rsid w:val="004078A5"/>
    <w:rsid w:val="0047481C"/>
    <w:rsid w:val="004F5376"/>
    <w:rsid w:val="00513FA8"/>
    <w:rsid w:val="005F366D"/>
    <w:rsid w:val="00632DAD"/>
    <w:rsid w:val="006B30A2"/>
    <w:rsid w:val="00757DF6"/>
    <w:rsid w:val="0082408D"/>
    <w:rsid w:val="009865C1"/>
    <w:rsid w:val="00A4150D"/>
    <w:rsid w:val="00A533FF"/>
    <w:rsid w:val="00AE1A5F"/>
    <w:rsid w:val="00B345ED"/>
    <w:rsid w:val="00B75CCD"/>
    <w:rsid w:val="00BC1B64"/>
    <w:rsid w:val="00C331AD"/>
    <w:rsid w:val="00C36DAC"/>
    <w:rsid w:val="00C974E9"/>
    <w:rsid w:val="00CB0E40"/>
    <w:rsid w:val="00E34881"/>
    <w:rsid w:val="00EE6BF4"/>
    <w:rsid w:val="00EF5CFA"/>
    <w:rsid w:val="00F55F46"/>
    <w:rsid w:val="00F578B7"/>
    <w:rsid w:val="00F763CE"/>
    <w:rsid w:val="00FD0736"/>
    <w:rsid w:val="01CA18D2"/>
    <w:rsid w:val="022B0F19"/>
    <w:rsid w:val="035427FA"/>
    <w:rsid w:val="04AF6F74"/>
    <w:rsid w:val="04E821AA"/>
    <w:rsid w:val="0A053062"/>
    <w:rsid w:val="0AB56D90"/>
    <w:rsid w:val="0D4869A1"/>
    <w:rsid w:val="0DE34399"/>
    <w:rsid w:val="0F575C2A"/>
    <w:rsid w:val="113217E0"/>
    <w:rsid w:val="16BD2D87"/>
    <w:rsid w:val="1A5348A7"/>
    <w:rsid w:val="1B22309D"/>
    <w:rsid w:val="1B424ADC"/>
    <w:rsid w:val="1B5D67D0"/>
    <w:rsid w:val="1C9457A5"/>
    <w:rsid w:val="1D2151DC"/>
    <w:rsid w:val="1D6D4435"/>
    <w:rsid w:val="1DE54342"/>
    <w:rsid w:val="1F746287"/>
    <w:rsid w:val="21CB0B93"/>
    <w:rsid w:val="221C1533"/>
    <w:rsid w:val="223B63AD"/>
    <w:rsid w:val="22FC3CC3"/>
    <w:rsid w:val="23AA0EFD"/>
    <w:rsid w:val="23C12633"/>
    <w:rsid w:val="247578BD"/>
    <w:rsid w:val="27164CA8"/>
    <w:rsid w:val="289C2917"/>
    <w:rsid w:val="2A373FFE"/>
    <w:rsid w:val="2B66528F"/>
    <w:rsid w:val="2C29284E"/>
    <w:rsid w:val="2C4B3E88"/>
    <w:rsid w:val="2C947940"/>
    <w:rsid w:val="2D8F46B0"/>
    <w:rsid w:val="3034614E"/>
    <w:rsid w:val="30DC4FC6"/>
    <w:rsid w:val="3202725A"/>
    <w:rsid w:val="3316226B"/>
    <w:rsid w:val="33E40064"/>
    <w:rsid w:val="34604F1D"/>
    <w:rsid w:val="363E7C79"/>
    <w:rsid w:val="37423926"/>
    <w:rsid w:val="37CE388A"/>
    <w:rsid w:val="3915103F"/>
    <w:rsid w:val="394F0CC5"/>
    <w:rsid w:val="3E2C1B98"/>
    <w:rsid w:val="3E9F2D5B"/>
    <w:rsid w:val="3F150CA9"/>
    <w:rsid w:val="3F19380F"/>
    <w:rsid w:val="3FD45B34"/>
    <w:rsid w:val="41C042B4"/>
    <w:rsid w:val="43405AA0"/>
    <w:rsid w:val="43D01CFC"/>
    <w:rsid w:val="453D1C04"/>
    <w:rsid w:val="470B6133"/>
    <w:rsid w:val="474A22DE"/>
    <w:rsid w:val="4A1B6ABD"/>
    <w:rsid w:val="4A6F51E7"/>
    <w:rsid w:val="4C642672"/>
    <w:rsid w:val="527C11E4"/>
    <w:rsid w:val="530C4E64"/>
    <w:rsid w:val="530F3135"/>
    <w:rsid w:val="54DB3A8C"/>
    <w:rsid w:val="564E344F"/>
    <w:rsid w:val="59440008"/>
    <w:rsid w:val="59DC38F4"/>
    <w:rsid w:val="5A202B08"/>
    <w:rsid w:val="5B227780"/>
    <w:rsid w:val="5BDB7A2A"/>
    <w:rsid w:val="5C13654C"/>
    <w:rsid w:val="5DA95F03"/>
    <w:rsid w:val="5EA16081"/>
    <w:rsid w:val="5FAB5EBF"/>
    <w:rsid w:val="60FF3B12"/>
    <w:rsid w:val="618276FA"/>
    <w:rsid w:val="61CF7137"/>
    <w:rsid w:val="62E04C26"/>
    <w:rsid w:val="655C2E84"/>
    <w:rsid w:val="68717953"/>
    <w:rsid w:val="6ADF5585"/>
    <w:rsid w:val="6B270778"/>
    <w:rsid w:val="6B9D5970"/>
    <w:rsid w:val="6D4A722B"/>
    <w:rsid w:val="6DCB2EE3"/>
    <w:rsid w:val="6DE46689"/>
    <w:rsid w:val="6E0B5463"/>
    <w:rsid w:val="6EA45239"/>
    <w:rsid w:val="712C27CA"/>
    <w:rsid w:val="71AB5682"/>
    <w:rsid w:val="741914B9"/>
    <w:rsid w:val="74550BCE"/>
    <w:rsid w:val="757E4AAC"/>
    <w:rsid w:val="76BF2039"/>
    <w:rsid w:val="775C20C1"/>
    <w:rsid w:val="777A1A52"/>
    <w:rsid w:val="78CD45AA"/>
    <w:rsid w:val="79E25F5E"/>
    <w:rsid w:val="7A7638E6"/>
    <w:rsid w:val="7BB85963"/>
    <w:rsid w:val="7D085BBD"/>
    <w:rsid w:val="7F73644D"/>
    <w:rsid w:val="7F9053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引文目录标题1"/>
    <w:basedOn w:val="1"/>
    <w:next w:val="1"/>
    <w:qFormat/>
    <w:uiPriority w:val="0"/>
    <w:rPr>
      <w:rFonts w:ascii="Cambria" w:hAnsi="Cambria" w:cs="黑体"/>
      <w:sz w:val="24"/>
    </w:rPr>
  </w:style>
  <w:style w:type="paragraph" w:styleId="4">
    <w:name w:val="Body Text"/>
    <w:basedOn w:val="1"/>
    <w:next w:val="5"/>
    <w:qFormat/>
    <w:uiPriority w:val="0"/>
    <w:pPr>
      <w:widowControl/>
      <w:spacing w:before="100" w:beforeAutospacing="1" w:after="100" w:afterAutospacing="1"/>
      <w:jc w:val="left"/>
    </w:pPr>
    <w:rPr>
      <w:rFonts w:ascii="宋体" w:hAnsi="宋体" w:cs="宋体"/>
      <w:kern w:val="0"/>
      <w:sz w:val="24"/>
    </w:rPr>
  </w:style>
  <w:style w:type="paragraph" w:styleId="5">
    <w:name w:val="toc 5"/>
    <w:basedOn w:val="1"/>
    <w:next w:val="1"/>
    <w:qFormat/>
    <w:uiPriority w:val="0"/>
    <w:pPr>
      <w:ind w:left="1680" w:leftChars="800"/>
    </w:pPr>
    <w:rPr>
      <w:rFonts w:ascii="Times New Roman" w:hAnsi="Times New Roman"/>
      <w:szCs w:val="21"/>
    </w:rPr>
  </w:style>
  <w:style w:type="paragraph" w:styleId="6">
    <w:name w:val="Body Text Indent"/>
    <w:basedOn w:val="1"/>
    <w:next w:val="1"/>
    <w:unhideWhenUsed/>
    <w:qFormat/>
    <w:uiPriority w:val="99"/>
    <w:pPr>
      <w:spacing w:after="120"/>
      <w:ind w:left="420" w:leftChars="200"/>
    </w:pPr>
  </w:style>
  <w:style w:type="paragraph" w:styleId="7">
    <w:name w:val="Plain Text"/>
    <w:basedOn w:val="1"/>
    <w:qFormat/>
    <w:uiPriority w:val="0"/>
    <w:rPr>
      <w:rFonts w:ascii="宋体" w:hAnsi="Courier New" w:cs="Courier New"/>
      <w:szCs w:val="21"/>
    </w:rPr>
  </w:style>
  <w:style w:type="paragraph" w:styleId="8">
    <w:name w:val="Body Text Indent 2"/>
    <w:basedOn w:val="1"/>
    <w:link w:val="29"/>
    <w:qFormat/>
    <w:uiPriority w:val="0"/>
    <w:pPr>
      <w:spacing w:after="120" w:line="480" w:lineRule="auto"/>
      <w:ind w:left="420" w:leftChars="200"/>
    </w:pPr>
    <w:rPr>
      <w:rFonts w:ascii="Calibri" w:hAnsi="Calibri" w:eastAsia="宋体" w:cs="黑体"/>
    </w:rPr>
  </w:style>
  <w:style w:type="paragraph" w:styleId="9">
    <w:name w:val="Balloon Text"/>
    <w:basedOn w:val="1"/>
    <w:link w:val="28"/>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Normal (Web)"/>
    <w:basedOn w:val="1"/>
    <w:qFormat/>
    <w:uiPriority w:val="0"/>
    <w:pPr>
      <w:spacing w:before="100" w:beforeAutospacing="1" w:after="100" w:afterAutospacing="1"/>
      <w:jc w:val="left"/>
    </w:pPr>
    <w:rPr>
      <w:rFonts w:ascii="Calibri" w:hAnsi="Calibri"/>
      <w:kern w:val="0"/>
      <w:sz w:val="24"/>
    </w:rPr>
  </w:style>
  <w:style w:type="paragraph" w:styleId="13">
    <w:name w:val="Body Text First Indent"/>
    <w:basedOn w:val="4"/>
    <w:qFormat/>
    <w:uiPriority w:val="0"/>
    <w:pPr>
      <w:ind w:firstLine="420" w:firstLineChars="100"/>
    </w:pPr>
  </w:style>
  <w:style w:type="paragraph" w:styleId="14">
    <w:name w:val="Body Text First Indent 2"/>
    <w:basedOn w:val="6"/>
    <w:next w:val="1"/>
    <w:unhideWhenUsed/>
    <w:qFormat/>
    <w:uiPriority w:val="99"/>
    <w:pPr>
      <w:ind w:firstLine="420" w:firstLineChars="200"/>
    </w:p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0"/>
    <w:rPr>
      <w:rFonts w:ascii="Times New Roman" w:hAnsi="Times New Roman" w:eastAsia="宋体" w:cs="Times New Roman"/>
      <w:b/>
    </w:rPr>
  </w:style>
  <w:style w:type="character" w:styleId="19">
    <w:name w:val="page number"/>
    <w:basedOn w:val="17"/>
    <w:qFormat/>
    <w:uiPriority w:val="0"/>
  </w:style>
  <w:style w:type="paragraph" w:customStyle="1" w:styleId="20">
    <w:name w:val="Body text|1"/>
    <w:basedOn w:val="1"/>
    <w:qFormat/>
    <w:uiPriority w:val="0"/>
    <w:pPr>
      <w:spacing w:after="430" w:line="446" w:lineRule="auto"/>
      <w:ind w:firstLine="400"/>
    </w:pPr>
    <w:rPr>
      <w:rFonts w:ascii="宋体" w:hAnsi="宋体" w:eastAsia="宋体" w:cs="宋体"/>
      <w:sz w:val="28"/>
      <w:szCs w:val="28"/>
      <w:lang w:val="zh-TW" w:eastAsia="zh-TW" w:bidi="zh-TW"/>
    </w:rPr>
  </w:style>
  <w:style w:type="character" w:customStyle="1" w:styleId="21">
    <w:name w:val="font41"/>
    <w:basedOn w:val="17"/>
    <w:qFormat/>
    <w:uiPriority w:val="0"/>
    <w:rPr>
      <w:rFonts w:hint="default" w:ascii="Times New Roman" w:hAnsi="Times New Roman" w:cs="Times New Roman"/>
      <w:color w:val="000000"/>
      <w:sz w:val="16"/>
      <w:szCs w:val="16"/>
      <w:u w:val="none"/>
    </w:rPr>
  </w:style>
  <w:style w:type="character" w:customStyle="1" w:styleId="22">
    <w:name w:val="font51"/>
    <w:basedOn w:val="17"/>
    <w:qFormat/>
    <w:uiPriority w:val="0"/>
    <w:rPr>
      <w:rFonts w:hint="eastAsia" w:ascii="宋体" w:hAnsi="宋体" w:eastAsia="宋体" w:cs="宋体"/>
      <w:color w:val="000000"/>
      <w:sz w:val="16"/>
      <w:szCs w:val="16"/>
      <w:u w:val="none"/>
    </w:rPr>
  </w:style>
  <w:style w:type="character" w:customStyle="1" w:styleId="23">
    <w:name w:val="font31"/>
    <w:basedOn w:val="17"/>
    <w:qFormat/>
    <w:uiPriority w:val="0"/>
    <w:rPr>
      <w:rFonts w:hint="eastAsia" w:ascii="宋体" w:hAnsi="宋体" w:eastAsia="宋体" w:cs="宋体"/>
      <w:color w:val="FF0000"/>
      <w:sz w:val="16"/>
      <w:szCs w:val="16"/>
      <w:u w:val="none"/>
    </w:rPr>
  </w:style>
  <w:style w:type="character" w:customStyle="1" w:styleId="24">
    <w:name w:val="font61"/>
    <w:basedOn w:val="17"/>
    <w:qFormat/>
    <w:uiPriority w:val="0"/>
    <w:rPr>
      <w:rFonts w:hint="eastAsia" w:ascii="宋体" w:hAnsi="宋体" w:eastAsia="宋体" w:cs="宋体"/>
      <w:color w:val="000000"/>
      <w:sz w:val="20"/>
      <w:szCs w:val="20"/>
      <w:u w:val="none"/>
    </w:rPr>
  </w:style>
  <w:style w:type="character" w:customStyle="1" w:styleId="25">
    <w:name w:val="font01"/>
    <w:basedOn w:val="17"/>
    <w:qFormat/>
    <w:uiPriority w:val="0"/>
    <w:rPr>
      <w:rFonts w:hint="eastAsia" w:ascii="宋体" w:hAnsi="宋体" w:eastAsia="宋体" w:cs="宋体"/>
      <w:color w:val="333333"/>
      <w:sz w:val="20"/>
      <w:szCs w:val="20"/>
      <w:u w:val="none"/>
    </w:rPr>
  </w:style>
  <w:style w:type="character" w:customStyle="1" w:styleId="26">
    <w:name w:val="font11"/>
    <w:basedOn w:val="17"/>
    <w:qFormat/>
    <w:uiPriority w:val="0"/>
    <w:rPr>
      <w:rFonts w:hint="eastAsia" w:ascii="宋体" w:hAnsi="宋体" w:eastAsia="宋体" w:cs="宋体"/>
      <w:color w:val="000000"/>
      <w:sz w:val="20"/>
      <w:szCs w:val="20"/>
      <w:u w:val="none"/>
    </w:rPr>
  </w:style>
  <w:style w:type="paragraph" w:customStyle="1" w:styleId="27">
    <w:name w:val="WPSOffice手动目录 1"/>
    <w:basedOn w:val="1"/>
    <w:next w:val="14"/>
    <w:qFormat/>
    <w:uiPriority w:val="0"/>
    <w:pPr>
      <w:widowControl/>
      <w:jc w:val="left"/>
    </w:pPr>
    <w:rPr>
      <w:rFonts w:ascii="Times New Roman" w:hAnsi="Times New Roman" w:eastAsia="宋体" w:cs="Times New Roman"/>
      <w:kern w:val="0"/>
      <w:sz w:val="20"/>
      <w:szCs w:val="20"/>
    </w:rPr>
  </w:style>
  <w:style w:type="character" w:customStyle="1" w:styleId="28">
    <w:name w:val="批注框文本 Char"/>
    <w:basedOn w:val="17"/>
    <w:link w:val="9"/>
    <w:qFormat/>
    <w:uiPriority w:val="0"/>
    <w:rPr>
      <w:rFonts w:asciiTheme="minorHAnsi" w:hAnsiTheme="minorHAnsi" w:eastAsiaTheme="minorEastAsia" w:cstheme="minorBidi"/>
      <w:kern w:val="2"/>
      <w:sz w:val="18"/>
      <w:szCs w:val="18"/>
    </w:rPr>
  </w:style>
  <w:style w:type="character" w:customStyle="1" w:styleId="29">
    <w:name w:val="正文文本缩进 2 Char"/>
    <w:basedOn w:val="17"/>
    <w:link w:val="8"/>
    <w:qFormat/>
    <w:uiPriority w:val="0"/>
    <w:rPr>
      <w:rFonts w:ascii="Calibri" w:hAnsi="Calibri" w:cs="黑体"/>
      <w:kern w:val="2"/>
      <w:sz w:val="21"/>
      <w:szCs w:val="24"/>
    </w:rPr>
  </w:style>
  <w:style w:type="paragraph" w:customStyle="1" w:styleId="30">
    <w:name w:val="列出段落1"/>
    <w:basedOn w:val="1"/>
    <w:unhideWhenUsed/>
    <w:qFormat/>
    <w:uiPriority w:val="99"/>
    <w:pPr>
      <w:ind w:firstLine="420" w:firstLineChars="200"/>
    </w:pPr>
    <w:rPr>
      <w:rFonts w:ascii="Calibri" w:hAnsi="Calibri" w:eastAsia="宋体" w:cs="黑体"/>
    </w:rPr>
  </w:style>
  <w:style w:type="paragraph" w:customStyle="1" w:styleId="31">
    <w:name w:val="List Paragraph"/>
    <w:basedOn w:val="1"/>
    <w:unhideWhenUsed/>
    <w:qFormat/>
    <w:uiPriority w:val="99"/>
    <w:pPr>
      <w:ind w:firstLine="420" w:firstLineChars="200"/>
    </w:pPr>
  </w:style>
  <w:style w:type="paragraph" w:styleId="3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customXml" Target="../customXml/item2.xml"/><Relationship Id="rId28" Type="http://schemas.openxmlformats.org/officeDocument/2006/relationships/customXml" Target="../customXml/item1.xml"/><Relationship Id="rId27" Type="http://schemas.openxmlformats.org/officeDocument/2006/relationships/image" Target="media/image5.GIF"/><Relationship Id="rId26" Type="http://schemas.openxmlformats.org/officeDocument/2006/relationships/image" Target="media/image4.GIF"/><Relationship Id="rId25" Type="http://schemas.openxmlformats.org/officeDocument/2006/relationships/image" Target="media/image3.GIF"/><Relationship Id="rId24" Type="http://schemas.openxmlformats.org/officeDocument/2006/relationships/image" Target="media/image2.GIF"/><Relationship Id="rId23" Type="http://schemas.openxmlformats.org/officeDocument/2006/relationships/image" Target="media/image1.png"/><Relationship Id="rId22" Type="http://schemas.openxmlformats.org/officeDocument/2006/relationships/theme" Target="theme/theme1.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725189-E5EB-4380-BBFB-9D9925CF99B6}">
  <ds:schemaRefs/>
</ds:datastoreItem>
</file>

<file path=docProps/app.xml><?xml version="1.0" encoding="utf-8"?>
<Properties xmlns="http://schemas.openxmlformats.org/officeDocument/2006/extended-properties" xmlns:vt="http://schemas.openxmlformats.org/officeDocument/2006/docPropsVTypes">
  <Template>Normal</Template>
  <Pages>34</Pages>
  <Words>15797</Words>
  <Characters>16107</Characters>
  <Lines>82</Lines>
  <Paragraphs>23</Paragraphs>
  <TotalTime>22</TotalTime>
  <ScaleCrop>false</ScaleCrop>
  <LinksUpToDate>false</LinksUpToDate>
  <CharactersWithSpaces>16217</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2023-01-04T05:37:00Z</cp:lastPrinted>
  <dcterms:modified xsi:type="dcterms:W3CDTF">2023-06-09T10:39:47Z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BDD4553EF7C74CAA9B776E2557B7FB07</vt:lpwstr>
  </property>
</Properties>
</file>