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46C2C">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5" cstate="print"/>
                    <a:stretch>
                      <a:fillRect/>
                    </a:stretch>
                  </pic:blipFill>
                  <pic:spPr>
                    <a:xfrm>
                      <a:off x="0" y="0"/>
                      <a:ext cx="2456815" cy="2456815"/>
                    </a:xfrm>
                    <a:prstGeom prst="rect">
                      <a:avLst/>
                    </a:prstGeom>
                  </pic:spPr>
                </pic:pic>
              </a:graphicData>
            </a:graphic>
          </wp:inline>
        </w:drawing>
      </w:r>
    </w:p>
    <w:p w14:paraId="0CA88801"/>
    <w:p w14:paraId="31AFE99E">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03F94A15">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03F94A15">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0E6BE4F5"/>
    <w:p w14:paraId="319880CA"/>
    <w:p w14:paraId="1B01E84D"/>
    <w:p w14:paraId="290B0B87"/>
    <w:p w14:paraId="7A25AD89">
      <w:pPr>
        <w:spacing w:line="400" w:lineRule="exact"/>
        <w:jc w:val="center"/>
        <w:rPr>
          <w:spacing w:val="34"/>
          <w:sz w:val="32"/>
          <w:szCs w:val="32"/>
        </w:rPr>
      </w:pPr>
    </w:p>
    <w:p w14:paraId="774651E4">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6DB3E96C">
      <w:pPr>
        <w:spacing w:line="400" w:lineRule="exact"/>
        <w:jc w:val="center"/>
        <w:rPr>
          <w:b/>
          <w:bCs/>
          <w:spacing w:val="34"/>
          <w:sz w:val="32"/>
          <w:szCs w:val="32"/>
        </w:rPr>
      </w:pPr>
      <w:r>
        <w:rPr>
          <w:rFonts w:hint="eastAsia"/>
          <w:b/>
          <w:bCs/>
          <w:spacing w:val="34"/>
          <w:sz w:val="32"/>
          <w:szCs w:val="32"/>
        </w:rPr>
        <w:t>OF CHANGJIANG DISTRICT</w:t>
      </w:r>
    </w:p>
    <w:p w14:paraId="79D39A36"/>
    <w:p w14:paraId="36DB21C9"/>
    <w:p w14:paraId="4AB91BF2"/>
    <w:p w14:paraId="23AE9B74"/>
    <w:p w14:paraId="2B469D5E"/>
    <w:p w14:paraId="4C4B20B1"/>
    <w:p w14:paraId="33BA8D6B"/>
    <w:p w14:paraId="655E0C41"/>
    <w:p w14:paraId="6D66A8CC"/>
    <w:p w14:paraId="4A118153"/>
    <w:p w14:paraId="4DDB175E"/>
    <w:p w14:paraId="5149679C"/>
    <w:p w14:paraId="59DB496D"/>
    <w:p w14:paraId="3FA2172F">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68D99B89">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68D99B89">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v:textbox>
              </v:shape>
            </w:pict>
          </mc:Fallback>
        </mc:AlternateContent>
      </w:r>
    </w:p>
    <w:p w14:paraId="27DC7C98"/>
    <w:p w14:paraId="2E7F0C32"/>
    <w:p w14:paraId="49E066B9">
      <w:pPr>
        <w:jc w:val="center"/>
      </w:pPr>
    </w:p>
    <w:p w14:paraId="2968797F">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3</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28</w:t>
      </w:r>
      <w:r>
        <w:rPr>
          <w:rFonts w:hint="eastAsia" w:ascii="黑体" w:hAnsi="黑体" w:eastAsia="黑体" w:cs="黑体"/>
          <w:b/>
          <w:bCs/>
          <w:color w:val="FF0000"/>
          <w:sz w:val="32"/>
          <w:szCs w:val="32"/>
        </w:rPr>
        <w:t>期）</w:t>
      </w:r>
    </w:p>
    <w:p w14:paraId="5AD05640">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541061CF">
      <w:pPr>
        <w:pStyle w:val="32"/>
        <w:spacing w:after="0" w:line="598" w:lineRule="exact"/>
        <w:ind w:firstLine="0"/>
        <w:jc w:val="center"/>
        <w:rPr>
          <w:b/>
          <w:bCs/>
          <w:color w:val="000000"/>
          <w:sz w:val="44"/>
          <w:szCs w:val="44"/>
          <w:lang w:eastAsia="zh-CN"/>
        </w:rPr>
      </w:pPr>
    </w:p>
    <w:p w14:paraId="21F00526">
      <w:pPr>
        <w:pStyle w:val="32"/>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42679580">
      <w:pPr>
        <w:tabs>
          <w:tab w:val="left" w:pos="8820"/>
        </w:tabs>
        <w:jc w:val="center"/>
        <w:rPr>
          <w:rFonts w:ascii="Times New Roman" w:hAnsi="Times New Roman" w:eastAsia="方正小标宋简体"/>
          <w:color w:val="000000"/>
          <w:spacing w:val="11"/>
          <w:sz w:val="51"/>
          <w:szCs w:val="51"/>
        </w:rPr>
      </w:pPr>
    </w:p>
    <w:p w14:paraId="709FFB72">
      <w:pPr>
        <w:tabs>
          <w:tab w:val="left" w:pos="8820"/>
        </w:tabs>
        <w:jc w:val="center"/>
        <w:rPr>
          <w:rFonts w:ascii="Times New Roman" w:hAnsi="Times New Roman" w:eastAsia="方正小标宋简体"/>
          <w:color w:val="000000"/>
          <w:spacing w:val="11"/>
          <w:sz w:val="51"/>
          <w:szCs w:val="51"/>
        </w:rPr>
      </w:pPr>
    </w:p>
    <w:p w14:paraId="1FFFD2B4">
      <w:pPr>
        <w:tabs>
          <w:tab w:val="left" w:pos="8820"/>
        </w:tabs>
        <w:jc w:val="center"/>
        <w:rPr>
          <w:rFonts w:ascii="Times New Roman" w:hAnsi="Times New Roman" w:eastAsia="方正小标宋简体"/>
          <w:color w:val="000000"/>
          <w:spacing w:val="11"/>
          <w:sz w:val="51"/>
          <w:szCs w:val="51"/>
        </w:rPr>
      </w:pPr>
    </w:p>
    <w:p w14:paraId="6C9CC1E1">
      <w:pPr>
        <w:tabs>
          <w:tab w:val="left" w:pos="8820"/>
        </w:tabs>
        <w:jc w:val="center"/>
        <w:rPr>
          <w:rFonts w:ascii="Times New Roman" w:hAnsi="Times New Roman" w:eastAsia="方正小标宋简体"/>
          <w:color w:val="000000"/>
          <w:spacing w:val="11"/>
          <w:sz w:val="51"/>
          <w:szCs w:val="51"/>
        </w:rPr>
      </w:pPr>
    </w:p>
    <w:p w14:paraId="13F24D65">
      <w:pPr>
        <w:tabs>
          <w:tab w:val="left" w:pos="8820"/>
        </w:tabs>
        <w:jc w:val="center"/>
        <w:rPr>
          <w:rFonts w:ascii="Times New Roman" w:hAnsi="Times New Roman" w:eastAsia="方正小标宋简体"/>
          <w:color w:val="000000"/>
          <w:spacing w:val="11"/>
          <w:sz w:val="51"/>
          <w:szCs w:val="51"/>
        </w:rPr>
      </w:pPr>
    </w:p>
    <w:p w14:paraId="0792C3F0">
      <w:pPr>
        <w:tabs>
          <w:tab w:val="left" w:pos="8820"/>
        </w:tabs>
        <w:jc w:val="center"/>
        <w:rPr>
          <w:rFonts w:ascii="Times New Roman" w:hAnsi="Times New Roman" w:eastAsia="方正小标宋简体"/>
          <w:color w:val="000000"/>
          <w:spacing w:val="11"/>
          <w:sz w:val="51"/>
          <w:szCs w:val="51"/>
        </w:rPr>
      </w:pPr>
    </w:p>
    <w:p w14:paraId="66B6A898">
      <w:pPr>
        <w:tabs>
          <w:tab w:val="left" w:pos="8820"/>
        </w:tabs>
        <w:jc w:val="center"/>
        <w:rPr>
          <w:rFonts w:ascii="Times New Roman" w:hAnsi="Times New Roman" w:eastAsia="方正小标宋简体"/>
          <w:color w:val="000000"/>
          <w:spacing w:val="11"/>
          <w:sz w:val="51"/>
          <w:szCs w:val="51"/>
        </w:rPr>
      </w:pPr>
    </w:p>
    <w:p w14:paraId="08CA6BC3">
      <w:pPr>
        <w:tabs>
          <w:tab w:val="left" w:pos="8820"/>
        </w:tabs>
        <w:jc w:val="center"/>
        <w:rPr>
          <w:rFonts w:ascii="Times New Roman" w:hAnsi="Times New Roman" w:eastAsia="方正小标宋简体"/>
          <w:color w:val="000000"/>
          <w:spacing w:val="11"/>
          <w:sz w:val="51"/>
          <w:szCs w:val="51"/>
        </w:rPr>
      </w:pPr>
    </w:p>
    <w:p w14:paraId="6031F5F4">
      <w:pPr>
        <w:tabs>
          <w:tab w:val="left" w:pos="8820"/>
        </w:tabs>
        <w:jc w:val="center"/>
        <w:rPr>
          <w:rFonts w:ascii="Times New Roman" w:hAnsi="Times New Roman" w:eastAsia="方正小标宋简体"/>
          <w:color w:val="000000"/>
          <w:spacing w:val="11"/>
          <w:sz w:val="51"/>
          <w:szCs w:val="51"/>
        </w:rPr>
      </w:pPr>
    </w:p>
    <w:p w14:paraId="57D4CC1B">
      <w:pPr>
        <w:tabs>
          <w:tab w:val="left" w:pos="8820"/>
        </w:tabs>
        <w:jc w:val="center"/>
        <w:rPr>
          <w:rFonts w:ascii="Times New Roman" w:hAnsi="Times New Roman" w:eastAsia="方正小标宋简体"/>
          <w:color w:val="000000"/>
          <w:spacing w:val="11"/>
          <w:sz w:val="51"/>
          <w:szCs w:val="51"/>
        </w:rPr>
      </w:pPr>
    </w:p>
    <w:p w14:paraId="23FB6CD9">
      <w:pPr>
        <w:tabs>
          <w:tab w:val="left" w:pos="8820"/>
        </w:tabs>
        <w:jc w:val="center"/>
        <w:rPr>
          <w:rFonts w:ascii="Times New Roman" w:hAnsi="Times New Roman" w:eastAsia="方正小标宋简体"/>
          <w:color w:val="000000"/>
          <w:spacing w:val="11"/>
          <w:sz w:val="51"/>
          <w:szCs w:val="51"/>
        </w:rPr>
      </w:pPr>
    </w:p>
    <w:p w14:paraId="792EF7BC">
      <w:pPr>
        <w:tabs>
          <w:tab w:val="left" w:pos="8820"/>
        </w:tabs>
        <w:jc w:val="center"/>
        <w:rPr>
          <w:rFonts w:ascii="Times New Roman" w:hAnsi="Times New Roman" w:eastAsia="方正小标宋简体"/>
          <w:color w:val="000000"/>
          <w:spacing w:val="11"/>
          <w:sz w:val="51"/>
          <w:szCs w:val="51"/>
        </w:rPr>
      </w:pPr>
    </w:p>
    <w:p w14:paraId="7040009D">
      <w:pPr>
        <w:tabs>
          <w:tab w:val="left" w:pos="8820"/>
        </w:tabs>
        <w:jc w:val="center"/>
        <w:rPr>
          <w:rFonts w:ascii="Times New Roman" w:hAnsi="Times New Roman" w:eastAsia="方正小标宋简体"/>
          <w:color w:val="000000"/>
          <w:spacing w:val="11"/>
          <w:sz w:val="51"/>
          <w:szCs w:val="51"/>
        </w:rPr>
      </w:pPr>
    </w:p>
    <w:p w14:paraId="0B549CBB">
      <w:pPr>
        <w:tabs>
          <w:tab w:val="left" w:pos="8820"/>
        </w:tabs>
        <w:jc w:val="center"/>
        <w:rPr>
          <w:rFonts w:ascii="Times New Roman" w:hAnsi="Times New Roman" w:eastAsia="方正小标宋简体"/>
          <w:color w:val="000000"/>
          <w:spacing w:val="11"/>
          <w:sz w:val="51"/>
          <w:szCs w:val="51"/>
        </w:rPr>
      </w:pPr>
    </w:p>
    <w:p w14:paraId="0EFB6766">
      <w:pPr>
        <w:tabs>
          <w:tab w:val="left" w:pos="8820"/>
        </w:tabs>
        <w:jc w:val="center"/>
        <w:rPr>
          <w:rFonts w:ascii="Times New Roman" w:hAnsi="Times New Roman" w:eastAsia="方正小标宋简体"/>
          <w:color w:val="000000"/>
          <w:spacing w:val="11"/>
          <w:sz w:val="51"/>
          <w:szCs w:val="51"/>
        </w:rPr>
      </w:pPr>
    </w:p>
    <w:p w14:paraId="55B43CDF">
      <w:pPr>
        <w:tabs>
          <w:tab w:val="left" w:pos="8820"/>
        </w:tabs>
        <w:jc w:val="center"/>
        <w:rPr>
          <w:rFonts w:ascii="Times New Roman" w:hAnsi="Times New Roman" w:eastAsia="方正小标宋简体"/>
          <w:color w:val="000000"/>
          <w:spacing w:val="11"/>
          <w:sz w:val="51"/>
          <w:szCs w:val="51"/>
        </w:rPr>
      </w:pPr>
    </w:p>
    <w:p w14:paraId="365AB710">
      <w:pPr>
        <w:tabs>
          <w:tab w:val="left" w:pos="8820"/>
        </w:tabs>
        <w:jc w:val="center"/>
        <w:rPr>
          <w:rFonts w:ascii="Times New Roman" w:hAnsi="Times New Roman" w:eastAsia="方正小标宋简体"/>
          <w:color w:val="000000"/>
          <w:spacing w:val="11"/>
          <w:sz w:val="51"/>
          <w:szCs w:val="51"/>
        </w:rPr>
      </w:pPr>
    </w:p>
    <w:p w14:paraId="5C5349FC">
      <w:pPr>
        <w:tabs>
          <w:tab w:val="left" w:pos="8820"/>
        </w:tabs>
        <w:jc w:val="center"/>
        <w:rPr>
          <w:rFonts w:ascii="Times New Roman" w:hAnsi="Times New Roman" w:eastAsia="方正小标宋简体"/>
          <w:color w:val="000000"/>
          <w:spacing w:val="11"/>
          <w:sz w:val="51"/>
          <w:szCs w:val="51"/>
        </w:rPr>
      </w:pPr>
    </w:p>
    <w:p w14:paraId="712C0DF9">
      <w:pPr>
        <w:tabs>
          <w:tab w:val="left" w:pos="8820"/>
        </w:tabs>
        <w:jc w:val="center"/>
        <w:rPr>
          <w:rFonts w:ascii="Times New Roman" w:hAnsi="Times New Roman" w:eastAsia="方正小标宋简体"/>
          <w:color w:val="000000"/>
          <w:spacing w:val="11"/>
          <w:sz w:val="51"/>
          <w:szCs w:val="51"/>
        </w:rPr>
      </w:pPr>
    </w:p>
    <w:p w14:paraId="569BC6D2">
      <w:pPr>
        <w:tabs>
          <w:tab w:val="left" w:pos="8820"/>
        </w:tabs>
        <w:jc w:val="center"/>
        <w:rPr>
          <w:rFonts w:ascii="Times New Roman" w:hAnsi="Times New Roman" w:eastAsia="方正小标宋简体"/>
          <w:color w:val="000000"/>
          <w:spacing w:val="11"/>
          <w:sz w:val="51"/>
          <w:szCs w:val="51"/>
        </w:rPr>
      </w:pPr>
    </w:p>
    <w:p w14:paraId="5F3E946C">
      <w:pPr>
        <w:tabs>
          <w:tab w:val="left" w:pos="8820"/>
        </w:tabs>
        <w:jc w:val="center"/>
        <w:rPr>
          <w:rFonts w:ascii="Times New Roman" w:hAnsi="Times New Roman" w:eastAsia="方正小标宋简体"/>
          <w:color w:val="000000"/>
          <w:spacing w:val="11"/>
          <w:sz w:val="51"/>
          <w:szCs w:val="51"/>
        </w:rPr>
      </w:pPr>
    </w:p>
    <w:p w14:paraId="356BCE81">
      <w:pPr>
        <w:tabs>
          <w:tab w:val="left" w:pos="8820"/>
        </w:tabs>
        <w:jc w:val="center"/>
        <w:rPr>
          <w:rFonts w:ascii="Times New Roman" w:hAnsi="Times New Roman" w:eastAsia="方正小标宋简体"/>
          <w:color w:val="000000"/>
          <w:spacing w:val="11"/>
          <w:sz w:val="51"/>
          <w:szCs w:val="51"/>
        </w:rPr>
      </w:pPr>
    </w:p>
    <w:p w14:paraId="62A4F2A6">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3090D8AC">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3"/>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0BA2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1E97F223">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2B9169A0">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2B9169A0">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31F8EF5E">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31F8EF5E">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2DDD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2BDE044C">
            <w:pPr>
              <w:spacing w:line="440" w:lineRule="exact"/>
              <w:jc w:val="center"/>
              <w:rPr>
                <w:rFonts w:hint="eastAsia" w:ascii="黑体" w:hAnsi="黑体" w:eastAsia="黑体" w:cs="黑体"/>
                <w:color w:val="000000"/>
                <w:spacing w:val="-11"/>
                <w:sz w:val="24"/>
              </w:rPr>
            </w:pPr>
          </w:p>
          <w:p w14:paraId="26467224">
            <w:pPr>
              <w:spacing w:line="440" w:lineRule="exact"/>
              <w:jc w:val="center"/>
              <w:rPr>
                <w:rFonts w:hint="eastAsia" w:ascii="黑体" w:hAnsi="黑体" w:eastAsia="黑体" w:cs="黑体"/>
                <w:color w:val="000000"/>
                <w:spacing w:val="-11"/>
                <w:sz w:val="24"/>
              </w:rPr>
            </w:pPr>
          </w:p>
          <w:p w14:paraId="4EDABB0C">
            <w:pPr>
              <w:spacing w:line="440" w:lineRule="exact"/>
              <w:jc w:val="center"/>
              <w:rPr>
                <w:rFonts w:hint="eastAsia" w:ascii="黑体" w:hAnsi="黑体" w:eastAsia="黑体" w:cs="黑体"/>
                <w:color w:val="000000"/>
                <w:spacing w:val="-11"/>
                <w:sz w:val="24"/>
              </w:rPr>
            </w:pPr>
          </w:p>
          <w:p w14:paraId="453A9640">
            <w:pPr>
              <w:spacing w:line="440" w:lineRule="exact"/>
              <w:jc w:val="center"/>
              <w:rPr>
                <w:rFonts w:hint="eastAsia" w:ascii="黑体" w:hAnsi="黑体" w:eastAsia="黑体" w:cs="黑体"/>
                <w:color w:val="000000"/>
                <w:spacing w:val="-11"/>
                <w:sz w:val="24"/>
              </w:rPr>
            </w:pPr>
          </w:p>
          <w:p w14:paraId="328F0112">
            <w:pPr>
              <w:spacing w:line="440" w:lineRule="exact"/>
              <w:jc w:val="center"/>
              <w:rPr>
                <w:rFonts w:hint="eastAsia" w:ascii="黑体" w:hAnsi="黑体" w:eastAsia="黑体" w:cs="黑体"/>
                <w:color w:val="000000"/>
                <w:spacing w:val="-11"/>
                <w:sz w:val="24"/>
              </w:rPr>
            </w:pPr>
          </w:p>
          <w:p w14:paraId="2A3C46B8">
            <w:pPr>
              <w:spacing w:line="440" w:lineRule="exact"/>
              <w:jc w:val="center"/>
              <w:rPr>
                <w:rFonts w:hint="eastAsia" w:ascii="黑体" w:hAnsi="黑体" w:eastAsia="黑体" w:cs="黑体"/>
                <w:color w:val="000000"/>
                <w:spacing w:val="-11"/>
                <w:sz w:val="24"/>
              </w:rPr>
            </w:pPr>
          </w:p>
          <w:p w14:paraId="1256860A">
            <w:pPr>
              <w:spacing w:line="440" w:lineRule="exact"/>
              <w:jc w:val="center"/>
              <w:rPr>
                <w:rFonts w:hint="eastAsia" w:ascii="黑体" w:hAnsi="黑体" w:eastAsia="黑体" w:cs="黑体"/>
                <w:color w:val="000000"/>
                <w:spacing w:val="-11"/>
                <w:sz w:val="24"/>
              </w:rPr>
            </w:pPr>
          </w:p>
          <w:p w14:paraId="33BD12C5">
            <w:pPr>
              <w:spacing w:line="440" w:lineRule="exact"/>
              <w:jc w:val="center"/>
              <w:rPr>
                <w:rFonts w:hint="eastAsia" w:ascii="黑体" w:hAnsi="黑体" w:eastAsia="黑体" w:cs="黑体"/>
                <w:color w:val="000000"/>
                <w:spacing w:val="-11"/>
                <w:sz w:val="24"/>
              </w:rPr>
            </w:pPr>
          </w:p>
          <w:p w14:paraId="7C2BC943">
            <w:pPr>
              <w:spacing w:line="440" w:lineRule="exact"/>
              <w:jc w:val="center"/>
              <w:rPr>
                <w:rFonts w:hint="eastAsia" w:ascii="黑体" w:hAnsi="黑体" w:eastAsia="黑体" w:cs="黑体"/>
                <w:color w:val="000000"/>
                <w:spacing w:val="-11"/>
                <w:sz w:val="24"/>
              </w:rPr>
            </w:pPr>
          </w:p>
          <w:p w14:paraId="165BDD5E">
            <w:pPr>
              <w:spacing w:line="440" w:lineRule="exact"/>
              <w:jc w:val="center"/>
              <w:rPr>
                <w:rFonts w:hint="eastAsia" w:ascii="黑体" w:hAnsi="黑体" w:eastAsia="黑体" w:cs="黑体"/>
                <w:color w:val="000000"/>
                <w:spacing w:val="-11"/>
                <w:sz w:val="24"/>
              </w:rPr>
            </w:pPr>
          </w:p>
          <w:p w14:paraId="3A02CBE7">
            <w:pPr>
              <w:spacing w:line="440" w:lineRule="exact"/>
              <w:jc w:val="center"/>
              <w:rPr>
                <w:rFonts w:hint="eastAsia" w:ascii="黑体" w:hAnsi="黑体" w:eastAsia="黑体" w:cs="黑体"/>
                <w:color w:val="000000"/>
                <w:spacing w:val="-11"/>
                <w:sz w:val="24"/>
              </w:rPr>
            </w:pPr>
          </w:p>
          <w:p w14:paraId="349423A3">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597953F9">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2049733C">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6</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54B4326C">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3</w:t>
                                  </w:r>
                                  <w:r>
                                    <w:rPr>
                                      <w:rFonts w:ascii="Times New Roman" w:hAnsi="Times New Roman" w:eastAsia="方正黑体_GBK"/>
                                      <w:szCs w:val="21"/>
                                    </w:rPr>
                                    <w:t>期</w:t>
                                  </w:r>
                                </w:p>
                                <w:p w14:paraId="763FF447">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28</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2049733C">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6</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54B4326C">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3</w:t>
                            </w:r>
                            <w:r>
                              <w:rPr>
                                <w:rFonts w:ascii="Times New Roman" w:hAnsi="Times New Roman" w:eastAsia="方正黑体_GBK"/>
                                <w:szCs w:val="21"/>
                              </w:rPr>
                              <w:t>期</w:t>
                            </w:r>
                          </w:p>
                          <w:p w14:paraId="763FF447">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28</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08BB120A">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08BB120A">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29E448C9">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3E4BF94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61D3C696">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29E448C9">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3E4BF94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61D3C696">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2B3280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昌江区人民政府办公室关于印发《昌江区交通安全畅行行动方案》的通知</w:t>
            </w:r>
          </w:p>
          <w:p w14:paraId="40D42C3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昌府字〔202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19</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044EC2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昌江区人民政府办公室关于调整优化“县乡联办”事项清单的通知</w:t>
            </w:r>
          </w:p>
          <w:p w14:paraId="08E2076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（昌府办明〔2025〕4号）………………………（</w:t>
            </w:r>
            <w:r>
              <w:rPr>
                <w:rFonts w:hint="eastAsia" w:cstheme="minorBidi"/>
                <w:kern w:val="2"/>
                <w:sz w:val="21"/>
                <w:szCs w:val="24"/>
                <w:lang w:val="en-US" w:eastAsia="zh-CN" w:bidi="ar-SA"/>
              </w:rPr>
              <w:t>9</w:t>
            </w:r>
            <w:r>
              <w:rPr>
                <w:rFonts w:hint="eastAsia" w:asciiTheme="minorHAnsi" w:hAnsiTheme="minorHAnsi" w:eastAsiaTheme="minorEastAsia" w:cstheme="minorBidi"/>
                <w:kern w:val="2"/>
                <w:sz w:val="21"/>
                <w:szCs w:val="24"/>
                <w:lang w:val="en-US" w:eastAsia="zh-CN" w:bidi="ar-SA"/>
              </w:rPr>
              <w:t>）</w:t>
            </w:r>
          </w:p>
          <w:p w14:paraId="592F9878">
            <w:pPr>
              <w:pStyle w:val="44"/>
              <w:spacing w:line="560" w:lineRule="exact"/>
              <w:jc w:val="both"/>
              <w:rPr>
                <w:rFonts w:hint="eastAsia" w:asciiTheme="minorHAnsi" w:hAnsiTheme="minorHAnsi" w:eastAsiaTheme="minorEastAsia" w:cstheme="minorBidi"/>
                <w:kern w:val="2"/>
                <w:sz w:val="21"/>
                <w:szCs w:val="24"/>
                <w:lang w:val="en-US" w:eastAsia="zh-CN" w:bidi="ar-SA"/>
              </w:rPr>
            </w:pPr>
            <w:bookmarkStart w:id="0" w:name="_GoBack"/>
            <w:bookmarkEnd w:id="0"/>
          </w:p>
        </w:tc>
      </w:tr>
    </w:tbl>
    <w:p w14:paraId="5214F4D8">
      <w:pPr>
        <w:spacing w:line="600" w:lineRule="exact"/>
        <w:jc w:val="left"/>
        <w:rPr>
          <w:rFonts w:hint="eastAsia" w:ascii="方正小标宋简体" w:hAnsi="方正小标宋简体" w:eastAsia="方正小标宋简体" w:cs="方正小标宋简体"/>
          <w:color w:val="000000"/>
          <w:spacing w:val="17"/>
          <w:sz w:val="52"/>
          <w:szCs w:val="52"/>
        </w:rPr>
      </w:pPr>
    </w:p>
    <w:p w14:paraId="4043E477">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10F2138C">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3"/>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18F5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317DE870">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40E6415D">
            <w:pPr>
              <w:shd w:val="clear" w:color="auto" w:fill="FFFFFF"/>
              <w:spacing w:line="120" w:lineRule="exact"/>
              <w:rPr>
                <w:rFonts w:ascii="Times New Roman" w:hAnsi="Times New Roman" w:eastAsia="方正书宋_GBK"/>
                <w:color w:val="000000"/>
                <w:kern w:val="0"/>
                <w:szCs w:val="21"/>
              </w:rPr>
            </w:pPr>
          </w:p>
          <w:p w14:paraId="7A2A9AF1">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66</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563AB744">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20</w:t>
            </w:r>
            <w:r>
              <w:rPr>
                <w:rFonts w:hint="eastAsia" w:ascii="楷体" w:hAnsi="楷体" w:eastAsia="楷体" w:cs="楷体"/>
                <w:b w:val="0"/>
                <w:bCs w:val="0"/>
                <w:kern w:val="2"/>
                <w:sz w:val="21"/>
                <w:szCs w:val="24"/>
              </w:rPr>
              <w:t>）</w:t>
            </w:r>
          </w:p>
          <w:p w14:paraId="4CCAC679">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67</w:t>
            </w:r>
            <w:r>
              <w:rPr>
                <w:rFonts w:hint="eastAsia" w:ascii="Calibri" w:hAnsi="Calibri" w:eastAsia="宋体" w:cs="Times New Roman"/>
                <w:b w:val="0"/>
                <w:bCs w:val="0"/>
                <w:kern w:val="2"/>
                <w:sz w:val="21"/>
                <w:szCs w:val="24"/>
              </w:rPr>
              <w:t xml:space="preserve">次常务会议 </w:t>
            </w:r>
          </w:p>
          <w:p w14:paraId="645705B0">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22</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68</w:t>
            </w:r>
            <w:r>
              <w:rPr>
                <w:rFonts w:hint="eastAsia" w:ascii="Calibri" w:hAnsi="Calibri" w:eastAsia="宋体" w:cs="Times New Roman"/>
                <w:b w:val="0"/>
                <w:bCs w:val="0"/>
                <w:kern w:val="2"/>
                <w:sz w:val="21"/>
                <w:szCs w:val="24"/>
              </w:rPr>
              <w:t xml:space="preserve">次常务会议 </w:t>
            </w:r>
          </w:p>
          <w:p w14:paraId="4B90D368">
            <w:pPr>
              <w:pStyle w:val="3"/>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24</w:t>
            </w:r>
            <w:r>
              <w:rPr>
                <w:rFonts w:hint="eastAsia" w:ascii="楷体" w:hAnsi="楷体" w:eastAsia="楷体" w:cs="楷体"/>
                <w:b w:val="0"/>
                <w:bCs w:val="0"/>
                <w:kern w:val="2"/>
                <w:sz w:val="21"/>
                <w:szCs w:val="24"/>
              </w:rPr>
              <w:t>）</w:t>
            </w:r>
          </w:p>
        </w:tc>
      </w:tr>
    </w:tbl>
    <w:p w14:paraId="188CD03B">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582CA5B0">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06A4BDA4">
                            <w:pPr>
                              <w:spacing w:line="240" w:lineRule="exact"/>
                              <w:rPr>
                                <w:rFonts w:ascii="仿宋_GB2312" w:hAnsi="仿宋_GB2312" w:eastAsia="仿宋_GB2312" w:cs="仿宋_GB2312"/>
                              </w:rPr>
                            </w:pPr>
                          </w:p>
                          <w:p w14:paraId="553D2E63">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16CF3345">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7E14683C">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03F365E5">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7384C1A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4C31B62D">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7096371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F43B30A">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CCC9C0B">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1852B1AB">
                            <w:pPr>
                              <w:spacing w:line="400" w:lineRule="exact"/>
                              <w:rPr>
                                <w:rFonts w:ascii="仿宋_GB2312" w:hAnsi="仿宋_GB2312" w:eastAsia="仿宋_GB2312" w:cs="仿宋_GB2312"/>
                                <w:sz w:val="22"/>
                                <w:szCs w:val="28"/>
                              </w:rPr>
                            </w:pPr>
                          </w:p>
                          <w:p w14:paraId="1CA06DC6">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3D518183">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53BF1FED">
                            <w:pPr>
                              <w:spacing w:line="400" w:lineRule="exact"/>
                              <w:rPr>
                                <w:rFonts w:ascii="宋体" w:hAnsi="宋体" w:cs="宋体"/>
                                <w:spacing w:val="34"/>
                              </w:rPr>
                            </w:pPr>
                          </w:p>
                          <w:p w14:paraId="02789058">
                            <w:pPr>
                              <w:pStyle w:val="8"/>
                              <w:spacing w:before="0" w:beforeAutospacing="0" w:after="0" w:afterAutospacing="0" w:line="400" w:lineRule="exact"/>
                            </w:pPr>
                          </w:p>
                          <w:p w14:paraId="042E11B3">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4F5B81E5">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340C1995">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5FAC8256">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189CFE6E">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1E74F2F8">
                            <w:pPr>
                              <w:pStyle w:val="8"/>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1A70C7D6">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0C27DFDA">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68B37E19">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73F49E4C">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32E90E59">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582CA5B0">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06A4BDA4">
                      <w:pPr>
                        <w:spacing w:line="240" w:lineRule="exact"/>
                        <w:rPr>
                          <w:rFonts w:ascii="仿宋_GB2312" w:hAnsi="仿宋_GB2312" w:eastAsia="仿宋_GB2312" w:cs="仿宋_GB2312"/>
                        </w:rPr>
                      </w:pPr>
                    </w:p>
                    <w:p w14:paraId="553D2E63">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16CF3345">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7E14683C">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03F365E5">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7384C1A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4C31B62D">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7096371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F43B30A">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CCC9C0B">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1852B1AB">
                      <w:pPr>
                        <w:spacing w:line="400" w:lineRule="exact"/>
                        <w:rPr>
                          <w:rFonts w:ascii="仿宋_GB2312" w:hAnsi="仿宋_GB2312" w:eastAsia="仿宋_GB2312" w:cs="仿宋_GB2312"/>
                          <w:sz w:val="22"/>
                          <w:szCs w:val="28"/>
                        </w:rPr>
                      </w:pPr>
                    </w:p>
                    <w:p w14:paraId="1CA06DC6">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3D518183">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53BF1FED">
                      <w:pPr>
                        <w:spacing w:line="400" w:lineRule="exact"/>
                        <w:rPr>
                          <w:rFonts w:ascii="宋体" w:hAnsi="宋体" w:cs="宋体"/>
                          <w:spacing w:val="34"/>
                        </w:rPr>
                      </w:pPr>
                    </w:p>
                    <w:p w14:paraId="02789058">
                      <w:pPr>
                        <w:pStyle w:val="8"/>
                        <w:spacing w:before="0" w:beforeAutospacing="0" w:after="0" w:afterAutospacing="0" w:line="400" w:lineRule="exact"/>
                      </w:pPr>
                    </w:p>
                    <w:p w14:paraId="042E11B3">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4F5B81E5">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340C1995">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5FAC8256">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189CFE6E">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1E74F2F8">
                      <w:pPr>
                        <w:pStyle w:val="8"/>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1A70C7D6">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0C27DFDA">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68B37E19">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73F49E4C">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32E90E59">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237C1D14">
      <w:pPr>
        <w:spacing w:line="240" w:lineRule="exact"/>
        <w:rPr>
          <w:rFonts w:ascii="Times New Roman" w:hAnsi="Times New Roman" w:eastAsia="微软雅黑"/>
          <w:color w:val="000000"/>
          <w:szCs w:val="21"/>
        </w:rPr>
      </w:pPr>
    </w:p>
    <w:p w14:paraId="0D0BF61A">
      <w:pPr>
        <w:spacing w:line="240" w:lineRule="exact"/>
        <w:rPr>
          <w:rFonts w:ascii="Times New Roman" w:hAnsi="Times New Roman" w:eastAsia="微软雅黑"/>
          <w:color w:val="000000"/>
          <w:szCs w:val="21"/>
        </w:rPr>
      </w:pPr>
    </w:p>
    <w:p w14:paraId="0E8ECDBD">
      <w:pPr>
        <w:spacing w:line="240" w:lineRule="exact"/>
        <w:rPr>
          <w:rFonts w:ascii="Times New Roman" w:hAnsi="Times New Roman" w:eastAsia="微软雅黑"/>
          <w:color w:val="000000"/>
          <w:szCs w:val="21"/>
        </w:rPr>
      </w:pPr>
    </w:p>
    <w:p w14:paraId="0F3F0348">
      <w:pPr>
        <w:spacing w:line="240" w:lineRule="exact"/>
        <w:rPr>
          <w:rFonts w:ascii="Times New Roman" w:hAnsi="Times New Roman" w:eastAsia="微软雅黑"/>
          <w:color w:val="000000"/>
          <w:szCs w:val="21"/>
        </w:rPr>
      </w:pPr>
    </w:p>
    <w:p w14:paraId="66279C67">
      <w:pPr>
        <w:spacing w:line="240" w:lineRule="exact"/>
        <w:rPr>
          <w:rFonts w:ascii="Times New Roman" w:hAnsi="Times New Roman" w:eastAsia="微软雅黑"/>
          <w:color w:val="000000"/>
          <w:szCs w:val="21"/>
        </w:rPr>
      </w:pPr>
    </w:p>
    <w:p w14:paraId="0AF767F8">
      <w:pPr>
        <w:spacing w:line="240" w:lineRule="exact"/>
        <w:rPr>
          <w:rFonts w:ascii="Times New Roman" w:hAnsi="Times New Roman" w:eastAsia="微软雅黑"/>
          <w:color w:val="000000"/>
          <w:szCs w:val="21"/>
        </w:rPr>
      </w:pPr>
    </w:p>
    <w:p w14:paraId="44C9F70B">
      <w:pPr>
        <w:spacing w:line="240" w:lineRule="exact"/>
        <w:rPr>
          <w:rFonts w:ascii="Times New Roman" w:hAnsi="Times New Roman" w:eastAsia="微软雅黑"/>
          <w:color w:val="000000"/>
          <w:szCs w:val="21"/>
        </w:rPr>
      </w:pPr>
    </w:p>
    <w:p w14:paraId="7F6ADDCF">
      <w:pPr>
        <w:spacing w:line="240" w:lineRule="exact"/>
        <w:rPr>
          <w:rFonts w:ascii="Times New Roman" w:hAnsi="Times New Roman" w:eastAsia="微软雅黑"/>
          <w:color w:val="000000"/>
          <w:szCs w:val="21"/>
        </w:rPr>
      </w:pPr>
    </w:p>
    <w:p w14:paraId="189C287C">
      <w:pPr>
        <w:spacing w:line="240" w:lineRule="exact"/>
        <w:rPr>
          <w:rFonts w:ascii="Times New Roman" w:hAnsi="Times New Roman" w:eastAsia="微软雅黑"/>
          <w:color w:val="000000"/>
          <w:szCs w:val="21"/>
        </w:rPr>
      </w:pPr>
    </w:p>
    <w:p w14:paraId="1C82F1C7">
      <w:pPr>
        <w:spacing w:line="240" w:lineRule="exact"/>
        <w:rPr>
          <w:rFonts w:ascii="Times New Roman" w:hAnsi="Times New Roman" w:eastAsia="微软雅黑"/>
          <w:color w:val="000000"/>
          <w:szCs w:val="21"/>
        </w:rPr>
      </w:pPr>
    </w:p>
    <w:p w14:paraId="71E0A8B6">
      <w:pPr>
        <w:spacing w:line="240" w:lineRule="exact"/>
        <w:rPr>
          <w:rFonts w:ascii="Times New Roman" w:hAnsi="Times New Roman" w:eastAsia="微软雅黑"/>
          <w:color w:val="000000"/>
          <w:szCs w:val="21"/>
        </w:rPr>
      </w:pPr>
    </w:p>
    <w:p w14:paraId="78A5E80F">
      <w:pPr>
        <w:spacing w:line="240" w:lineRule="exact"/>
        <w:rPr>
          <w:rFonts w:ascii="Times New Roman" w:hAnsi="Times New Roman" w:eastAsia="微软雅黑"/>
          <w:color w:val="000000"/>
          <w:szCs w:val="21"/>
        </w:rPr>
      </w:pPr>
    </w:p>
    <w:p w14:paraId="40FB7459">
      <w:pPr>
        <w:spacing w:line="240" w:lineRule="exact"/>
        <w:rPr>
          <w:rFonts w:ascii="Times New Roman" w:hAnsi="Times New Roman" w:eastAsia="微软雅黑"/>
          <w:color w:val="000000"/>
          <w:szCs w:val="21"/>
        </w:rPr>
      </w:pPr>
    </w:p>
    <w:p w14:paraId="73093E0B">
      <w:pPr>
        <w:spacing w:line="240" w:lineRule="exact"/>
        <w:rPr>
          <w:rFonts w:ascii="Times New Roman" w:hAnsi="Times New Roman" w:eastAsia="微软雅黑"/>
          <w:color w:val="000000"/>
          <w:szCs w:val="21"/>
        </w:rPr>
      </w:pPr>
    </w:p>
    <w:p w14:paraId="1875838D">
      <w:pPr>
        <w:spacing w:line="240" w:lineRule="exact"/>
        <w:rPr>
          <w:rFonts w:ascii="Times New Roman" w:hAnsi="Times New Roman" w:eastAsia="微软雅黑"/>
          <w:color w:val="000000"/>
          <w:szCs w:val="21"/>
        </w:rPr>
      </w:pPr>
    </w:p>
    <w:p w14:paraId="3FB7B9FD">
      <w:pPr>
        <w:spacing w:line="240" w:lineRule="exact"/>
        <w:rPr>
          <w:rFonts w:ascii="Times New Roman" w:hAnsi="Times New Roman" w:eastAsia="微软雅黑"/>
          <w:color w:val="000000"/>
          <w:szCs w:val="21"/>
        </w:rPr>
      </w:pPr>
    </w:p>
    <w:p w14:paraId="4555D020">
      <w:pPr>
        <w:spacing w:line="240" w:lineRule="exact"/>
        <w:rPr>
          <w:rFonts w:ascii="Times New Roman" w:hAnsi="Times New Roman" w:eastAsia="微软雅黑"/>
          <w:color w:val="000000"/>
          <w:szCs w:val="21"/>
        </w:rPr>
      </w:pPr>
    </w:p>
    <w:p w14:paraId="2772BC23">
      <w:pPr>
        <w:spacing w:line="240" w:lineRule="exact"/>
        <w:rPr>
          <w:rFonts w:ascii="Times New Roman" w:hAnsi="Times New Roman" w:eastAsia="微软雅黑"/>
          <w:color w:val="000000"/>
          <w:szCs w:val="21"/>
        </w:rPr>
      </w:pPr>
    </w:p>
    <w:p w14:paraId="63F0917F">
      <w:pPr>
        <w:spacing w:line="240" w:lineRule="exact"/>
        <w:rPr>
          <w:rFonts w:ascii="Times New Roman" w:hAnsi="Times New Roman" w:eastAsia="微软雅黑"/>
          <w:color w:val="000000"/>
          <w:szCs w:val="21"/>
        </w:rPr>
      </w:pPr>
    </w:p>
    <w:p w14:paraId="109EE450">
      <w:pPr>
        <w:spacing w:line="240" w:lineRule="exact"/>
        <w:rPr>
          <w:rFonts w:ascii="Times New Roman" w:hAnsi="Times New Roman" w:eastAsia="微软雅黑"/>
          <w:color w:val="000000"/>
          <w:szCs w:val="21"/>
        </w:rPr>
      </w:pPr>
    </w:p>
    <w:p w14:paraId="082F0C17">
      <w:pPr>
        <w:spacing w:line="240" w:lineRule="exact"/>
        <w:rPr>
          <w:rFonts w:ascii="Times New Roman" w:hAnsi="Times New Roman" w:eastAsia="微软雅黑"/>
          <w:color w:val="000000"/>
          <w:szCs w:val="21"/>
        </w:rPr>
      </w:pPr>
    </w:p>
    <w:p w14:paraId="77D7D47A">
      <w:pPr>
        <w:spacing w:line="240" w:lineRule="exact"/>
        <w:rPr>
          <w:rFonts w:ascii="Times New Roman" w:hAnsi="Times New Roman" w:eastAsia="微软雅黑"/>
          <w:color w:val="000000"/>
          <w:szCs w:val="21"/>
        </w:rPr>
      </w:pPr>
    </w:p>
    <w:p w14:paraId="0D34F1C5">
      <w:pPr>
        <w:spacing w:line="240" w:lineRule="exact"/>
        <w:rPr>
          <w:rFonts w:ascii="Times New Roman" w:hAnsi="Times New Roman" w:eastAsia="微软雅黑"/>
          <w:color w:val="000000"/>
          <w:szCs w:val="21"/>
        </w:rPr>
      </w:pPr>
    </w:p>
    <w:p w14:paraId="6F48BC1F">
      <w:pPr>
        <w:spacing w:line="240" w:lineRule="exact"/>
        <w:rPr>
          <w:rFonts w:ascii="Times New Roman" w:hAnsi="Times New Roman" w:eastAsia="微软雅黑"/>
          <w:color w:val="000000"/>
          <w:szCs w:val="21"/>
        </w:rPr>
      </w:pPr>
    </w:p>
    <w:p w14:paraId="67B54FA5">
      <w:pPr>
        <w:spacing w:line="240" w:lineRule="exact"/>
        <w:rPr>
          <w:rFonts w:ascii="Times New Roman" w:hAnsi="Times New Roman" w:eastAsia="微软雅黑"/>
          <w:color w:val="000000"/>
          <w:szCs w:val="21"/>
        </w:rPr>
      </w:pPr>
    </w:p>
    <w:p w14:paraId="0CD64169">
      <w:pPr>
        <w:spacing w:line="240" w:lineRule="exact"/>
        <w:rPr>
          <w:rFonts w:ascii="Times New Roman" w:hAnsi="Times New Roman" w:eastAsia="微软雅黑"/>
          <w:color w:val="000000"/>
          <w:szCs w:val="21"/>
        </w:rPr>
      </w:pPr>
    </w:p>
    <w:p w14:paraId="74E753D0">
      <w:pPr>
        <w:spacing w:line="240" w:lineRule="exact"/>
        <w:rPr>
          <w:rFonts w:ascii="Times New Roman" w:hAnsi="Times New Roman" w:eastAsia="微软雅黑"/>
          <w:color w:val="000000"/>
          <w:szCs w:val="21"/>
        </w:rPr>
      </w:pPr>
    </w:p>
    <w:p w14:paraId="2BEB8E96">
      <w:pPr>
        <w:spacing w:line="240" w:lineRule="exact"/>
        <w:rPr>
          <w:rFonts w:ascii="Times New Roman" w:hAnsi="Times New Roman" w:eastAsia="微软雅黑"/>
          <w:color w:val="000000"/>
          <w:szCs w:val="21"/>
        </w:rPr>
      </w:pPr>
    </w:p>
    <w:p w14:paraId="4CDB426E">
      <w:pPr>
        <w:spacing w:line="240" w:lineRule="exact"/>
        <w:rPr>
          <w:rFonts w:ascii="Times New Roman" w:hAnsi="Times New Roman" w:eastAsia="微软雅黑"/>
          <w:color w:val="000000"/>
          <w:szCs w:val="21"/>
        </w:rPr>
      </w:pPr>
    </w:p>
    <w:p w14:paraId="75B99360">
      <w:pPr>
        <w:spacing w:line="240" w:lineRule="exact"/>
        <w:rPr>
          <w:rFonts w:ascii="Times New Roman" w:hAnsi="Times New Roman" w:eastAsia="微软雅黑"/>
          <w:color w:val="000000"/>
          <w:szCs w:val="21"/>
        </w:rPr>
      </w:pPr>
    </w:p>
    <w:p w14:paraId="463623AC">
      <w:pPr>
        <w:spacing w:line="240" w:lineRule="exact"/>
        <w:rPr>
          <w:rFonts w:ascii="Times New Roman" w:hAnsi="Times New Roman" w:eastAsia="微软雅黑"/>
          <w:color w:val="000000"/>
          <w:szCs w:val="21"/>
        </w:rPr>
      </w:pPr>
    </w:p>
    <w:p w14:paraId="7CC2A03F">
      <w:pPr>
        <w:spacing w:line="240" w:lineRule="exact"/>
        <w:rPr>
          <w:rFonts w:ascii="Times New Roman" w:hAnsi="Times New Roman" w:eastAsia="微软雅黑"/>
          <w:color w:val="000000"/>
          <w:szCs w:val="21"/>
        </w:rPr>
      </w:pPr>
    </w:p>
    <w:p w14:paraId="5ABB1AB9">
      <w:pPr>
        <w:spacing w:line="240" w:lineRule="exact"/>
        <w:rPr>
          <w:rFonts w:ascii="Times New Roman" w:hAnsi="Times New Roman" w:eastAsia="微软雅黑"/>
          <w:color w:val="000000"/>
          <w:szCs w:val="21"/>
        </w:rPr>
      </w:pPr>
    </w:p>
    <w:p w14:paraId="14AA6036">
      <w:pPr>
        <w:spacing w:line="240" w:lineRule="exact"/>
        <w:rPr>
          <w:rFonts w:ascii="Times New Roman" w:hAnsi="Times New Roman" w:eastAsia="微软雅黑"/>
          <w:color w:val="000000"/>
          <w:szCs w:val="21"/>
        </w:rPr>
      </w:pPr>
    </w:p>
    <w:p w14:paraId="32AEB450">
      <w:pPr>
        <w:spacing w:line="240" w:lineRule="exact"/>
        <w:rPr>
          <w:rFonts w:ascii="Times New Roman" w:hAnsi="Times New Roman" w:eastAsia="微软雅黑"/>
          <w:color w:val="000000"/>
          <w:szCs w:val="21"/>
        </w:rPr>
      </w:pPr>
    </w:p>
    <w:p w14:paraId="77AEFA29">
      <w:pPr>
        <w:spacing w:line="240" w:lineRule="exact"/>
        <w:rPr>
          <w:rFonts w:ascii="Times New Roman" w:hAnsi="Times New Roman" w:eastAsia="微软雅黑"/>
          <w:color w:val="000000"/>
          <w:szCs w:val="21"/>
        </w:rPr>
      </w:pPr>
    </w:p>
    <w:p w14:paraId="21BE6F62">
      <w:pPr>
        <w:spacing w:line="240" w:lineRule="exact"/>
        <w:rPr>
          <w:rFonts w:ascii="Times New Roman" w:hAnsi="Times New Roman" w:eastAsia="微软雅黑"/>
          <w:color w:val="000000"/>
          <w:szCs w:val="21"/>
        </w:rPr>
      </w:pPr>
    </w:p>
    <w:p w14:paraId="6D6AC0B2">
      <w:pPr>
        <w:spacing w:line="240" w:lineRule="exact"/>
        <w:rPr>
          <w:rFonts w:ascii="Times New Roman" w:hAnsi="Times New Roman" w:eastAsia="微软雅黑"/>
          <w:color w:val="000000"/>
          <w:szCs w:val="21"/>
        </w:rPr>
      </w:pPr>
    </w:p>
    <w:p w14:paraId="624527B6">
      <w:pPr>
        <w:spacing w:line="240" w:lineRule="exact"/>
        <w:rPr>
          <w:rFonts w:ascii="Times New Roman" w:hAnsi="Times New Roman" w:eastAsia="微软雅黑"/>
          <w:color w:val="000000"/>
          <w:szCs w:val="21"/>
        </w:rPr>
      </w:pPr>
    </w:p>
    <w:p w14:paraId="05B0B3E1">
      <w:pPr>
        <w:spacing w:line="240" w:lineRule="exact"/>
        <w:rPr>
          <w:rFonts w:ascii="Times New Roman" w:hAnsi="Times New Roman" w:eastAsia="微软雅黑"/>
          <w:color w:val="000000"/>
          <w:szCs w:val="21"/>
        </w:rPr>
      </w:pPr>
    </w:p>
    <w:p w14:paraId="11884952">
      <w:pPr>
        <w:spacing w:line="240" w:lineRule="exact"/>
        <w:rPr>
          <w:rFonts w:ascii="Times New Roman" w:hAnsi="Times New Roman" w:eastAsia="微软雅黑"/>
          <w:color w:val="000000"/>
          <w:szCs w:val="21"/>
        </w:rPr>
      </w:pPr>
    </w:p>
    <w:p w14:paraId="770D9AB7">
      <w:pPr>
        <w:spacing w:line="240" w:lineRule="exact"/>
        <w:rPr>
          <w:rFonts w:ascii="Times New Roman" w:hAnsi="Times New Roman" w:eastAsia="微软雅黑"/>
          <w:color w:val="000000"/>
          <w:szCs w:val="21"/>
        </w:rPr>
      </w:pPr>
    </w:p>
    <w:p w14:paraId="09ACEA5C">
      <w:pPr>
        <w:spacing w:line="240" w:lineRule="exact"/>
        <w:rPr>
          <w:rFonts w:ascii="Times New Roman" w:hAnsi="Times New Roman" w:eastAsia="微软雅黑"/>
          <w:color w:val="000000"/>
          <w:szCs w:val="21"/>
        </w:rPr>
      </w:pPr>
    </w:p>
    <w:p w14:paraId="5BF39C77">
      <w:pPr>
        <w:pStyle w:val="32"/>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2E022B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3B9EFBB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9"/>
          <w:sz w:val="43"/>
          <w:szCs w:val="43"/>
          <w:lang w:val="en-US" w:eastAsia="zh-CN"/>
        </w:rPr>
        <w:t>昌江区</w:t>
      </w:r>
      <w:r>
        <w:rPr>
          <w:rFonts w:ascii="方正小标宋简体" w:hAnsi="方正小标宋简体" w:eastAsia="方正小标宋简体" w:cs="方正小标宋简体"/>
          <w:spacing w:val="9"/>
          <w:sz w:val="43"/>
          <w:szCs w:val="43"/>
        </w:rPr>
        <w:t>人民政府办公室</w:t>
      </w:r>
    </w:p>
    <w:p w14:paraId="4386208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ascii="方正小标宋简体" w:hAnsi="方正小标宋简体" w:eastAsia="方正小标宋简体" w:cs="方正小标宋简体"/>
          <w:spacing w:val="8"/>
          <w:sz w:val="43"/>
          <w:szCs w:val="43"/>
        </w:rPr>
      </w:pPr>
      <w:r>
        <w:rPr>
          <w:rFonts w:ascii="方正小标宋简体" w:hAnsi="方正小标宋简体" w:eastAsia="方正小标宋简体" w:cs="方正小标宋简体"/>
          <w:spacing w:val="9"/>
          <w:sz w:val="43"/>
          <w:szCs w:val="43"/>
        </w:rPr>
        <w:t>关于印发</w:t>
      </w:r>
      <w:r>
        <w:rPr>
          <w:rFonts w:hint="eastAsia" w:ascii="方正小标宋简体" w:hAnsi="方正小标宋简体" w:eastAsia="方正小标宋简体" w:cs="方正小标宋简体"/>
          <w:spacing w:val="9"/>
          <w:sz w:val="43"/>
          <w:szCs w:val="43"/>
          <w:lang w:eastAsia="zh-CN"/>
        </w:rPr>
        <w:t>《</w:t>
      </w:r>
      <w:r>
        <w:rPr>
          <w:rFonts w:hint="eastAsia" w:ascii="方正小标宋简体" w:hAnsi="方正小标宋简体" w:eastAsia="方正小标宋简体" w:cs="方正小标宋简体"/>
          <w:spacing w:val="9"/>
          <w:sz w:val="43"/>
          <w:szCs w:val="43"/>
          <w:lang w:val="en-US" w:eastAsia="zh-CN"/>
        </w:rPr>
        <w:t>昌江区</w:t>
      </w:r>
      <w:r>
        <w:rPr>
          <w:rFonts w:ascii="方正小标宋简体" w:hAnsi="方正小标宋简体" w:eastAsia="方正小标宋简体" w:cs="方正小标宋简体"/>
          <w:spacing w:val="9"/>
          <w:sz w:val="43"/>
          <w:szCs w:val="43"/>
        </w:rPr>
        <w:t>交通安全畅行</w:t>
      </w:r>
      <w:r>
        <w:rPr>
          <w:rFonts w:ascii="方正小标宋简体" w:hAnsi="方正小标宋简体" w:eastAsia="方正小标宋简体" w:cs="方正小标宋简体"/>
          <w:spacing w:val="8"/>
          <w:sz w:val="43"/>
          <w:szCs w:val="43"/>
        </w:rPr>
        <w:t>行动</w:t>
      </w:r>
    </w:p>
    <w:p w14:paraId="033FFDA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ascii="方正小标宋简体" w:hAnsi="方正小标宋简体" w:eastAsia="方正小标宋简体" w:cs="方正小标宋简体"/>
          <w:spacing w:val="8"/>
          <w:sz w:val="43"/>
          <w:szCs w:val="43"/>
        </w:rPr>
      </w:pPr>
      <w:r>
        <w:rPr>
          <w:rFonts w:ascii="方正小标宋简体" w:hAnsi="方正小标宋简体" w:eastAsia="方正小标宋简体" w:cs="方正小标宋简体"/>
          <w:spacing w:val="8"/>
          <w:sz w:val="43"/>
          <w:szCs w:val="43"/>
        </w:rPr>
        <w:t>方案</w:t>
      </w:r>
      <w:r>
        <w:rPr>
          <w:rFonts w:hint="eastAsia" w:ascii="方正小标宋简体" w:hAnsi="方正小标宋简体" w:eastAsia="方正小标宋简体" w:cs="方正小标宋简体"/>
          <w:spacing w:val="9"/>
          <w:sz w:val="43"/>
          <w:szCs w:val="43"/>
          <w:lang w:eastAsia="zh-CN"/>
        </w:rPr>
        <w:t>》</w:t>
      </w:r>
      <w:r>
        <w:rPr>
          <w:rFonts w:ascii="方正小标宋简体" w:hAnsi="方正小标宋简体" w:eastAsia="方正小标宋简体" w:cs="方正小标宋简体"/>
          <w:spacing w:val="8"/>
          <w:sz w:val="43"/>
          <w:szCs w:val="43"/>
        </w:rPr>
        <w:t>的通知</w:t>
      </w:r>
    </w:p>
    <w:p w14:paraId="3D5CAE7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ascii="方正小标宋简体" w:hAnsi="方正小标宋简体" w:eastAsia="方正小标宋简体" w:cs="方正小标宋简体"/>
          <w:spacing w:val="8"/>
          <w:sz w:val="43"/>
          <w:szCs w:val="43"/>
        </w:rPr>
      </w:pPr>
    </w:p>
    <w:p w14:paraId="08CA57BA">
      <w:pPr>
        <w:pStyle w:val="8"/>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各乡（镇）人民政府、街道办事处，区政府各部门，区直有关单位</w:t>
      </w:r>
      <w:r>
        <w:rPr>
          <w:rFonts w:hint="eastAsia" w:ascii="仿宋_GB2312" w:hAnsi="仿宋_GB2312" w:eastAsia="仿宋_GB2312" w:cs="仿宋_GB2312"/>
          <w:spacing w:val="0"/>
          <w:sz w:val="32"/>
          <w:szCs w:val="32"/>
        </w:rPr>
        <w:t>：</w:t>
      </w:r>
    </w:p>
    <w:p w14:paraId="6B5D0180">
      <w:pPr>
        <w:keepNext w:val="0"/>
        <w:keepLines w:val="0"/>
        <w:pageBreakBefore w:val="0"/>
        <w:widowControl/>
        <w:kinsoku w:val="0"/>
        <w:wordWrap/>
        <w:overflowPunct/>
        <w:topLinePunct w:val="0"/>
        <w:autoSpaceDE w:val="0"/>
        <w:autoSpaceDN w:val="0"/>
        <w:bidi w:val="0"/>
        <w:adjustRightInd w:val="0"/>
        <w:snapToGrid w:val="0"/>
        <w:spacing w:line="600" w:lineRule="exact"/>
        <w:ind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昌江区</w:t>
      </w:r>
      <w:r>
        <w:rPr>
          <w:rFonts w:hint="eastAsia" w:ascii="仿宋_GB2312" w:hAnsi="仿宋_GB2312" w:eastAsia="仿宋_GB2312" w:cs="仿宋_GB2312"/>
          <w:spacing w:val="5"/>
          <w:sz w:val="32"/>
          <w:szCs w:val="32"/>
        </w:rPr>
        <w:t>交通安全畅行行动方案》已经</w:t>
      </w:r>
      <w:r>
        <w:rPr>
          <w:rFonts w:hint="eastAsia" w:ascii="仿宋_GB2312" w:hAnsi="仿宋_GB2312" w:eastAsia="仿宋_GB2312" w:cs="仿宋_GB2312"/>
          <w:spacing w:val="5"/>
          <w:sz w:val="32"/>
          <w:szCs w:val="32"/>
          <w:lang w:val="en-US" w:eastAsia="zh-CN"/>
        </w:rPr>
        <w:t>区</w:t>
      </w:r>
      <w:r>
        <w:rPr>
          <w:rFonts w:hint="eastAsia" w:ascii="仿宋_GB2312" w:hAnsi="仿宋_GB2312" w:eastAsia="仿宋_GB2312" w:cs="仿宋_GB2312"/>
          <w:spacing w:val="5"/>
          <w:sz w:val="32"/>
          <w:szCs w:val="32"/>
        </w:rPr>
        <w:t>政府同意，现印发给你们，请认真贯彻执行。</w:t>
      </w:r>
    </w:p>
    <w:p w14:paraId="3F7FD09F">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pacing w:val="5"/>
          <w:sz w:val="32"/>
          <w:szCs w:val="32"/>
        </w:rPr>
      </w:pPr>
    </w:p>
    <w:p w14:paraId="0A37C222">
      <w:pPr>
        <w:keepNext w:val="0"/>
        <w:keepLines w:val="0"/>
        <w:pageBreakBefore w:val="0"/>
        <w:widowControl/>
        <w:kinsoku w:val="0"/>
        <w:wordWrap/>
        <w:overflowPunct/>
        <w:topLinePunct w:val="0"/>
        <w:autoSpaceDE w:val="0"/>
        <w:autoSpaceDN w:val="0"/>
        <w:bidi w:val="0"/>
        <w:adjustRightInd w:val="0"/>
        <w:snapToGrid w:val="0"/>
        <w:spacing w:line="600" w:lineRule="exact"/>
        <w:ind w:firstLine="660" w:firstLineChars="200"/>
        <w:jc w:val="both"/>
        <w:textAlignment w:val="baseline"/>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 xml:space="preserve">                        昌江区人民政府办公室</w:t>
      </w:r>
    </w:p>
    <w:p w14:paraId="60E27875">
      <w:pPr>
        <w:keepNext w:val="0"/>
        <w:keepLines w:val="0"/>
        <w:pageBreakBefore w:val="0"/>
        <w:widowControl/>
        <w:kinsoku w:val="0"/>
        <w:wordWrap/>
        <w:overflowPunct/>
        <w:topLinePunct w:val="0"/>
        <w:autoSpaceDE w:val="0"/>
        <w:autoSpaceDN w:val="0"/>
        <w:bidi w:val="0"/>
        <w:adjustRightInd w:val="0"/>
        <w:snapToGrid w:val="0"/>
        <w:spacing w:line="600" w:lineRule="exact"/>
        <w:ind w:firstLine="5120" w:firstLineChars="16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2025年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28</w:t>
      </w:r>
      <w:r>
        <w:rPr>
          <w:rFonts w:hint="eastAsia" w:ascii="仿宋_GB2312" w:hAnsi="仿宋_GB2312" w:eastAsia="仿宋_GB2312" w:cs="仿宋_GB2312"/>
          <w:spacing w:val="0"/>
          <w:sz w:val="32"/>
          <w:szCs w:val="32"/>
        </w:rPr>
        <w:t>日</w:t>
      </w:r>
    </w:p>
    <w:p w14:paraId="0A2ED1AF">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38D7A998">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704814F9">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2A429464">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48B9DA31">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319E04C4">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3CAAEAB0">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3B460695">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65605D85">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76508D0A">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lang w:eastAsia="zh-CN"/>
        </w:rPr>
      </w:pPr>
    </w:p>
    <w:p w14:paraId="6BF01637">
      <w:pPr>
        <w:pStyle w:val="2"/>
        <w:rPr>
          <w:rFonts w:hint="eastAsia"/>
          <w:lang w:eastAsia="zh-CN"/>
        </w:rPr>
      </w:pPr>
    </w:p>
    <w:p w14:paraId="3A52CE6C">
      <w:pPr>
        <w:keepNext w:val="0"/>
        <w:keepLines w:val="0"/>
        <w:pageBreakBefore w:val="0"/>
        <w:widowControl/>
        <w:kinsoku w:val="0"/>
        <w:wordWrap/>
        <w:overflowPunct/>
        <w:topLinePunct w:val="0"/>
        <w:autoSpaceDE w:val="0"/>
        <w:autoSpaceDN w:val="0"/>
        <w:bidi w:val="0"/>
        <w:adjustRightInd w:val="0"/>
        <w:snapToGrid w:val="0"/>
        <w:spacing w:line="600" w:lineRule="exact"/>
        <w:ind w:right="179" w:rightChars="0"/>
        <w:jc w:val="center"/>
        <w:textAlignment w:val="baseline"/>
        <w:rPr>
          <w:rFonts w:hint="eastAsia" w:ascii="方正小标宋简体" w:hAnsi="方正小标宋简体" w:eastAsia="方正小标宋简体" w:cs="方正小标宋简体"/>
          <w:b w:val="0"/>
          <w:bCs w:val="0"/>
          <w:spacing w:val="-8"/>
          <w:sz w:val="44"/>
          <w:szCs w:val="44"/>
        </w:rPr>
      </w:pPr>
      <w:r>
        <w:rPr>
          <w:rFonts w:hint="eastAsia" w:ascii="方正小标宋简体" w:hAnsi="方正小标宋简体" w:eastAsia="方正小标宋简体" w:cs="方正小标宋简体"/>
          <w:b w:val="0"/>
          <w:bCs w:val="0"/>
          <w:spacing w:val="-8"/>
          <w:sz w:val="44"/>
          <w:szCs w:val="44"/>
          <w:lang w:eastAsia="zh-CN"/>
        </w:rPr>
        <w:t>昌江区</w:t>
      </w:r>
      <w:r>
        <w:rPr>
          <w:rFonts w:hint="eastAsia" w:ascii="方正小标宋简体" w:hAnsi="方正小标宋简体" w:eastAsia="方正小标宋简体" w:cs="方正小标宋简体"/>
          <w:b w:val="0"/>
          <w:bCs w:val="0"/>
          <w:spacing w:val="-8"/>
          <w:sz w:val="44"/>
          <w:szCs w:val="44"/>
        </w:rPr>
        <w:t>道路交通安全畅行行动方案</w:t>
      </w:r>
    </w:p>
    <w:p w14:paraId="55040EF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Arial"/>
          <w:sz w:val="21"/>
        </w:rPr>
      </w:pPr>
    </w:p>
    <w:p w14:paraId="79D096FE">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14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为全面推进城市道路交通畅通工程建设，着力缓解</w:t>
      </w:r>
      <w:r>
        <w:rPr>
          <w:rFonts w:hint="eastAsia" w:ascii="仿宋_GB2312" w:hAnsi="仿宋_GB2312" w:eastAsia="仿宋_GB2312" w:cs="仿宋_GB2312"/>
          <w:spacing w:val="0"/>
          <w:sz w:val="32"/>
          <w:szCs w:val="32"/>
          <w:lang w:val="en-US" w:eastAsia="zh-CN"/>
        </w:rPr>
        <w:t>西城区</w:t>
      </w:r>
      <w:r>
        <w:rPr>
          <w:rFonts w:hint="eastAsia" w:ascii="仿宋_GB2312" w:hAnsi="仿宋_GB2312" w:eastAsia="仿宋_GB2312" w:cs="仿宋_GB2312"/>
          <w:spacing w:val="0"/>
          <w:sz w:val="32"/>
          <w:szCs w:val="32"/>
        </w:rPr>
        <w:t>城市交通拥堵，切实改善道路通行环境，</w:t>
      </w:r>
      <w:r>
        <w:rPr>
          <w:rFonts w:hint="eastAsia" w:ascii="仿宋_GB2312" w:hAnsi="仿宋_GB2312" w:eastAsia="仿宋_GB2312" w:cs="仿宋_GB2312"/>
          <w:spacing w:val="0"/>
          <w:sz w:val="32"/>
          <w:szCs w:val="32"/>
          <w:lang w:val="en-US" w:eastAsia="zh-CN"/>
        </w:rPr>
        <w:t>根据《景德镇市交通安全畅行行动方案》工作要求，</w:t>
      </w:r>
      <w:r>
        <w:rPr>
          <w:rFonts w:hint="eastAsia" w:ascii="仿宋_GB2312" w:hAnsi="仿宋_GB2312" w:eastAsia="仿宋_GB2312" w:cs="仿宋_GB2312"/>
          <w:spacing w:val="0"/>
          <w:sz w:val="32"/>
          <w:szCs w:val="32"/>
        </w:rPr>
        <w:t>结合我</w:t>
      </w:r>
      <w:r>
        <w:rPr>
          <w:rFonts w:hint="eastAsia"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实际，决定在全</w:t>
      </w:r>
      <w:r>
        <w:rPr>
          <w:rFonts w:hint="eastAsia"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范围内组织开展交通安全畅行行动，特制定本行动方案。</w:t>
      </w:r>
    </w:p>
    <w:p w14:paraId="303670F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64" w:firstLineChars="200"/>
        <w:jc w:val="both"/>
        <w:textAlignment w:val="baseline"/>
        <w:outlineLvl w:val="2"/>
        <w:rPr>
          <w:rFonts w:hint="eastAsia" w:ascii="黑体" w:hAnsi="黑体" w:eastAsia="黑体" w:cs="黑体"/>
          <w:b w:val="0"/>
          <w:bCs w:val="0"/>
          <w:sz w:val="32"/>
          <w:szCs w:val="32"/>
        </w:rPr>
      </w:pPr>
      <w:r>
        <w:rPr>
          <w:rFonts w:hint="eastAsia" w:ascii="黑体" w:hAnsi="黑体" w:eastAsia="黑体" w:cs="黑体"/>
          <w:b w:val="0"/>
          <w:bCs w:val="0"/>
          <w:spacing w:val="6"/>
          <w:sz w:val="32"/>
          <w:szCs w:val="32"/>
        </w:rPr>
        <w:t>一、总体要求</w:t>
      </w:r>
    </w:p>
    <w:p w14:paraId="7F7068C8">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78"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以习近平新时代中国特色社会主义思想为指导，全面贯彻习近平总书记关于城市工作的重要论述精神，坚持以人民为中心的发展理念，坚持问题导向和目标导向、结果导向相结合，围绕交通管理、交通设施、智能交通、文明交通素养等四个方面，全方位提升城市交通精细治理能力，实现交通管理更加科学，交通秩序不断改善，交通事故明显下降，市民交通素养显著提升，努力打造更安全、更有序、更畅通的城市交通环境，切实提升人民群众获得感、幸福感、安全感。</w:t>
      </w:r>
    </w:p>
    <w:p w14:paraId="44E9BD8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64" w:firstLineChars="200"/>
        <w:jc w:val="both"/>
        <w:textAlignment w:val="baseline"/>
        <w:outlineLvl w:val="2"/>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二、工作措施</w:t>
      </w:r>
    </w:p>
    <w:p w14:paraId="4149498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727" w:firstLineChars="200"/>
        <w:jc w:val="both"/>
        <w:textAlignment w:val="baseline"/>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21"/>
          <w:sz w:val="32"/>
          <w:szCs w:val="32"/>
        </w:rPr>
        <w:t>(一)交通管理优化提升</w:t>
      </w:r>
    </w:p>
    <w:p w14:paraId="2EF1E50D">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184" w:firstLine="643" w:firstLineChars="200"/>
        <w:jc w:val="both"/>
        <w:textAlignment w:val="baseline"/>
        <w:rPr>
          <w:rFonts w:hint="default" w:ascii="楷体_GB2312" w:hAnsi="楷体_GB2312" w:eastAsia="楷体_GB2312" w:cs="楷体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rPr>
        <w:t>实现“情指行”一体化运行机制高效运转。</w:t>
      </w:r>
      <w:r>
        <w:rPr>
          <w:rFonts w:hint="eastAsia" w:ascii="仿宋_GB2312" w:hAnsi="仿宋_GB2312" w:eastAsia="仿宋_GB2312" w:cs="仿宋_GB2312"/>
          <w:spacing w:val="0"/>
          <w:sz w:val="32"/>
          <w:szCs w:val="32"/>
        </w:rPr>
        <w:t>优化勤务模式，建立“1、3、5分钟”快反圈，即1分钟视频巡查发现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3分钟就近警力到场处理，5分钟专业警力开展处置。</w:t>
      </w:r>
      <w:r>
        <w:rPr>
          <w:rFonts w:hint="eastAsia" w:ascii="仿宋_GB2312" w:hAnsi="仿宋_GB2312" w:eastAsia="仿宋_GB2312" w:cs="仿宋_GB2312"/>
          <w:spacing w:val="0"/>
          <w:sz w:val="32"/>
          <w:szCs w:val="32"/>
          <w:lang w:val="en-US" w:eastAsia="zh-CN"/>
        </w:rPr>
        <w:t>围绕早</w:t>
      </w:r>
      <w:r>
        <w:rPr>
          <w:rFonts w:hint="eastAsia" w:ascii="仿宋_GB2312" w:hAnsi="仿宋_GB2312" w:eastAsia="仿宋_GB2312" w:cs="仿宋_GB2312"/>
          <w:spacing w:val="0"/>
          <w:sz w:val="32"/>
          <w:szCs w:val="32"/>
        </w:rPr>
        <w:t>晚高峰、节假高峰、重大活动保障等重要节点，针对全</w:t>
      </w:r>
      <w:r>
        <w:rPr>
          <w:rFonts w:hint="eastAsia"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交通堵点、乱点、难点，做到前端发现及时、派警响应迅速、处置专业高效。</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val="en-US" w:eastAsia="zh-CN"/>
        </w:rPr>
        <w:t>市交警支队二大队</w:t>
      </w:r>
      <w:r>
        <w:rPr>
          <w:rFonts w:hint="eastAsia" w:ascii="楷体_GB2312" w:hAnsi="楷体_GB2312" w:eastAsia="楷体_GB2312" w:cs="楷体_GB2312"/>
          <w:spacing w:val="0"/>
          <w:sz w:val="32"/>
          <w:szCs w:val="32"/>
        </w:rPr>
        <w:t>；完成时限：2025年6月底前)</w:t>
      </w:r>
    </w:p>
    <w:p w14:paraId="103DAC88">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44" w:right="181"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2.</w:t>
      </w:r>
      <w:r>
        <w:rPr>
          <w:rFonts w:hint="eastAsia" w:ascii="仿宋_GB2312" w:hAnsi="仿宋_GB2312" w:eastAsia="仿宋_GB2312" w:cs="仿宋_GB2312"/>
          <w:b/>
          <w:bCs/>
          <w:spacing w:val="0"/>
          <w:sz w:val="32"/>
          <w:szCs w:val="32"/>
        </w:rPr>
        <w:t>建立全</w:t>
      </w:r>
      <w:r>
        <w:rPr>
          <w:rFonts w:hint="eastAsia" w:ascii="仿宋_GB2312" w:hAnsi="仿宋_GB2312" w:eastAsia="仿宋_GB2312" w:cs="仿宋_GB2312"/>
          <w:b/>
          <w:bCs/>
          <w:spacing w:val="0"/>
          <w:sz w:val="32"/>
          <w:szCs w:val="32"/>
          <w:lang w:eastAsia="zh-CN"/>
        </w:rPr>
        <w:t>区</w:t>
      </w:r>
      <w:r>
        <w:rPr>
          <w:rFonts w:hint="eastAsia" w:ascii="仿宋_GB2312" w:hAnsi="仿宋_GB2312" w:eastAsia="仿宋_GB2312" w:cs="仿宋_GB2312"/>
          <w:b/>
          <w:bCs/>
          <w:spacing w:val="0"/>
          <w:sz w:val="32"/>
          <w:szCs w:val="32"/>
        </w:rPr>
        <w:t>路网大模型。</w:t>
      </w:r>
      <w:r>
        <w:rPr>
          <w:rFonts w:hint="eastAsia" w:ascii="仿宋_GB2312" w:hAnsi="仿宋_GB2312" w:eastAsia="仿宋_GB2312" w:cs="仿宋_GB2312"/>
          <w:spacing w:val="0"/>
          <w:sz w:val="32"/>
          <w:szCs w:val="32"/>
        </w:rPr>
        <w:t>通过覆盖全</w:t>
      </w:r>
      <w:r>
        <w:rPr>
          <w:rFonts w:hint="eastAsia"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的视频监控系统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对城区交通枢纽、主要路口路段和热点景区进行高频巡查并利用无人机进行视频补充，找准交通通行问题源头，进行立体疏导。同时，在全</w:t>
      </w:r>
      <w:r>
        <w:rPr>
          <w:rFonts w:hint="eastAsia"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范围建立“绿波路段”,科学疏导、科学配时，有效减少高峰流量生成，缩短高峰流量通行时间，提升路口通行效率，降低事故风险。</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val="en-US" w:eastAsia="zh-CN"/>
        </w:rPr>
        <w:t>市交警支队二大队；</w:t>
      </w:r>
      <w:r>
        <w:rPr>
          <w:rFonts w:hint="eastAsia" w:ascii="楷体_GB2312" w:hAnsi="楷体_GB2312" w:eastAsia="楷体_GB2312" w:cs="楷体_GB2312"/>
          <w:spacing w:val="0"/>
          <w:sz w:val="32"/>
          <w:szCs w:val="32"/>
        </w:rPr>
        <w:t>完成时限：2025年6月底前)</w:t>
      </w:r>
    </w:p>
    <w:p w14:paraId="77C8C541">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44" w:right="81"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3.</w:t>
      </w:r>
      <w:r>
        <w:rPr>
          <w:rFonts w:hint="eastAsia" w:ascii="仿宋_GB2312" w:hAnsi="仿宋_GB2312" w:eastAsia="仿宋_GB2312" w:cs="仿宋_GB2312"/>
          <w:b/>
          <w:bCs/>
          <w:spacing w:val="0"/>
          <w:sz w:val="32"/>
          <w:szCs w:val="32"/>
        </w:rPr>
        <w:t>优化景区及周边交通组织。</w:t>
      </w:r>
      <w:r>
        <w:rPr>
          <w:rFonts w:hint="eastAsia" w:ascii="仿宋_GB2312" w:hAnsi="仿宋_GB2312" w:eastAsia="仿宋_GB2312" w:cs="仿宋_GB2312"/>
          <w:spacing w:val="0"/>
          <w:sz w:val="32"/>
          <w:szCs w:val="32"/>
        </w:rPr>
        <w:t>充分利用景区周边闲置地块设置临时停车场、停车位，指导各景区运营主体会同相关建管单位在景区外围建设停车场。在节假日、周末等旅游高峰时段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动态优化调整通行方式、公告临时交通管制措施、合理适用电子警察抓拍，化解旅游高峰出行矛盾。</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景区属地各</w:t>
      </w:r>
      <w:r>
        <w:rPr>
          <w:rFonts w:hint="eastAsia" w:ascii="楷体_GB2312" w:hAnsi="楷体_GB2312" w:eastAsia="楷体_GB2312" w:cs="楷体_GB2312"/>
          <w:spacing w:val="0"/>
          <w:sz w:val="32"/>
          <w:szCs w:val="32"/>
          <w:lang w:eastAsia="zh-CN"/>
        </w:rPr>
        <w:t>乡（镇）人民政府、街道办事处</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文旅局，</w:t>
      </w:r>
      <w:r>
        <w:rPr>
          <w:rFonts w:hint="eastAsia" w:ascii="楷体_GB2312" w:hAnsi="楷体_GB2312" w:eastAsia="楷体_GB2312" w:cs="楷体_GB2312"/>
          <w:spacing w:val="0"/>
          <w:sz w:val="32"/>
          <w:szCs w:val="32"/>
          <w:lang w:val="en-US" w:eastAsia="zh-CN"/>
        </w:rPr>
        <w:t>市自规局昌江分局</w:t>
      </w:r>
      <w:r>
        <w:rPr>
          <w:rFonts w:hint="eastAsia" w:ascii="楷体_GB2312" w:hAnsi="楷体_GB2312" w:eastAsia="楷体_GB2312" w:cs="楷体_GB2312"/>
          <w:spacing w:val="0"/>
          <w:sz w:val="32"/>
          <w:szCs w:val="32"/>
        </w:rPr>
        <w:t>；责任单位：</w:t>
      </w:r>
      <w:r>
        <w:rPr>
          <w:rFonts w:hint="eastAsia" w:ascii="楷体_GB2312" w:hAnsi="楷体_GB2312" w:eastAsia="楷体_GB2312" w:cs="楷体_GB2312"/>
          <w:spacing w:val="0"/>
          <w:sz w:val="32"/>
          <w:szCs w:val="32"/>
          <w:lang w:val="en-US" w:eastAsia="zh-CN"/>
        </w:rPr>
        <w:t>市交警支队二大队、</w:t>
      </w:r>
      <w:r>
        <w:rPr>
          <w:rFonts w:hint="eastAsia" w:ascii="楷体_GB2312" w:hAnsi="楷体_GB2312" w:eastAsia="楷体_GB2312" w:cs="楷体_GB2312"/>
          <w:spacing w:val="0"/>
          <w:sz w:val="32"/>
          <w:szCs w:val="32"/>
        </w:rPr>
        <w:t>各景区运营主体单位、各相关建管单位；完成时限：2025年12月底前)</w:t>
      </w:r>
    </w:p>
    <w:p w14:paraId="1D2E75A3">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0"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4.</w:t>
      </w:r>
      <w:r>
        <w:rPr>
          <w:rFonts w:hint="eastAsia" w:ascii="仿宋_GB2312" w:hAnsi="仿宋_GB2312" w:eastAsia="仿宋_GB2312" w:cs="仿宋_GB2312"/>
          <w:b/>
          <w:bCs/>
          <w:spacing w:val="0"/>
          <w:sz w:val="32"/>
          <w:szCs w:val="32"/>
        </w:rPr>
        <w:t>深入开展“三个一律”专项行动。</w:t>
      </w:r>
      <w:r>
        <w:rPr>
          <w:rFonts w:hint="eastAsia" w:ascii="仿宋_GB2312" w:hAnsi="仿宋_GB2312" w:eastAsia="仿宋_GB2312" w:cs="仿宋_GB2312"/>
          <w:spacing w:val="0"/>
          <w:sz w:val="32"/>
          <w:szCs w:val="32"/>
        </w:rPr>
        <w:t>深入推进重点车辆和驾驶人安全治理，持续开展重点车辆和驾驶人隐患动态“清零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工作，重点治理</w:t>
      </w:r>
      <w:r>
        <w:rPr>
          <w:rFonts w:hint="eastAsia" w:ascii="仿宋_GB2312" w:hAnsi="仿宋_GB2312" w:eastAsia="仿宋_GB2312" w:cs="仿宋_GB2312"/>
          <w:spacing w:val="-11"/>
          <w:sz w:val="32"/>
          <w:szCs w:val="32"/>
        </w:rPr>
        <w:t>“一类车”、管控“三类人”、把牢“一关口</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0"/>
          <w:sz w:val="32"/>
          <w:szCs w:val="32"/>
        </w:rPr>
        <w:t>推进货运企业风险隐患治理，持续深化“三上门两加强”工作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推动压实主管单位和企业主体责任；推进风险隐患路口路段排查治理，切实做到安全隐患排查全覆盖、整改无死角</w:t>
      </w:r>
      <w:r>
        <w:rPr>
          <w:rFonts w:hint="eastAsia" w:ascii="仿宋_GB2312" w:hAnsi="仿宋_GB2312" w:eastAsia="仿宋_GB2312" w:cs="仿宋_GB2312"/>
          <w:spacing w:val="0"/>
          <w:sz w:val="32"/>
          <w:szCs w:val="32"/>
          <w:lang w:eastAsia="zh-CN"/>
        </w:rPr>
        <w:t>。</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val="en-US" w:eastAsia="zh-CN"/>
        </w:rPr>
        <w:t>市交警支队二大队</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区交通局</w:t>
      </w:r>
      <w:r>
        <w:rPr>
          <w:rFonts w:hint="eastAsia" w:ascii="楷体_GB2312" w:hAnsi="楷体_GB2312" w:eastAsia="楷体_GB2312" w:cs="楷体_GB2312"/>
          <w:spacing w:val="0"/>
          <w:sz w:val="32"/>
          <w:szCs w:val="32"/>
        </w:rPr>
        <w:t>；责任单位</w:t>
      </w:r>
      <w:r>
        <w:rPr>
          <w:rFonts w:hint="eastAsia" w:ascii="楷体_GB2312" w:hAnsi="楷体_GB2312" w:eastAsia="楷体_GB2312" w:cs="楷体_GB2312"/>
          <w:spacing w:val="0"/>
          <w:sz w:val="32"/>
          <w:szCs w:val="32"/>
          <w:lang w:eastAsia="zh-CN"/>
        </w:rPr>
        <w:t>：区应急局、</w:t>
      </w:r>
      <w:r>
        <w:rPr>
          <w:rFonts w:hint="eastAsia" w:ascii="楷体_GB2312" w:hAnsi="楷体_GB2312" w:eastAsia="楷体_GB2312" w:cs="楷体_GB2312"/>
          <w:spacing w:val="0"/>
          <w:sz w:val="32"/>
          <w:szCs w:val="32"/>
        </w:rPr>
        <w:t>各</w:t>
      </w:r>
      <w:r>
        <w:rPr>
          <w:rFonts w:hint="eastAsia" w:ascii="楷体_GB2312" w:hAnsi="楷体_GB2312" w:eastAsia="楷体_GB2312" w:cs="楷体_GB2312"/>
          <w:spacing w:val="0"/>
          <w:sz w:val="32"/>
          <w:szCs w:val="32"/>
          <w:lang w:eastAsia="zh-CN"/>
        </w:rPr>
        <w:t>乡（镇）人民政府、街道办事处</w:t>
      </w:r>
      <w:r>
        <w:rPr>
          <w:rFonts w:hint="eastAsia" w:ascii="楷体_GB2312" w:hAnsi="楷体_GB2312" w:eastAsia="楷体_GB2312" w:cs="楷体_GB2312"/>
          <w:spacing w:val="0"/>
          <w:sz w:val="32"/>
          <w:szCs w:val="32"/>
        </w:rPr>
        <w:t>；完成时限：2025年12月底前)</w:t>
      </w:r>
    </w:p>
    <w:p w14:paraId="34460768">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44" w:right="81"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5.</w:t>
      </w:r>
      <w:r>
        <w:rPr>
          <w:rFonts w:hint="eastAsia" w:ascii="仿宋_GB2312" w:hAnsi="仿宋_GB2312" w:eastAsia="仿宋_GB2312" w:cs="仿宋_GB2312"/>
          <w:b/>
          <w:bCs/>
          <w:spacing w:val="0"/>
          <w:sz w:val="32"/>
          <w:szCs w:val="32"/>
        </w:rPr>
        <w:t>推进“拆棚戴盔”整治行动。</w:t>
      </w:r>
      <w:r>
        <w:rPr>
          <w:rFonts w:hint="eastAsia" w:ascii="仿宋_GB2312" w:hAnsi="仿宋_GB2312" w:eastAsia="仿宋_GB2312" w:cs="仿宋_GB2312"/>
          <w:spacing w:val="0"/>
          <w:sz w:val="32"/>
          <w:szCs w:val="32"/>
        </w:rPr>
        <w:t>加强对摩托车、电动自行车骑乘人员不佩戴安全头盔、违规安装行车棚、遮阳伞的行为查处力度；严禁不符合国家标准的摩托车、电动自行车、动力装置驱动(含电力驱动)的三轮车、四轮车上道路行驶。针对生产商、销售商、维修商销售未经国家机动车产品主管部门许可生产的摩托车、电动自行车、动力装置驱动(含电力驱动)的三轮车、四轮车等违规行为依法进行查处。</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val="en-US" w:eastAsia="zh-CN"/>
        </w:rPr>
        <w:t>市交警支队二大队</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市监局；完成时限：长期坚持)</w:t>
      </w:r>
    </w:p>
    <w:p w14:paraId="2804C5AD">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44" w:right="81"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6.</w:t>
      </w:r>
      <w:r>
        <w:rPr>
          <w:rFonts w:hint="eastAsia" w:ascii="仿宋_GB2312" w:hAnsi="仿宋_GB2312" w:eastAsia="仿宋_GB2312" w:cs="仿宋_GB2312"/>
          <w:b/>
          <w:bCs/>
          <w:spacing w:val="0"/>
          <w:sz w:val="32"/>
          <w:szCs w:val="32"/>
        </w:rPr>
        <w:t>规范管理互联网租赁自行车。</w:t>
      </w:r>
      <w:r>
        <w:rPr>
          <w:rFonts w:hint="eastAsia" w:ascii="仿宋_GB2312" w:hAnsi="仿宋_GB2312" w:eastAsia="仿宋_GB2312" w:cs="仿宋_GB2312"/>
          <w:spacing w:val="0"/>
          <w:sz w:val="32"/>
          <w:szCs w:val="32"/>
        </w:rPr>
        <w:t>建立互联网租赁自行车管理专题协商会议制度，及时协调解决互联网租赁自行车发展中出现的问题。加强互联网租赁自行车企业、停车秩序的管理，督促运营企业规范停放，并对互联网租赁自行车违规行驶、停放的行为依法查处。</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城管局</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lang w:val="en-US" w:eastAsia="zh-CN"/>
        </w:rPr>
        <w:t>市交警支队二大队</w:t>
      </w:r>
      <w:r>
        <w:rPr>
          <w:rFonts w:hint="eastAsia" w:ascii="楷体_GB2312" w:hAnsi="楷体_GB2312" w:eastAsia="楷体_GB2312" w:cs="楷体_GB2312"/>
          <w:spacing w:val="0"/>
          <w:sz w:val="32"/>
          <w:szCs w:val="32"/>
        </w:rPr>
        <w:t>；责任单位：各</w:t>
      </w:r>
      <w:r>
        <w:rPr>
          <w:rFonts w:hint="eastAsia" w:ascii="楷体_GB2312" w:hAnsi="楷体_GB2312" w:eastAsia="楷体_GB2312" w:cs="楷体_GB2312"/>
          <w:spacing w:val="0"/>
          <w:sz w:val="32"/>
          <w:szCs w:val="32"/>
          <w:lang w:eastAsia="zh-CN"/>
        </w:rPr>
        <w:t>乡（镇）人民政府、街道办事处</w:t>
      </w:r>
      <w:r>
        <w:rPr>
          <w:rFonts w:hint="eastAsia" w:ascii="楷体_GB2312" w:hAnsi="楷体_GB2312" w:eastAsia="楷体_GB2312" w:cs="楷体_GB2312"/>
          <w:spacing w:val="0"/>
          <w:sz w:val="32"/>
          <w:szCs w:val="32"/>
        </w:rPr>
        <w:t>；完成时限</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2025年12月底前)</w:t>
      </w:r>
    </w:p>
    <w:p w14:paraId="21D37A25">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(二)交通设施优化提升</w:t>
      </w:r>
    </w:p>
    <w:p w14:paraId="5745F6C2">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81" w:firstLine="643" w:firstLineChars="200"/>
        <w:jc w:val="both"/>
        <w:textAlignment w:val="baseline"/>
        <w:rPr>
          <w:rFonts w:hint="eastAsia" w:ascii="楷体_GB2312" w:hAnsi="楷体_GB2312" w:eastAsia="楷体_GB2312" w:cs="楷体_GB2312"/>
          <w:spacing w:val="0"/>
          <w:sz w:val="32"/>
          <w:szCs w:val="32"/>
          <w:lang w:val="en-US" w:eastAsia="zh-CN"/>
        </w:rPr>
      </w:pPr>
      <w:r>
        <w:rPr>
          <w:rFonts w:hint="eastAsia" w:ascii="仿宋_GB2312" w:hAnsi="仿宋_GB2312" w:eastAsia="仿宋_GB2312" w:cs="仿宋_GB2312"/>
          <w:b/>
          <w:bCs/>
          <w:spacing w:val="0"/>
          <w:sz w:val="32"/>
          <w:szCs w:val="32"/>
          <w:lang w:val="en-US" w:eastAsia="zh-CN"/>
        </w:rPr>
        <w:t>7.完善道路交通标线。</w:t>
      </w:r>
      <w:r>
        <w:rPr>
          <w:rFonts w:hint="eastAsia" w:ascii="仿宋_GB2312" w:hAnsi="仿宋_GB2312" w:eastAsia="仿宋_GB2312" w:cs="仿宋_GB2312"/>
          <w:spacing w:val="0"/>
          <w:sz w:val="32"/>
          <w:szCs w:val="32"/>
          <w:lang w:val="en-US" w:eastAsia="zh-CN"/>
        </w:rPr>
        <w:t>针对C463洪家至彭家渡口（新桥村钟谭段）道路、昌江区Y023乡道兰田至凤岗畈双车道、昌江区丽阳镇道观桥至芦源等3条道路交通标线缺失情况，重新进行施划。</w:t>
      </w:r>
      <w:r>
        <w:rPr>
          <w:rFonts w:hint="eastAsia" w:ascii="楷体_GB2312" w:hAnsi="楷体_GB2312" w:eastAsia="楷体_GB2312" w:cs="楷体_GB2312"/>
          <w:spacing w:val="0"/>
          <w:sz w:val="32"/>
          <w:szCs w:val="32"/>
          <w:lang w:val="en-US" w:eastAsia="zh-CN"/>
        </w:rPr>
        <w:t>(牵头单位：市交警支队二大队；责任单位：区交通局、区财政局；完成时限：2025年12月底前)</w:t>
      </w:r>
    </w:p>
    <w:p w14:paraId="0DBC3C79">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left="44" w:right="81" w:firstLine="643" w:firstLineChars="200"/>
        <w:jc w:val="both"/>
        <w:textAlignment w:val="baseline"/>
        <w:rPr>
          <w:rFonts w:hint="eastAsia" w:ascii="楷体_GB2312" w:hAnsi="楷体_GB2312" w:eastAsia="楷体_GB2312" w:cs="楷体_GB2312"/>
          <w:spacing w:val="0"/>
          <w:sz w:val="32"/>
          <w:szCs w:val="32"/>
          <w:lang w:val="en-US" w:eastAsia="zh-CN"/>
        </w:rPr>
      </w:pPr>
      <w:r>
        <w:rPr>
          <w:rFonts w:hint="eastAsia" w:ascii="仿宋_GB2312" w:hAnsi="仿宋_GB2312" w:eastAsia="仿宋_GB2312" w:cs="仿宋_GB2312"/>
          <w:b/>
          <w:bCs/>
          <w:spacing w:val="0"/>
          <w:sz w:val="32"/>
          <w:szCs w:val="32"/>
          <w:lang w:val="en-US" w:eastAsia="zh-CN"/>
        </w:rPr>
        <w:t>8.完善学校周边交通安全设施。针对城区学校：</w:t>
      </w:r>
      <w:r>
        <w:rPr>
          <w:rFonts w:hint="eastAsia" w:ascii="仿宋_GB2312" w:hAnsi="仿宋_GB2312" w:eastAsia="仿宋_GB2312" w:cs="仿宋_GB2312"/>
          <w:spacing w:val="0"/>
          <w:sz w:val="32"/>
          <w:szCs w:val="32"/>
          <w:lang w:val="en-US" w:eastAsia="zh-CN"/>
        </w:rPr>
        <w:t>昌江一中、第五中学、市实验学校、文艺小学、昌江区实验学校、第十一小学、昌江区高级职业学校、昌江二中、昌一分校、第四小学、第十六小学、华风小学、第五小学；</w:t>
      </w:r>
      <w:r>
        <w:rPr>
          <w:rFonts w:hint="eastAsia" w:ascii="仿宋_GB2312" w:hAnsi="仿宋_GB2312" w:eastAsia="仿宋_GB2312" w:cs="仿宋_GB2312"/>
          <w:b/>
          <w:bCs/>
          <w:spacing w:val="0"/>
          <w:sz w:val="32"/>
          <w:szCs w:val="32"/>
          <w:lang w:val="en-US" w:eastAsia="zh-CN"/>
        </w:rPr>
        <w:t>农村学校：</w:t>
      </w:r>
      <w:r>
        <w:rPr>
          <w:rFonts w:hint="eastAsia" w:ascii="仿宋_GB2312" w:hAnsi="仿宋_GB2312" w:eastAsia="仿宋_GB2312" w:cs="仿宋_GB2312"/>
          <w:spacing w:val="0"/>
          <w:sz w:val="32"/>
          <w:szCs w:val="32"/>
          <w:lang w:val="en-US" w:eastAsia="zh-CN"/>
        </w:rPr>
        <w:t>鱼山中心小学、旭阳小学、金桥小学、育才小学、丽阳中心小学、余家希望小学周边道路警示标志、货车通行禁令标志、太阳能爆闪灯、学校标志、震荡减速标线等交通安全设施进行完善。</w:t>
      </w:r>
      <w:r>
        <w:rPr>
          <w:rFonts w:hint="eastAsia" w:ascii="楷体_GB2312" w:hAnsi="楷体_GB2312" w:eastAsia="楷体_GB2312" w:cs="楷体_GB2312"/>
          <w:spacing w:val="0"/>
          <w:sz w:val="32"/>
          <w:szCs w:val="32"/>
          <w:lang w:val="en-US" w:eastAsia="zh-CN"/>
        </w:rPr>
        <w:t>(牵头单位：各乡（镇）人民政府、街道办事处，区教体局、市交警支队二大队；责任单位：区财政局、区城管局、区交通局；完成时限：2025年12月底前)</w:t>
      </w:r>
    </w:p>
    <w:p w14:paraId="6191038B">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81" w:firstLine="643" w:firstLineChars="200"/>
        <w:jc w:val="both"/>
        <w:textAlignment w:val="baseline"/>
        <w:rPr>
          <w:rFonts w:hint="eastAsia" w:ascii="楷体_GB2312" w:hAnsi="楷体_GB2312" w:eastAsia="楷体_GB2312" w:cs="楷体_GB2312"/>
          <w:spacing w:val="0"/>
          <w:sz w:val="32"/>
          <w:szCs w:val="32"/>
          <w:lang w:val="en-US" w:eastAsia="zh-CN"/>
        </w:rPr>
      </w:pPr>
      <w:r>
        <w:rPr>
          <w:rFonts w:hint="eastAsia" w:ascii="仿宋_GB2312" w:hAnsi="仿宋_GB2312" w:eastAsia="仿宋_GB2312" w:cs="仿宋_GB2312"/>
          <w:b/>
          <w:bCs/>
          <w:spacing w:val="0"/>
          <w:sz w:val="32"/>
          <w:szCs w:val="32"/>
          <w:lang w:val="en-US" w:eastAsia="zh-CN"/>
        </w:rPr>
        <w:t>9.完善交通隔离护栏。</w:t>
      </w:r>
      <w:r>
        <w:rPr>
          <w:rFonts w:hint="eastAsia" w:ascii="仿宋_GB2312" w:hAnsi="仿宋_GB2312" w:eastAsia="仿宋_GB2312" w:cs="仿宋_GB2312"/>
          <w:spacing w:val="0"/>
          <w:sz w:val="32"/>
          <w:szCs w:val="32"/>
          <w:lang w:val="en-US" w:eastAsia="zh-CN"/>
        </w:rPr>
        <w:t>针对瓷都大道全季酒店、西客站出口站、206国道光明路口、迎宾大道江西银行及农商银行等路段的交通护栏缺失、损坏情况进行增设更新完善。</w:t>
      </w:r>
      <w:r>
        <w:rPr>
          <w:rFonts w:hint="eastAsia" w:ascii="楷体_GB2312" w:hAnsi="楷体_GB2312" w:eastAsia="楷体_GB2312" w:cs="楷体_GB2312"/>
          <w:spacing w:val="0"/>
          <w:sz w:val="32"/>
          <w:szCs w:val="32"/>
          <w:lang w:val="en-US" w:eastAsia="zh-CN"/>
        </w:rPr>
        <w:t>(牵头单位：市交警支队二大队；责任单位：区财政局；完成时限：2025年12月底前)</w:t>
      </w:r>
    </w:p>
    <w:p w14:paraId="69C7A5FB">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(三)智能交通优化提升</w:t>
      </w:r>
    </w:p>
    <w:p w14:paraId="09EFF973">
      <w:pPr>
        <w:pStyle w:val="8"/>
        <w:keepNext w:val="0"/>
        <w:keepLines w:val="0"/>
        <w:pageBreakBefore w:val="0"/>
        <w:widowControl/>
        <w:tabs>
          <w:tab w:val="left" w:pos="188"/>
        </w:tabs>
        <w:kinsoku w:val="0"/>
        <w:wordWrap/>
        <w:overflowPunct/>
        <w:topLinePunct w:val="0"/>
        <w:autoSpaceDE w:val="0"/>
        <w:autoSpaceDN w:val="0"/>
        <w:bidi w:val="0"/>
        <w:adjustRightInd w:val="0"/>
        <w:snapToGrid w:val="0"/>
        <w:spacing w:before="0" w:beforeAutospacing="0" w:after="0" w:afterAutospacing="0" w:line="560" w:lineRule="exact"/>
        <w:ind w:right="109"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10.</w:t>
      </w:r>
      <w:r>
        <w:rPr>
          <w:rFonts w:hint="eastAsia" w:ascii="仿宋_GB2312" w:hAnsi="仿宋_GB2312" w:eastAsia="仿宋_GB2312" w:cs="仿宋_GB2312"/>
          <w:b/>
          <w:bCs/>
          <w:spacing w:val="0"/>
          <w:sz w:val="32"/>
          <w:szCs w:val="32"/>
        </w:rPr>
        <w:t>强化道路安全防控体系建设。</w:t>
      </w:r>
      <w:r>
        <w:rPr>
          <w:rFonts w:hint="eastAsia" w:ascii="仿宋_GB2312" w:hAnsi="仿宋_GB2312" w:eastAsia="仿宋_GB2312" w:cs="仿宋_GB2312"/>
          <w:spacing w:val="0"/>
          <w:sz w:val="32"/>
          <w:szCs w:val="32"/>
        </w:rPr>
        <w:t>在城区主要交通要道建设人脸识别卡口，在车流量大且没有设置卡口的道路建设卡口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针对电动车、摩托车骑乘人员不戴头盔造成的安全隐患，在非机动车道建设不戴头盔监测卡口，实现对不戴头盔等违法行为的自动化警示。进一步拓展移动警务终端、智能执法记录仪等设备联网接入，实现执法过程可视化、规范化。</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val="en-US" w:eastAsia="zh-CN"/>
        </w:rPr>
        <w:t>市交警支队二大队；</w:t>
      </w:r>
      <w:r>
        <w:rPr>
          <w:rFonts w:hint="eastAsia" w:ascii="楷体_GB2312" w:hAnsi="楷体_GB2312" w:eastAsia="楷体_GB2312" w:cs="楷体_GB2312"/>
          <w:spacing w:val="0"/>
          <w:sz w:val="32"/>
          <w:szCs w:val="32"/>
        </w:rPr>
        <w:t>责任单位：</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财政局；完成时限</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2025年12月底前)</w:t>
      </w:r>
    </w:p>
    <w:p w14:paraId="3FA65E9A">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(四)文明交通素养提升</w:t>
      </w:r>
    </w:p>
    <w:p w14:paraId="62E49EE7">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50"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11.</w:t>
      </w:r>
      <w:r>
        <w:rPr>
          <w:rFonts w:hint="eastAsia" w:ascii="仿宋_GB2312" w:hAnsi="仿宋_GB2312" w:eastAsia="仿宋_GB2312" w:cs="仿宋_GB2312"/>
          <w:b/>
          <w:bCs/>
          <w:spacing w:val="0"/>
          <w:sz w:val="32"/>
          <w:szCs w:val="32"/>
        </w:rPr>
        <w:t>创新“一老一小”群体交通安全宣传教育。</w:t>
      </w:r>
      <w:r>
        <w:rPr>
          <w:rFonts w:hint="eastAsia" w:ascii="仿宋_GB2312" w:hAnsi="仿宋_GB2312" w:eastAsia="仿宋_GB2312" w:cs="仿宋_GB2312"/>
          <w:spacing w:val="0"/>
          <w:sz w:val="32"/>
          <w:szCs w:val="32"/>
        </w:rPr>
        <w:t>针对老年人群体，围绕步行、乘车、驾驶老年代步车、电动自行车等出行方式，利用街道社区、村委会、老年活动室等场所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开展老年人交通安全警示教育。针对少年儿童群体，充分发挥幼儿园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中小学校课堂“主阵地”作用，将交通安全知识融入校园素质教育，</w:t>
      </w:r>
      <w:r>
        <w:rPr>
          <w:rFonts w:hint="eastAsia" w:ascii="仿宋_GB2312" w:hAnsi="仿宋_GB2312" w:eastAsia="仿宋_GB2312" w:cs="仿宋_GB2312"/>
          <w:spacing w:val="-11"/>
          <w:sz w:val="32"/>
          <w:szCs w:val="32"/>
        </w:rPr>
        <w:t>在“中小学生安全教育日”“六一</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“开学季</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等重要时间节点开展主题教育活动，促进“小手拉大手</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0"/>
          <w:sz w:val="32"/>
          <w:szCs w:val="32"/>
        </w:rPr>
        <w:t>扩大覆盖面和影响力。</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委宣传部，</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委社会工作部；责任单位：</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教体局，团</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委、</w:t>
      </w:r>
      <w:r>
        <w:rPr>
          <w:rFonts w:hint="eastAsia" w:ascii="楷体_GB2312" w:hAnsi="楷体_GB2312" w:eastAsia="楷体_GB2312" w:cs="楷体_GB2312"/>
          <w:spacing w:val="0"/>
          <w:sz w:val="32"/>
          <w:szCs w:val="32"/>
          <w:lang w:val="en-US" w:eastAsia="zh-CN"/>
        </w:rPr>
        <w:t>市交警支队二大队、昌江公安分局</w:t>
      </w:r>
      <w:r>
        <w:rPr>
          <w:rFonts w:hint="eastAsia" w:ascii="楷体_GB2312" w:hAnsi="楷体_GB2312" w:eastAsia="楷体_GB2312" w:cs="楷体_GB2312"/>
          <w:spacing w:val="0"/>
          <w:sz w:val="32"/>
          <w:szCs w:val="32"/>
        </w:rPr>
        <w:t>，各</w:t>
      </w:r>
      <w:r>
        <w:rPr>
          <w:rFonts w:hint="eastAsia" w:ascii="楷体_GB2312" w:hAnsi="楷体_GB2312" w:eastAsia="楷体_GB2312" w:cs="楷体_GB2312"/>
          <w:spacing w:val="0"/>
          <w:sz w:val="32"/>
          <w:szCs w:val="32"/>
          <w:lang w:eastAsia="zh-CN"/>
        </w:rPr>
        <w:t>乡（镇）人民政府、街道办事处</w:t>
      </w:r>
      <w:r>
        <w:rPr>
          <w:rFonts w:hint="eastAsia" w:ascii="楷体_GB2312" w:hAnsi="楷体_GB2312" w:eastAsia="楷体_GB2312" w:cs="楷体_GB2312"/>
          <w:spacing w:val="0"/>
          <w:sz w:val="32"/>
          <w:szCs w:val="32"/>
        </w:rPr>
        <w:t>；完成时限：长期坚持)</w:t>
      </w:r>
    </w:p>
    <w:p w14:paraId="39CE1059">
      <w:pPr>
        <w:pStyle w:val="8"/>
        <w:keepNext w:val="0"/>
        <w:keepLines w:val="0"/>
        <w:pageBreakBefore w:val="0"/>
        <w:widowControl/>
        <w:tabs>
          <w:tab w:val="left" w:pos="7980"/>
          <w:tab w:val="left" w:pos="8400"/>
          <w:tab w:val="left" w:pos="8620"/>
        </w:tabs>
        <w:kinsoku w:val="0"/>
        <w:wordWrap/>
        <w:overflowPunct/>
        <w:topLinePunct w:val="0"/>
        <w:autoSpaceDE w:val="0"/>
        <w:autoSpaceDN w:val="0"/>
        <w:bidi w:val="0"/>
        <w:adjustRightInd w:val="0"/>
        <w:snapToGrid w:val="0"/>
        <w:spacing w:before="0" w:beforeAutospacing="0" w:after="0" w:afterAutospacing="0" w:line="560" w:lineRule="exact"/>
        <w:ind w:right="12" w:rightChars="0"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12.</w:t>
      </w:r>
      <w:r>
        <w:rPr>
          <w:rFonts w:hint="eastAsia" w:ascii="仿宋_GB2312" w:hAnsi="仿宋_GB2312" w:eastAsia="仿宋_GB2312" w:cs="仿宋_GB2312"/>
          <w:b/>
          <w:bCs/>
          <w:spacing w:val="0"/>
          <w:sz w:val="32"/>
          <w:szCs w:val="32"/>
        </w:rPr>
        <w:t>优化交通安全宣传阵地效能。</w:t>
      </w:r>
      <w:r>
        <w:rPr>
          <w:rFonts w:hint="eastAsia" w:ascii="仿宋_GB2312" w:hAnsi="仿宋_GB2312" w:eastAsia="仿宋_GB2312" w:cs="仿宋_GB2312"/>
          <w:spacing w:val="0"/>
          <w:sz w:val="32"/>
          <w:szCs w:val="32"/>
        </w:rPr>
        <w:t>在</w:t>
      </w:r>
      <w:r>
        <w:rPr>
          <w:rFonts w:hint="eastAsia"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级主流媒体开辟文明交通专栏，搭建形成全区域的交通安全宣传新媒体矩阵。推动落实乡(镇、街道)至少建立一处交通安全宣传教育基地，90%以上的社区、85%以上的行政村至少设置一处固定式交通安全宣传栏(橱窗)。</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委宣传部，</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融媒体中心；责任单位：各</w:t>
      </w:r>
      <w:r>
        <w:rPr>
          <w:rFonts w:hint="eastAsia" w:ascii="楷体_GB2312" w:hAnsi="楷体_GB2312" w:eastAsia="楷体_GB2312" w:cs="楷体_GB2312"/>
          <w:spacing w:val="0"/>
          <w:sz w:val="32"/>
          <w:szCs w:val="32"/>
          <w:lang w:eastAsia="zh-CN"/>
        </w:rPr>
        <w:t>乡（镇）人民政府、街道办事处</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昌江公安分局；</w:t>
      </w:r>
      <w:r>
        <w:rPr>
          <w:rFonts w:hint="eastAsia" w:ascii="楷体_GB2312" w:hAnsi="楷体_GB2312" w:eastAsia="楷体_GB2312" w:cs="楷体_GB2312"/>
          <w:spacing w:val="0"/>
          <w:sz w:val="32"/>
          <w:szCs w:val="32"/>
        </w:rPr>
        <w:t>完成时限：2025年底)</w:t>
      </w:r>
    </w:p>
    <w:p w14:paraId="6D255FC2">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66"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13.</w:t>
      </w:r>
      <w:r>
        <w:rPr>
          <w:rFonts w:hint="eastAsia" w:ascii="仿宋_GB2312" w:hAnsi="仿宋_GB2312" w:eastAsia="仿宋_GB2312" w:cs="仿宋_GB2312"/>
          <w:b/>
          <w:bCs/>
          <w:spacing w:val="0"/>
          <w:sz w:val="32"/>
          <w:szCs w:val="32"/>
        </w:rPr>
        <w:t>加强文明交通主题宣传教育。</w:t>
      </w:r>
      <w:r>
        <w:rPr>
          <w:rFonts w:hint="eastAsia" w:ascii="仿宋_GB2312" w:hAnsi="仿宋_GB2312" w:eastAsia="仿宋_GB2312" w:cs="仿宋_GB2312"/>
          <w:spacing w:val="0"/>
          <w:sz w:val="32"/>
          <w:szCs w:val="32"/>
        </w:rPr>
        <w:t>充分开展“三零一戴”(零酒驾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零违法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零事故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戴头盔)、“美丽乡村行”“122全国交通安全日”等主题宣传活动，广泛开展交通安全“七进”(进企业、进校园、进机关、进农村、进家庭、进社区、进网络)宣传，引导群众关注道路交通、共同参与交通治理。组织壮大网上主流舆论阵地，强化网络空间交通文明培育</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加强文明交通正能量传播。强化“两客一危”和重型货车等营运车辆驾驶员警示提示，曝光典型事故警示教育。</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委宣传部，</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委社会工作部，</w:t>
      </w:r>
      <w:r>
        <w:rPr>
          <w:rFonts w:hint="eastAsia" w:ascii="楷体_GB2312" w:hAnsi="楷体_GB2312" w:eastAsia="楷体_GB2312" w:cs="楷体_GB2312"/>
          <w:spacing w:val="0"/>
          <w:sz w:val="32"/>
          <w:szCs w:val="32"/>
          <w:lang w:val="en-US" w:eastAsia="zh-CN"/>
        </w:rPr>
        <w:t>市交警支队二大队；</w:t>
      </w:r>
      <w:r>
        <w:rPr>
          <w:rFonts w:hint="eastAsia" w:ascii="楷体_GB2312" w:hAnsi="楷体_GB2312" w:eastAsia="楷体_GB2312" w:cs="楷体_GB2312"/>
          <w:spacing w:val="0"/>
          <w:sz w:val="32"/>
          <w:szCs w:val="32"/>
        </w:rPr>
        <w:t>责任单位：</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教体局，</w:t>
      </w:r>
      <w:r>
        <w:rPr>
          <w:rFonts w:hint="eastAsia" w:ascii="楷体_GB2312" w:hAnsi="楷体_GB2312" w:eastAsia="楷体_GB2312" w:cs="楷体_GB2312"/>
          <w:spacing w:val="0"/>
          <w:sz w:val="32"/>
          <w:szCs w:val="32"/>
          <w:lang w:eastAsia="zh-CN"/>
        </w:rPr>
        <w:t>区交通局</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区应急局</w:t>
      </w:r>
      <w:r>
        <w:rPr>
          <w:rFonts w:hint="eastAsia" w:ascii="楷体_GB2312" w:hAnsi="楷体_GB2312" w:eastAsia="楷体_GB2312" w:cs="楷体_GB2312"/>
          <w:spacing w:val="0"/>
          <w:sz w:val="32"/>
          <w:szCs w:val="32"/>
        </w:rPr>
        <w:t>，各</w:t>
      </w:r>
      <w:r>
        <w:rPr>
          <w:rFonts w:hint="eastAsia" w:ascii="楷体_GB2312" w:hAnsi="楷体_GB2312" w:eastAsia="楷体_GB2312" w:cs="楷体_GB2312"/>
          <w:spacing w:val="0"/>
          <w:sz w:val="32"/>
          <w:szCs w:val="32"/>
          <w:lang w:eastAsia="zh-CN"/>
        </w:rPr>
        <w:t>乡（镇）人民政府、街道办事处：</w:t>
      </w:r>
      <w:r>
        <w:rPr>
          <w:rFonts w:hint="eastAsia" w:ascii="楷体_GB2312" w:hAnsi="楷体_GB2312" w:eastAsia="楷体_GB2312" w:cs="楷体_GB2312"/>
          <w:spacing w:val="0"/>
          <w:sz w:val="32"/>
          <w:szCs w:val="32"/>
        </w:rPr>
        <w:t>完成时限：长期坚持)</w:t>
      </w:r>
    </w:p>
    <w:p w14:paraId="0F0F4ABB">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66" w:firstLine="643" w:firstLineChars="200"/>
        <w:jc w:val="both"/>
        <w:textAlignment w:val="baseline"/>
        <w:rPr>
          <w:rFonts w:hint="eastAsia" w:ascii="楷体_GB2312" w:hAnsi="楷体_GB2312" w:eastAsia="楷体_GB2312" w:cs="楷体_GB2312"/>
          <w:spacing w:val="0"/>
          <w:sz w:val="32"/>
          <w:szCs w:val="32"/>
        </w:rPr>
      </w:pPr>
      <w:r>
        <w:rPr>
          <w:rFonts w:hint="eastAsia" w:ascii="仿宋_GB2312" w:hAnsi="仿宋_GB2312" w:eastAsia="仿宋_GB2312" w:cs="仿宋_GB2312"/>
          <w:b/>
          <w:bCs/>
          <w:spacing w:val="0"/>
          <w:sz w:val="32"/>
          <w:szCs w:val="32"/>
          <w:lang w:val="en-US" w:eastAsia="zh-CN"/>
        </w:rPr>
        <w:t>14.</w:t>
      </w:r>
      <w:r>
        <w:rPr>
          <w:rFonts w:hint="eastAsia" w:ascii="仿宋_GB2312" w:hAnsi="仿宋_GB2312" w:eastAsia="仿宋_GB2312" w:cs="仿宋_GB2312"/>
          <w:b/>
          <w:bCs/>
          <w:spacing w:val="0"/>
          <w:sz w:val="32"/>
          <w:szCs w:val="32"/>
        </w:rPr>
        <w:t>建立健全文明交通公益宣传机制。</w:t>
      </w:r>
      <w:r>
        <w:rPr>
          <w:rFonts w:hint="eastAsia" w:ascii="仿宋_GB2312" w:hAnsi="仿宋_GB2312" w:eastAsia="仿宋_GB2312" w:cs="仿宋_GB2312"/>
          <w:spacing w:val="0"/>
          <w:sz w:val="32"/>
          <w:szCs w:val="32"/>
        </w:rPr>
        <w:t>充分发挥企事业单位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专业机构、社会团体、社会组织的公益支持作用，加大文明交通实践活动、志愿服务的合作力度，在普法宣讲、志愿劝导、事故救助等领域打造更多公益项目。充分发动社会各界力量，围绕文明交通议题、法治安全话题，组织在校大学生、志愿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企业代表、私家车主等群体，开展特色交通安全公益宣传活动</w:t>
      </w:r>
      <w:r>
        <w:rPr>
          <w:rFonts w:hint="eastAsia" w:ascii="仿宋_GB2312" w:hAnsi="仿宋_GB2312" w:eastAsia="仿宋_GB2312" w:cs="仿宋_GB2312"/>
          <w:spacing w:val="0"/>
          <w:sz w:val="32"/>
          <w:szCs w:val="32"/>
          <w:lang w:eastAsia="zh-CN"/>
        </w:rPr>
        <w:t>。</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委宣传部，</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委社会工作部，团</w:t>
      </w:r>
      <w:r>
        <w:rPr>
          <w:rFonts w:hint="eastAsia" w:ascii="楷体_GB2312" w:hAnsi="楷体_GB2312" w:eastAsia="楷体_GB2312" w:cs="楷体_GB2312"/>
          <w:spacing w:val="0"/>
          <w:sz w:val="32"/>
          <w:szCs w:val="32"/>
          <w:lang w:eastAsia="zh-CN"/>
        </w:rPr>
        <w:t>区</w:t>
      </w:r>
      <w:r>
        <w:rPr>
          <w:rFonts w:hint="eastAsia" w:ascii="楷体_GB2312" w:hAnsi="楷体_GB2312" w:eastAsia="楷体_GB2312" w:cs="楷体_GB2312"/>
          <w:spacing w:val="0"/>
          <w:sz w:val="32"/>
          <w:szCs w:val="32"/>
        </w:rPr>
        <w:t>委</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责任单位</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lang w:val="en-US" w:eastAsia="zh-CN"/>
        </w:rPr>
        <w:t>市交警支队二大队、</w:t>
      </w:r>
      <w:r>
        <w:rPr>
          <w:rFonts w:hint="eastAsia" w:ascii="楷体_GB2312" w:hAnsi="楷体_GB2312" w:eastAsia="楷体_GB2312" w:cs="楷体_GB2312"/>
          <w:spacing w:val="0"/>
          <w:sz w:val="32"/>
          <w:szCs w:val="32"/>
          <w:lang w:eastAsia="zh-CN"/>
        </w:rPr>
        <w:t>昌江公安分局</w:t>
      </w:r>
      <w:r>
        <w:rPr>
          <w:rFonts w:hint="eastAsia" w:ascii="楷体_GB2312" w:hAnsi="楷体_GB2312" w:eastAsia="楷体_GB2312" w:cs="楷体_GB2312"/>
          <w:spacing w:val="0"/>
          <w:sz w:val="32"/>
          <w:szCs w:val="32"/>
        </w:rPr>
        <w:t>，各</w:t>
      </w:r>
      <w:r>
        <w:rPr>
          <w:rFonts w:hint="eastAsia" w:ascii="楷体_GB2312" w:hAnsi="楷体_GB2312" w:eastAsia="楷体_GB2312" w:cs="楷体_GB2312"/>
          <w:spacing w:val="0"/>
          <w:sz w:val="32"/>
          <w:szCs w:val="32"/>
          <w:lang w:eastAsia="zh-CN"/>
        </w:rPr>
        <w:t>乡（镇）人民政府、街道办事处；</w:t>
      </w:r>
      <w:r>
        <w:rPr>
          <w:rFonts w:hint="eastAsia" w:ascii="楷体_GB2312" w:hAnsi="楷体_GB2312" w:eastAsia="楷体_GB2312" w:cs="楷体_GB2312"/>
          <w:spacing w:val="0"/>
          <w:sz w:val="32"/>
          <w:szCs w:val="32"/>
        </w:rPr>
        <w:t>完成时限</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长期坚持)</w:t>
      </w:r>
    </w:p>
    <w:p w14:paraId="71D1E4F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outlineLvl w:val="2"/>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三、工作要求</w:t>
      </w:r>
    </w:p>
    <w:p w14:paraId="5FA8A7DE">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right="146" w:firstLine="643"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(一)提高思想认识。</w:t>
      </w:r>
      <w:r>
        <w:rPr>
          <w:rFonts w:hint="eastAsia" w:ascii="仿宋_GB2312" w:hAnsi="仿宋_GB2312" w:eastAsia="仿宋_GB2312" w:cs="仿宋_GB2312"/>
          <w:spacing w:val="0"/>
          <w:sz w:val="32"/>
          <w:szCs w:val="32"/>
        </w:rPr>
        <w:t>各有关单位要充分认识开展交通安全畅行行动的重要意义，把这项活动作为提升公民文明素质和社会文明程度的重要举措，作为改善道路通行秩序、缓解交通拥堵、预防和减少道路交通事故、创建文明和谐道路交通环境的重要措施，列入重要工作日程，制定实施计划，作出周密部署</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确保各项工作落到实处。</w:t>
      </w:r>
    </w:p>
    <w:p w14:paraId="66BA11AB">
      <w:pPr>
        <w:pStyle w:val="8"/>
        <w:keepNext w:val="0"/>
        <w:keepLines w:val="0"/>
        <w:pageBreakBefore w:val="0"/>
        <w:widowControl/>
        <w:tabs>
          <w:tab w:val="left" w:pos="9040"/>
        </w:tabs>
        <w:kinsoku w:val="0"/>
        <w:wordWrap/>
        <w:overflowPunct/>
        <w:topLinePunct w:val="0"/>
        <w:autoSpaceDE w:val="0"/>
        <w:autoSpaceDN w:val="0"/>
        <w:bidi w:val="0"/>
        <w:adjustRightInd w:val="0"/>
        <w:snapToGrid w:val="0"/>
        <w:spacing w:before="0" w:beforeAutospacing="0" w:after="0" w:afterAutospacing="0" w:line="560" w:lineRule="exact"/>
        <w:ind w:right="-61" w:rightChars="0" w:firstLine="643"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(二)加强组织领导。</w:t>
      </w:r>
      <w:r>
        <w:rPr>
          <w:rFonts w:hint="eastAsia" w:ascii="仿宋_GB2312" w:hAnsi="仿宋_GB2312" w:eastAsia="仿宋_GB2312" w:cs="仿宋_GB2312"/>
          <w:spacing w:val="0"/>
          <w:sz w:val="32"/>
          <w:szCs w:val="32"/>
        </w:rPr>
        <w:t>成立由副</w:t>
      </w:r>
      <w:r>
        <w:rPr>
          <w:rFonts w:hint="eastAsia"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长、</w:t>
      </w:r>
      <w:r>
        <w:rPr>
          <w:rFonts w:hint="eastAsia" w:ascii="仿宋_GB2312" w:hAnsi="仿宋_GB2312" w:eastAsia="仿宋_GB2312" w:cs="仿宋_GB2312"/>
          <w:spacing w:val="0"/>
          <w:sz w:val="32"/>
          <w:szCs w:val="32"/>
          <w:lang w:eastAsia="zh-CN"/>
        </w:rPr>
        <w:t>昌江公安分局</w:t>
      </w:r>
      <w:r>
        <w:rPr>
          <w:rFonts w:hint="eastAsia" w:ascii="仿宋_GB2312" w:hAnsi="仿宋_GB2312" w:eastAsia="仿宋_GB2312" w:cs="仿宋_GB2312"/>
          <w:spacing w:val="0"/>
          <w:sz w:val="32"/>
          <w:szCs w:val="32"/>
        </w:rPr>
        <w:t>党委书记、局长</w:t>
      </w:r>
      <w:r>
        <w:rPr>
          <w:rFonts w:hint="eastAsia" w:ascii="仿宋_GB2312" w:hAnsi="仿宋_GB2312" w:eastAsia="仿宋_GB2312" w:cs="仿宋_GB2312"/>
          <w:spacing w:val="0"/>
          <w:sz w:val="32"/>
          <w:szCs w:val="32"/>
          <w:lang w:val="en-US" w:eastAsia="zh-CN"/>
        </w:rPr>
        <w:t>凌辉</w:t>
      </w:r>
      <w:r>
        <w:rPr>
          <w:rFonts w:hint="eastAsia" w:ascii="仿宋_GB2312" w:hAnsi="仿宋_GB2312" w:eastAsia="仿宋_GB2312" w:cs="仿宋_GB2312"/>
          <w:spacing w:val="0"/>
          <w:sz w:val="32"/>
          <w:szCs w:val="32"/>
        </w:rPr>
        <w:t>任组长的工作专班，以上工作措施中涉及的牵头单位和责任单位分管领导为工作专班成员。工作专班下设办公室在</w:t>
      </w:r>
      <w:r>
        <w:rPr>
          <w:rFonts w:hint="eastAsia" w:ascii="仿宋_GB2312" w:hAnsi="仿宋_GB2312" w:eastAsia="仿宋_GB2312" w:cs="仿宋_GB2312"/>
          <w:spacing w:val="0"/>
          <w:sz w:val="32"/>
          <w:szCs w:val="32"/>
          <w:lang w:val="en-US" w:eastAsia="zh-CN"/>
        </w:rPr>
        <w:t>市交警支队二大队</w:t>
      </w:r>
      <w:r>
        <w:rPr>
          <w:rFonts w:hint="eastAsia" w:ascii="仿宋_GB2312" w:hAnsi="仿宋_GB2312" w:eastAsia="仿宋_GB2312" w:cs="仿宋_GB2312"/>
          <w:spacing w:val="0"/>
          <w:sz w:val="32"/>
          <w:szCs w:val="32"/>
        </w:rPr>
        <w:t>，</w:t>
      </w:r>
      <w:r>
        <w:rPr>
          <w:rFonts w:hint="eastAsia" w:ascii="仿宋_GB2312" w:hAnsi="仿宋_GB2312" w:eastAsia="仿宋_GB2312" w:cs="仿宋_GB2312"/>
          <w:color w:val="auto"/>
          <w:spacing w:val="0"/>
          <w:sz w:val="32"/>
          <w:szCs w:val="32"/>
        </w:rPr>
        <w:t>由</w:t>
      </w:r>
      <w:r>
        <w:rPr>
          <w:rFonts w:hint="eastAsia" w:ascii="仿宋_GB2312" w:hAnsi="仿宋_GB2312" w:eastAsia="仿宋_GB2312" w:cs="仿宋_GB2312"/>
          <w:color w:val="auto"/>
          <w:spacing w:val="0"/>
          <w:sz w:val="32"/>
          <w:szCs w:val="32"/>
          <w:lang w:val="en-US" w:eastAsia="zh-CN"/>
        </w:rPr>
        <w:t>市交警支队二大队党支部书记、大队长邓平荣</w:t>
      </w:r>
      <w:r>
        <w:rPr>
          <w:rFonts w:hint="eastAsia" w:ascii="仿宋_GB2312" w:hAnsi="仿宋_GB2312" w:eastAsia="仿宋_GB2312" w:cs="仿宋_GB2312"/>
          <w:color w:val="auto"/>
          <w:spacing w:val="0"/>
          <w:sz w:val="32"/>
          <w:szCs w:val="32"/>
        </w:rPr>
        <w:t>兼任办公室主任。</w:t>
      </w:r>
      <w:r>
        <w:rPr>
          <w:rFonts w:hint="eastAsia" w:ascii="仿宋_GB2312" w:hAnsi="仿宋_GB2312" w:eastAsia="仿宋_GB2312" w:cs="仿宋_GB2312"/>
          <w:spacing w:val="0"/>
          <w:sz w:val="32"/>
          <w:szCs w:val="32"/>
        </w:rPr>
        <w:t>工作专班办公室具体负责专</w:t>
      </w:r>
      <w:r>
        <w:rPr>
          <w:rFonts w:hint="eastAsia" w:ascii="仿宋_GB2312" w:hAnsi="仿宋_GB2312" w:eastAsia="仿宋_GB2312" w:cs="仿宋_GB2312"/>
          <w:spacing w:val="0"/>
          <w:sz w:val="32"/>
          <w:szCs w:val="32"/>
          <w:lang w:val="en-US" w:eastAsia="zh-CN"/>
        </w:rPr>
        <w:t>项行动</w:t>
      </w:r>
      <w:r>
        <w:rPr>
          <w:rFonts w:hint="eastAsia" w:ascii="仿宋_GB2312" w:hAnsi="仿宋_GB2312" w:eastAsia="仿宋_GB2312" w:cs="仿宋_GB2312"/>
          <w:spacing w:val="0"/>
          <w:sz w:val="32"/>
          <w:szCs w:val="32"/>
        </w:rPr>
        <w:t>的组织、协调和实施。各成员单位要明确一名工作联络员，统一报专班办公室</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市交警支队二大队</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spacing w:val="0"/>
          <w:sz w:val="32"/>
          <w:szCs w:val="32"/>
        </w:rPr>
        <w:t>便于日常工作的联系对接、信息互通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及时解决工作中遇到的各类问题。</w:t>
      </w:r>
    </w:p>
    <w:p w14:paraId="0901D548">
      <w:pPr>
        <w:pStyle w:val="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firstLine="643"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rPr>
        <w:t>(三)密切沟通协作。</w:t>
      </w:r>
      <w:r>
        <w:rPr>
          <w:rFonts w:hint="eastAsia" w:ascii="仿宋_GB2312" w:hAnsi="仿宋_GB2312" w:eastAsia="仿宋_GB2312" w:cs="仿宋_GB2312"/>
          <w:spacing w:val="0"/>
          <w:sz w:val="32"/>
          <w:szCs w:val="32"/>
        </w:rPr>
        <w:t>各有关单位要牢固树立“一盘棋”思想</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主要领导要亲自研究，统筹推进，分管领导要具体负责，精心部署，各项任务措施要责任到岗，具体到人，做到既各司其职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又协同作战、密切配合，依据自身工作职责积极主动做好相关工作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形成齐抓共管、共同推进的工作合力，确保行动取得实效。</w:t>
      </w:r>
    </w:p>
    <w:p w14:paraId="2B777A8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3" w:firstLineChars="200"/>
        <w:jc w:val="both"/>
        <w:textAlignment w:val="baseline"/>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bCs/>
          <w:spacing w:val="0"/>
          <w:sz w:val="32"/>
          <w:szCs w:val="32"/>
        </w:rPr>
        <w:t>(四)强化督导检查。</w:t>
      </w:r>
      <w:r>
        <w:rPr>
          <w:rFonts w:hint="eastAsia" w:ascii="仿宋_GB2312" w:hAnsi="仿宋_GB2312" w:eastAsia="仿宋_GB2312" w:cs="仿宋_GB2312"/>
          <w:spacing w:val="0"/>
          <w:sz w:val="32"/>
          <w:szCs w:val="32"/>
        </w:rPr>
        <w:t>各有关单位要严格落实相关工作措施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工作专班将通过检查督导、深入调研等方式加强对各项工作措施落实情况的检查验收，对工作落实不力，动作迟缓、流于形式、成效不明显的，将综合运用通报批评、约谈督办等措施，确保如期完成目标任务。</w:t>
      </w:r>
    </w:p>
    <w:p w14:paraId="70654C4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23A9F12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7117FCC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0299E8A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1D5A730B">
      <w:pPr>
        <w:pStyle w:val="5"/>
        <w:rPr>
          <w:rFonts w:hint="eastAsia" w:ascii="楷体_GB2312" w:hAnsi="楷体_GB2312" w:eastAsia="楷体_GB2312" w:cs="楷体_GB2312"/>
          <w:b w:val="0"/>
          <w:bCs w:val="0"/>
          <w:sz w:val="32"/>
          <w:szCs w:val="32"/>
          <w:lang w:val="en-US" w:eastAsia="zh-CN"/>
        </w:rPr>
      </w:pPr>
    </w:p>
    <w:p w14:paraId="69B76F8A">
      <w:pPr>
        <w:rPr>
          <w:rFonts w:hint="eastAsia" w:ascii="楷体_GB2312" w:hAnsi="楷体_GB2312" w:eastAsia="楷体_GB2312" w:cs="楷体_GB2312"/>
          <w:b w:val="0"/>
          <w:bCs w:val="0"/>
          <w:sz w:val="32"/>
          <w:szCs w:val="32"/>
          <w:lang w:val="en-US" w:eastAsia="zh-CN"/>
        </w:rPr>
      </w:pPr>
    </w:p>
    <w:p w14:paraId="4A9BCDDD">
      <w:pPr>
        <w:pStyle w:val="5"/>
        <w:rPr>
          <w:rFonts w:hint="eastAsia" w:ascii="楷体_GB2312" w:hAnsi="楷体_GB2312" w:eastAsia="楷体_GB2312" w:cs="楷体_GB2312"/>
          <w:b w:val="0"/>
          <w:bCs w:val="0"/>
          <w:sz w:val="32"/>
          <w:szCs w:val="32"/>
          <w:lang w:val="en-US" w:eastAsia="zh-CN"/>
        </w:rPr>
      </w:pPr>
    </w:p>
    <w:p w14:paraId="7BCEEB3E">
      <w:pPr>
        <w:rPr>
          <w:rFonts w:hint="eastAsia" w:ascii="楷体_GB2312" w:hAnsi="楷体_GB2312" w:eastAsia="楷体_GB2312" w:cs="楷体_GB2312"/>
          <w:b w:val="0"/>
          <w:bCs w:val="0"/>
          <w:sz w:val="32"/>
          <w:szCs w:val="32"/>
          <w:lang w:val="en-US" w:eastAsia="zh-CN"/>
        </w:rPr>
      </w:pPr>
    </w:p>
    <w:p w14:paraId="6BBAB5FC">
      <w:pPr>
        <w:pStyle w:val="5"/>
        <w:rPr>
          <w:rFonts w:hint="eastAsia" w:ascii="楷体_GB2312" w:hAnsi="楷体_GB2312" w:eastAsia="楷体_GB2312" w:cs="楷体_GB2312"/>
          <w:b w:val="0"/>
          <w:bCs w:val="0"/>
          <w:sz w:val="32"/>
          <w:szCs w:val="32"/>
          <w:lang w:val="en-US" w:eastAsia="zh-CN"/>
        </w:rPr>
      </w:pPr>
    </w:p>
    <w:p w14:paraId="5A1C9B28">
      <w:pPr>
        <w:pStyle w:val="5"/>
        <w:rPr>
          <w:rFonts w:hint="eastAsia"/>
          <w:lang w:val="en-US" w:eastAsia="zh-CN"/>
        </w:rPr>
      </w:pPr>
    </w:p>
    <w:p w14:paraId="5D82080F">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color w:val="auto"/>
          <w:sz w:val="44"/>
          <w:szCs w:val="44"/>
          <w:lang w:val="en-US" w:eastAsia="zh-CN"/>
        </w:rPr>
      </w:pPr>
    </w:p>
    <w:p w14:paraId="4E648FCD">
      <w:pPr>
        <w:pStyle w:val="2"/>
        <w:rPr>
          <w:rFonts w:hint="eastAsia" w:ascii="方正小标宋简体" w:hAnsi="方正小标宋简体" w:eastAsia="方正小标宋简体" w:cs="方正小标宋简体"/>
          <w:color w:val="auto"/>
          <w:sz w:val="44"/>
          <w:szCs w:val="44"/>
          <w:lang w:val="en-US" w:eastAsia="zh-CN"/>
        </w:rPr>
      </w:pPr>
    </w:p>
    <w:p w14:paraId="048BBA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昌江区人民政府办公室</w:t>
      </w:r>
    </w:p>
    <w:p w14:paraId="65FC72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关于调整优化“县乡联办”事项清单的通知</w:t>
      </w:r>
    </w:p>
    <w:p w14:paraId="524107CD">
      <w:pPr>
        <w:keepNext w:val="0"/>
        <w:keepLines w:val="0"/>
        <w:widowControl/>
        <w:suppressLineNumbers w:val="0"/>
        <w:jc w:val="left"/>
        <w:rPr>
          <w:rFonts w:ascii="仿宋_GB2312" w:hAnsi="宋体" w:eastAsia="仿宋_GB2312" w:cs="仿宋_GB2312"/>
          <w:color w:val="000000"/>
          <w:kern w:val="0"/>
          <w:sz w:val="32"/>
          <w:szCs w:val="32"/>
          <w:lang w:val="en-US" w:eastAsia="zh-CN" w:bidi="ar"/>
        </w:rPr>
      </w:pPr>
    </w:p>
    <w:p w14:paraId="392CCE0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各乡（镇）人民政府、街道办事处，区直有关部门：</w:t>
      </w:r>
    </w:p>
    <w:p w14:paraId="1DA09A4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为深入学习贯彻中央八项规定精神，进一步精准推进“县乡联办”工作落地，全面掌握基层对“县乡联办”事项的承接能力，在乡镇实地调研的基础上，结合实际，我区优化精简了“县乡联办”事项清单。梳理前“县乡联办”总事项307项，其中赋权事项24项，网办事项254项，帮代办事项29项；精简优化后总事项113项，其中赋权事项19项，网办事项89项，帮代办事项5项。现将精简优化后的“县乡联办”事项清单印发给你们，请认真贯彻落实。</w:t>
      </w:r>
    </w:p>
    <w:p w14:paraId="5CEFC004">
      <w:pPr>
        <w:pStyle w:val="2"/>
        <w:rPr>
          <w:rFonts w:hint="eastAsia"/>
          <w:lang w:val="en-US" w:eastAsia="zh-CN"/>
        </w:rPr>
      </w:pPr>
    </w:p>
    <w:p w14:paraId="2E02BEDE">
      <w:pPr>
        <w:pStyle w:val="2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特此通知</w:t>
      </w:r>
    </w:p>
    <w:p w14:paraId="3681805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附件：1.“县乡联办”改革依法赋权实施事项清单</w:t>
      </w:r>
    </w:p>
    <w:p w14:paraId="09E440FF">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2.“县乡村通办”改革全程网办事项清单</w:t>
      </w:r>
    </w:p>
    <w:p w14:paraId="259FE35D">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3.“县乡联办”改革帮办代办事项清单</w:t>
      </w:r>
    </w:p>
    <w:p w14:paraId="0408C03B">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4.“县乡村通办”联络人名单</w:t>
      </w:r>
    </w:p>
    <w:p w14:paraId="0E1157C6">
      <w:pPr>
        <w:pStyle w:val="29"/>
        <w:ind w:left="0" w:leftChars="0" w:firstLine="0" w:firstLineChars="0"/>
        <w:jc w:val="both"/>
        <w:rPr>
          <w:rFonts w:hint="default" w:ascii="仿宋_GB2312" w:hAnsi="仿宋_GB2312" w:eastAsia="仿宋_GB2312" w:cs="仿宋_GB2312"/>
          <w:snapToGrid/>
          <w:kern w:val="2"/>
          <w:sz w:val="32"/>
          <w:szCs w:val="32"/>
          <w:lang w:val="en-US" w:eastAsia="zh-CN"/>
        </w:rPr>
      </w:pPr>
    </w:p>
    <w:p w14:paraId="10D5BEF2">
      <w:pPr>
        <w:pStyle w:val="29"/>
        <w:spacing w:before="0" w:beforeAutospacing="0" w:after="0" w:afterAutospacing="0"/>
        <w:ind w:left="0" w:leftChars="0" w:firstLine="0"/>
        <w:jc w:val="center"/>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                      昌江区人民政府办公室 </w:t>
      </w:r>
    </w:p>
    <w:p w14:paraId="16E5A26E">
      <w:pPr>
        <w:pStyle w:val="29"/>
        <w:spacing w:before="0" w:beforeAutospacing="0" w:after="0" w:afterAutospacing="0"/>
        <w:ind w:left="0" w:leftChars="0" w:firstLine="0"/>
        <w:jc w:val="center"/>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                      2025年6月23日                                                                                      </w:t>
      </w:r>
    </w:p>
    <w:p w14:paraId="70FCD021">
      <w:pPr>
        <w:pStyle w:val="4"/>
        <w:widowControl w:val="0"/>
        <w:kinsoku/>
        <w:autoSpaceDE/>
        <w:autoSpaceDN/>
        <w:bidi w:val="0"/>
        <w:adjustRightInd/>
        <w:snapToGrid/>
        <w:jc w:val="both"/>
        <w:textAlignment w:val="auto"/>
        <w:rPr>
          <w:rFonts w:hint="eastAsia" w:cstheme="minorBidi"/>
          <w:b w:val="0"/>
          <w:bCs/>
          <w:snapToGrid/>
          <w:kern w:val="2"/>
          <w:szCs w:val="24"/>
          <w:lang w:val="en-US" w:eastAsia="zh-CN"/>
        </w:rPr>
      </w:pPr>
      <w:r>
        <w:rPr>
          <w:rFonts w:hint="eastAsia" w:cstheme="minorBidi"/>
          <w:b w:val="0"/>
          <w:bCs/>
          <w:snapToGrid/>
          <w:kern w:val="2"/>
          <w:szCs w:val="24"/>
          <w:lang w:val="en-US" w:eastAsia="zh-CN"/>
        </w:rPr>
        <w:t>附件1：</w:t>
      </w:r>
    </w:p>
    <w:p w14:paraId="4DA3718D">
      <w:pPr>
        <w:pStyle w:val="4"/>
        <w:widowControl w:val="0"/>
        <w:kinsoku/>
        <w:autoSpaceDE/>
        <w:autoSpaceDN/>
        <w:bidi w:val="0"/>
        <w:adjustRightInd/>
        <w:snapToGrid/>
        <w:jc w:val="both"/>
        <w:textAlignment w:val="auto"/>
        <w:rPr>
          <w:rFonts w:hint="default" w:ascii="方正小标宋简体" w:hAnsi="方正小标宋简体" w:eastAsia="方正小标宋简体" w:cs="方正小标宋简体"/>
          <w:b w:val="0"/>
          <w:bCs/>
          <w:snapToGrid/>
          <w:kern w:val="2"/>
          <w:sz w:val="40"/>
          <w:szCs w:val="40"/>
          <w:lang w:val="en-US" w:eastAsia="zh-CN" w:bidi="ar-SA"/>
        </w:rPr>
      </w:pPr>
      <w:r>
        <w:rPr>
          <w:rFonts w:hint="eastAsia" w:ascii="方正小标宋简体" w:hAnsi="方正小标宋简体" w:eastAsia="方正小标宋简体" w:cs="方正小标宋简体"/>
          <w:b w:val="0"/>
          <w:bCs/>
          <w:snapToGrid/>
          <w:kern w:val="2"/>
          <w:sz w:val="40"/>
          <w:szCs w:val="40"/>
          <w:lang w:val="en-US" w:eastAsia="zh-CN" w:bidi="ar-SA"/>
        </w:rPr>
        <w:t>“县乡联办”改革依法赋权实施事项清单19项</w:t>
      </w:r>
    </w:p>
    <w:tbl>
      <w:tblPr>
        <w:tblStyle w:val="50"/>
        <w:tblpPr w:leftFromText="180" w:rightFromText="180" w:vertAnchor="text" w:horzAnchor="page" w:tblpXSpec="center" w:tblpY="14"/>
        <w:tblOverlap w:val="never"/>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329"/>
        <w:gridCol w:w="3040"/>
        <w:gridCol w:w="1352"/>
        <w:gridCol w:w="1760"/>
      </w:tblGrid>
      <w:tr w14:paraId="7D80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796" w:type="dxa"/>
            <w:vAlign w:val="center"/>
          </w:tcPr>
          <w:p w14:paraId="765D5CAC">
            <w:pPr>
              <w:jc w:val="center"/>
              <w:rPr>
                <w:rFonts w:hint="eastAsia"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序号</w:t>
            </w:r>
          </w:p>
        </w:tc>
        <w:tc>
          <w:tcPr>
            <w:tcW w:w="1329" w:type="dxa"/>
            <w:vAlign w:val="center"/>
          </w:tcPr>
          <w:p w14:paraId="175D9193">
            <w:pPr>
              <w:jc w:val="center"/>
              <w:rPr>
                <w:rFonts w:hint="eastAsia" w:ascii="宋体" w:hAnsi="宋体" w:eastAsia="宋体" w:cs="宋体"/>
                <w:b/>
                <w:bCs/>
                <w:spacing w:val="2"/>
                <w:kern w:val="2"/>
                <w:sz w:val="23"/>
                <w:szCs w:val="23"/>
                <w:lang w:val="en-US" w:eastAsia="en-US" w:bidi="ar-SA"/>
              </w:rPr>
            </w:pPr>
            <w:r>
              <w:rPr>
                <w:rFonts w:hint="eastAsia" w:ascii="宋体" w:hAnsi="宋体" w:eastAsia="宋体" w:cs="宋体"/>
                <w:b/>
                <w:bCs/>
                <w:spacing w:val="2"/>
                <w:kern w:val="2"/>
                <w:sz w:val="23"/>
                <w:szCs w:val="23"/>
                <w:lang w:val="en-US" w:eastAsia="zh-CN" w:bidi="ar-SA"/>
              </w:rPr>
              <w:t>赋权单位</w:t>
            </w:r>
          </w:p>
        </w:tc>
        <w:tc>
          <w:tcPr>
            <w:tcW w:w="3040" w:type="dxa"/>
            <w:vAlign w:val="center"/>
          </w:tcPr>
          <w:p w14:paraId="4DDB8030">
            <w:pPr>
              <w:jc w:val="center"/>
              <w:rPr>
                <w:rFonts w:hint="default"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赋权事项名称</w:t>
            </w:r>
          </w:p>
        </w:tc>
        <w:tc>
          <w:tcPr>
            <w:tcW w:w="1352" w:type="dxa"/>
            <w:vAlign w:val="center"/>
          </w:tcPr>
          <w:p w14:paraId="46785525">
            <w:pPr>
              <w:jc w:val="center"/>
              <w:rPr>
                <w:rFonts w:hint="eastAsia"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权限类型</w:t>
            </w:r>
          </w:p>
        </w:tc>
        <w:tc>
          <w:tcPr>
            <w:tcW w:w="1760" w:type="dxa"/>
            <w:vAlign w:val="center"/>
          </w:tcPr>
          <w:p w14:paraId="7121B989">
            <w:pPr>
              <w:jc w:val="center"/>
              <w:rPr>
                <w:rFonts w:hint="eastAsia"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受赋权单位</w:t>
            </w:r>
          </w:p>
        </w:tc>
      </w:tr>
      <w:tr w14:paraId="77CD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6" w:type="dxa"/>
            <w:vAlign w:val="center"/>
          </w:tcPr>
          <w:p w14:paraId="5ED9BA94">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ascii="宋体" w:hAnsi="宋体" w:eastAsia="宋体"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1</w:t>
            </w:r>
          </w:p>
        </w:tc>
        <w:tc>
          <w:tcPr>
            <w:tcW w:w="1329" w:type="dxa"/>
            <w:vAlign w:val="center"/>
          </w:tcPr>
          <w:p w14:paraId="4254348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区人社局</w:t>
            </w:r>
          </w:p>
        </w:tc>
        <w:tc>
          <w:tcPr>
            <w:tcW w:w="3040" w:type="dxa"/>
            <w:vAlign w:val="center"/>
          </w:tcPr>
          <w:p w14:paraId="50707DA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就业困难人员社保补贴申领</w:t>
            </w:r>
          </w:p>
        </w:tc>
        <w:tc>
          <w:tcPr>
            <w:tcW w:w="1352" w:type="dxa"/>
            <w:vAlign w:val="center"/>
          </w:tcPr>
          <w:p w14:paraId="466B757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4AF6535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04657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796" w:type="dxa"/>
            <w:vAlign w:val="center"/>
          </w:tcPr>
          <w:p w14:paraId="1D84DF98">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2</w:t>
            </w:r>
          </w:p>
        </w:tc>
        <w:tc>
          <w:tcPr>
            <w:tcW w:w="1329" w:type="dxa"/>
            <w:vAlign w:val="center"/>
          </w:tcPr>
          <w:p w14:paraId="3FD1BEE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区人社局</w:t>
            </w:r>
          </w:p>
        </w:tc>
        <w:tc>
          <w:tcPr>
            <w:tcW w:w="3040" w:type="dxa"/>
            <w:vAlign w:val="center"/>
          </w:tcPr>
          <w:p w14:paraId="4CBEE53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城乡居民养老保险待遇申领</w:t>
            </w:r>
          </w:p>
        </w:tc>
        <w:tc>
          <w:tcPr>
            <w:tcW w:w="1352" w:type="dxa"/>
            <w:vAlign w:val="center"/>
          </w:tcPr>
          <w:p w14:paraId="540E487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71C85E2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57ED4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796" w:type="dxa"/>
            <w:vAlign w:val="center"/>
          </w:tcPr>
          <w:p w14:paraId="320E59AB">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3</w:t>
            </w:r>
          </w:p>
        </w:tc>
        <w:tc>
          <w:tcPr>
            <w:tcW w:w="1329" w:type="dxa"/>
            <w:vAlign w:val="center"/>
          </w:tcPr>
          <w:p w14:paraId="597BEDA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区人社局</w:t>
            </w:r>
          </w:p>
        </w:tc>
        <w:tc>
          <w:tcPr>
            <w:tcW w:w="3040" w:type="dxa"/>
            <w:vAlign w:val="center"/>
          </w:tcPr>
          <w:p w14:paraId="57124A6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退休人员养老保险待遇领取</w:t>
            </w:r>
          </w:p>
          <w:p w14:paraId="7D8B712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资格确认</w:t>
            </w:r>
          </w:p>
        </w:tc>
        <w:tc>
          <w:tcPr>
            <w:tcW w:w="1352" w:type="dxa"/>
            <w:vAlign w:val="center"/>
          </w:tcPr>
          <w:p w14:paraId="0B17E78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19319DD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0CCE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96" w:type="dxa"/>
            <w:vAlign w:val="center"/>
          </w:tcPr>
          <w:p w14:paraId="6B3ED370">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4</w:t>
            </w:r>
          </w:p>
        </w:tc>
        <w:tc>
          <w:tcPr>
            <w:tcW w:w="1329" w:type="dxa"/>
            <w:vAlign w:val="center"/>
          </w:tcPr>
          <w:p w14:paraId="341FA52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区人社局</w:t>
            </w:r>
          </w:p>
        </w:tc>
        <w:tc>
          <w:tcPr>
            <w:tcW w:w="3040" w:type="dxa"/>
            <w:vAlign w:val="center"/>
          </w:tcPr>
          <w:p w14:paraId="0E67BDE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社会保障卡申领、补领、</w:t>
            </w:r>
          </w:p>
          <w:p w14:paraId="291E426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换领、换发</w:t>
            </w:r>
          </w:p>
        </w:tc>
        <w:tc>
          <w:tcPr>
            <w:tcW w:w="1352" w:type="dxa"/>
            <w:vAlign w:val="center"/>
          </w:tcPr>
          <w:p w14:paraId="0CC5D20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0DF5927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各乡镇</w:t>
            </w:r>
          </w:p>
        </w:tc>
      </w:tr>
      <w:tr w14:paraId="4ED5D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6" w:type="dxa"/>
            <w:vAlign w:val="center"/>
          </w:tcPr>
          <w:p w14:paraId="7DDE544F">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5</w:t>
            </w:r>
          </w:p>
        </w:tc>
        <w:tc>
          <w:tcPr>
            <w:tcW w:w="1329" w:type="dxa"/>
            <w:vAlign w:val="center"/>
          </w:tcPr>
          <w:p w14:paraId="5BB5934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区民政局</w:t>
            </w:r>
          </w:p>
        </w:tc>
        <w:tc>
          <w:tcPr>
            <w:tcW w:w="3040" w:type="dxa"/>
            <w:vAlign w:val="center"/>
          </w:tcPr>
          <w:p w14:paraId="7C0F333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80岁高龄老人补贴申请受理</w:t>
            </w:r>
          </w:p>
        </w:tc>
        <w:tc>
          <w:tcPr>
            <w:tcW w:w="1352" w:type="dxa"/>
            <w:vAlign w:val="center"/>
          </w:tcPr>
          <w:p w14:paraId="6F49C1D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7B6CF62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34F44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96" w:type="dxa"/>
            <w:vAlign w:val="center"/>
          </w:tcPr>
          <w:p w14:paraId="2DA3002E">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6</w:t>
            </w:r>
          </w:p>
        </w:tc>
        <w:tc>
          <w:tcPr>
            <w:tcW w:w="1329" w:type="dxa"/>
            <w:vAlign w:val="center"/>
          </w:tcPr>
          <w:p w14:paraId="0C5636B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区民政局</w:t>
            </w:r>
          </w:p>
        </w:tc>
        <w:tc>
          <w:tcPr>
            <w:tcW w:w="3040" w:type="dxa"/>
            <w:vAlign w:val="center"/>
          </w:tcPr>
          <w:p w14:paraId="0E86001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农村离任两老生活补助申报</w:t>
            </w:r>
          </w:p>
        </w:tc>
        <w:tc>
          <w:tcPr>
            <w:tcW w:w="1352" w:type="dxa"/>
            <w:vAlign w:val="center"/>
          </w:tcPr>
          <w:p w14:paraId="4331719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行政确认</w:t>
            </w:r>
          </w:p>
        </w:tc>
        <w:tc>
          <w:tcPr>
            <w:tcW w:w="1760" w:type="dxa"/>
            <w:vAlign w:val="center"/>
          </w:tcPr>
          <w:p w14:paraId="28429A3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w:t>
            </w:r>
          </w:p>
        </w:tc>
      </w:tr>
      <w:tr w14:paraId="5BF2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796" w:type="dxa"/>
            <w:vAlign w:val="center"/>
          </w:tcPr>
          <w:p w14:paraId="648D0752">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7</w:t>
            </w:r>
          </w:p>
        </w:tc>
        <w:tc>
          <w:tcPr>
            <w:tcW w:w="1329" w:type="dxa"/>
            <w:vAlign w:val="center"/>
          </w:tcPr>
          <w:p w14:paraId="71BF87C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区民政局</w:t>
            </w:r>
          </w:p>
        </w:tc>
        <w:tc>
          <w:tcPr>
            <w:tcW w:w="3040" w:type="dxa"/>
            <w:vAlign w:val="center"/>
          </w:tcPr>
          <w:p w14:paraId="3920BC8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最低生活保障对象认定</w:t>
            </w:r>
          </w:p>
        </w:tc>
        <w:tc>
          <w:tcPr>
            <w:tcW w:w="1352" w:type="dxa"/>
            <w:vAlign w:val="center"/>
          </w:tcPr>
          <w:p w14:paraId="1FA77D5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254BCD1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10C78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796" w:type="dxa"/>
            <w:vAlign w:val="center"/>
          </w:tcPr>
          <w:p w14:paraId="545BBD60">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8</w:t>
            </w:r>
          </w:p>
        </w:tc>
        <w:tc>
          <w:tcPr>
            <w:tcW w:w="1329" w:type="dxa"/>
            <w:vAlign w:val="center"/>
          </w:tcPr>
          <w:p w14:paraId="43BD5EF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区民政局</w:t>
            </w:r>
          </w:p>
        </w:tc>
        <w:tc>
          <w:tcPr>
            <w:tcW w:w="3040" w:type="dxa"/>
            <w:vAlign w:val="center"/>
          </w:tcPr>
          <w:p w14:paraId="198B6C7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特困人员对象认定</w:t>
            </w:r>
          </w:p>
        </w:tc>
        <w:tc>
          <w:tcPr>
            <w:tcW w:w="1352" w:type="dxa"/>
            <w:vAlign w:val="center"/>
          </w:tcPr>
          <w:p w14:paraId="421D6DB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48A3508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56B8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96" w:type="dxa"/>
            <w:vAlign w:val="center"/>
          </w:tcPr>
          <w:p w14:paraId="09F40248">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9</w:t>
            </w:r>
          </w:p>
        </w:tc>
        <w:tc>
          <w:tcPr>
            <w:tcW w:w="1329" w:type="dxa"/>
            <w:vAlign w:val="center"/>
          </w:tcPr>
          <w:p w14:paraId="50E2783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区农业农村水利局</w:t>
            </w:r>
          </w:p>
        </w:tc>
        <w:tc>
          <w:tcPr>
            <w:tcW w:w="3040" w:type="dxa"/>
            <w:vAlign w:val="center"/>
          </w:tcPr>
          <w:p w14:paraId="3CFD73F4">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乡村兽医备案</w:t>
            </w:r>
          </w:p>
        </w:tc>
        <w:tc>
          <w:tcPr>
            <w:tcW w:w="1352" w:type="dxa"/>
            <w:vAlign w:val="center"/>
          </w:tcPr>
          <w:p w14:paraId="42E1853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其他行政权力—备案</w:t>
            </w:r>
          </w:p>
        </w:tc>
        <w:tc>
          <w:tcPr>
            <w:tcW w:w="1760" w:type="dxa"/>
            <w:vAlign w:val="center"/>
          </w:tcPr>
          <w:p w14:paraId="29DC658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w:t>
            </w:r>
          </w:p>
        </w:tc>
      </w:tr>
      <w:tr w14:paraId="1AD3F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796" w:type="dxa"/>
            <w:vAlign w:val="center"/>
          </w:tcPr>
          <w:p w14:paraId="4C7136AB">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10</w:t>
            </w:r>
          </w:p>
        </w:tc>
        <w:tc>
          <w:tcPr>
            <w:tcW w:w="1329" w:type="dxa"/>
            <w:vAlign w:val="center"/>
          </w:tcPr>
          <w:p w14:paraId="54EF05C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区农业农村水利局</w:t>
            </w:r>
          </w:p>
        </w:tc>
        <w:tc>
          <w:tcPr>
            <w:tcW w:w="3040" w:type="dxa"/>
            <w:vAlign w:val="center"/>
          </w:tcPr>
          <w:p w14:paraId="231B35F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稻谷补贴发放</w:t>
            </w:r>
          </w:p>
        </w:tc>
        <w:tc>
          <w:tcPr>
            <w:tcW w:w="1352" w:type="dxa"/>
            <w:vAlign w:val="center"/>
          </w:tcPr>
          <w:p w14:paraId="1EA386C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en-US" w:bidi="ar"/>
              </w:rPr>
              <w:t>公共服务</w:t>
            </w:r>
          </w:p>
        </w:tc>
        <w:tc>
          <w:tcPr>
            <w:tcW w:w="1760" w:type="dxa"/>
            <w:vAlign w:val="center"/>
          </w:tcPr>
          <w:p w14:paraId="0913D1F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w:t>
            </w:r>
          </w:p>
        </w:tc>
      </w:tr>
      <w:tr w14:paraId="61F83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96" w:type="dxa"/>
            <w:vAlign w:val="center"/>
          </w:tcPr>
          <w:p w14:paraId="511C4CC0">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11</w:t>
            </w:r>
          </w:p>
        </w:tc>
        <w:tc>
          <w:tcPr>
            <w:tcW w:w="1329" w:type="dxa"/>
            <w:vAlign w:val="center"/>
          </w:tcPr>
          <w:p w14:paraId="4F6823C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区农业农村水利局</w:t>
            </w:r>
          </w:p>
        </w:tc>
        <w:tc>
          <w:tcPr>
            <w:tcW w:w="3040" w:type="dxa"/>
            <w:vAlign w:val="center"/>
          </w:tcPr>
          <w:p w14:paraId="1672197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农村村民宅基地审批</w:t>
            </w:r>
          </w:p>
        </w:tc>
        <w:tc>
          <w:tcPr>
            <w:tcW w:w="1352" w:type="dxa"/>
            <w:vAlign w:val="center"/>
          </w:tcPr>
          <w:p w14:paraId="5BE66F9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en-US" w:bidi="ar"/>
              </w:rPr>
              <w:t>行政许可</w:t>
            </w:r>
          </w:p>
        </w:tc>
        <w:tc>
          <w:tcPr>
            <w:tcW w:w="1760" w:type="dxa"/>
            <w:vAlign w:val="center"/>
          </w:tcPr>
          <w:p w14:paraId="03A7BD7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w:t>
            </w:r>
          </w:p>
        </w:tc>
      </w:tr>
      <w:tr w14:paraId="1E508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6" w:type="dxa"/>
            <w:vAlign w:val="center"/>
          </w:tcPr>
          <w:p w14:paraId="15DD616E">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12</w:t>
            </w:r>
          </w:p>
        </w:tc>
        <w:tc>
          <w:tcPr>
            <w:tcW w:w="1329" w:type="dxa"/>
            <w:vAlign w:val="center"/>
          </w:tcPr>
          <w:p w14:paraId="383BA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区民政局</w:t>
            </w:r>
          </w:p>
          <w:p w14:paraId="35EAC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区农水局</w:t>
            </w:r>
          </w:p>
          <w:p w14:paraId="530EC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区残联</w:t>
            </w:r>
          </w:p>
        </w:tc>
        <w:tc>
          <w:tcPr>
            <w:tcW w:w="3040" w:type="dxa"/>
            <w:vAlign w:val="center"/>
          </w:tcPr>
          <w:p w14:paraId="76695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家庭经济困难残疾学生及残疾人子女认定</w:t>
            </w:r>
          </w:p>
        </w:tc>
        <w:tc>
          <w:tcPr>
            <w:tcW w:w="1352" w:type="dxa"/>
            <w:vAlign w:val="center"/>
          </w:tcPr>
          <w:p w14:paraId="3AA53B3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en-US" w:bidi="ar"/>
              </w:rPr>
              <w:t>公共服务</w:t>
            </w:r>
          </w:p>
        </w:tc>
        <w:tc>
          <w:tcPr>
            <w:tcW w:w="1760" w:type="dxa"/>
            <w:vAlign w:val="center"/>
          </w:tcPr>
          <w:p w14:paraId="3E35DFB2">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31BF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796" w:type="dxa"/>
            <w:vAlign w:val="center"/>
          </w:tcPr>
          <w:p w14:paraId="74EC1B6D">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13</w:t>
            </w:r>
          </w:p>
        </w:tc>
        <w:tc>
          <w:tcPr>
            <w:tcW w:w="1329" w:type="dxa"/>
            <w:vAlign w:val="center"/>
          </w:tcPr>
          <w:p w14:paraId="0AA4A4C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区卫健委</w:t>
            </w:r>
          </w:p>
        </w:tc>
        <w:tc>
          <w:tcPr>
            <w:tcW w:w="3040" w:type="dxa"/>
            <w:vAlign w:val="center"/>
          </w:tcPr>
          <w:p w14:paraId="71ED462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关爱女孩阳光助学对象</w:t>
            </w:r>
          </w:p>
          <w:p w14:paraId="65727BA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资格确认</w:t>
            </w:r>
          </w:p>
        </w:tc>
        <w:tc>
          <w:tcPr>
            <w:tcW w:w="1352" w:type="dxa"/>
            <w:vAlign w:val="center"/>
          </w:tcPr>
          <w:p w14:paraId="20C9FD9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行政确认</w:t>
            </w:r>
          </w:p>
        </w:tc>
        <w:tc>
          <w:tcPr>
            <w:tcW w:w="1760" w:type="dxa"/>
            <w:vAlign w:val="center"/>
          </w:tcPr>
          <w:p w14:paraId="210A223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1BF31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96" w:type="dxa"/>
            <w:vAlign w:val="center"/>
          </w:tcPr>
          <w:p w14:paraId="3587889B">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14</w:t>
            </w:r>
          </w:p>
        </w:tc>
        <w:tc>
          <w:tcPr>
            <w:tcW w:w="1329" w:type="dxa"/>
            <w:vAlign w:val="center"/>
          </w:tcPr>
          <w:p w14:paraId="3B834B4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区卫健委</w:t>
            </w:r>
          </w:p>
        </w:tc>
        <w:tc>
          <w:tcPr>
            <w:tcW w:w="3040" w:type="dxa"/>
            <w:vAlign w:val="center"/>
          </w:tcPr>
          <w:p w14:paraId="5B3B96F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农村部分计划生育家庭奖励</w:t>
            </w:r>
          </w:p>
          <w:p w14:paraId="31A14B3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扶助人员资格确认</w:t>
            </w:r>
          </w:p>
        </w:tc>
        <w:tc>
          <w:tcPr>
            <w:tcW w:w="1352" w:type="dxa"/>
            <w:vAlign w:val="center"/>
          </w:tcPr>
          <w:p w14:paraId="48B4911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3F01F6F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0CCA4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6" w:type="dxa"/>
            <w:vAlign w:val="center"/>
          </w:tcPr>
          <w:p w14:paraId="329868C3">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15</w:t>
            </w:r>
          </w:p>
        </w:tc>
        <w:tc>
          <w:tcPr>
            <w:tcW w:w="1329" w:type="dxa"/>
            <w:vAlign w:val="center"/>
          </w:tcPr>
          <w:p w14:paraId="490D5DD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区卫健委</w:t>
            </w:r>
          </w:p>
        </w:tc>
        <w:tc>
          <w:tcPr>
            <w:tcW w:w="3040" w:type="dxa"/>
            <w:vAlign w:val="center"/>
          </w:tcPr>
          <w:p w14:paraId="6A0A68F6">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生育服务卡办理</w:t>
            </w:r>
          </w:p>
        </w:tc>
        <w:tc>
          <w:tcPr>
            <w:tcW w:w="1352" w:type="dxa"/>
            <w:vAlign w:val="center"/>
          </w:tcPr>
          <w:p w14:paraId="76991A1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033A908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18FB3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96" w:type="dxa"/>
            <w:vAlign w:val="center"/>
          </w:tcPr>
          <w:p w14:paraId="3C799C57">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16</w:t>
            </w:r>
          </w:p>
        </w:tc>
        <w:tc>
          <w:tcPr>
            <w:tcW w:w="1329" w:type="dxa"/>
            <w:vAlign w:val="center"/>
          </w:tcPr>
          <w:p w14:paraId="6367006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区卫健委</w:t>
            </w:r>
          </w:p>
        </w:tc>
        <w:tc>
          <w:tcPr>
            <w:tcW w:w="3040" w:type="dxa"/>
            <w:vAlign w:val="center"/>
          </w:tcPr>
          <w:p w14:paraId="07A047E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计划生育家庭特别扶助申报</w:t>
            </w:r>
          </w:p>
        </w:tc>
        <w:tc>
          <w:tcPr>
            <w:tcW w:w="1352" w:type="dxa"/>
            <w:vAlign w:val="center"/>
          </w:tcPr>
          <w:p w14:paraId="65989770">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22EF3E1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1A1A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796" w:type="dxa"/>
            <w:vAlign w:val="center"/>
          </w:tcPr>
          <w:p w14:paraId="68FEBC45">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r>
              <w:rPr>
                <w:rFonts w:hint="eastAsia" w:cs="宋体"/>
                <w:i w:val="0"/>
                <w:iCs w:val="0"/>
                <w:snapToGrid/>
                <w:color w:val="000000"/>
                <w:kern w:val="0"/>
                <w:sz w:val="22"/>
                <w:szCs w:val="22"/>
                <w:u w:val="none"/>
                <w:lang w:val="en-US" w:eastAsia="zh-CN" w:bidi="ar"/>
              </w:rPr>
              <w:t>17</w:t>
            </w:r>
          </w:p>
        </w:tc>
        <w:tc>
          <w:tcPr>
            <w:tcW w:w="1329" w:type="dxa"/>
            <w:vAlign w:val="center"/>
          </w:tcPr>
          <w:p w14:paraId="3E923CC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区卫健委</w:t>
            </w:r>
          </w:p>
        </w:tc>
        <w:tc>
          <w:tcPr>
            <w:tcW w:w="3040" w:type="dxa"/>
            <w:vAlign w:val="center"/>
          </w:tcPr>
          <w:p w14:paraId="4B2275D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独生子女死亡的计划生育特殊家庭一次性抚慰金申请</w:t>
            </w:r>
          </w:p>
        </w:tc>
        <w:tc>
          <w:tcPr>
            <w:tcW w:w="1352" w:type="dxa"/>
            <w:vAlign w:val="center"/>
          </w:tcPr>
          <w:p w14:paraId="5F4A099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6F4F58F1">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1B834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796" w:type="dxa"/>
            <w:vAlign w:val="center"/>
          </w:tcPr>
          <w:p w14:paraId="503F0521">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p>
        </w:tc>
        <w:tc>
          <w:tcPr>
            <w:tcW w:w="1329" w:type="dxa"/>
            <w:vAlign w:val="center"/>
          </w:tcPr>
          <w:p w14:paraId="15523EBC">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区医保局</w:t>
            </w:r>
          </w:p>
        </w:tc>
        <w:tc>
          <w:tcPr>
            <w:tcW w:w="3040" w:type="dxa"/>
            <w:vAlign w:val="center"/>
          </w:tcPr>
          <w:p w14:paraId="6009D2B3">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城乡居民基本医疗保险参保</w:t>
            </w:r>
          </w:p>
          <w:p w14:paraId="434384D8">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登记(含注销登记)</w:t>
            </w:r>
          </w:p>
        </w:tc>
        <w:tc>
          <w:tcPr>
            <w:tcW w:w="1352" w:type="dxa"/>
            <w:vAlign w:val="center"/>
          </w:tcPr>
          <w:p w14:paraId="0816B18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7BF24E9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r w14:paraId="47DC6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796" w:type="dxa"/>
            <w:vAlign w:val="center"/>
          </w:tcPr>
          <w:p w14:paraId="3CCD1CAE">
            <w:pPr>
              <w:pStyle w:val="51"/>
              <w:keepNext w:val="0"/>
              <w:keepLines w:val="0"/>
              <w:pageBreakBefore w:val="0"/>
              <w:widowControl w:val="0"/>
              <w:kinsoku/>
              <w:wordWrap/>
              <w:overflowPunct/>
              <w:topLinePunct w:val="0"/>
              <w:autoSpaceDE/>
              <w:autoSpaceDN/>
              <w:bidi w:val="0"/>
              <w:adjustRightInd/>
              <w:snapToGrid/>
              <w:spacing w:line="221" w:lineRule="auto"/>
              <w:ind w:left="130"/>
              <w:jc w:val="center"/>
              <w:textAlignment w:val="auto"/>
              <w:rPr>
                <w:rFonts w:hint="default" w:cs="宋体"/>
                <w:i w:val="0"/>
                <w:iCs w:val="0"/>
                <w:snapToGrid/>
                <w:color w:val="000000"/>
                <w:kern w:val="0"/>
                <w:sz w:val="22"/>
                <w:szCs w:val="22"/>
                <w:u w:val="none"/>
                <w:lang w:val="en-US" w:eastAsia="zh-CN" w:bidi="ar"/>
              </w:rPr>
            </w:pPr>
          </w:p>
        </w:tc>
        <w:tc>
          <w:tcPr>
            <w:tcW w:w="1329" w:type="dxa"/>
            <w:vAlign w:val="center"/>
          </w:tcPr>
          <w:p w14:paraId="6763C9BD">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区医保局</w:t>
            </w:r>
          </w:p>
        </w:tc>
        <w:tc>
          <w:tcPr>
            <w:tcW w:w="3040" w:type="dxa"/>
            <w:vAlign w:val="center"/>
          </w:tcPr>
          <w:p w14:paraId="27BF0A05">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城乡居民基本医疗保险参保</w:t>
            </w:r>
          </w:p>
          <w:p w14:paraId="44994A7A">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信息变更登记</w:t>
            </w:r>
          </w:p>
        </w:tc>
        <w:tc>
          <w:tcPr>
            <w:tcW w:w="1352" w:type="dxa"/>
            <w:vAlign w:val="center"/>
          </w:tcPr>
          <w:p w14:paraId="5A24E4AB">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en-US" w:bidi="ar"/>
              </w:rPr>
            </w:pPr>
            <w:r>
              <w:rPr>
                <w:rFonts w:hint="eastAsia" w:ascii="宋体" w:hAnsi="宋体" w:eastAsia="宋体" w:cs="宋体"/>
                <w:i w:val="0"/>
                <w:iCs w:val="0"/>
                <w:snapToGrid/>
                <w:color w:val="000000"/>
                <w:kern w:val="0"/>
                <w:sz w:val="22"/>
                <w:szCs w:val="22"/>
                <w:u w:val="none"/>
                <w:lang w:val="en-US" w:eastAsia="zh-CN" w:bidi="ar"/>
              </w:rPr>
              <w:t>公共服务</w:t>
            </w:r>
          </w:p>
        </w:tc>
        <w:tc>
          <w:tcPr>
            <w:tcW w:w="1760" w:type="dxa"/>
            <w:vAlign w:val="center"/>
          </w:tcPr>
          <w:p w14:paraId="2DA0609F">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2"/>
                <w:szCs w:val="22"/>
                <w:u w:val="none"/>
                <w:lang w:val="en-US" w:eastAsia="zh-CN" w:bidi="ar"/>
              </w:rPr>
            </w:pPr>
            <w:r>
              <w:rPr>
                <w:rFonts w:hint="eastAsia" w:ascii="宋体" w:hAnsi="宋体" w:eastAsia="宋体" w:cs="宋体"/>
                <w:i w:val="0"/>
                <w:iCs w:val="0"/>
                <w:snapToGrid/>
                <w:color w:val="000000"/>
                <w:kern w:val="0"/>
                <w:sz w:val="22"/>
                <w:szCs w:val="22"/>
                <w:u w:val="none"/>
                <w:lang w:val="en-US" w:eastAsia="zh-CN" w:bidi="ar"/>
              </w:rPr>
              <w:t>各乡镇(街道)</w:t>
            </w:r>
          </w:p>
        </w:tc>
      </w:tr>
    </w:tbl>
    <w:p w14:paraId="41617844">
      <w:pPr>
        <w:spacing w:line="29" w:lineRule="exact"/>
      </w:pPr>
    </w:p>
    <w:p w14:paraId="645F18BC">
      <w:pPr>
        <w:pStyle w:val="4"/>
        <w:bidi w:val="0"/>
        <w:spacing w:line="240" w:lineRule="auto"/>
        <w:rPr>
          <w:rFonts w:hint="eastAsia"/>
          <w:b w:val="0"/>
          <w:bCs/>
          <w:lang w:val="en-US" w:eastAsia="zh-CN"/>
        </w:rPr>
      </w:pPr>
      <w:r>
        <w:rPr>
          <w:rFonts w:hint="eastAsia"/>
          <w:b w:val="0"/>
          <w:bCs/>
          <w:lang w:val="en-US" w:eastAsia="zh-CN"/>
        </w:rPr>
        <w:t>附件2：</w:t>
      </w:r>
    </w:p>
    <w:p w14:paraId="44A268D7">
      <w:pPr>
        <w:pStyle w:val="4"/>
        <w:widowControl w:val="0"/>
        <w:kinsoku/>
        <w:autoSpaceDE/>
        <w:autoSpaceDN/>
        <w:bidi w:val="0"/>
        <w:adjustRightInd/>
        <w:snapToGrid/>
        <w:jc w:val="center"/>
        <w:textAlignment w:val="auto"/>
        <w:rPr>
          <w:rFonts w:hint="default" w:ascii="方正小标宋简体" w:hAnsi="方正小标宋简体" w:eastAsia="方正小标宋简体" w:cs="方正小标宋简体"/>
          <w:b w:val="0"/>
          <w:bCs/>
          <w:snapToGrid/>
          <w:kern w:val="2"/>
          <w:sz w:val="40"/>
          <w:szCs w:val="40"/>
          <w:lang w:val="en-US" w:eastAsia="zh-CN" w:bidi="ar-SA"/>
        </w:rPr>
      </w:pPr>
      <w:r>
        <w:rPr>
          <w:rFonts w:hint="eastAsia" w:ascii="方正小标宋简体" w:hAnsi="方正小标宋简体" w:eastAsia="方正小标宋简体" w:cs="方正小标宋简体"/>
          <w:b w:val="0"/>
          <w:bCs/>
          <w:snapToGrid/>
          <w:kern w:val="2"/>
          <w:sz w:val="40"/>
          <w:szCs w:val="40"/>
          <w:lang w:val="en-US" w:eastAsia="zh-CN" w:bidi="ar-SA"/>
        </w:rPr>
        <w:t>“县乡村通办”改革全程网办事项清单89项</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558"/>
        <w:gridCol w:w="2044"/>
        <w:gridCol w:w="1322"/>
        <w:gridCol w:w="3785"/>
      </w:tblGrid>
      <w:tr w14:paraId="2CED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blHeader/>
          <w:jc w:val="center"/>
        </w:trPr>
        <w:tc>
          <w:tcPr>
            <w:tcW w:w="310" w:type="pct"/>
            <w:vAlign w:val="center"/>
          </w:tcPr>
          <w:p w14:paraId="638DA099">
            <w:pPr>
              <w:widowControl w:val="0"/>
              <w:jc w:val="center"/>
              <w:rPr>
                <w:rFonts w:hint="eastAsia"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序号</w:t>
            </w:r>
          </w:p>
        </w:tc>
        <w:tc>
          <w:tcPr>
            <w:tcW w:w="838" w:type="pct"/>
            <w:vAlign w:val="center"/>
          </w:tcPr>
          <w:p w14:paraId="62E43242">
            <w:pPr>
              <w:widowControl w:val="0"/>
              <w:jc w:val="center"/>
              <w:rPr>
                <w:rFonts w:hint="eastAsia"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区级</w:t>
            </w:r>
          </w:p>
          <w:p w14:paraId="1F867F65">
            <w:pPr>
              <w:widowControl w:val="0"/>
              <w:jc w:val="center"/>
              <w:rPr>
                <w:rFonts w:hint="eastAsia"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主管部门</w:t>
            </w:r>
          </w:p>
        </w:tc>
        <w:tc>
          <w:tcPr>
            <w:tcW w:w="1100" w:type="pct"/>
            <w:vAlign w:val="center"/>
          </w:tcPr>
          <w:p w14:paraId="4DACB175">
            <w:pPr>
              <w:widowControl w:val="0"/>
              <w:jc w:val="center"/>
              <w:rPr>
                <w:rFonts w:hint="eastAsia"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事项名称</w:t>
            </w:r>
          </w:p>
        </w:tc>
        <w:tc>
          <w:tcPr>
            <w:tcW w:w="712" w:type="pct"/>
            <w:vAlign w:val="center"/>
          </w:tcPr>
          <w:p w14:paraId="2A28C28F">
            <w:pPr>
              <w:widowControl w:val="0"/>
              <w:jc w:val="center"/>
              <w:rPr>
                <w:rFonts w:hint="eastAsia"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权力类型</w:t>
            </w:r>
          </w:p>
        </w:tc>
        <w:tc>
          <w:tcPr>
            <w:tcW w:w="2037" w:type="pct"/>
            <w:vAlign w:val="center"/>
          </w:tcPr>
          <w:p w14:paraId="0560D261">
            <w:pPr>
              <w:widowControl w:val="0"/>
              <w:jc w:val="center"/>
              <w:rPr>
                <w:rFonts w:hint="eastAsia"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网办平台网址</w:t>
            </w:r>
          </w:p>
        </w:tc>
      </w:tr>
      <w:tr w14:paraId="392A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2CC4A730">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w:t>
            </w:r>
          </w:p>
        </w:tc>
        <w:tc>
          <w:tcPr>
            <w:tcW w:w="838" w:type="pct"/>
            <w:vAlign w:val="center"/>
          </w:tcPr>
          <w:p w14:paraId="102A9EF9">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197E891">
            <w:pPr>
              <w:keepNext w:val="0"/>
              <w:keepLines w:val="0"/>
              <w:widowControl/>
              <w:suppressLineNumbers w:val="0"/>
              <w:jc w:val="center"/>
              <w:textAlignment w:val="center"/>
              <w:rPr>
                <w:rFonts w:hint="eastAsia" w:ascii="宋体" w:hAnsi="宋体" w:eastAsia="宋体" w:cs="宋体"/>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一次性工亡补助金（含生活困难，预支50%确认）、丧葬补助金申领</w:t>
            </w:r>
          </w:p>
        </w:tc>
        <w:tc>
          <w:tcPr>
            <w:tcW w:w="712" w:type="pct"/>
            <w:vAlign w:val="center"/>
          </w:tcPr>
          <w:p w14:paraId="480933EB">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sz w:val="22"/>
                <w:szCs w:val="22"/>
              </w:rPr>
              <w:t>公共服务</w:t>
            </w:r>
          </w:p>
        </w:tc>
        <w:tc>
          <w:tcPr>
            <w:tcW w:w="2037" w:type="pct"/>
            <w:vAlign w:val="center"/>
          </w:tcPr>
          <w:p w14:paraId="1CA8D9EC">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66F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310" w:type="pct"/>
            <w:vAlign w:val="center"/>
          </w:tcPr>
          <w:p w14:paraId="27D3BC15">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2</w:t>
            </w:r>
          </w:p>
        </w:tc>
        <w:tc>
          <w:tcPr>
            <w:tcW w:w="838" w:type="pct"/>
            <w:vAlign w:val="center"/>
          </w:tcPr>
          <w:p w14:paraId="436F98E3">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FA7467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一次性工伤医疗</w:t>
            </w:r>
          </w:p>
          <w:p w14:paraId="3ECEC04C">
            <w:pPr>
              <w:keepNext w:val="0"/>
              <w:keepLines w:val="0"/>
              <w:widowControl/>
              <w:suppressLineNumbers w:val="0"/>
              <w:jc w:val="center"/>
              <w:textAlignment w:val="center"/>
              <w:rPr>
                <w:rFonts w:hint="eastAsia" w:ascii="宋体" w:hAnsi="宋体" w:eastAsia="宋体" w:cs="宋体"/>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补助金申请</w:t>
            </w:r>
          </w:p>
        </w:tc>
        <w:tc>
          <w:tcPr>
            <w:tcW w:w="712" w:type="pct"/>
            <w:vAlign w:val="center"/>
          </w:tcPr>
          <w:p w14:paraId="32C2F75E">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sz w:val="22"/>
                <w:szCs w:val="22"/>
              </w:rPr>
              <w:t>公共服务</w:t>
            </w:r>
          </w:p>
        </w:tc>
        <w:tc>
          <w:tcPr>
            <w:tcW w:w="2037" w:type="pct"/>
            <w:vAlign w:val="center"/>
          </w:tcPr>
          <w:p w14:paraId="4A704A5C">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4325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4667FB87">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3</w:t>
            </w:r>
          </w:p>
        </w:tc>
        <w:tc>
          <w:tcPr>
            <w:tcW w:w="838" w:type="pct"/>
            <w:vAlign w:val="center"/>
          </w:tcPr>
          <w:p w14:paraId="708040F7">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1E7B9B2">
            <w:pPr>
              <w:keepNext w:val="0"/>
              <w:keepLines w:val="0"/>
              <w:widowControl/>
              <w:suppressLineNumbers w:val="0"/>
              <w:jc w:val="center"/>
              <w:textAlignment w:val="center"/>
              <w:rPr>
                <w:rFonts w:hint="eastAsia" w:ascii="宋体" w:hAnsi="宋体" w:eastAsia="宋体" w:cs="宋体"/>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个人做实职业年金</w:t>
            </w:r>
          </w:p>
        </w:tc>
        <w:tc>
          <w:tcPr>
            <w:tcW w:w="712" w:type="pct"/>
            <w:vAlign w:val="center"/>
          </w:tcPr>
          <w:p w14:paraId="250185B2">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sz w:val="22"/>
                <w:szCs w:val="22"/>
              </w:rPr>
              <w:t>公共服务</w:t>
            </w:r>
          </w:p>
        </w:tc>
        <w:tc>
          <w:tcPr>
            <w:tcW w:w="2037" w:type="pct"/>
            <w:vAlign w:val="center"/>
          </w:tcPr>
          <w:p w14:paraId="00638116">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464F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0D6AC319">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4</w:t>
            </w:r>
          </w:p>
        </w:tc>
        <w:tc>
          <w:tcPr>
            <w:tcW w:w="838" w:type="pct"/>
            <w:vAlign w:val="center"/>
          </w:tcPr>
          <w:p w14:paraId="1FF363C3">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3D59717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个人权益记录单</w:t>
            </w:r>
          </w:p>
          <w:p w14:paraId="22F04259">
            <w:pPr>
              <w:keepNext w:val="0"/>
              <w:keepLines w:val="0"/>
              <w:widowControl/>
              <w:suppressLineNumbers w:val="0"/>
              <w:jc w:val="center"/>
              <w:textAlignment w:val="center"/>
              <w:rPr>
                <w:rFonts w:hint="eastAsia" w:ascii="宋体" w:hAnsi="宋体" w:eastAsia="宋体" w:cs="宋体"/>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查询打印</w:t>
            </w:r>
          </w:p>
        </w:tc>
        <w:tc>
          <w:tcPr>
            <w:tcW w:w="712" w:type="pct"/>
            <w:vAlign w:val="center"/>
          </w:tcPr>
          <w:p w14:paraId="2CA7019D">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sz w:val="22"/>
                <w:szCs w:val="22"/>
              </w:rPr>
              <w:t>公共服务</w:t>
            </w:r>
          </w:p>
        </w:tc>
        <w:tc>
          <w:tcPr>
            <w:tcW w:w="2037" w:type="pct"/>
            <w:vAlign w:val="center"/>
          </w:tcPr>
          <w:p w14:paraId="360FEDC7">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342D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2E23C423">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5</w:t>
            </w:r>
          </w:p>
        </w:tc>
        <w:tc>
          <w:tcPr>
            <w:tcW w:w="838" w:type="pct"/>
            <w:vAlign w:val="center"/>
          </w:tcPr>
          <w:p w14:paraId="06A5D127">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7F26DFD7">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企业退休人员养老保险待遇领取资格确认</w:t>
            </w:r>
          </w:p>
        </w:tc>
        <w:tc>
          <w:tcPr>
            <w:tcW w:w="712" w:type="pct"/>
            <w:vAlign w:val="center"/>
          </w:tcPr>
          <w:p w14:paraId="60D4CEF9">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94DF267">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043F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043BDB6D">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6</w:t>
            </w:r>
          </w:p>
        </w:tc>
        <w:tc>
          <w:tcPr>
            <w:tcW w:w="838" w:type="pct"/>
            <w:vAlign w:val="center"/>
          </w:tcPr>
          <w:p w14:paraId="552DC881">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8FC412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劳动能力初次</w:t>
            </w:r>
          </w:p>
          <w:p w14:paraId="17B091EC">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鉴定申请</w:t>
            </w:r>
          </w:p>
        </w:tc>
        <w:tc>
          <w:tcPr>
            <w:tcW w:w="712" w:type="pct"/>
            <w:vAlign w:val="center"/>
          </w:tcPr>
          <w:p w14:paraId="7678B3B9">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45B74FF">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1FE3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2F0E5E80">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7</w:t>
            </w:r>
          </w:p>
        </w:tc>
        <w:tc>
          <w:tcPr>
            <w:tcW w:w="838" w:type="pct"/>
            <w:vAlign w:val="center"/>
          </w:tcPr>
          <w:p w14:paraId="4F4E234E">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788D96BC">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单位参保缴费记录单查询打印</w:t>
            </w:r>
          </w:p>
        </w:tc>
        <w:tc>
          <w:tcPr>
            <w:tcW w:w="712" w:type="pct"/>
            <w:vAlign w:val="center"/>
          </w:tcPr>
          <w:p w14:paraId="0F1C7943">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8387D83">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2A05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34451951">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8</w:t>
            </w:r>
          </w:p>
        </w:tc>
        <w:tc>
          <w:tcPr>
            <w:tcW w:w="838" w:type="pct"/>
            <w:vAlign w:val="center"/>
          </w:tcPr>
          <w:p w14:paraId="620FB22E">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A1880FE">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机关事业单位参保人员断缴补缴</w:t>
            </w:r>
          </w:p>
        </w:tc>
        <w:tc>
          <w:tcPr>
            <w:tcW w:w="712" w:type="pct"/>
            <w:vAlign w:val="center"/>
          </w:tcPr>
          <w:p w14:paraId="35032E8B">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472D8C9A">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2A95C247">
        <w:tblPrEx>
          <w:tblCellMar>
            <w:top w:w="0" w:type="dxa"/>
            <w:left w:w="108" w:type="dxa"/>
            <w:bottom w:w="0" w:type="dxa"/>
            <w:right w:w="108" w:type="dxa"/>
          </w:tblCellMar>
        </w:tblPrEx>
        <w:trPr>
          <w:cantSplit/>
          <w:trHeight w:val="90" w:hRule="atLeast"/>
          <w:jc w:val="center"/>
        </w:trPr>
        <w:tc>
          <w:tcPr>
            <w:tcW w:w="310" w:type="pct"/>
            <w:vAlign w:val="center"/>
          </w:tcPr>
          <w:p w14:paraId="2E3697D2">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9</w:t>
            </w:r>
          </w:p>
        </w:tc>
        <w:tc>
          <w:tcPr>
            <w:tcW w:w="838" w:type="pct"/>
            <w:vAlign w:val="center"/>
          </w:tcPr>
          <w:p w14:paraId="60B72445">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724DCA06">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机关事业单位参保信息变更</w:t>
            </w:r>
          </w:p>
        </w:tc>
        <w:tc>
          <w:tcPr>
            <w:tcW w:w="712" w:type="pct"/>
            <w:vAlign w:val="center"/>
          </w:tcPr>
          <w:p w14:paraId="272A6392">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625F7480">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14CD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336E4952">
            <w:pPr>
              <w:widowControl w:val="0"/>
              <w:jc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10</w:t>
            </w:r>
          </w:p>
        </w:tc>
        <w:tc>
          <w:tcPr>
            <w:tcW w:w="838" w:type="pct"/>
            <w:vAlign w:val="center"/>
          </w:tcPr>
          <w:p w14:paraId="53159FF1">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67658CF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机关事业单位</w:t>
            </w:r>
          </w:p>
          <w:p w14:paraId="3D129A11">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在职人员停保</w:t>
            </w:r>
          </w:p>
        </w:tc>
        <w:tc>
          <w:tcPr>
            <w:tcW w:w="712" w:type="pct"/>
            <w:vAlign w:val="center"/>
          </w:tcPr>
          <w:p w14:paraId="2AB9EB62">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60FD862">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5CCB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552EC206">
            <w:pPr>
              <w:widowControl w:val="0"/>
              <w:jc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11</w:t>
            </w:r>
          </w:p>
        </w:tc>
        <w:tc>
          <w:tcPr>
            <w:tcW w:w="838" w:type="pct"/>
            <w:vAlign w:val="center"/>
          </w:tcPr>
          <w:p w14:paraId="30BB4F6B">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CD7D600">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机关事业单位基本信息变更</w:t>
            </w:r>
          </w:p>
        </w:tc>
        <w:tc>
          <w:tcPr>
            <w:tcW w:w="712" w:type="pct"/>
            <w:vAlign w:val="center"/>
          </w:tcPr>
          <w:p w14:paraId="2D08F7D2">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CC7359D">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4C30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0FD5371B">
            <w:pPr>
              <w:widowControl w:val="0"/>
              <w:jc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12</w:t>
            </w:r>
          </w:p>
        </w:tc>
        <w:tc>
          <w:tcPr>
            <w:tcW w:w="838" w:type="pct"/>
            <w:vAlign w:val="center"/>
          </w:tcPr>
          <w:p w14:paraId="6E555C5B">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18B27FE">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机关事业单位职工参保登记</w:t>
            </w:r>
          </w:p>
        </w:tc>
        <w:tc>
          <w:tcPr>
            <w:tcW w:w="712" w:type="pct"/>
            <w:vAlign w:val="center"/>
          </w:tcPr>
          <w:p w14:paraId="46E9EABE">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6BC8BBF6">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143C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33109211">
            <w:pPr>
              <w:widowControl w:val="0"/>
              <w:jc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13</w:t>
            </w:r>
          </w:p>
        </w:tc>
        <w:tc>
          <w:tcPr>
            <w:tcW w:w="838" w:type="pct"/>
            <w:vAlign w:val="center"/>
          </w:tcPr>
          <w:p w14:paraId="25BCA554">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2F861EE5">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机关事业单位职工基本养老金申领</w:t>
            </w:r>
          </w:p>
        </w:tc>
        <w:tc>
          <w:tcPr>
            <w:tcW w:w="712" w:type="pct"/>
            <w:vAlign w:val="center"/>
          </w:tcPr>
          <w:p w14:paraId="6F27A834">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001D6732">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5E6C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6F10E880">
            <w:pPr>
              <w:widowControl w:val="0"/>
              <w:jc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14</w:t>
            </w:r>
          </w:p>
        </w:tc>
        <w:tc>
          <w:tcPr>
            <w:tcW w:w="838" w:type="pct"/>
            <w:vAlign w:val="center"/>
          </w:tcPr>
          <w:p w14:paraId="4EC8F7C4">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74753D6E">
            <w:pPr>
              <w:keepNext w:val="0"/>
              <w:keepLines w:val="0"/>
              <w:widowControl/>
              <w:suppressLineNumbers w:val="0"/>
              <w:jc w:val="center"/>
              <w:textAlignment w:val="center"/>
              <w:rPr>
                <w:rFonts w:hint="eastAsia" w:ascii="宋体" w:hAnsi="宋体" w:eastAsia="宋体" w:cs="宋体"/>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机关单位欠费补缴</w:t>
            </w:r>
          </w:p>
        </w:tc>
        <w:tc>
          <w:tcPr>
            <w:tcW w:w="712" w:type="pct"/>
            <w:vAlign w:val="center"/>
          </w:tcPr>
          <w:p w14:paraId="0BC86E7B">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FA6A98A">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4900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62366481">
            <w:pPr>
              <w:widowControl w:val="0"/>
              <w:jc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15</w:t>
            </w:r>
          </w:p>
        </w:tc>
        <w:tc>
          <w:tcPr>
            <w:tcW w:w="838" w:type="pct"/>
            <w:vAlign w:val="center"/>
          </w:tcPr>
          <w:p w14:paraId="2D795F46">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607079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机关特殊缴纳</w:t>
            </w:r>
          </w:p>
          <w:p w14:paraId="372736EA">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发送税务</w:t>
            </w:r>
          </w:p>
        </w:tc>
        <w:tc>
          <w:tcPr>
            <w:tcW w:w="712" w:type="pct"/>
            <w:vAlign w:val="center"/>
          </w:tcPr>
          <w:p w14:paraId="2BD2287B">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184159F">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3364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1B2EB843">
            <w:pPr>
              <w:widowControl w:val="0"/>
              <w:jc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16</w:t>
            </w:r>
          </w:p>
        </w:tc>
        <w:tc>
          <w:tcPr>
            <w:tcW w:w="838" w:type="pct"/>
            <w:vAlign w:val="center"/>
          </w:tcPr>
          <w:p w14:paraId="312A9090">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6876A09">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社会保险个人基本信息变更</w:t>
            </w:r>
          </w:p>
        </w:tc>
        <w:tc>
          <w:tcPr>
            <w:tcW w:w="712" w:type="pct"/>
            <w:vAlign w:val="center"/>
          </w:tcPr>
          <w:p w14:paraId="47926555">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99F51AF">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5601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7CA123BE">
            <w:pPr>
              <w:widowControl w:val="0"/>
              <w:jc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17</w:t>
            </w:r>
          </w:p>
        </w:tc>
        <w:tc>
          <w:tcPr>
            <w:tcW w:w="838" w:type="pct"/>
            <w:vAlign w:val="center"/>
          </w:tcPr>
          <w:p w14:paraId="32F923CC">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76906C5B">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职业年金预存款退付申请</w:t>
            </w:r>
          </w:p>
        </w:tc>
        <w:tc>
          <w:tcPr>
            <w:tcW w:w="712" w:type="pct"/>
            <w:vAlign w:val="center"/>
          </w:tcPr>
          <w:p w14:paraId="66400159">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AB4B9A4">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2F97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7D26A5FE">
            <w:pPr>
              <w:widowControl w:val="0"/>
              <w:jc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b w:val="0"/>
                <w:bCs w:val="0"/>
                <w:spacing w:val="36"/>
                <w:sz w:val="22"/>
                <w:szCs w:val="22"/>
                <w:vertAlign w:val="baseline"/>
                <w:lang w:val="en-US" w:eastAsia="zh-CN"/>
              </w:rPr>
              <w:t>18</w:t>
            </w:r>
          </w:p>
        </w:tc>
        <w:tc>
          <w:tcPr>
            <w:tcW w:w="838" w:type="pct"/>
            <w:vAlign w:val="center"/>
          </w:tcPr>
          <w:p w14:paraId="7689F5F7">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2A906C98">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单位历史欠费查询</w:t>
            </w:r>
          </w:p>
        </w:tc>
        <w:tc>
          <w:tcPr>
            <w:tcW w:w="712" w:type="pct"/>
            <w:vAlign w:val="center"/>
          </w:tcPr>
          <w:p w14:paraId="27CF5CFB">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475562B5">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37C8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7D3A06CB">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19</w:t>
            </w:r>
          </w:p>
        </w:tc>
        <w:tc>
          <w:tcPr>
            <w:tcW w:w="838" w:type="pct"/>
            <w:vAlign w:val="center"/>
          </w:tcPr>
          <w:p w14:paraId="6012211A">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1972C013">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暂停机关事业单位退休待遇(单位)</w:t>
            </w:r>
          </w:p>
        </w:tc>
        <w:tc>
          <w:tcPr>
            <w:tcW w:w="712" w:type="pct"/>
            <w:vAlign w:val="center"/>
          </w:tcPr>
          <w:p w14:paraId="1C6ACA0D">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655A4629">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6D8A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047E73D1">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20</w:t>
            </w:r>
          </w:p>
        </w:tc>
        <w:tc>
          <w:tcPr>
            <w:tcW w:w="838" w:type="pct"/>
            <w:vAlign w:val="center"/>
          </w:tcPr>
          <w:p w14:paraId="10FC163A">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745E50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人员基本信息</w:t>
            </w:r>
          </w:p>
          <w:p w14:paraId="0938EDE6">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维护单位</w:t>
            </w:r>
          </w:p>
        </w:tc>
        <w:tc>
          <w:tcPr>
            <w:tcW w:w="712" w:type="pct"/>
            <w:vAlign w:val="center"/>
          </w:tcPr>
          <w:p w14:paraId="7AACC48B">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22880890">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4001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0E6D1C06">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21</w:t>
            </w:r>
          </w:p>
        </w:tc>
        <w:tc>
          <w:tcPr>
            <w:tcW w:w="838" w:type="pct"/>
            <w:vAlign w:val="center"/>
          </w:tcPr>
          <w:p w14:paraId="7289D0C5">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148D13C0">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人员有效性标识恢复(单位)</w:t>
            </w:r>
          </w:p>
        </w:tc>
        <w:tc>
          <w:tcPr>
            <w:tcW w:w="712" w:type="pct"/>
            <w:vAlign w:val="center"/>
          </w:tcPr>
          <w:p w14:paraId="02961518">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CB1F967">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2053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724F42A6">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22</w:t>
            </w:r>
          </w:p>
        </w:tc>
        <w:tc>
          <w:tcPr>
            <w:tcW w:w="838" w:type="pct"/>
            <w:vAlign w:val="center"/>
          </w:tcPr>
          <w:p w14:paraId="1F6291EE">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52E92ED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机关退休人员发放账户信息变更</w:t>
            </w:r>
          </w:p>
          <w:p w14:paraId="1B3D0B80">
            <w:pPr>
              <w:keepNext w:val="0"/>
              <w:keepLines w:val="0"/>
              <w:widowControl/>
              <w:suppressLineNumbers w:val="0"/>
              <w:jc w:val="center"/>
              <w:textAlignment w:val="center"/>
              <w:rPr>
                <w:rFonts w:hint="eastAsia" w:ascii="宋体" w:hAnsi="宋体" w:eastAsia="宋体" w:cs="宋体"/>
                <w:spacing w:val="1"/>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(单位)</w:t>
            </w:r>
          </w:p>
        </w:tc>
        <w:tc>
          <w:tcPr>
            <w:tcW w:w="712" w:type="pct"/>
            <w:vAlign w:val="center"/>
          </w:tcPr>
          <w:p w14:paraId="2AD740D9">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66B85325">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0BE1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68BC33A2">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23</w:t>
            </w:r>
          </w:p>
        </w:tc>
        <w:tc>
          <w:tcPr>
            <w:tcW w:w="838" w:type="pct"/>
            <w:vAlign w:val="center"/>
          </w:tcPr>
          <w:p w14:paraId="6C12C64E">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3E03C5DC">
            <w:pPr>
              <w:keepNext w:val="0"/>
              <w:keepLines w:val="0"/>
              <w:widowControl/>
              <w:suppressLineNumbers w:val="0"/>
              <w:jc w:val="center"/>
              <w:textAlignment w:val="center"/>
              <w:rPr>
                <w:rFonts w:hint="eastAsia" w:ascii="宋体" w:hAnsi="宋体" w:eastAsia="宋体" w:cs="宋体"/>
                <w:spacing w:val="1"/>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城乡居民养老保险人员中断补缴</w:t>
            </w:r>
          </w:p>
        </w:tc>
        <w:tc>
          <w:tcPr>
            <w:tcW w:w="712" w:type="pct"/>
            <w:vAlign w:val="center"/>
          </w:tcPr>
          <w:p w14:paraId="02B0AB5B">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25312A2">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3CAB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0FB8B1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24</w:t>
            </w:r>
          </w:p>
        </w:tc>
        <w:tc>
          <w:tcPr>
            <w:tcW w:w="838" w:type="pct"/>
            <w:vAlign w:val="center"/>
          </w:tcPr>
          <w:p w14:paraId="3638DAEE">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1E867F59">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城乡居民养老保险人员信息维护</w:t>
            </w:r>
          </w:p>
        </w:tc>
        <w:tc>
          <w:tcPr>
            <w:tcW w:w="712" w:type="pct"/>
            <w:vAlign w:val="center"/>
          </w:tcPr>
          <w:p w14:paraId="29971592">
            <w:pPr>
              <w:widowControl w:val="0"/>
              <w:jc w:val="center"/>
              <w:rPr>
                <w:rFonts w:hint="eastAsia" w:ascii="宋体" w:hAnsi="宋体" w:eastAsia="宋体" w:cs="宋体"/>
                <w:spacing w:val="2"/>
                <w:sz w:val="22"/>
                <w:szCs w:val="22"/>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D5464CD">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62BB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36AD0EC4">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25</w:t>
            </w:r>
          </w:p>
        </w:tc>
        <w:tc>
          <w:tcPr>
            <w:tcW w:w="838" w:type="pct"/>
            <w:vAlign w:val="center"/>
          </w:tcPr>
          <w:p w14:paraId="0448D46A">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3F01D4A6">
            <w:pPr>
              <w:keepNext w:val="0"/>
              <w:keepLines w:val="0"/>
              <w:widowControl/>
              <w:suppressLineNumbers w:val="0"/>
              <w:jc w:val="center"/>
              <w:textAlignment w:val="center"/>
              <w:rPr>
                <w:rFonts w:hint="eastAsia" w:ascii="宋体" w:hAnsi="宋体" w:eastAsia="宋体" w:cs="宋体"/>
                <w:spacing w:val="1"/>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城乡居民养老保险人员参保登记</w:t>
            </w:r>
          </w:p>
        </w:tc>
        <w:tc>
          <w:tcPr>
            <w:tcW w:w="712" w:type="pct"/>
            <w:vAlign w:val="center"/>
          </w:tcPr>
          <w:p w14:paraId="61666C30">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591D029">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6420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135C67B1">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26</w:t>
            </w:r>
          </w:p>
        </w:tc>
        <w:tc>
          <w:tcPr>
            <w:tcW w:w="838" w:type="pct"/>
            <w:vAlign w:val="center"/>
          </w:tcPr>
          <w:p w14:paraId="619DB14C">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D66DD3D">
            <w:pPr>
              <w:keepNext w:val="0"/>
              <w:keepLines w:val="0"/>
              <w:widowControl/>
              <w:suppressLineNumbers w:val="0"/>
              <w:jc w:val="center"/>
              <w:textAlignment w:val="center"/>
              <w:rPr>
                <w:rFonts w:hint="eastAsia" w:ascii="宋体" w:hAnsi="宋体" w:eastAsia="宋体" w:cs="宋体"/>
                <w:spacing w:val="1"/>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城乡居民养老保险人员参保终止</w:t>
            </w:r>
          </w:p>
        </w:tc>
        <w:tc>
          <w:tcPr>
            <w:tcW w:w="712" w:type="pct"/>
            <w:vAlign w:val="center"/>
          </w:tcPr>
          <w:p w14:paraId="0BCD522C">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7F6E02F">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296A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3C656CDE">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27</w:t>
            </w:r>
          </w:p>
        </w:tc>
        <w:tc>
          <w:tcPr>
            <w:tcW w:w="838" w:type="pct"/>
            <w:vAlign w:val="center"/>
          </w:tcPr>
          <w:p w14:paraId="065AC015">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6FAFCC8">
            <w:pPr>
              <w:keepNext w:val="0"/>
              <w:keepLines w:val="0"/>
              <w:widowControl/>
              <w:suppressLineNumbers w:val="0"/>
              <w:jc w:val="center"/>
              <w:textAlignment w:val="center"/>
              <w:rPr>
                <w:rFonts w:hint="eastAsia" w:ascii="宋体" w:hAnsi="宋体" w:eastAsia="宋体" w:cs="宋体"/>
                <w:spacing w:val="1"/>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城乡居民养老保险人员多缴退费</w:t>
            </w:r>
          </w:p>
        </w:tc>
        <w:tc>
          <w:tcPr>
            <w:tcW w:w="712" w:type="pct"/>
            <w:vAlign w:val="center"/>
          </w:tcPr>
          <w:p w14:paraId="09AE507F">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345B6EB">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30B8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1C93D26C">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28</w:t>
            </w:r>
          </w:p>
        </w:tc>
        <w:tc>
          <w:tcPr>
            <w:tcW w:w="838" w:type="pct"/>
            <w:vAlign w:val="center"/>
          </w:tcPr>
          <w:p w14:paraId="0CC33961">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3E1D545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城乡居民养老保险人员待遇暂停</w:t>
            </w:r>
          </w:p>
          <w:p w14:paraId="152A0D4E">
            <w:pPr>
              <w:keepNext w:val="0"/>
              <w:keepLines w:val="0"/>
              <w:widowControl/>
              <w:suppressLineNumbers w:val="0"/>
              <w:jc w:val="center"/>
              <w:textAlignment w:val="center"/>
              <w:rPr>
                <w:rFonts w:hint="eastAsia" w:ascii="宋体" w:hAnsi="宋体" w:eastAsia="宋体" w:cs="宋体"/>
                <w:spacing w:val="1"/>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(恢复)</w:t>
            </w:r>
          </w:p>
        </w:tc>
        <w:tc>
          <w:tcPr>
            <w:tcW w:w="712" w:type="pct"/>
            <w:vAlign w:val="center"/>
          </w:tcPr>
          <w:p w14:paraId="2A3CA76E">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76ADC27">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46ED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02ADCBA4">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29</w:t>
            </w:r>
          </w:p>
        </w:tc>
        <w:tc>
          <w:tcPr>
            <w:tcW w:w="838" w:type="pct"/>
            <w:vAlign w:val="center"/>
          </w:tcPr>
          <w:p w14:paraId="66FFD0EA">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17E0CC5">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城乡居民养老保险人员待遇申领</w:t>
            </w:r>
          </w:p>
        </w:tc>
        <w:tc>
          <w:tcPr>
            <w:tcW w:w="712" w:type="pct"/>
            <w:vAlign w:val="center"/>
          </w:tcPr>
          <w:p w14:paraId="7EC7BC80">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004F6CB">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02A3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237D71D8">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30</w:t>
            </w:r>
          </w:p>
        </w:tc>
        <w:tc>
          <w:tcPr>
            <w:tcW w:w="838" w:type="pct"/>
            <w:vAlign w:val="center"/>
          </w:tcPr>
          <w:p w14:paraId="27AD5BDF">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30578187">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城乡居民养老保险人员收款账号维护</w:t>
            </w:r>
          </w:p>
        </w:tc>
        <w:tc>
          <w:tcPr>
            <w:tcW w:w="712" w:type="pct"/>
            <w:vAlign w:val="center"/>
          </w:tcPr>
          <w:p w14:paraId="19F23D17">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2C740038">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7867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445A61BD">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31</w:t>
            </w:r>
          </w:p>
        </w:tc>
        <w:tc>
          <w:tcPr>
            <w:tcW w:w="838" w:type="pct"/>
            <w:vAlign w:val="center"/>
          </w:tcPr>
          <w:p w14:paraId="6DB5B33B">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EEEFF76">
            <w:pPr>
              <w:keepNext w:val="0"/>
              <w:keepLines w:val="0"/>
              <w:widowControl/>
              <w:suppressLineNumbers w:val="0"/>
              <w:jc w:val="center"/>
              <w:textAlignment w:val="center"/>
              <w:rPr>
                <w:rFonts w:hint="eastAsia" w:ascii="宋体" w:hAnsi="宋体" w:eastAsia="宋体" w:cs="宋体"/>
                <w:spacing w:val="-2"/>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城乡居民养老保险人员政策性补缴</w:t>
            </w:r>
          </w:p>
        </w:tc>
        <w:tc>
          <w:tcPr>
            <w:tcW w:w="712" w:type="pct"/>
            <w:vAlign w:val="center"/>
          </w:tcPr>
          <w:p w14:paraId="5C4409DA">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58B773B">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3CBE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2257B22D">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32</w:t>
            </w:r>
          </w:p>
        </w:tc>
        <w:tc>
          <w:tcPr>
            <w:tcW w:w="838" w:type="pct"/>
            <w:vAlign w:val="center"/>
          </w:tcPr>
          <w:p w14:paraId="2F1ADAB5">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64A8AC3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城乡居民养老保险人员暂停(恢复)</w:t>
            </w:r>
          </w:p>
          <w:p w14:paraId="54DA4FB4">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缴费</w:t>
            </w:r>
          </w:p>
        </w:tc>
        <w:tc>
          <w:tcPr>
            <w:tcW w:w="712" w:type="pct"/>
            <w:vAlign w:val="center"/>
          </w:tcPr>
          <w:p w14:paraId="62B94FB4">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60B2AA1">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5126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6AA06CC1">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33</w:t>
            </w:r>
          </w:p>
        </w:tc>
        <w:tc>
          <w:tcPr>
            <w:tcW w:w="838" w:type="pct"/>
            <w:vAlign w:val="center"/>
          </w:tcPr>
          <w:p w14:paraId="69710B52">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74DA2DEB">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城乡居民养老保险退休人员发放账号维护</w:t>
            </w:r>
          </w:p>
        </w:tc>
        <w:tc>
          <w:tcPr>
            <w:tcW w:w="712" w:type="pct"/>
            <w:vAlign w:val="center"/>
          </w:tcPr>
          <w:p w14:paraId="163B41EC">
            <w:pPr>
              <w:widowControl w:val="0"/>
              <w:jc w:val="center"/>
              <w:rPr>
                <w:rFonts w:hint="eastAsia" w:ascii="宋体" w:hAnsi="宋体" w:eastAsia="宋体" w:cs="宋体"/>
                <w:b w:val="0"/>
                <w:bCs w:val="0"/>
                <w:spacing w:val="36"/>
                <w:sz w:val="22"/>
                <w:szCs w:val="22"/>
                <w:vertAlign w:val="baseline"/>
                <w:lang w:val="en-US" w:eastAsia="zh-CN"/>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B03CC1D">
            <w:pPr>
              <w:widowControl w:val="0"/>
              <w:jc w:val="center"/>
              <w:rPr>
                <w:rFonts w:hint="eastAsia" w:ascii="宋体" w:hAnsi="宋体" w:eastAsia="宋体" w:cs="宋体"/>
                <w:b w:val="0"/>
                <w:bCs w:val="0"/>
                <w:spacing w:val="36"/>
                <w:kern w:val="2"/>
                <w:sz w:val="22"/>
                <w:szCs w:val="22"/>
                <w:vertAlign w:val="baseline"/>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77AB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0" w:type="pct"/>
            <w:vAlign w:val="center"/>
          </w:tcPr>
          <w:p w14:paraId="65605485">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34</w:t>
            </w:r>
          </w:p>
        </w:tc>
        <w:tc>
          <w:tcPr>
            <w:tcW w:w="838" w:type="pct"/>
            <w:vAlign w:val="center"/>
          </w:tcPr>
          <w:p w14:paraId="6BD12883">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2063933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城乡居民养老保险个人对账单查询</w:t>
            </w:r>
          </w:p>
          <w:p w14:paraId="1C756B74">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打印</w:t>
            </w:r>
          </w:p>
        </w:tc>
        <w:tc>
          <w:tcPr>
            <w:tcW w:w="712" w:type="pct"/>
            <w:vAlign w:val="center"/>
          </w:tcPr>
          <w:p w14:paraId="045A5BF2">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6FEDAC5B">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6089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09B0B13E">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35</w:t>
            </w:r>
          </w:p>
        </w:tc>
        <w:tc>
          <w:tcPr>
            <w:tcW w:w="838" w:type="pct"/>
            <w:vAlign w:val="center"/>
          </w:tcPr>
          <w:p w14:paraId="11FC3022">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A53D38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单位缴费证明</w:t>
            </w:r>
          </w:p>
          <w:p w14:paraId="5503A2DF">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查询打印</w:t>
            </w:r>
          </w:p>
        </w:tc>
        <w:tc>
          <w:tcPr>
            <w:tcW w:w="712" w:type="pct"/>
            <w:vAlign w:val="center"/>
          </w:tcPr>
          <w:p w14:paraId="3D20A2DF">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B278BB7">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7AAA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243D92B7">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36</w:t>
            </w:r>
          </w:p>
        </w:tc>
        <w:tc>
          <w:tcPr>
            <w:tcW w:w="838" w:type="pct"/>
            <w:vAlign w:val="center"/>
          </w:tcPr>
          <w:p w14:paraId="3FA7E25E">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E9B2E4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无雇工个体工商户及灵活就业人员终止（暂停）养老</w:t>
            </w:r>
          </w:p>
          <w:p w14:paraId="42B6921C">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保险关系</w:t>
            </w:r>
          </w:p>
        </w:tc>
        <w:tc>
          <w:tcPr>
            <w:tcW w:w="712" w:type="pct"/>
            <w:vAlign w:val="center"/>
          </w:tcPr>
          <w:p w14:paraId="2964D697">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DD971FF">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2325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075C82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37</w:t>
            </w:r>
          </w:p>
        </w:tc>
        <w:tc>
          <w:tcPr>
            <w:tcW w:w="838" w:type="pct"/>
            <w:vAlign w:val="center"/>
          </w:tcPr>
          <w:p w14:paraId="1375B534">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D7392FB">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城乡居民基本养老保险个人账户对账单查询打印</w:t>
            </w:r>
          </w:p>
        </w:tc>
        <w:tc>
          <w:tcPr>
            <w:tcW w:w="712" w:type="pct"/>
            <w:vAlign w:val="center"/>
          </w:tcPr>
          <w:p w14:paraId="63E8F499">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DC4B4C3">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58FC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694039DB">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38</w:t>
            </w:r>
          </w:p>
        </w:tc>
        <w:tc>
          <w:tcPr>
            <w:tcW w:w="838" w:type="pct"/>
            <w:vAlign w:val="center"/>
          </w:tcPr>
          <w:p w14:paraId="12AE6D86">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EF41EC5">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个人综合信息查询</w:t>
            </w:r>
          </w:p>
        </w:tc>
        <w:tc>
          <w:tcPr>
            <w:tcW w:w="712" w:type="pct"/>
            <w:vAlign w:val="center"/>
          </w:tcPr>
          <w:p w14:paraId="447387B0">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695E7188">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183B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2EBF6FE2">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39</w:t>
            </w:r>
          </w:p>
        </w:tc>
        <w:tc>
          <w:tcPr>
            <w:tcW w:w="838" w:type="pct"/>
            <w:vAlign w:val="center"/>
          </w:tcPr>
          <w:p w14:paraId="50DCF926">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C70D9BE">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退休职工花名册</w:t>
            </w:r>
          </w:p>
        </w:tc>
        <w:tc>
          <w:tcPr>
            <w:tcW w:w="712" w:type="pct"/>
            <w:vAlign w:val="center"/>
          </w:tcPr>
          <w:p w14:paraId="252340A0">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AF5E396">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72B5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4BF32F42">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40</w:t>
            </w:r>
          </w:p>
        </w:tc>
        <w:tc>
          <w:tcPr>
            <w:tcW w:w="838" w:type="pct"/>
            <w:vAlign w:val="center"/>
          </w:tcPr>
          <w:p w14:paraId="30D89588">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600C365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退休人员增减</w:t>
            </w:r>
          </w:p>
          <w:p w14:paraId="73155ADF">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变动查询</w:t>
            </w:r>
          </w:p>
        </w:tc>
        <w:tc>
          <w:tcPr>
            <w:tcW w:w="712" w:type="pct"/>
            <w:vAlign w:val="center"/>
          </w:tcPr>
          <w:p w14:paraId="750191C9">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69EED15A">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01E3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17BB5027">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41</w:t>
            </w:r>
          </w:p>
        </w:tc>
        <w:tc>
          <w:tcPr>
            <w:tcW w:w="838" w:type="pct"/>
            <w:vAlign w:val="center"/>
          </w:tcPr>
          <w:p w14:paraId="0315AF8E">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307E362D">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社会保险费征缴计划单查询打印</w:t>
            </w:r>
          </w:p>
        </w:tc>
        <w:tc>
          <w:tcPr>
            <w:tcW w:w="712" w:type="pct"/>
            <w:vAlign w:val="center"/>
          </w:tcPr>
          <w:p w14:paraId="6A35EDAA">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76CAD46">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7E72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209D4EC0">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42</w:t>
            </w:r>
          </w:p>
        </w:tc>
        <w:tc>
          <w:tcPr>
            <w:tcW w:w="838" w:type="pct"/>
            <w:vAlign w:val="center"/>
          </w:tcPr>
          <w:p w14:paraId="675E617A">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53098A8F">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单位缴费情况查询(征缴计划查询)</w:t>
            </w:r>
          </w:p>
        </w:tc>
        <w:tc>
          <w:tcPr>
            <w:tcW w:w="712" w:type="pct"/>
            <w:vAlign w:val="center"/>
          </w:tcPr>
          <w:p w14:paraId="0281A2ED">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14E0C7A">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4B46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35DA54E6">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43</w:t>
            </w:r>
          </w:p>
        </w:tc>
        <w:tc>
          <w:tcPr>
            <w:tcW w:w="838" w:type="pct"/>
            <w:vAlign w:val="center"/>
          </w:tcPr>
          <w:p w14:paraId="1CDC21BA">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2F08856B">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已退费明细查询</w:t>
            </w:r>
          </w:p>
        </w:tc>
        <w:tc>
          <w:tcPr>
            <w:tcW w:w="712" w:type="pct"/>
            <w:vAlign w:val="center"/>
          </w:tcPr>
          <w:p w14:paraId="07BDCE55">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E32E9FB">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2570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5C589602">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44</w:t>
            </w:r>
          </w:p>
        </w:tc>
        <w:tc>
          <w:tcPr>
            <w:tcW w:w="838" w:type="pct"/>
            <w:vAlign w:val="center"/>
          </w:tcPr>
          <w:p w14:paraId="0371E204">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13B4130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职业年金发放</w:t>
            </w:r>
          </w:p>
          <w:p w14:paraId="5B842D6B">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记录查询</w:t>
            </w:r>
          </w:p>
        </w:tc>
        <w:tc>
          <w:tcPr>
            <w:tcW w:w="712" w:type="pct"/>
            <w:vAlign w:val="center"/>
          </w:tcPr>
          <w:p w14:paraId="0F3515FB">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D53B6D5">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3F19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4F7D457C">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45</w:t>
            </w:r>
          </w:p>
        </w:tc>
        <w:tc>
          <w:tcPr>
            <w:tcW w:w="838" w:type="pct"/>
            <w:vAlign w:val="center"/>
          </w:tcPr>
          <w:p w14:paraId="2891E0BF">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1C6CECB0">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职业年金一次性待遇核定表打印</w:t>
            </w:r>
          </w:p>
        </w:tc>
        <w:tc>
          <w:tcPr>
            <w:tcW w:w="712" w:type="pct"/>
            <w:vAlign w:val="center"/>
          </w:tcPr>
          <w:p w14:paraId="09D19FC1">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448FBBE">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71F1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4A9EA546">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46</w:t>
            </w:r>
          </w:p>
        </w:tc>
        <w:tc>
          <w:tcPr>
            <w:tcW w:w="838" w:type="pct"/>
            <w:vAlign w:val="center"/>
          </w:tcPr>
          <w:p w14:paraId="73392089">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594D75FB">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查询当前费款期</w:t>
            </w:r>
          </w:p>
        </w:tc>
        <w:tc>
          <w:tcPr>
            <w:tcW w:w="712" w:type="pct"/>
            <w:vAlign w:val="center"/>
          </w:tcPr>
          <w:p w14:paraId="5B562583">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5522CBA">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32BD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7621E90E">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47</w:t>
            </w:r>
          </w:p>
        </w:tc>
        <w:tc>
          <w:tcPr>
            <w:tcW w:w="838" w:type="pct"/>
            <w:vAlign w:val="center"/>
          </w:tcPr>
          <w:p w14:paraId="379DCE15">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26A2FA4">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机关事业单位退休人员养老金核定表</w:t>
            </w:r>
          </w:p>
        </w:tc>
        <w:tc>
          <w:tcPr>
            <w:tcW w:w="712" w:type="pct"/>
            <w:vAlign w:val="center"/>
          </w:tcPr>
          <w:p w14:paraId="12FC6ABD">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B000D83">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0C68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2F24EDAE">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48</w:t>
            </w:r>
          </w:p>
        </w:tc>
        <w:tc>
          <w:tcPr>
            <w:tcW w:w="838" w:type="pct"/>
            <w:vAlign w:val="center"/>
          </w:tcPr>
          <w:p w14:paraId="19F693AB">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F5AE052">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在职职工花名册</w:t>
            </w:r>
          </w:p>
        </w:tc>
        <w:tc>
          <w:tcPr>
            <w:tcW w:w="712" w:type="pct"/>
            <w:vAlign w:val="center"/>
          </w:tcPr>
          <w:p w14:paraId="4D4171B8">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5A5247A">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770D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22582F20">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49</w:t>
            </w:r>
          </w:p>
        </w:tc>
        <w:tc>
          <w:tcPr>
            <w:tcW w:w="838" w:type="pct"/>
            <w:vAlign w:val="center"/>
          </w:tcPr>
          <w:p w14:paraId="07368C76">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40F5EBA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在职人员增减</w:t>
            </w:r>
          </w:p>
          <w:p w14:paraId="35BE0CD6">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变动查询</w:t>
            </w:r>
          </w:p>
        </w:tc>
        <w:tc>
          <w:tcPr>
            <w:tcW w:w="712" w:type="pct"/>
            <w:vAlign w:val="center"/>
          </w:tcPr>
          <w:p w14:paraId="624ACA85">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FABEB59">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234C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4D49C740">
            <w:pPr>
              <w:keepNext w:val="0"/>
              <w:keepLines w:val="0"/>
              <w:widowControl/>
              <w:suppressLineNumbers w:val="0"/>
              <w:jc w:val="center"/>
              <w:textAlignment w:val="center"/>
              <w:rPr>
                <w:rFonts w:hint="default" w:ascii="宋体" w:hAnsi="宋体" w:eastAsia="宋体" w:cs="宋体"/>
                <w:b w:val="0"/>
                <w:bCs w:val="0"/>
                <w:spacing w:val="36"/>
                <w:sz w:val="22"/>
                <w:szCs w:val="22"/>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50</w:t>
            </w:r>
          </w:p>
        </w:tc>
        <w:tc>
          <w:tcPr>
            <w:tcW w:w="838" w:type="pct"/>
            <w:vAlign w:val="center"/>
          </w:tcPr>
          <w:p w14:paraId="7592C615">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7039CD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汇总单位缴费</w:t>
            </w:r>
          </w:p>
          <w:p w14:paraId="4C43F60D">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情况查询</w:t>
            </w:r>
          </w:p>
        </w:tc>
        <w:tc>
          <w:tcPr>
            <w:tcW w:w="712" w:type="pct"/>
            <w:vAlign w:val="center"/>
          </w:tcPr>
          <w:p w14:paraId="2B67B7C8">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6B9AD463">
            <w:pPr>
              <w:widowControl w:val="0"/>
              <w:jc w:val="center"/>
              <w:rPr>
                <w:rFonts w:hint="eastAsia" w:ascii="宋体" w:hAnsi="宋体" w:eastAsia="宋体" w:cs="宋体"/>
                <w:sz w:val="22"/>
                <w:szCs w:val="22"/>
              </w:rPr>
            </w:pPr>
            <w:r>
              <w:rPr>
                <w:rFonts w:hint="eastAsia" w:ascii="宋体" w:hAnsi="宋体" w:eastAsia="宋体" w:cs="宋体"/>
                <w:sz w:val="22"/>
                <w:szCs w:val="22"/>
                <w:lang w:val="en-US" w:eastAsia="zh-CN"/>
              </w:rPr>
              <w:t>江西人社网上办事大厅http://zwfw.rst.jiangxi.gov.cn:8081/jxrsdt/index.html</w:t>
            </w:r>
          </w:p>
        </w:tc>
      </w:tr>
      <w:tr w14:paraId="57B3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659498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51</w:t>
            </w:r>
          </w:p>
        </w:tc>
        <w:tc>
          <w:tcPr>
            <w:tcW w:w="838" w:type="pct"/>
            <w:vAlign w:val="center"/>
          </w:tcPr>
          <w:p w14:paraId="6F06A992">
            <w:pPr>
              <w:widowControl w:val="0"/>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20109F9E">
            <w:pPr>
              <w:keepNext w:val="0"/>
              <w:keepLines w:val="0"/>
              <w:widowControl/>
              <w:suppressLineNumbers w:val="0"/>
              <w:jc w:val="center"/>
              <w:textAlignment w:val="center"/>
              <w:rPr>
                <w:rFonts w:hint="eastAsia" w:ascii="宋体" w:hAnsi="宋体" w:eastAsia="宋体" w:cs="宋体"/>
                <w:spacing w:val="1"/>
                <w:kern w:val="2"/>
                <w:sz w:val="22"/>
                <w:szCs w:val="22"/>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待退费明细查询</w:t>
            </w:r>
          </w:p>
        </w:tc>
        <w:tc>
          <w:tcPr>
            <w:tcW w:w="712" w:type="pct"/>
            <w:vAlign w:val="center"/>
          </w:tcPr>
          <w:p w14:paraId="5BA6E93A">
            <w:pPr>
              <w:widowControl w:val="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BACF9F3">
            <w:pPr>
              <w:widowControl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江西人社网上办事大厅http://zwfw.rst.jiangxi.gov.cn:8081/jxrsdt/index.html</w:t>
            </w:r>
          </w:p>
        </w:tc>
      </w:tr>
      <w:tr w14:paraId="0FB9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67ECE1FE">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52</w:t>
            </w:r>
          </w:p>
        </w:tc>
        <w:tc>
          <w:tcPr>
            <w:tcW w:w="838" w:type="pct"/>
            <w:vAlign w:val="center"/>
          </w:tcPr>
          <w:p w14:paraId="6E48C035">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73238C71">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职业年金发放状态查询</w:t>
            </w:r>
          </w:p>
        </w:tc>
        <w:tc>
          <w:tcPr>
            <w:tcW w:w="712" w:type="pct"/>
            <w:vAlign w:val="center"/>
          </w:tcPr>
          <w:p w14:paraId="796B529D">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A6A5CBE">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6931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0B4FD9F8">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53</w:t>
            </w:r>
          </w:p>
        </w:tc>
        <w:tc>
          <w:tcPr>
            <w:tcW w:w="838" w:type="pct"/>
            <w:vAlign w:val="center"/>
          </w:tcPr>
          <w:p w14:paraId="71CDB61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6E354BA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工伤浮动费率</w:t>
            </w:r>
          </w:p>
          <w:p w14:paraId="058CB125">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查询打印</w:t>
            </w:r>
          </w:p>
        </w:tc>
        <w:tc>
          <w:tcPr>
            <w:tcW w:w="712" w:type="pct"/>
            <w:vAlign w:val="center"/>
          </w:tcPr>
          <w:p w14:paraId="4B1B9699">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0A004E2F">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415F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0CB14EDD">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54</w:t>
            </w:r>
          </w:p>
        </w:tc>
        <w:tc>
          <w:tcPr>
            <w:tcW w:w="838" w:type="pct"/>
            <w:vAlign w:val="center"/>
          </w:tcPr>
          <w:p w14:paraId="63011DCB">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7B94AD5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单位一次性扩岗</w:t>
            </w:r>
          </w:p>
          <w:p w14:paraId="315FA168">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补助发放查询</w:t>
            </w:r>
          </w:p>
        </w:tc>
        <w:tc>
          <w:tcPr>
            <w:tcW w:w="712" w:type="pct"/>
            <w:vAlign w:val="center"/>
          </w:tcPr>
          <w:p w14:paraId="69364D20">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41B86027">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04BE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271F9FB8">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55</w:t>
            </w:r>
          </w:p>
        </w:tc>
        <w:tc>
          <w:tcPr>
            <w:tcW w:w="838" w:type="pct"/>
            <w:vAlign w:val="center"/>
          </w:tcPr>
          <w:p w14:paraId="67C7ABBA">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53584363">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个人缴费明细查询</w:t>
            </w:r>
          </w:p>
        </w:tc>
        <w:tc>
          <w:tcPr>
            <w:tcW w:w="712" w:type="pct"/>
            <w:vAlign w:val="center"/>
          </w:tcPr>
          <w:p w14:paraId="26C1F18B">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2F5404A">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376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19B4BFA0">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56</w:t>
            </w:r>
          </w:p>
        </w:tc>
        <w:tc>
          <w:tcPr>
            <w:tcW w:w="838" w:type="pct"/>
            <w:vAlign w:val="center"/>
          </w:tcPr>
          <w:p w14:paraId="6FCD452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684381B8">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养老账户余额查询</w:t>
            </w:r>
          </w:p>
        </w:tc>
        <w:tc>
          <w:tcPr>
            <w:tcW w:w="712" w:type="pct"/>
            <w:vAlign w:val="center"/>
          </w:tcPr>
          <w:p w14:paraId="67B1AEAD">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45AA17CE">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5B71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7B7A8534">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57</w:t>
            </w:r>
          </w:p>
        </w:tc>
        <w:tc>
          <w:tcPr>
            <w:tcW w:w="838" w:type="pct"/>
            <w:vAlign w:val="center"/>
          </w:tcPr>
          <w:p w14:paraId="68CA7D56">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56C3CE2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养老待遇发放</w:t>
            </w:r>
          </w:p>
          <w:p w14:paraId="58AF2CDA">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明细查询</w:t>
            </w:r>
          </w:p>
        </w:tc>
        <w:tc>
          <w:tcPr>
            <w:tcW w:w="712" w:type="pct"/>
            <w:vAlign w:val="center"/>
          </w:tcPr>
          <w:p w14:paraId="22472AED">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477DA639">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2A8D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65F562AF">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w:t>
            </w:r>
          </w:p>
        </w:tc>
        <w:tc>
          <w:tcPr>
            <w:tcW w:w="838" w:type="pct"/>
            <w:vAlign w:val="center"/>
          </w:tcPr>
          <w:p w14:paraId="10366A13">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3EB396F0">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养老待遇信息查询</w:t>
            </w:r>
          </w:p>
        </w:tc>
        <w:tc>
          <w:tcPr>
            <w:tcW w:w="712" w:type="pct"/>
            <w:vAlign w:val="center"/>
          </w:tcPr>
          <w:p w14:paraId="315A6517">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4C2CA461">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7A52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0683C4FE">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59</w:t>
            </w:r>
          </w:p>
        </w:tc>
        <w:tc>
          <w:tcPr>
            <w:tcW w:w="838" w:type="pct"/>
            <w:vAlign w:val="center"/>
          </w:tcPr>
          <w:p w14:paraId="2871E7E6">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1977EA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待遇领取资格</w:t>
            </w:r>
          </w:p>
          <w:p w14:paraId="13F60DC1">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信息查询</w:t>
            </w:r>
          </w:p>
        </w:tc>
        <w:tc>
          <w:tcPr>
            <w:tcW w:w="712" w:type="pct"/>
            <w:vAlign w:val="center"/>
          </w:tcPr>
          <w:p w14:paraId="35DDB114">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06930D30">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60B9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6DC70C7D">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60</w:t>
            </w:r>
          </w:p>
        </w:tc>
        <w:tc>
          <w:tcPr>
            <w:tcW w:w="838" w:type="pct"/>
            <w:vAlign w:val="center"/>
          </w:tcPr>
          <w:p w14:paraId="50DBDEB8">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00EB172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职业年金个人</w:t>
            </w:r>
          </w:p>
          <w:p w14:paraId="35D4181E">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账户查询</w:t>
            </w:r>
          </w:p>
        </w:tc>
        <w:tc>
          <w:tcPr>
            <w:tcW w:w="712" w:type="pct"/>
            <w:vAlign w:val="center"/>
          </w:tcPr>
          <w:p w14:paraId="3D8E58DE">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591BF2D">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7136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71A894FE">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61</w:t>
            </w:r>
          </w:p>
        </w:tc>
        <w:tc>
          <w:tcPr>
            <w:tcW w:w="838" w:type="pct"/>
            <w:vAlign w:val="center"/>
          </w:tcPr>
          <w:p w14:paraId="0E3D4F1A">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区人社局</w:t>
            </w:r>
          </w:p>
        </w:tc>
        <w:tc>
          <w:tcPr>
            <w:tcW w:w="1100" w:type="pct"/>
            <w:vAlign w:val="center"/>
          </w:tcPr>
          <w:p w14:paraId="10FD309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职业年金待遇</w:t>
            </w:r>
          </w:p>
          <w:p w14:paraId="603A8DA9">
            <w:pPr>
              <w:keepNext w:val="0"/>
              <w:keepLines w:val="0"/>
              <w:widowControl/>
              <w:suppressLineNumbers w:val="0"/>
              <w:jc w:val="center"/>
              <w:textAlignment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查询</w:t>
            </w:r>
          </w:p>
        </w:tc>
        <w:tc>
          <w:tcPr>
            <w:tcW w:w="712" w:type="pct"/>
            <w:vAlign w:val="center"/>
          </w:tcPr>
          <w:p w14:paraId="34C9D2C6">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D2C8449">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江西人社网上办事大厅http://zwfw.rst.jiangxi.gov.cn:8081/jxrsdt/index.html</w:t>
            </w:r>
          </w:p>
        </w:tc>
      </w:tr>
      <w:tr w14:paraId="5CDA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3B509C30">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62</w:t>
            </w:r>
          </w:p>
        </w:tc>
        <w:tc>
          <w:tcPr>
            <w:tcW w:w="838" w:type="pct"/>
            <w:vAlign w:val="center"/>
          </w:tcPr>
          <w:p w14:paraId="2103B079">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2C9A2B37">
            <w:pPr>
              <w:pStyle w:val="51"/>
              <w:widowControl w:val="0"/>
              <w:spacing w:before="75" w:line="220" w:lineRule="auto"/>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1"/>
                <w:kern w:val="2"/>
                <w:sz w:val="22"/>
                <w:szCs w:val="22"/>
                <w:lang w:val="en-US" w:eastAsia="en-US" w:bidi="ar-SA"/>
              </w:rPr>
              <w:t>单位参保登记</w:t>
            </w:r>
          </w:p>
        </w:tc>
        <w:tc>
          <w:tcPr>
            <w:tcW w:w="712" w:type="pct"/>
            <w:vAlign w:val="center"/>
          </w:tcPr>
          <w:p w14:paraId="6977C0CA">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320A8EDF">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江西省医保公共服务https://ggfw.ybj.jiangxi.gov.cn/web/hallEnter/#/Index</w:t>
            </w:r>
          </w:p>
        </w:tc>
      </w:tr>
      <w:tr w14:paraId="5D16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1935B366">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63</w:t>
            </w:r>
          </w:p>
        </w:tc>
        <w:tc>
          <w:tcPr>
            <w:tcW w:w="838" w:type="pct"/>
            <w:vAlign w:val="center"/>
          </w:tcPr>
          <w:p w14:paraId="6E931F0F">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0916D2C3">
            <w:pPr>
              <w:pStyle w:val="51"/>
              <w:widowControl w:val="0"/>
              <w:spacing w:before="75" w:line="244" w:lineRule="auto"/>
              <w:ind w:right="179" w:rightChars="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参保单位参保</w:t>
            </w:r>
          </w:p>
          <w:p w14:paraId="601BBA6E">
            <w:pPr>
              <w:pStyle w:val="51"/>
              <w:widowControl w:val="0"/>
              <w:spacing w:before="75" w:line="244" w:lineRule="auto"/>
              <w:ind w:right="179" w:rightChars="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1"/>
                <w:kern w:val="2"/>
                <w:sz w:val="22"/>
                <w:szCs w:val="22"/>
                <w:lang w:val="en-US" w:eastAsia="en-US" w:bidi="ar-SA"/>
              </w:rPr>
              <w:t>信息查询</w:t>
            </w:r>
          </w:p>
        </w:tc>
        <w:tc>
          <w:tcPr>
            <w:tcW w:w="712" w:type="pct"/>
            <w:vAlign w:val="center"/>
          </w:tcPr>
          <w:p w14:paraId="32C07591">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2D822C10">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江西省医保公共服务https://ggfw.ybj.jiangxi.gov.cn/web/hallEnter/#/Index</w:t>
            </w:r>
          </w:p>
        </w:tc>
      </w:tr>
      <w:tr w14:paraId="7C55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4DC6EB3B">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64</w:t>
            </w:r>
          </w:p>
        </w:tc>
        <w:tc>
          <w:tcPr>
            <w:tcW w:w="838" w:type="pct"/>
            <w:vAlign w:val="center"/>
          </w:tcPr>
          <w:p w14:paraId="653C6F25">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694DDDEA">
            <w:pPr>
              <w:pStyle w:val="51"/>
              <w:widowControl w:val="0"/>
              <w:spacing w:before="75" w:line="244" w:lineRule="auto"/>
              <w:ind w:right="179" w:rightChars="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1"/>
                <w:kern w:val="2"/>
                <w:sz w:val="22"/>
                <w:szCs w:val="22"/>
                <w:lang w:val="en-US" w:eastAsia="en-US" w:bidi="ar-SA"/>
              </w:rPr>
              <w:t>参保人员参保信息查询</w:t>
            </w:r>
          </w:p>
        </w:tc>
        <w:tc>
          <w:tcPr>
            <w:tcW w:w="712" w:type="pct"/>
            <w:vAlign w:val="center"/>
          </w:tcPr>
          <w:p w14:paraId="5FFA25F8">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2B643BE5">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 xml:space="preserve"> 江西省医保公共服务https://ggfw.ybj.jiangxi.gov.cn/web/hallEnter/#/Index</w:t>
            </w:r>
          </w:p>
        </w:tc>
      </w:tr>
      <w:tr w14:paraId="126E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778642A8">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65</w:t>
            </w:r>
          </w:p>
        </w:tc>
        <w:tc>
          <w:tcPr>
            <w:tcW w:w="838" w:type="pct"/>
            <w:vAlign w:val="center"/>
          </w:tcPr>
          <w:p w14:paraId="536A261B">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50594499">
            <w:pPr>
              <w:pStyle w:val="51"/>
              <w:widowControl w:val="0"/>
              <w:spacing w:before="74" w:line="244" w:lineRule="auto"/>
              <w:ind w:right="182" w:rightChars="0"/>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转移接续</w:t>
            </w:r>
          </w:p>
          <w:p w14:paraId="28F11E69">
            <w:pPr>
              <w:pStyle w:val="51"/>
              <w:widowControl w:val="0"/>
              <w:spacing w:before="74" w:line="244" w:lineRule="auto"/>
              <w:ind w:right="182" w:rightChars="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1"/>
                <w:kern w:val="2"/>
                <w:sz w:val="22"/>
                <w:szCs w:val="22"/>
                <w:lang w:val="en-US" w:eastAsia="en-US" w:bidi="ar-SA"/>
              </w:rPr>
              <w:t>手续办理</w:t>
            </w:r>
          </w:p>
        </w:tc>
        <w:tc>
          <w:tcPr>
            <w:tcW w:w="712" w:type="pct"/>
            <w:vAlign w:val="center"/>
          </w:tcPr>
          <w:p w14:paraId="6E726F0F">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0656250B">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江西省医保公共服务https://ggfw.ybj.jiangxi.gov.cn/web/hallEnter/#/Index</w:t>
            </w:r>
          </w:p>
        </w:tc>
      </w:tr>
      <w:tr w14:paraId="1555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10" w:type="pct"/>
            <w:vAlign w:val="center"/>
          </w:tcPr>
          <w:p w14:paraId="16014DE3">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66</w:t>
            </w:r>
          </w:p>
        </w:tc>
        <w:tc>
          <w:tcPr>
            <w:tcW w:w="838" w:type="pct"/>
            <w:vAlign w:val="center"/>
          </w:tcPr>
          <w:p w14:paraId="10EDFE1F">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74131A4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en-US" w:bidi="ar-SA"/>
              </w:rPr>
              <w:t>零售药店查询</w:t>
            </w:r>
          </w:p>
        </w:tc>
        <w:tc>
          <w:tcPr>
            <w:tcW w:w="712" w:type="pct"/>
            <w:vAlign w:val="center"/>
          </w:tcPr>
          <w:p w14:paraId="784474F0">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208747AB">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2FEE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310" w:type="pct"/>
            <w:vAlign w:val="center"/>
          </w:tcPr>
          <w:p w14:paraId="2A280E06">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67</w:t>
            </w:r>
          </w:p>
        </w:tc>
        <w:tc>
          <w:tcPr>
            <w:tcW w:w="838" w:type="pct"/>
            <w:vAlign w:val="center"/>
          </w:tcPr>
          <w:p w14:paraId="4C3C205B">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485891E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en-US" w:bidi="ar-SA"/>
              </w:rPr>
              <w:t>省内零售药店查询</w:t>
            </w:r>
          </w:p>
        </w:tc>
        <w:tc>
          <w:tcPr>
            <w:tcW w:w="712" w:type="pct"/>
            <w:vAlign w:val="center"/>
          </w:tcPr>
          <w:p w14:paraId="4118BABD">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CE83F1D">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3F8F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10" w:type="pct"/>
            <w:vAlign w:val="center"/>
          </w:tcPr>
          <w:p w14:paraId="4A8E9A33">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w:t>
            </w:r>
          </w:p>
        </w:tc>
        <w:tc>
          <w:tcPr>
            <w:tcW w:w="838" w:type="pct"/>
            <w:vAlign w:val="center"/>
          </w:tcPr>
          <w:p w14:paraId="5C4AE4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15771F9B">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省外零售药店</w:t>
            </w:r>
          </w:p>
          <w:p w14:paraId="2163791C">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1"/>
                <w:kern w:val="2"/>
                <w:sz w:val="22"/>
                <w:szCs w:val="22"/>
                <w:lang w:val="en-US" w:eastAsia="en-US" w:bidi="ar-SA"/>
              </w:rPr>
              <w:t>查询</w:t>
            </w:r>
          </w:p>
        </w:tc>
        <w:tc>
          <w:tcPr>
            <w:tcW w:w="712" w:type="pct"/>
            <w:vAlign w:val="center"/>
          </w:tcPr>
          <w:p w14:paraId="374167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0FC8C9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73FB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310" w:type="pct"/>
            <w:vAlign w:val="center"/>
          </w:tcPr>
          <w:p w14:paraId="52B7E625">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69</w:t>
            </w:r>
          </w:p>
        </w:tc>
        <w:tc>
          <w:tcPr>
            <w:tcW w:w="838" w:type="pct"/>
            <w:vAlign w:val="center"/>
          </w:tcPr>
          <w:p w14:paraId="43765576">
            <w:pPr>
              <w:keepNext w:val="0"/>
              <w:keepLines w:val="0"/>
              <w:pageBreakBefore w:val="0"/>
              <w:widowControl w:val="0"/>
              <w:kinsoku/>
              <w:wordWrap/>
              <w:overflowPunct/>
              <w:topLinePunct w:val="0"/>
              <w:autoSpaceDE/>
              <w:autoSpaceDN/>
              <w:bidi w:val="0"/>
              <w:adjustRightInd/>
              <w:snapToGrid/>
              <w:spacing w:line="280" w:lineRule="exact"/>
              <w:ind w:right="44"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区医保局</w:t>
            </w:r>
          </w:p>
        </w:tc>
        <w:tc>
          <w:tcPr>
            <w:tcW w:w="1100" w:type="pct"/>
            <w:vAlign w:val="center"/>
          </w:tcPr>
          <w:p w14:paraId="02030EAD">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医疗机构查询</w:t>
            </w:r>
          </w:p>
        </w:tc>
        <w:tc>
          <w:tcPr>
            <w:tcW w:w="712" w:type="pct"/>
            <w:vAlign w:val="center"/>
          </w:tcPr>
          <w:p w14:paraId="33CC94B5">
            <w:pPr>
              <w:keepNext w:val="0"/>
              <w:keepLines w:val="0"/>
              <w:pageBreakBefore w:val="0"/>
              <w:widowControl w:val="0"/>
              <w:kinsoku/>
              <w:wordWrap/>
              <w:overflowPunct/>
              <w:topLinePunct w:val="0"/>
              <w:autoSpaceDE/>
              <w:autoSpaceDN/>
              <w:bidi w:val="0"/>
              <w:adjustRightInd/>
              <w:snapToGrid/>
              <w:spacing w:line="24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公共服务</w:t>
            </w:r>
          </w:p>
        </w:tc>
        <w:tc>
          <w:tcPr>
            <w:tcW w:w="2037" w:type="pct"/>
            <w:vAlign w:val="center"/>
          </w:tcPr>
          <w:p w14:paraId="111B2F45">
            <w:pPr>
              <w:keepNext w:val="0"/>
              <w:keepLines w:val="0"/>
              <w:pageBreakBefore w:val="0"/>
              <w:widowControl w:val="0"/>
              <w:kinsoku/>
              <w:wordWrap/>
              <w:overflowPunct/>
              <w:topLinePunct w:val="0"/>
              <w:autoSpaceDE/>
              <w:autoSpaceDN/>
              <w:bidi w:val="0"/>
              <w:adjustRightInd/>
              <w:snapToGrid/>
              <w:spacing w:line="24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丽阳、吕蒙</w:t>
            </w:r>
          </w:p>
        </w:tc>
      </w:tr>
      <w:tr w14:paraId="095C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7ACF0FBB">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w:t>
            </w:r>
          </w:p>
        </w:tc>
        <w:tc>
          <w:tcPr>
            <w:tcW w:w="838" w:type="pct"/>
            <w:vAlign w:val="center"/>
          </w:tcPr>
          <w:p w14:paraId="3F33716F">
            <w:pPr>
              <w:keepNext w:val="0"/>
              <w:keepLines w:val="0"/>
              <w:pageBreakBefore w:val="0"/>
              <w:widowControl w:val="0"/>
              <w:kinsoku/>
              <w:wordWrap/>
              <w:overflowPunct/>
              <w:topLinePunct w:val="0"/>
              <w:autoSpaceDE/>
              <w:autoSpaceDN/>
              <w:bidi w:val="0"/>
              <w:adjustRightInd/>
              <w:snapToGrid/>
              <w:spacing w:line="280" w:lineRule="exact"/>
              <w:ind w:right="44"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区医保局</w:t>
            </w:r>
          </w:p>
        </w:tc>
        <w:tc>
          <w:tcPr>
            <w:tcW w:w="1100" w:type="pct"/>
            <w:vAlign w:val="center"/>
          </w:tcPr>
          <w:p w14:paraId="30F9BA70">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省内医疗机构</w:t>
            </w:r>
          </w:p>
          <w:p w14:paraId="2227439E">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查询</w:t>
            </w:r>
          </w:p>
        </w:tc>
        <w:tc>
          <w:tcPr>
            <w:tcW w:w="712" w:type="pct"/>
            <w:vAlign w:val="center"/>
          </w:tcPr>
          <w:p w14:paraId="04886257">
            <w:pPr>
              <w:keepNext w:val="0"/>
              <w:keepLines w:val="0"/>
              <w:pageBreakBefore w:val="0"/>
              <w:widowControl w:val="0"/>
              <w:kinsoku/>
              <w:wordWrap/>
              <w:overflowPunct/>
              <w:topLinePunct w:val="0"/>
              <w:autoSpaceDE/>
              <w:autoSpaceDN/>
              <w:bidi w:val="0"/>
              <w:adjustRightInd/>
              <w:snapToGrid/>
              <w:spacing w:line="24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公共服务</w:t>
            </w:r>
          </w:p>
        </w:tc>
        <w:tc>
          <w:tcPr>
            <w:tcW w:w="2037" w:type="pct"/>
            <w:vAlign w:val="center"/>
          </w:tcPr>
          <w:p w14:paraId="6CDF0F38">
            <w:pPr>
              <w:keepNext w:val="0"/>
              <w:keepLines w:val="0"/>
              <w:pageBreakBefore w:val="0"/>
              <w:widowControl w:val="0"/>
              <w:kinsoku/>
              <w:wordWrap/>
              <w:overflowPunct/>
              <w:topLinePunct w:val="0"/>
              <w:autoSpaceDE/>
              <w:autoSpaceDN/>
              <w:bidi w:val="0"/>
              <w:adjustRightInd/>
              <w:snapToGrid/>
              <w:spacing w:line="24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丽阳、吕蒙</w:t>
            </w:r>
          </w:p>
        </w:tc>
      </w:tr>
      <w:tr w14:paraId="5449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5E714381">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71</w:t>
            </w:r>
          </w:p>
        </w:tc>
        <w:tc>
          <w:tcPr>
            <w:tcW w:w="838" w:type="pct"/>
            <w:vAlign w:val="center"/>
          </w:tcPr>
          <w:p w14:paraId="62735026">
            <w:pPr>
              <w:keepNext w:val="0"/>
              <w:keepLines w:val="0"/>
              <w:pageBreakBefore w:val="0"/>
              <w:widowControl w:val="0"/>
              <w:kinsoku/>
              <w:wordWrap/>
              <w:overflowPunct/>
              <w:topLinePunct w:val="0"/>
              <w:autoSpaceDE/>
              <w:autoSpaceDN/>
              <w:bidi w:val="0"/>
              <w:adjustRightInd/>
              <w:snapToGrid/>
              <w:spacing w:line="280" w:lineRule="exact"/>
              <w:ind w:right="44"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区医保局</w:t>
            </w:r>
          </w:p>
        </w:tc>
        <w:tc>
          <w:tcPr>
            <w:tcW w:w="1100" w:type="pct"/>
            <w:vAlign w:val="center"/>
          </w:tcPr>
          <w:p w14:paraId="02B6A652">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省外医疗机构</w:t>
            </w:r>
          </w:p>
          <w:p w14:paraId="03BDA126">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查询</w:t>
            </w:r>
          </w:p>
        </w:tc>
        <w:tc>
          <w:tcPr>
            <w:tcW w:w="712" w:type="pct"/>
            <w:vAlign w:val="center"/>
          </w:tcPr>
          <w:p w14:paraId="3643CB38">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公共服务</w:t>
            </w:r>
          </w:p>
        </w:tc>
        <w:tc>
          <w:tcPr>
            <w:tcW w:w="2037" w:type="pct"/>
            <w:vAlign w:val="center"/>
          </w:tcPr>
          <w:p w14:paraId="2E4D223F">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506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310" w:type="pct"/>
            <w:vAlign w:val="center"/>
          </w:tcPr>
          <w:p w14:paraId="0B9B8DE1">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72</w:t>
            </w:r>
          </w:p>
        </w:tc>
        <w:tc>
          <w:tcPr>
            <w:tcW w:w="838" w:type="pct"/>
            <w:vAlign w:val="center"/>
          </w:tcPr>
          <w:p w14:paraId="47F1A58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21718A86">
            <w:pPr>
              <w:keepNext w:val="0"/>
              <w:keepLines w:val="0"/>
              <w:pageBreakBefore w:val="0"/>
              <w:widowControl w:val="0"/>
              <w:kinsoku/>
              <w:wordWrap/>
              <w:overflowPunct/>
              <w:topLinePunct w:val="0"/>
              <w:autoSpaceDE/>
              <w:autoSpaceDN/>
              <w:bidi w:val="0"/>
              <w:adjustRightInd/>
              <w:snapToGrid/>
              <w:spacing w:line="240" w:lineRule="auto"/>
              <w:ind w:right="187" w:rightChars="0"/>
              <w:jc w:val="center"/>
              <w:textAlignment w:val="auto"/>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1"/>
                <w:kern w:val="2"/>
                <w:sz w:val="22"/>
                <w:szCs w:val="22"/>
                <w:lang w:val="en-US" w:eastAsia="en-US" w:bidi="ar-SA"/>
              </w:rPr>
              <w:t>经办机构查询</w:t>
            </w:r>
          </w:p>
        </w:tc>
        <w:tc>
          <w:tcPr>
            <w:tcW w:w="712" w:type="pct"/>
            <w:vAlign w:val="center"/>
          </w:tcPr>
          <w:p w14:paraId="73CC5946">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5432324">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1B7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310" w:type="pct"/>
            <w:vAlign w:val="center"/>
          </w:tcPr>
          <w:p w14:paraId="1C62F045">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73</w:t>
            </w:r>
          </w:p>
        </w:tc>
        <w:tc>
          <w:tcPr>
            <w:tcW w:w="838" w:type="pct"/>
            <w:vAlign w:val="center"/>
          </w:tcPr>
          <w:p w14:paraId="1930553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377B86A0">
            <w:pPr>
              <w:keepNext w:val="0"/>
              <w:keepLines w:val="0"/>
              <w:pageBreakBefore w:val="0"/>
              <w:widowControl w:val="0"/>
              <w:kinsoku/>
              <w:wordWrap/>
              <w:overflowPunct/>
              <w:topLinePunct w:val="0"/>
              <w:autoSpaceDE/>
              <w:autoSpaceDN/>
              <w:bidi w:val="0"/>
              <w:adjustRightInd/>
              <w:snapToGrid/>
              <w:spacing w:line="240" w:lineRule="auto"/>
              <w:ind w:right="187" w:rightChars="0"/>
              <w:jc w:val="center"/>
              <w:textAlignment w:val="auto"/>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1"/>
                <w:kern w:val="2"/>
                <w:sz w:val="22"/>
                <w:szCs w:val="22"/>
                <w:lang w:val="en-US" w:eastAsia="en-US" w:bidi="ar-SA"/>
              </w:rPr>
              <w:t>药品目录查询</w:t>
            </w:r>
          </w:p>
        </w:tc>
        <w:tc>
          <w:tcPr>
            <w:tcW w:w="712" w:type="pct"/>
            <w:vAlign w:val="center"/>
          </w:tcPr>
          <w:p w14:paraId="17484B5A">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0196CC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772D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10" w:type="pct"/>
            <w:vAlign w:val="center"/>
          </w:tcPr>
          <w:p w14:paraId="60B8057E">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74</w:t>
            </w:r>
          </w:p>
        </w:tc>
        <w:tc>
          <w:tcPr>
            <w:tcW w:w="838" w:type="pct"/>
            <w:vAlign w:val="center"/>
          </w:tcPr>
          <w:p w14:paraId="06D1D285">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608021E4">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个人缴费</w:t>
            </w:r>
          </w:p>
          <w:p w14:paraId="4E645196">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基数查询</w:t>
            </w:r>
          </w:p>
        </w:tc>
        <w:tc>
          <w:tcPr>
            <w:tcW w:w="712" w:type="pct"/>
            <w:vAlign w:val="center"/>
          </w:tcPr>
          <w:p w14:paraId="34465D07">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42C1D2E">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0D75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3F0081F1">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75</w:t>
            </w:r>
          </w:p>
        </w:tc>
        <w:tc>
          <w:tcPr>
            <w:tcW w:w="838" w:type="pct"/>
            <w:vAlign w:val="center"/>
          </w:tcPr>
          <w:p w14:paraId="148B1D85">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09359517">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异地就医</w:t>
            </w:r>
          </w:p>
          <w:p w14:paraId="16986AE7">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信息查询</w:t>
            </w:r>
          </w:p>
        </w:tc>
        <w:tc>
          <w:tcPr>
            <w:tcW w:w="712" w:type="pct"/>
            <w:vAlign w:val="center"/>
          </w:tcPr>
          <w:p w14:paraId="5144BD7F">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247E13E5">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1E12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310" w:type="pct"/>
            <w:vAlign w:val="center"/>
          </w:tcPr>
          <w:p w14:paraId="5B470624">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76</w:t>
            </w:r>
          </w:p>
        </w:tc>
        <w:tc>
          <w:tcPr>
            <w:tcW w:w="838" w:type="pct"/>
            <w:vAlign w:val="center"/>
          </w:tcPr>
          <w:p w14:paraId="698745F4">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54926FD9">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居民缴费</w:t>
            </w:r>
          </w:p>
          <w:p w14:paraId="225637D0">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信息查询</w:t>
            </w:r>
          </w:p>
        </w:tc>
        <w:tc>
          <w:tcPr>
            <w:tcW w:w="712" w:type="pct"/>
            <w:vAlign w:val="center"/>
          </w:tcPr>
          <w:p w14:paraId="3E0E50AE">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2B788C6A">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4EB7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310" w:type="pct"/>
            <w:vAlign w:val="center"/>
          </w:tcPr>
          <w:p w14:paraId="55CDE492">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77</w:t>
            </w:r>
          </w:p>
        </w:tc>
        <w:tc>
          <w:tcPr>
            <w:tcW w:w="838" w:type="pct"/>
            <w:vAlign w:val="center"/>
          </w:tcPr>
          <w:p w14:paraId="08E5F067">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5BD2C75C">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个人参保</w:t>
            </w:r>
          </w:p>
          <w:p w14:paraId="7D8AF1AA">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信息查询</w:t>
            </w:r>
          </w:p>
        </w:tc>
        <w:tc>
          <w:tcPr>
            <w:tcW w:w="712" w:type="pct"/>
            <w:vAlign w:val="center"/>
          </w:tcPr>
          <w:p w14:paraId="64A84E97">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0EEEAEC">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6D86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73EA55ED">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w:t>
            </w:r>
          </w:p>
        </w:tc>
        <w:tc>
          <w:tcPr>
            <w:tcW w:w="838" w:type="pct"/>
            <w:vAlign w:val="center"/>
          </w:tcPr>
          <w:p w14:paraId="1A0B6F3A">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68C64633">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居民个人就</w:t>
            </w:r>
          </w:p>
          <w:p w14:paraId="29735C89">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医情况查询</w:t>
            </w:r>
          </w:p>
        </w:tc>
        <w:tc>
          <w:tcPr>
            <w:tcW w:w="712" w:type="pct"/>
            <w:vAlign w:val="center"/>
          </w:tcPr>
          <w:p w14:paraId="002B8F7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00EF36C">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77A3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310" w:type="pct"/>
            <w:vAlign w:val="center"/>
          </w:tcPr>
          <w:p w14:paraId="0F7DC348">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w:t>
            </w:r>
          </w:p>
        </w:tc>
        <w:tc>
          <w:tcPr>
            <w:tcW w:w="838" w:type="pct"/>
            <w:vAlign w:val="center"/>
          </w:tcPr>
          <w:p w14:paraId="03CCDBD8">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1818AFFB">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个人账户明细</w:t>
            </w:r>
          </w:p>
          <w:p w14:paraId="38614D65">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收入查询</w:t>
            </w:r>
          </w:p>
        </w:tc>
        <w:tc>
          <w:tcPr>
            <w:tcW w:w="712" w:type="pct"/>
            <w:vAlign w:val="center"/>
          </w:tcPr>
          <w:p w14:paraId="0A5B935E">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2562B1BF">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6A05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310" w:type="pct"/>
            <w:vAlign w:val="center"/>
          </w:tcPr>
          <w:p w14:paraId="78DBEFB6">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80</w:t>
            </w:r>
          </w:p>
        </w:tc>
        <w:tc>
          <w:tcPr>
            <w:tcW w:w="838" w:type="pct"/>
            <w:vAlign w:val="center"/>
          </w:tcPr>
          <w:p w14:paraId="2E1C7AC0">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3E35CC65">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个人账户明细</w:t>
            </w:r>
          </w:p>
          <w:p w14:paraId="2BFB4BB5">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支出查询</w:t>
            </w:r>
          </w:p>
        </w:tc>
        <w:tc>
          <w:tcPr>
            <w:tcW w:w="712" w:type="pct"/>
            <w:vAlign w:val="center"/>
          </w:tcPr>
          <w:p w14:paraId="377F2453">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126679B">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793E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11E4D60E">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81</w:t>
            </w:r>
          </w:p>
        </w:tc>
        <w:tc>
          <w:tcPr>
            <w:tcW w:w="838" w:type="pct"/>
            <w:vAlign w:val="center"/>
          </w:tcPr>
          <w:p w14:paraId="722B4615">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6314112A">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个人医疗消费</w:t>
            </w:r>
          </w:p>
          <w:p w14:paraId="4DB4AEE2">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信息查询</w:t>
            </w:r>
          </w:p>
        </w:tc>
        <w:tc>
          <w:tcPr>
            <w:tcW w:w="712" w:type="pct"/>
            <w:vAlign w:val="center"/>
          </w:tcPr>
          <w:p w14:paraId="0BB414C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65699E3D">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1109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2ABD737F">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82</w:t>
            </w:r>
          </w:p>
        </w:tc>
        <w:tc>
          <w:tcPr>
            <w:tcW w:w="838" w:type="pct"/>
            <w:vAlign w:val="center"/>
          </w:tcPr>
          <w:p w14:paraId="0C064375">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672710D1">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职工缴费</w:t>
            </w:r>
          </w:p>
          <w:p w14:paraId="7FBD1BF3">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信息查询</w:t>
            </w:r>
          </w:p>
        </w:tc>
        <w:tc>
          <w:tcPr>
            <w:tcW w:w="712" w:type="pct"/>
            <w:vAlign w:val="center"/>
          </w:tcPr>
          <w:p w14:paraId="35F8C4AE">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3C00404">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093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08B76026">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83</w:t>
            </w:r>
          </w:p>
        </w:tc>
        <w:tc>
          <w:tcPr>
            <w:tcW w:w="838" w:type="pct"/>
            <w:vAlign w:val="center"/>
          </w:tcPr>
          <w:p w14:paraId="6CC01018">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1141A338">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城乡居民</w:t>
            </w:r>
          </w:p>
          <w:p w14:paraId="276C8037">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暂停登记</w:t>
            </w:r>
          </w:p>
        </w:tc>
        <w:tc>
          <w:tcPr>
            <w:tcW w:w="712" w:type="pct"/>
            <w:vAlign w:val="center"/>
          </w:tcPr>
          <w:p w14:paraId="7B72192C">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B3B1250">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1D52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10" w:type="pct"/>
            <w:vAlign w:val="center"/>
          </w:tcPr>
          <w:p w14:paraId="5E18F7B6">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84</w:t>
            </w:r>
          </w:p>
        </w:tc>
        <w:tc>
          <w:tcPr>
            <w:tcW w:w="838" w:type="pct"/>
            <w:vAlign w:val="center"/>
          </w:tcPr>
          <w:p w14:paraId="3959A198">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22819253">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异地就医备案</w:t>
            </w:r>
          </w:p>
        </w:tc>
        <w:tc>
          <w:tcPr>
            <w:tcW w:w="712" w:type="pct"/>
            <w:vAlign w:val="center"/>
          </w:tcPr>
          <w:p w14:paraId="3712FF2B">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190FFC3A">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22B1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6E47848F">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85</w:t>
            </w:r>
          </w:p>
        </w:tc>
        <w:tc>
          <w:tcPr>
            <w:tcW w:w="838" w:type="pct"/>
            <w:vAlign w:val="center"/>
          </w:tcPr>
          <w:p w14:paraId="7B3B9EB4">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755284E1">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职工参保凭证</w:t>
            </w:r>
          </w:p>
          <w:p w14:paraId="4045EA41">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查询打印</w:t>
            </w:r>
          </w:p>
        </w:tc>
        <w:tc>
          <w:tcPr>
            <w:tcW w:w="712" w:type="pct"/>
            <w:vAlign w:val="center"/>
          </w:tcPr>
          <w:p w14:paraId="371DD050">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7AF64E76">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078D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10" w:type="pct"/>
            <w:vAlign w:val="center"/>
          </w:tcPr>
          <w:p w14:paraId="32CA8230">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86</w:t>
            </w:r>
          </w:p>
        </w:tc>
        <w:tc>
          <w:tcPr>
            <w:tcW w:w="838" w:type="pct"/>
            <w:vAlign w:val="center"/>
          </w:tcPr>
          <w:p w14:paraId="05DB5E34">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5C30FEF3">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居民参保凭证</w:t>
            </w:r>
          </w:p>
          <w:p w14:paraId="355E4A9B">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查询打印</w:t>
            </w:r>
          </w:p>
        </w:tc>
        <w:tc>
          <w:tcPr>
            <w:tcW w:w="712" w:type="pct"/>
            <w:vAlign w:val="center"/>
          </w:tcPr>
          <w:p w14:paraId="0CF7E5E0">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506D990A">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7229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310" w:type="pct"/>
            <w:vAlign w:val="center"/>
          </w:tcPr>
          <w:p w14:paraId="1A2ED436">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87</w:t>
            </w:r>
          </w:p>
        </w:tc>
        <w:tc>
          <w:tcPr>
            <w:tcW w:w="838" w:type="pct"/>
            <w:vAlign w:val="center"/>
          </w:tcPr>
          <w:p w14:paraId="61C0680F">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区医保局</w:t>
            </w:r>
          </w:p>
        </w:tc>
        <w:tc>
          <w:tcPr>
            <w:tcW w:w="1100" w:type="pct"/>
            <w:vAlign w:val="center"/>
          </w:tcPr>
          <w:p w14:paraId="160705FD">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参保凭证</w:t>
            </w:r>
          </w:p>
          <w:p w14:paraId="5B8A77B6">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1"/>
                <w:kern w:val="2"/>
                <w:sz w:val="22"/>
                <w:szCs w:val="22"/>
                <w:lang w:val="en-US" w:eastAsia="en-US" w:bidi="ar-SA"/>
              </w:rPr>
              <w:t>证明打印</w:t>
            </w:r>
          </w:p>
        </w:tc>
        <w:tc>
          <w:tcPr>
            <w:tcW w:w="712" w:type="pct"/>
            <w:vAlign w:val="center"/>
          </w:tcPr>
          <w:p w14:paraId="37E393B7">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公共服务</w:t>
            </w:r>
          </w:p>
        </w:tc>
        <w:tc>
          <w:tcPr>
            <w:tcW w:w="2037" w:type="pct"/>
            <w:vAlign w:val="center"/>
          </w:tcPr>
          <w:p w14:paraId="0FE67332">
            <w:pPr>
              <w:widowControl w:val="0"/>
              <w:jc w:val="center"/>
              <w:rPr>
                <w:rFonts w:hint="eastAsia" w:ascii="宋体" w:hAnsi="宋体" w:eastAsia="宋体" w:cs="宋体"/>
                <w:b/>
                <w:bCs/>
                <w:spacing w:val="2"/>
                <w:kern w:val="2"/>
                <w:sz w:val="22"/>
                <w:szCs w:val="22"/>
                <w:lang w:val="en-US" w:eastAsia="zh-CN" w:bidi="ar-SA"/>
              </w:rPr>
            </w:pPr>
            <w:r>
              <w:rPr>
                <w:rFonts w:hint="eastAsia" w:ascii="宋体" w:hAnsi="宋体" w:eastAsia="宋体" w:cs="宋体"/>
                <w:sz w:val="22"/>
                <w:szCs w:val="22"/>
                <w:lang w:val="en-US" w:eastAsia="zh-CN"/>
              </w:rPr>
              <w:t>丽阳、吕蒙</w:t>
            </w:r>
          </w:p>
        </w:tc>
      </w:tr>
      <w:tr w14:paraId="3B4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310" w:type="pct"/>
            <w:vAlign w:val="center"/>
          </w:tcPr>
          <w:p w14:paraId="7FDCAAAE">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88</w:t>
            </w:r>
          </w:p>
        </w:tc>
        <w:tc>
          <w:tcPr>
            <w:tcW w:w="838" w:type="pct"/>
            <w:vAlign w:val="center"/>
          </w:tcPr>
          <w:p w14:paraId="71EFEF6A">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区医保局</w:t>
            </w:r>
          </w:p>
        </w:tc>
        <w:tc>
          <w:tcPr>
            <w:tcW w:w="1100" w:type="pct"/>
            <w:vAlign w:val="center"/>
          </w:tcPr>
          <w:p w14:paraId="5AAEBDC3">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en-US" w:bidi="ar-SA"/>
              </w:rPr>
              <w:t>个人零星报销单据查询打印</w:t>
            </w:r>
          </w:p>
        </w:tc>
        <w:tc>
          <w:tcPr>
            <w:tcW w:w="712" w:type="pct"/>
            <w:vAlign w:val="center"/>
          </w:tcPr>
          <w:p w14:paraId="11BBF97A">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公共服务</w:t>
            </w:r>
          </w:p>
        </w:tc>
        <w:tc>
          <w:tcPr>
            <w:tcW w:w="2037" w:type="pct"/>
            <w:vAlign w:val="center"/>
          </w:tcPr>
          <w:p w14:paraId="2FB38458">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丽阳、吕蒙</w:t>
            </w:r>
          </w:p>
        </w:tc>
      </w:tr>
      <w:tr w14:paraId="16D2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310" w:type="pct"/>
            <w:vAlign w:val="center"/>
          </w:tcPr>
          <w:p w14:paraId="017B6AC4">
            <w:pPr>
              <w:keepNext w:val="0"/>
              <w:keepLines w:val="0"/>
              <w:widowControl/>
              <w:suppressLineNumbers w:val="0"/>
              <w:jc w:val="center"/>
              <w:textAlignment w:val="center"/>
              <w:rPr>
                <w:rFonts w:hint="default" w:ascii="宋体" w:hAnsi="宋体" w:eastAsia="宋体" w:cs="宋体"/>
                <w:b/>
                <w:bCs/>
                <w:spacing w:val="2"/>
                <w:kern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89</w:t>
            </w:r>
          </w:p>
        </w:tc>
        <w:tc>
          <w:tcPr>
            <w:tcW w:w="838" w:type="pct"/>
            <w:vAlign w:val="center"/>
          </w:tcPr>
          <w:p w14:paraId="431AE100">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区医保局</w:t>
            </w:r>
          </w:p>
        </w:tc>
        <w:tc>
          <w:tcPr>
            <w:tcW w:w="1100" w:type="pct"/>
            <w:vAlign w:val="center"/>
          </w:tcPr>
          <w:p w14:paraId="57E48AC8">
            <w:pPr>
              <w:keepNext w:val="0"/>
              <w:keepLines w:val="0"/>
              <w:pageBreakBefore w:val="0"/>
              <w:widowControl w:val="0"/>
              <w:tabs>
                <w:tab w:val="left" w:pos="1880"/>
              </w:tabs>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1"/>
                <w:kern w:val="2"/>
                <w:sz w:val="22"/>
                <w:szCs w:val="22"/>
                <w:lang w:val="en-US" w:eastAsia="en-US" w:bidi="ar-SA"/>
              </w:rPr>
              <w:t>个人生育津贴待遇结算表查询打印</w:t>
            </w:r>
          </w:p>
        </w:tc>
        <w:tc>
          <w:tcPr>
            <w:tcW w:w="712" w:type="pct"/>
            <w:vAlign w:val="center"/>
          </w:tcPr>
          <w:p w14:paraId="38A0F0FD">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公共服务</w:t>
            </w:r>
          </w:p>
        </w:tc>
        <w:tc>
          <w:tcPr>
            <w:tcW w:w="2037" w:type="pct"/>
            <w:vAlign w:val="center"/>
          </w:tcPr>
          <w:p w14:paraId="3984EAC3">
            <w:pPr>
              <w:keepNext w:val="0"/>
              <w:keepLines w:val="0"/>
              <w:pageBreakBefore w:val="0"/>
              <w:widowControl w:val="0"/>
              <w:kinsoku/>
              <w:wordWrap/>
              <w:overflowPunct/>
              <w:topLinePunct w:val="0"/>
              <w:autoSpaceDE/>
              <w:autoSpaceDN/>
              <w:bidi w:val="0"/>
              <w:adjustRightInd/>
              <w:snapToGrid/>
              <w:spacing w:line="280" w:lineRule="exact"/>
              <w:ind w:right="185" w:rightChars="0"/>
              <w:jc w:val="center"/>
              <w:textAlignment w:val="auto"/>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丽阳、吕蒙</w:t>
            </w:r>
          </w:p>
        </w:tc>
      </w:tr>
    </w:tbl>
    <w:p w14:paraId="6A5DEB9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19C52E8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167CBAC3">
      <w:pPr>
        <w:pStyle w:val="4"/>
        <w:bidi w:val="0"/>
        <w:spacing w:before="0" w:after="0" w:line="240" w:lineRule="auto"/>
        <w:rPr>
          <w:rFonts w:hint="eastAsia"/>
          <w:b w:val="0"/>
          <w:bCs/>
          <w:lang w:val="en-US" w:eastAsia="zh-CN"/>
        </w:rPr>
      </w:pPr>
    </w:p>
    <w:p w14:paraId="743389CC">
      <w:pPr>
        <w:pStyle w:val="4"/>
        <w:bidi w:val="0"/>
        <w:spacing w:before="0" w:after="0" w:line="240" w:lineRule="auto"/>
        <w:rPr>
          <w:rFonts w:hint="eastAsia"/>
          <w:b w:val="0"/>
          <w:bCs/>
          <w:lang w:val="en-US" w:eastAsia="zh-CN"/>
        </w:rPr>
      </w:pPr>
    </w:p>
    <w:p w14:paraId="501FB03F">
      <w:pPr>
        <w:rPr>
          <w:rFonts w:hint="eastAsia"/>
          <w:b w:val="0"/>
          <w:bCs/>
          <w:lang w:val="en-US" w:eastAsia="zh-CN"/>
        </w:rPr>
      </w:pPr>
    </w:p>
    <w:p w14:paraId="66448220">
      <w:pPr>
        <w:pStyle w:val="2"/>
        <w:rPr>
          <w:rFonts w:hint="eastAsia"/>
          <w:b w:val="0"/>
          <w:bCs/>
          <w:lang w:val="en-US" w:eastAsia="zh-CN"/>
        </w:rPr>
      </w:pPr>
    </w:p>
    <w:p w14:paraId="109E0585">
      <w:pPr>
        <w:pStyle w:val="2"/>
        <w:rPr>
          <w:rFonts w:hint="eastAsia"/>
          <w:b w:val="0"/>
          <w:bCs/>
          <w:lang w:val="en-US" w:eastAsia="zh-CN"/>
        </w:rPr>
      </w:pPr>
    </w:p>
    <w:p w14:paraId="22344F7E">
      <w:pPr>
        <w:pStyle w:val="2"/>
        <w:rPr>
          <w:rFonts w:hint="eastAsia"/>
          <w:b w:val="0"/>
          <w:bCs/>
          <w:lang w:val="en-US" w:eastAsia="zh-CN"/>
        </w:rPr>
      </w:pPr>
    </w:p>
    <w:p w14:paraId="6B2CA52B">
      <w:pPr>
        <w:pStyle w:val="2"/>
        <w:rPr>
          <w:rFonts w:hint="eastAsia"/>
          <w:b w:val="0"/>
          <w:bCs/>
          <w:lang w:val="en-US" w:eastAsia="zh-CN"/>
        </w:rPr>
      </w:pPr>
    </w:p>
    <w:p w14:paraId="08EC96BF">
      <w:pPr>
        <w:pStyle w:val="2"/>
        <w:rPr>
          <w:rFonts w:hint="eastAsia"/>
          <w:b w:val="0"/>
          <w:bCs/>
          <w:lang w:val="en-US" w:eastAsia="zh-CN"/>
        </w:rPr>
      </w:pPr>
    </w:p>
    <w:p w14:paraId="0690FA7E">
      <w:pPr>
        <w:pStyle w:val="2"/>
        <w:rPr>
          <w:rFonts w:hint="eastAsia"/>
          <w:b w:val="0"/>
          <w:bCs/>
          <w:lang w:val="en-US" w:eastAsia="zh-CN"/>
        </w:rPr>
      </w:pPr>
    </w:p>
    <w:p w14:paraId="5386A38D">
      <w:pPr>
        <w:pStyle w:val="2"/>
        <w:rPr>
          <w:rFonts w:hint="eastAsia"/>
          <w:b w:val="0"/>
          <w:bCs/>
          <w:lang w:val="en-US" w:eastAsia="zh-CN"/>
        </w:rPr>
      </w:pPr>
    </w:p>
    <w:p w14:paraId="1E576339">
      <w:pPr>
        <w:pStyle w:val="2"/>
        <w:rPr>
          <w:rFonts w:hint="eastAsia"/>
          <w:b w:val="0"/>
          <w:bCs/>
          <w:lang w:val="en-US" w:eastAsia="zh-CN"/>
        </w:rPr>
      </w:pPr>
    </w:p>
    <w:p w14:paraId="5551F607">
      <w:pPr>
        <w:pStyle w:val="2"/>
        <w:rPr>
          <w:rFonts w:hint="eastAsia"/>
          <w:b w:val="0"/>
          <w:bCs/>
          <w:lang w:val="en-US" w:eastAsia="zh-CN"/>
        </w:rPr>
      </w:pPr>
    </w:p>
    <w:p w14:paraId="5CAC3BB9">
      <w:pPr>
        <w:pStyle w:val="2"/>
        <w:rPr>
          <w:rFonts w:hint="eastAsia"/>
          <w:b w:val="0"/>
          <w:bCs/>
          <w:lang w:val="en-US" w:eastAsia="zh-CN"/>
        </w:rPr>
      </w:pPr>
    </w:p>
    <w:p w14:paraId="237EBC6B">
      <w:pPr>
        <w:pStyle w:val="2"/>
        <w:rPr>
          <w:rFonts w:hint="eastAsia"/>
          <w:b w:val="0"/>
          <w:bCs/>
          <w:lang w:val="en-US" w:eastAsia="zh-CN"/>
        </w:rPr>
      </w:pPr>
    </w:p>
    <w:p w14:paraId="7689ECC3">
      <w:pPr>
        <w:pStyle w:val="2"/>
        <w:rPr>
          <w:rFonts w:hint="eastAsia"/>
          <w:b w:val="0"/>
          <w:bCs/>
          <w:lang w:val="en-US" w:eastAsia="zh-CN"/>
        </w:rPr>
      </w:pPr>
    </w:p>
    <w:p w14:paraId="7F12EB25">
      <w:pPr>
        <w:pStyle w:val="2"/>
        <w:rPr>
          <w:rFonts w:hint="eastAsia"/>
          <w:b w:val="0"/>
          <w:bCs/>
          <w:lang w:val="en-US" w:eastAsia="zh-CN"/>
        </w:rPr>
      </w:pPr>
    </w:p>
    <w:p w14:paraId="54DBBD5E">
      <w:pPr>
        <w:pStyle w:val="4"/>
        <w:bidi w:val="0"/>
        <w:spacing w:before="0" w:after="0" w:line="240" w:lineRule="auto"/>
        <w:rPr>
          <w:rFonts w:hint="eastAsia"/>
          <w:b w:val="0"/>
          <w:bCs/>
          <w:lang w:val="en-US" w:eastAsia="zh-CN"/>
        </w:rPr>
      </w:pPr>
      <w:r>
        <w:rPr>
          <w:rFonts w:hint="eastAsia"/>
          <w:b w:val="0"/>
          <w:bCs/>
          <w:lang w:val="en-US" w:eastAsia="zh-CN"/>
        </w:rPr>
        <w:t>附加3：</w:t>
      </w:r>
    </w:p>
    <w:p w14:paraId="78C64832">
      <w:pPr>
        <w:pStyle w:val="4"/>
        <w:widowControl w:val="0"/>
        <w:kinsoku/>
        <w:autoSpaceDE/>
        <w:autoSpaceDN/>
        <w:bidi w:val="0"/>
        <w:adjustRightInd/>
        <w:snapToGrid/>
        <w:jc w:val="center"/>
        <w:textAlignment w:val="auto"/>
        <w:rPr>
          <w:rFonts w:hint="default" w:ascii="方正小标宋简体" w:hAnsi="方正小标宋简体" w:eastAsia="方正小标宋简体" w:cs="方正小标宋简体"/>
          <w:b w:val="0"/>
          <w:bCs/>
          <w:snapToGrid/>
          <w:kern w:val="2"/>
          <w:sz w:val="40"/>
          <w:szCs w:val="40"/>
          <w:lang w:val="en-US" w:eastAsia="zh-CN" w:bidi="ar-SA"/>
        </w:rPr>
      </w:pPr>
      <w:r>
        <w:rPr>
          <w:rFonts w:hint="eastAsia" w:ascii="方正小标宋简体" w:hAnsi="方正小标宋简体" w:eastAsia="方正小标宋简体" w:cs="方正小标宋简体"/>
          <w:b w:val="0"/>
          <w:bCs/>
          <w:snapToGrid/>
          <w:kern w:val="2"/>
          <w:sz w:val="40"/>
          <w:szCs w:val="40"/>
          <w:lang w:val="en-US" w:eastAsia="zh-CN" w:bidi="ar-SA"/>
        </w:rPr>
        <w:t>“县乡联办”改革帮办代办事项清单5项</w:t>
      </w:r>
    </w:p>
    <w:tbl>
      <w:tblPr>
        <w:tblStyle w:val="2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15"/>
        <w:gridCol w:w="2760"/>
        <w:gridCol w:w="1335"/>
        <w:gridCol w:w="1463"/>
      </w:tblGrid>
      <w:tr w14:paraId="0333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blHeader/>
          <w:jc w:val="center"/>
        </w:trPr>
        <w:tc>
          <w:tcPr>
            <w:tcW w:w="864" w:type="dxa"/>
            <w:vAlign w:val="center"/>
          </w:tcPr>
          <w:p w14:paraId="5CDEF03C">
            <w:pPr>
              <w:widowControl w:val="0"/>
              <w:jc w:val="center"/>
              <w:rPr>
                <w:rFonts w:hint="default"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序号</w:t>
            </w:r>
          </w:p>
        </w:tc>
        <w:tc>
          <w:tcPr>
            <w:tcW w:w="2115" w:type="dxa"/>
            <w:vAlign w:val="center"/>
          </w:tcPr>
          <w:p w14:paraId="55BDD063">
            <w:pPr>
              <w:widowControl w:val="0"/>
              <w:jc w:val="center"/>
              <w:rPr>
                <w:rFonts w:hint="default"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单位</w:t>
            </w:r>
          </w:p>
        </w:tc>
        <w:tc>
          <w:tcPr>
            <w:tcW w:w="2760" w:type="dxa"/>
            <w:vAlign w:val="center"/>
          </w:tcPr>
          <w:p w14:paraId="6C944F38">
            <w:pPr>
              <w:widowControl w:val="0"/>
              <w:jc w:val="center"/>
              <w:rPr>
                <w:rFonts w:hint="default"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事项名称</w:t>
            </w:r>
          </w:p>
        </w:tc>
        <w:tc>
          <w:tcPr>
            <w:tcW w:w="1335" w:type="dxa"/>
            <w:vAlign w:val="center"/>
          </w:tcPr>
          <w:p w14:paraId="54A0D0F7">
            <w:pPr>
              <w:widowControl w:val="0"/>
              <w:jc w:val="center"/>
              <w:rPr>
                <w:rFonts w:hint="default"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办件类型</w:t>
            </w:r>
          </w:p>
        </w:tc>
        <w:tc>
          <w:tcPr>
            <w:tcW w:w="1463" w:type="dxa"/>
            <w:vAlign w:val="center"/>
          </w:tcPr>
          <w:p w14:paraId="2FF18047">
            <w:pPr>
              <w:widowControl w:val="0"/>
              <w:jc w:val="center"/>
              <w:rPr>
                <w:rFonts w:hint="default" w:ascii="宋体" w:hAnsi="宋体" w:eastAsia="宋体" w:cs="宋体"/>
                <w:b/>
                <w:bCs/>
                <w:spacing w:val="2"/>
                <w:kern w:val="2"/>
                <w:sz w:val="23"/>
                <w:szCs w:val="23"/>
                <w:lang w:val="en-US" w:eastAsia="zh-CN" w:bidi="ar-SA"/>
              </w:rPr>
            </w:pPr>
            <w:r>
              <w:rPr>
                <w:rFonts w:hint="eastAsia" w:ascii="宋体" w:hAnsi="宋体" w:eastAsia="宋体" w:cs="宋体"/>
                <w:b/>
                <w:bCs/>
                <w:spacing w:val="2"/>
                <w:kern w:val="2"/>
                <w:sz w:val="23"/>
                <w:szCs w:val="23"/>
                <w:lang w:val="en-US" w:eastAsia="zh-CN" w:bidi="ar-SA"/>
              </w:rPr>
              <w:t>事项类型</w:t>
            </w:r>
          </w:p>
        </w:tc>
      </w:tr>
      <w:tr w14:paraId="4378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5DC88BF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115" w:type="dxa"/>
            <w:vAlign w:val="center"/>
          </w:tcPr>
          <w:p w14:paraId="25AD4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昌江区残疾人</w:t>
            </w:r>
          </w:p>
          <w:p w14:paraId="5647475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联合会</w:t>
            </w:r>
          </w:p>
        </w:tc>
        <w:tc>
          <w:tcPr>
            <w:tcW w:w="2760" w:type="dxa"/>
            <w:vAlign w:val="center"/>
          </w:tcPr>
          <w:p w14:paraId="0C47B4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残疾人证迁移</w:t>
            </w:r>
          </w:p>
        </w:tc>
        <w:tc>
          <w:tcPr>
            <w:tcW w:w="1335" w:type="dxa"/>
            <w:vAlign w:val="center"/>
          </w:tcPr>
          <w:p w14:paraId="00A4021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承诺件</w:t>
            </w:r>
          </w:p>
        </w:tc>
        <w:tc>
          <w:tcPr>
            <w:tcW w:w="1463" w:type="dxa"/>
            <w:vAlign w:val="center"/>
          </w:tcPr>
          <w:p w14:paraId="3CAA523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公共服务</w:t>
            </w:r>
          </w:p>
        </w:tc>
      </w:tr>
      <w:tr w14:paraId="0473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51AE051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115" w:type="dxa"/>
            <w:vAlign w:val="center"/>
          </w:tcPr>
          <w:p w14:paraId="4FC5E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昌江区残疾人</w:t>
            </w:r>
          </w:p>
          <w:p w14:paraId="430E04A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联合会</w:t>
            </w:r>
          </w:p>
        </w:tc>
        <w:tc>
          <w:tcPr>
            <w:tcW w:w="2760" w:type="dxa"/>
            <w:vAlign w:val="center"/>
          </w:tcPr>
          <w:p w14:paraId="34AA6E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残疾人证注销</w:t>
            </w:r>
          </w:p>
        </w:tc>
        <w:tc>
          <w:tcPr>
            <w:tcW w:w="1335" w:type="dxa"/>
            <w:vAlign w:val="center"/>
          </w:tcPr>
          <w:p w14:paraId="15014FE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即办件</w:t>
            </w:r>
          </w:p>
        </w:tc>
        <w:tc>
          <w:tcPr>
            <w:tcW w:w="1463" w:type="dxa"/>
            <w:vAlign w:val="center"/>
          </w:tcPr>
          <w:p w14:paraId="52971D8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公共服务</w:t>
            </w:r>
          </w:p>
        </w:tc>
      </w:tr>
      <w:tr w14:paraId="2902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543E207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115" w:type="dxa"/>
            <w:vAlign w:val="center"/>
          </w:tcPr>
          <w:p w14:paraId="440241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昌江区残疾人</w:t>
            </w:r>
          </w:p>
          <w:p w14:paraId="1ADB60F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联合会</w:t>
            </w:r>
          </w:p>
        </w:tc>
        <w:tc>
          <w:tcPr>
            <w:tcW w:w="2760" w:type="dxa"/>
            <w:vAlign w:val="center"/>
          </w:tcPr>
          <w:p w14:paraId="7DE57D2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残疾人辅助器具适配</w:t>
            </w:r>
          </w:p>
        </w:tc>
        <w:tc>
          <w:tcPr>
            <w:tcW w:w="1335" w:type="dxa"/>
            <w:vAlign w:val="center"/>
          </w:tcPr>
          <w:p w14:paraId="2B76D44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即办件</w:t>
            </w:r>
          </w:p>
        </w:tc>
        <w:tc>
          <w:tcPr>
            <w:tcW w:w="1463" w:type="dxa"/>
            <w:vAlign w:val="center"/>
          </w:tcPr>
          <w:p w14:paraId="1A7BBBA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公共服务</w:t>
            </w:r>
          </w:p>
        </w:tc>
      </w:tr>
      <w:tr w14:paraId="7B78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3DBDE50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115" w:type="dxa"/>
            <w:vAlign w:val="center"/>
          </w:tcPr>
          <w:p w14:paraId="525DA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昌江区残疾人</w:t>
            </w:r>
          </w:p>
          <w:p w14:paraId="1C3E71C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联合会</w:t>
            </w:r>
          </w:p>
        </w:tc>
        <w:tc>
          <w:tcPr>
            <w:tcW w:w="2760" w:type="dxa"/>
            <w:vAlign w:val="center"/>
          </w:tcPr>
          <w:p w14:paraId="352BDCC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《中华人民共和国残疾人证》查询</w:t>
            </w:r>
          </w:p>
        </w:tc>
        <w:tc>
          <w:tcPr>
            <w:tcW w:w="1335" w:type="dxa"/>
            <w:vAlign w:val="center"/>
          </w:tcPr>
          <w:p w14:paraId="7C3C560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即办件</w:t>
            </w:r>
          </w:p>
        </w:tc>
        <w:tc>
          <w:tcPr>
            <w:tcW w:w="1463" w:type="dxa"/>
            <w:vAlign w:val="center"/>
          </w:tcPr>
          <w:p w14:paraId="5683C9B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公共服务</w:t>
            </w:r>
          </w:p>
        </w:tc>
      </w:tr>
      <w:tr w14:paraId="3C82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552925E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115" w:type="dxa"/>
            <w:vAlign w:val="center"/>
          </w:tcPr>
          <w:p w14:paraId="28DA5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昌江区残疾人</w:t>
            </w:r>
          </w:p>
          <w:p w14:paraId="2FC53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联合会</w:t>
            </w:r>
          </w:p>
        </w:tc>
        <w:tc>
          <w:tcPr>
            <w:tcW w:w="2760" w:type="dxa"/>
            <w:vAlign w:val="center"/>
          </w:tcPr>
          <w:p w14:paraId="130AB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《中华人民共和国残疾人证》资料更新</w:t>
            </w:r>
          </w:p>
        </w:tc>
        <w:tc>
          <w:tcPr>
            <w:tcW w:w="1335" w:type="dxa"/>
            <w:vAlign w:val="center"/>
          </w:tcPr>
          <w:p w14:paraId="594EC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承诺件</w:t>
            </w:r>
          </w:p>
        </w:tc>
        <w:tc>
          <w:tcPr>
            <w:tcW w:w="1463" w:type="dxa"/>
            <w:vAlign w:val="center"/>
          </w:tcPr>
          <w:p w14:paraId="17EC0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公共服务</w:t>
            </w:r>
          </w:p>
        </w:tc>
      </w:tr>
    </w:tbl>
    <w:p w14:paraId="795CECD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4AB8267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11AC58C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75B7E9F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0058F23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543E89C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55402CF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1D64462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357DF54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0676C27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4662835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751B368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11BEE09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38A6F8E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3E625523">
      <w:pPr>
        <w:pStyle w:val="29"/>
      </w:pPr>
    </w:p>
    <w:p w14:paraId="36D7A811">
      <w:pPr>
        <w:pStyle w:val="29"/>
      </w:pPr>
    </w:p>
    <w:p w14:paraId="14C84FA1">
      <w:pPr>
        <w:pStyle w:val="29"/>
      </w:pPr>
    </w:p>
    <w:p w14:paraId="0FAB780E">
      <w:pPr>
        <w:pStyle w:val="29"/>
      </w:pPr>
    </w:p>
    <w:p w14:paraId="736EB89B">
      <w:pPr>
        <w:pStyle w:val="29"/>
      </w:pPr>
    </w:p>
    <w:p w14:paraId="6968D7C0">
      <w:pPr>
        <w:pStyle w:val="29"/>
      </w:pPr>
    </w:p>
    <w:p w14:paraId="0F409BFC">
      <w:pPr>
        <w:pStyle w:val="4"/>
        <w:bidi w:val="0"/>
        <w:rPr>
          <w:rFonts w:hint="eastAsia"/>
          <w:b w:val="0"/>
          <w:bCs/>
          <w:lang w:val="en-US" w:eastAsia="zh-CN"/>
        </w:rPr>
      </w:pPr>
      <w:r>
        <w:rPr>
          <w:rFonts w:hint="eastAsia"/>
          <w:b w:val="0"/>
          <w:bCs/>
          <w:lang w:val="en-US" w:eastAsia="zh-CN"/>
        </w:rPr>
        <w:t>附件4：</w:t>
      </w:r>
    </w:p>
    <w:p w14:paraId="3136F98D">
      <w:pPr>
        <w:pStyle w:val="4"/>
        <w:widowControl w:val="0"/>
        <w:kinsoku/>
        <w:autoSpaceDE/>
        <w:autoSpaceDN/>
        <w:bidi w:val="0"/>
        <w:adjustRightInd/>
        <w:snapToGrid/>
        <w:jc w:val="center"/>
        <w:textAlignment w:val="auto"/>
        <w:rPr>
          <w:rFonts w:hint="eastAsia" w:ascii="方正小标宋简体" w:hAnsi="方正小标宋简体" w:eastAsia="方正小标宋简体" w:cs="方正小标宋简体"/>
          <w:b w:val="0"/>
          <w:bCs/>
          <w:snapToGrid/>
          <w:kern w:val="2"/>
          <w:sz w:val="40"/>
          <w:szCs w:val="40"/>
          <w:lang w:val="en-US" w:eastAsia="zh-CN" w:bidi="ar-SA"/>
        </w:rPr>
      </w:pPr>
      <w:r>
        <w:rPr>
          <w:rFonts w:hint="eastAsia" w:ascii="方正小标宋简体" w:hAnsi="方正小标宋简体" w:eastAsia="方正小标宋简体" w:cs="方正小标宋简体"/>
          <w:b w:val="0"/>
          <w:bCs/>
          <w:snapToGrid/>
          <w:kern w:val="2"/>
          <w:sz w:val="40"/>
          <w:szCs w:val="40"/>
          <w:lang w:val="en-US" w:eastAsia="zh-CN" w:bidi="ar-SA"/>
        </w:rPr>
        <w:t>“县乡村通办”联络人名单</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439"/>
        <w:gridCol w:w="1341"/>
        <w:gridCol w:w="1800"/>
        <w:gridCol w:w="1341"/>
        <w:gridCol w:w="1800"/>
        <w:gridCol w:w="782"/>
      </w:tblGrid>
      <w:tr w14:paraId="6133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0" w:type="pct"/>
            <w:vAlign w:val="center"/>
          </w:tcPr>
          <w:p w14:paraId="716471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775" w:type="pct"/>
            <w:vAlign w:val="center"/>
          </w:tcPr>
          <w:p w14:paraId="55A356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722" w:type="pct"/>
            <w:vAlign w:val="center"/>
          </w:tcPr>
          <w:p w14:paraId="5E9485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分管领导</w:t>
            </w:r>
          </w:p>
        </w:tc>
        <w:tc>
          <w:tcPr>
            <w:tcW w:w="969" w:type="pct"/>
            <w:vAlign w:val="center"/>
          </w:tcPr>
          <w:p w14:paraId="71502D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联系电话</w:t>
            </w:r>
          </w:p>
        </w:tc>
        <w:tc>
          <w:tcPr>
            <w:tcW w:w="722" w:type="pct"/>
            <w:vAlign w:val="center"/>
          </w:tcPr>
          <w:p w14:paraId="1C7997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业务骨干</w:t>
            </w:r>
          </w:p>
        </w:tc>
        <w:tc>
          <w:tcPr>
            <w:tcW w:w="969" w:type="pct"/>
            <w:vAlign w:val="center"/>
          </w:tcPr>
          <w:p w14:paraId="5D9365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联系电话</w:t>
            </w:r>
          </w:p>
        </w:tc>
        <w:tc>
          <w:tcPr>
            <w:tcW w:w="421" w:type="pct"/>
            <w:vAlign w:val="center"/>
          </w:tcPr>
          <w:p w14:paraId="1A35EA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76FD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0" w:type="pct"/>
            <w:vAlign w:val="center"/>
          </w:tcPr>
          <w:p w14:paraId="16A0ADE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1</w:t>
            </w:r>
          </w:p>
        </w:tc>
        <w:tc>
          <w:tcPr>
            <w:tcW w:w="775" w:type="pct"/>
            <w:vAlign w:val="center"/>
          </w:tcPr>
          <w:p w14:paraId="3915C57C">
            <w:pPr>
              <w:widowControl w:val="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区民政局</w:t>
            </w:r>
          </w:p>
        </w:tc>
        <w:tc>
          <w:tcPr>
            <w:tcW w:w="722" w:type="pct"/>
            <w:vAlign w:val="center"/>
          </w:tcPr>
          <w:p w14:paraId="085934BC">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胡伟岸</w:t>
            </w:r>
          </w:p>
        </w:tc>
        <w:tc>
          <w:tcPr>
            <w:tcW w:w="969" w:type="pct"/>
            <w:vAlign w:val="center"/>
          </w:tcPr>
          <w:p w14:paraId="642FCA61">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13397984333</w:t>
            </w:r>
          </w:p>
        </w:tc>
        <w:tc>
          <w:tcPr>
            <w:tcW w:w="722" w:type="pct"/>
            <w:vAlign w:val="center"/>
          </w:tcPr>
          <w:p w14:paraId="253891D8">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江立邦</w:t>
            </w:r>
          </w:p>
        </w:tc>
        <w:tc>
          <w:tcPr>
            <w:tcW w:w="969" w:type="pct"/>
            <w:vAlign w:val="center"/>
          </w:tcPr>
          <w:p w14:paraId="5B781100">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17779822885</w:t>
            </w:r>
          </w:p>
        </w:tc>
        <w:tc>
          <w:tcPr>
            <w:tcW w:w="421" w:type="pct"/>
            <w:vAlign w:val="center"/>
          </w:tcPr>
          <w:p w14:paraId="1F7F2BA6">
            <w:pPr>
              <w:widowControl w:val="0"/>
              <w:jc w:val="center"/>
              <w:rPr>
                <w:rFonts w:hint="eastAsia" w:ascii="仿宋_GB2312" w:hAnsi="仿宋_GB2312" w:eastAsia="仿宋_GB2312" w:cs="仿宋_GB2312"/>
                <w:sz w:val="28"/>
                <w:szCs w:val="28"/>
                <w:vertAlign w:val="baseline"/>
                <w:lang w:val="en-US" w:eastAsia="zh-CN"/>
              </w:rPr>
            </w:pPr>
          </w:p>
        </w:tc>
      </w:tr>
      <w:tr w14:paraId="044F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0" w:type="pct"/>
            <w:vAlign w:val="center"/>
          </w:tcPr>
          <w:p w14:paraId="692B17D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2</w:t>
            </w:r>
          </w:p>
        </w:tc>
        <w:tc>
          <w:tcPr>
            <w:tcW w:w="775" w:type="pct"/>
            <w:vAlign w:val="center"/>
          </w:tcPr>
          <w:p w14:paraId="032C8F26">
            <w:pPr>
              <w:widowControl w:val="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区残联</w:t>
            </w:r>
          </w:p>
        </w:tc>
        <w:tc>
          <w:tcPr>
            <w:tcW w:w="722" w:type="pct"/>
            <w:vAlign w:val="center"/>
          </w:tcPr>
          <w:p w14:paraId="4C2AED13">
            <w:pPr>
              <w:widowControl w:val="0"/>
              <w:tabs>
                <w:tab w:val="left" w:pos="517"/>
              </w:tabs>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段君德</w:t>
            </w:r>
          </w:p>
        </w:tc>
        <w:tc>
          <w:tcPr>
            <w:tcW w:w="969" w:type="pct"/>
            <w:vAlign w:val="center"/>
          </w:tcPr>
          <w:p w14:paraId="608FC2BE">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13320085375</w:t>
            </w:r>
          </w:p>
        </w:tc>
        <w:tc>
          <w:tcPr>
            <w:tcW w:w="722" w:type="pct"/>
            <w:vAlign w:val="center"/>
          </w:tcPr>
          <w:p w14:paraId="5EE89BAE">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张丽娟</w:t>
            </w:r>
          </w:p>
        </w:tc>
        <w:tc>
          <w:tcPr>
            <w:tcW w:w="969" w:type="pct"/>
            <w:vAlign w:val="center"/>
          </w:tcPr>
          <w:p w14:paraId="1A4A67A4">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13970396525</w:t>
            </w:r>
          </w:p>
        </w:tc>
        <w:tc>
          <w:tcPr>
            <w:tcW w:w="421" w:type="pct"/>
            <w:vAlign w:val="center"/>
          </w:tcPr>
          <w:p w14:paraId="3B6EFDA6">
            <w:pPr>
              <w:widowControl w:val="0"/>
              <w:jc w:val="center"/>
              <w:rPr>
                <w:rFonts w:hint="eastAsia" w:ascii="仿宋_GB2312" w:hAnsi="仿宋_GB2312" w:eastAsia="仿宋_GB2312" w:cs="仿宋_GB2312"/>
                <w:sz w:val="28"/>
                <w:szCs w:val="28"/>
                <w:vertAlign w:val="baseline"/>
                <w:lang w:val="en-US" w:eastAsia="zh-CN"/>
              </w:rPr>
            </w:pPr>
          </w:p>
        </w:tc>
      </w:tr>
      <w:tr w14:paraId="56A5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0" w:type="pct"/>
            <w:vAlign w:val="center"/>
          </w:tcPr>
          <w:p w14:paraId="7E30F49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3</w:t>
            </w:r>
          </w:p>
        </w:tc>
        <w:tc>
          <w:tcPr>
            <w:tcW w:w="775" w:type="pct"/>
            <w:vAlign w:val="center"/>
          </w:tcPr>
          <w:p w14:paraId="39FF76E0">
            <w:pPr>
              <w:widowControl w:val="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区卫健委</w:t>
            </w:r>
          </w:p>
        </w:tc>
        <w:tc>
          <w:tcPr>
            <w:tcW w:w="722" w:type="pct"/>
            <w:vAlign w:val="center"/>
          </w:tcPr>
          <w:p w14:paraId="49AC8A21">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徐国平</w:t>
            </w:r>
          </w:p>
        </w:tc>
        <w:tc>
          <w:tcPr>
            <w:tcW w:w="969" w:type="pct"/>
            <w:vAlign w:val="center"/>
          </w:tcPr>
          <w:p w14:paraId="54190A18">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13879887621</w:t>
            </w:r>
          </w:p>
        </w:tc>
        <w:tc>
          <w:tcPr>
            <w:tcW w:w="722" w:type="pct"/>
            <w:vAlign w:val="center"/>
          </w:tcPr>
          <w:p w14:paraId="5838AE40">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  玺</w:t>
            </w:r>
          </w:p>
        </w:tc>
        <w:tc>
          <w:tcPr>
            <w:tcW w:w="969" w:type="pct"/>
            <w:vAlign w:val="center"/>
          </w:tcPr>
          <w:p w14:paraId="62F48085">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18174001919</w:t>
            </w:r>
          </w:p>
        </w:tc>
        <w:tc>
          <w:tcPr>
            <w:tcW w:w="421" w:type="pct"/>
            <w:vAlign w:val="center"/>
          </w:tcPr>
          <w:p w14:paraId="71AA0214">
            <w:pPr>
              <w:widowControl w:val="0"/>
              <w:jc w:val="center"/>
              <w:rPr>
                <w:rFonts w:hint="eastAsia" w:ascii="仿宋_GB2312" w:hAnsi="仿宋_GB2312" w:eastAsia="仿宋_GB2312" w:cs="仿宋_GB2312"/>
                <w:sz w:val="28"/>
                <w:szCs w:val="28"/>
                <w:vertAlign w:val="baseline"/>
                <w:lang w:val="en-US" w:eastAsia="zh-CN"/>
              </w:rPr>
            </w:pPr>
          </w:p>
        </w:tc>
      </w:tr>
      <w:tr w14:paraId="7FA2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0" w:type="pct"/>
            <w:vAlign w:val="center"/>
          </w:tcPr>
          <w:p w14:paraId="61E6833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4</w:t>
            </w:r>
          </w:p>
        </w:tc>
        <w:tc>
          <w:tcPr>
            <w:tcW w:w="775" w:type="pct"/>
            <w:vAlign w:val="center"/>
          </w:tcPr>
          <w:p w14:paraId="6CEE3D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区农业农村水利局</w:t>
            </w:r>
          </w:p>
        </w:tc>
        <w:tc>
          <w:tcPr>
            <w:tcW w:w="722" w:type="pct"/>
            <w:vAlign w:val="center"/>
          </w:tcPr>
          <w:p w14:paraId="78FCE1E4">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陈秋华</w:t>
            </w:r>
          </w:p>
        </w:tc>
        <w:tc>
          <w:tcPr>
            <w:tcW w:w="969" w:type="pct"/>
            <w:vAlign w:val="center"/>
          </w:tcPr>
          <w:p w14:paraId="01EB22CA">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13627986641</w:t>
            </w:r>
          </w:p>
        </w:tc>
        <w:tc>
          <w:tcPr>
            <w:tcW w:w="722" w:type="pct"/>
            <w:vAlign w:val="center"/>
          </w:tcPr>
          <w:p w14:paraId="32A77C22">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钟瑞辉</w:t>
            </w:r>
          </w:p>
        </w:tc>
        <w:tc>
          <w:tcPr>
            <w:tcW w:w="969" w:type="pct"/>
            <w:vAlign w:val="center"/>
          </w:tcPr>
          <w:p w14:paraId="286E3164">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18107987012</w:t>
            </w:r>
          </w:p>
        </w:tc>
        <w:tc>
          <w:tcPr>
            <w:tcW w:w="421" w:type="pct"/>
            <w:vAlign w:val="center"/>
          </w:tcPr>
          <w:p w14:paraId="712BE661">
            <w:pPr>
              <w:widowControl w:val="0"/>
              <w:jc w:val="center"/>
              <w:rPr>
                <w:rFonts w:hint="eastAsia" w:ascii="仿宋_GB2312" w:hAnsi="仿宋_GB2312" w:eastAsia="仿宋_GB2312" w:cs="仿宋_GB2312"/>
                <w:sz w:val="28"/>
                <w:szCs w:val="28"/>
                <w:vertAlign w:val="baseline"/>
                <w:lang w:val="en-US" w:eastAsia="zh-CN"/>
              </w:rPr>
            </w:pPr>
          </w:p>
        </w:tc>
      </w:tr>
      <w:tr w14:paraId="0550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0" w:type="pct"/>
            <w:vAlign w:val="center"/>
          </w:tcPr>
          <w:p w14:paraId="7E63EEB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5</w:t>
            </w:r>
          </w:p>
        </w:tc>
        <w:tc>
          <w:tcPr>
            <w:tcW w:w="775" w:type="pct"/>
            <w:vAlign w:val="center"/>
          </w:tcPr>
          <w:p w14:paraId="2D98C63A">
            <w:pPr>
              <w:widowControl w:val="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区人社局</w:t>
            </w:r>
          </w:p>
        </w:tc>
        <w:tc>
          <w:tcPr>
            <w:tcW w:w="722" w:type="pct"/>
            <w:vAlign w:val="center"/>
          </w:tcPr>
          <w:p w14:paraId="7E9C6655">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程  杨</w:t>
            </w:r>
          </w:p>
        </w:tc>
        <w:tc>
          <w:tcPr>
            <w:tcW w:w="969" w:type="pct"/>
            <w:vAlign w:val="center"/>
          </w:tcPr>
          <w:p w14:paraId="3A4DC336">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18322800816</w:t>
            </w:r>
          </w:p>
        </w:tc>
        <w:tc>
          <w:tcPr>
            <w:tcW w:w="722" w:type="pct"/>
            <w:vAlign w:val="center"/>
          </w:tcPr>
          <w:p w14:paraId="75D2683F">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熊心恬</w:t>
            </w:r>
          </w:p>
        </w:tc>
        <w:tc>
          <w:tcPr>
            <w:tcW w:w="969" w:type="pct"/>
            <w:vAlign w:val="center"/>
          </w:tcPr>
          <w:p w14:paraId="3D9F15A6">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15179808219</w:t>
            </w:r>
          </w:p>
        </w:tc>
        <w:tc>
          <w:tcPr>
            <w:tcW w:w="421" w:type="pct"/>
            <w:vAlign w:val="center"/>
          </w:tcPr>
          <w:p w14:paraId="015362C1">
            <w:pPr>
              <w:widowControl w:val="0"/>
              <w:jc w:val="center"/>
              <w:rPr>
                <w:rFonts w:hint="eastAsia" w:ascii="仿宋_GB2312" w:hAnsi="仿宋_GB2312" w:eastAsia="仿宋_GB2312" w:cs="仿宋_GB2312"/>
                <w:sz w:val="28"/>
                <w:szCs w:val="28"/>
                <w:vertAlign w:val="baseline"/>
                <w:lang w:val="en-US" w:eastAsia="zh-CN"/>
              </w:rPr>
            </w:pPr>
          </w:p>
        </w:tc>
      </w:tr>
      <w:tr w14:paraId="076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14:paraId="550F944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6</w:t>
            </w:r>
          </w:p>
        </w:tc>
        <w:tc>
          <w:tcPr>
            <w:tcW w:w="775" w:type="pct"/>
            <w:vAlign w:val="center"/>
          </w:tcPr>
          <w:p w14:paraId="43E24811">
            <w:pPr>
              <w:widowControl w:val="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区医保局</w:t>
            </w:r>
          </w:p>
        </w:tc>
        <w:tc>
          <w:tcPr>
            <w:tcW w:w="722" w:type="pct"/>
            <w:vAlign w:val="center"/>
          </w:tcPr>
          <w:p w14:paraId="03CDBBA5">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刘小倩</w:t>
            </w:r>
          </w:p>
        </w:tc>
        <w:tc>
          <w:tcPr>
            <w:tcW w:w="969" w:type="pct"/>
            <w:vAlign w:val="center"/>
          </w:tcPr>
          <w:p w14:paraId="0ACC0077">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13767820866</w:t>
            </w:r>
          </w:p>
        </w:tc>
        <w:tc>
          <w:tcPr>
            <w:tcW w:w="722" w:type="pct"/>
            <w:vAlign w:val="center"/>
          </w:tcPr>
          <w:p w14:paraId="1F29F634">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张钰娟</w:t>
            </w:r>
          </w:p>
        </w:tc>
        <w:tc>
          <w:tcPr>
            <w:tcW w:w="969" w:type="pct"/>
            <w:vAlign w:val="center"/>
          </w:tcPr>
          <w:p w14:paraId="04583569">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13879837136</w:t>
            </w:r>
          </w:p>
        </w:tc>
        <w:tc>
          <w:tcPr>
            <w:tcW w:w="421" w:type="pct"/>
            <w:vAlign w:val="center"/>
          </w:tcPr>
          <w:p w14:paraId="4050AC9C">
            <w:pPr>
              <w:widowControl w:val="0"/>
              <w:jc w:val="center"/>
              <w:rPr>
                <w:rFonts w:hint="eastAsia" w:ascii="仿宋_GB2312" w:hAnsi="仿宋_GB2312" w:eastAsia="仿宋_GB2312" w:cs="仿宋_GB2312"/>
                <w:sz w:val="28"/>
                <w:szCs w:val="28"/>
                <w:vertAlign w:val="baseline"/>
                <w:lang w:val="en-US" w:eastAsia="zh-CN"/>
              </w:rPr>
            </w:pPr>
          </w:p>
        </w:tc>
      </w:tr>
      <w:tr w14:paraId="52B0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14:paraId="63C47CF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7</w:t>
            </w:r>
          </w:p>
        </w:tc>
        <w:tc>
          <w:tcPr>
            <w:tcW w:w="775" w:type="pct"/>
            <w:vAlign w:val="center"/>
          </w:tcPr>
          <w:p w14:paraId="62A8BCCB">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新枫街道</w:t>
            </w:r>
          </w:p>
        </w:tc>
        <w:tc>
          <w:tcPr>
            <w:tcW w:w="722" w:type="pct"/>
            <w:vAlign w:val="center"/>
          </w:tcPr>
          <w:p w14:paraId="74111A48">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祝平凤</w:t>
            </w:r>
          </w:p>
        </w:tc>
        <w:tc>
          <w:tcPr>
            <w:tcW w:w="969" w:type="pct"/>
            <w:vAlign w:val="center"/>
          </w:tcPr>
          <w:p w14:paraId="4938927C">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13879878208</w:t>
            </w:r>
          </w:p>
        </w:tc>
        <w:tc>
          <w:tcPr>
            <w:tcW w:w="722" w:type="pct"/>
            <w:vAlign w:val="center"/>
          </w:tcPr>
          <w:p w14:paraId="53078893">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曹  莉</w:t>
            </w:r>
          </w:p>
        </w:tc>
        <w:tc>
          <w:tcPr>
            <w:tcW w:w="969" w:type="pct"/>
            <w:vAlign w:val="center"/>
          </w:tcPr>
          <w:p w14:paraId="1550681E">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13507983282</w:t>
            </w:r>
          </w:p>
        </w:tc>
        <w:tc>
          <w:tcPr>
            <w:tcW w:w="421" w:type="pct"/>
            <w:vAlign w:val="center"/>
          </w:tcPr>
          <w:p w14:paraId="3C91EE11">
            <w:pPr>
              <w:widowControl w:val="0"/>
              <w:jc w:val="center"/>
              <w:rPr>
                <w:rFonts w:hint="eastAsia" w:ascii="仿宋_GB2312" w:hAnsi="仿宋_GB2312" w:eastAsia="仿宋_GB2312" w:cs="仿宋_GB2312"/>
                <w:sz w:val="28"/>
                <w:szCs w:val="28"/>
                <w:vertAlign w:val="baseline"/>
                <w:lang w:val="en-US" w:eastAsia="zh-CN"/>
              </w:rPr>
            </w:pPr>
          </w:p>
        </w:tc>
      </w:tr>
      <w:tr w14:paraId="304F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14:paraId="71B6A1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8</w:t>
            </w:r>
          </w:p>
        </w:tc>
        <w:tc>
          <w:tcPr>
            <w:tcW w:w="775" w:type="pct"/>
            <w:vAlign w:val="center"/>
          </w:tcPr>
          <w:p w14:paraId="73C2337D">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西郊街道</w:t>
            </w:r>
          </w:p>
        </w:tc>
        <w:tc>
          <w:tcPr>
            <w:tcW w:w="722" w:type="pct"/>
            <w:vAlign w:val="center"/>
          </w:tcPr>
          <w:p w14:paraId="05DAB490">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方  超</w:t>
            </w:r>
          </w:p>
        </w:tc>
        <w:tc>
          <w:tcPr>
            <w:tcW w:w="969" w:type="pct"/>
            <w:vAlign w:val="center"/>
          </w:tcPr>
          <w:p w14:paraId="7ECD81CA">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13979845664</w:t>
            </w:r>
          </w:p>
        </w:tc>
        <w:tc>
          <w:tcPr>
            <w:tcW w:w="722" w:type="pct"/>
            <w:vAlign w:val="center"/>
          </w:tcPr>
          <w:p w14:paraId="3C4E5BEE">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邵  楠</w:t>
            </w:r>
          </w:p>
        </w:tc>
        <w:tc>
          <w:tcPr>
            <w:tcW w:w="969" w:type="pct"/>
            <w:vAlign w:val="center"/>
          </w:tcPr>
          <w:p w14:paraId="58306406">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18322867808</w:t>
            </w:r>
          </w:p>
        </w:tc>
        <w:tc>
          <w:tcPr>
            <w:tcW w:w="421" w:type="pct"/>
            <w:vAlign w:val="center"/>
          </w:tcPr>
          <w:p w14:paraId="0E02360D">
            <w:pPr>
              <w:widowControl w:val="0"/>
              <w:jc w:val="center"/>
              <w:rPr>
                <w:rFonts w:hint="eastAsia" w:ascii="仿宋_GB2312" w:hAnsi="仿宋_GB2312" w:eastAsia="仿宋_GB2312" w:cs="仿宋_GB2312"/>
                <w:sz w:val="28"/>
                <w:szCs w:val="28"/>
                <w:vertAlign w:val="baseline"/>
                <w:lang w:val="en-US" w:eastAsia="zh-CN"/>
              </w:rPr>
            </w:pPr>
          </w:p>
        </w:tc>
      </w:tr>
      <w:tr w14:paraId="10AA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14:paraId="288454D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9</w:t>
            </w:r>
          </w:p>
        </w:tc>
        <w:tc>
          <w:tcPr>
            <w:tcW w:w="775" w:type="pct"/>
            <w:vAlign w:val="center"/>
          </w:tcPr>
          <w:p w14:paraId="29CBB0A6">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吕蒙街道</w:t>
            </w:r>
          </w:p>
        </w:tc>
        <w:tc>
          <w:tcPr>
            <w:tcW w:w="722" w:type="pct"/>
            <w:vAlign w:val="center"/>
          </w:tcPr>
          <w:p w14:paraId="0D3D36D7">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陈传雷</w:t>
            </w:r>
          </w:p>
        </w:tc>
        <w:tc>
          <w:tcPr>
            <w:tcW w:w="969" w:type="pct"/>
            <w:vAlign w:val="center"/>
          </w:tcPr>
          <w:p w14:paraId="7E26A985">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18779806220</w:t>
            </w:r>
          </w:p>
        </w:tc>
        <w:tc>
          <w:tcPr>
            <w:tcW w:w="722" w:type="pct"/>
            <w:vAlign w:val="center"/>
          </w:tcPr>
          <w:p w14:paraId="784BCF37">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许香泉</w:t>
            </w:r>
          </w:p>
        </w:tc>
        <w:tc>
          <w:tcPr>
            <w:tcW w:w="969" w:type="pct"/>
            <w:vAlign w:val="center"/>
          </w:tcPr>
          <w:p w14:paraId="10A65033">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18779806220</w:t>
            </w:r>
          </w:p>
        </w:tc>
        <w:tc>
          <w:tcPr>
            <w:tcW w:w="421" w:type="pct"/>
            <w:vAlign w:val="center"/>
          </w:tcPr>
          <w:p w14:paraId="3280EE62">
            <w:pPr>
              <w:widowControl w:val="0"/>
              <w:jc w:val="center"/>
              <w:rPr>
                <w:rFonts w:hint="eastAsia" w:ascii="仿宋_GB2312" w:hAnsi="仿宋_GB2312" w:eastAsia="仿宋_GB2312" w:cs="仿宋_GB2312"/>
                <w:sz w:val="28"/>
                <w:szCs w:val="28"/>
                <w:vertAlign w:val="baseline"/>
                <w:lang w:val="en-US" w:eastAsia="zh-CN"/>
              </w:rPr>
            </w:pPr>
          </w:p>
        </w:tc>
      </w:tr>
      <w:tr w14:paraId="537C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0" w:type="pct"/>
            <w:vAlign w:val="center"/>
          </w:tcPr>
          <w:p w14:paraId="6C2D7B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10</w:t>
            </w:r>
          </w:p>
        </w:tc>
        <w:tc>
          <w:tcPr>
            <w:tcW w:w="775" w:type="pct"/>
            <w:vAlign w:val="center"/>
          </w:tcPr>
          <w:p w14:paraId="04AB2A70">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荷塘乡</w:t>
            </w:r>
          </w:p>
        </w:tc>
        <w:tc>
          <w:tcPr>
            <w:tcW w:w="722" w:type="pct"/>
            <w:vAlign w:val="center"/>
          </w:tcPr>
          <w:p w14:paraId="050E5894">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徐兆敏</w:t>
            </w:r>
          </w:p>
        </w:tc>
        <w:tc>
          <w:tcPr>
            <w:tcW w:w="969" w:type="pct"/>
            <w:vAlign w:val="center"/>
          </w:tcPr>
          <w:p w14:paraId="53C81D65">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19198372822</w:t>
            </w:r>
          </w:p>
        </w:tc>
        <w:tc>
          <w:tcPr>
            <w:tcW w:w="722" w:type="pct"/>
            <w:vAlign w:val="center"/>
          </w:tcPr>
          <w:p w14:paraId="352E9484">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童景秀</w:t>
            </w:r>
          </w:p>
        </w:tc>
        <w:tc>
          <w:tcPr>
            <w:tcW w:w="969" w:type="pct"/>
            <w:vAlign w:val="center"/>
          </w:tcPr>
          <w:p w14:paraId="22EA291E">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13767816006</w:t>
            </w:r>
          </w:p>
        </w:tc>
        <w:tc>
          <w:tcPr>
            <w:tcW w:w="421" w:type="pct"/>
            <w:vAlign w:val="center"/>
          </w:tcPr>
          <w:p w14:paraId="2D00870C">
            <w:pPr>
              <w:widowControl w:val="0"/>
              <w:jc w:val="center"/>
              <w:rPr>
                <w:rFonts w:hint="eastAsia" w:ascii="仿宋_GB2312" w:hAnsi="仿宋_GB2312" w:eastAsia="仿宋_GB2312" w:cs="仿宋_GB2312"/>
                <w:sz w:val="28"/>
                <w:szCs w:val="28"/>
                <w:vertAlign w:val="baseline"/>
                <w:lang w:val="en-US" w:eastAsia="zh-CN"/>
              </w:rPr>
            </w:pPr>
          </w:p>
        </w:tc>
      </w:tr>
      <w:tr w14:paraId="289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14:paraId="3AF6F39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11</w:t>
            </w:r>
          </w:p>
        </w:tc>
        <w:tc>
          <w:tcPr>
            <w:tcW w:w="775" w:type="pct"/>
            <w:vAlign w:val="center"/>
          </w:tcPr>
          <w:p w14:paraId="60E970C6">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鲇鱼山镇</w:t>
            </w:r>
          </w:p>
        </w:tc>
        <w:tc>
          <w:tcPr>
            <w:tcW w:w="722" w:type="pct"/>
            <w:vAlign w:val="center"/>
          </w:tcPr>
          <w:p w14:paraId="2D6887BA">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葛海鹏</w:t>
            </w:r>
          </w:p>
        </w:tc>
        <w:tc>
          <w:tcPr>
            <w:tcW w:w="969" w:type="pct"/>
            <w:vAlign w:val="center"/>
          </w:tcPr>
          <w:p w14:paraId="4889153E">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15179829593</w:t>
            </w:r>
          </w:p>
        </w:tc>
        <w:tc>
          <w:tcPr>
            <w:tcW w:w="722" w:type="pct"/>
            <w:vAlign w:val="center"/>
          </w:tcPr>
          <w:p w14:paraId="37F54E1D">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刘月星</w:t>
            </w:r>
          </w:p>
        </w:tc>
        <w:tc>
          <w:tcPr>
            <w:tcW w:w="969" w:type="pct"/>
            <w:vAlign w:val="center"/>
          </w:tcPr>
          <w:p w14:paraId="7469338B">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18797987776</w:t>
            </w:r>
          </w:p>
        </w:tc>
        <w:tc>
          <w:tcPr>
            <w:tcW w:w="421" w:type="pct"/>
            <w:vAlign w:val="center"/>
          </w:tcPr>
          <w:p w14:paraId="14AD90A9">
            <w:pPr>
              <w:widowControl w:val="0"/>
              <w:jc w:val="center"/>
              <w:rPr>
                <w:rFonts w:hint="eastAsia" w:ascii="仿宋_GB2312" w:hAnsi="仿宋_GB2312" w:eastAsia="仿宋_GB2312" w:cs="仿宋_GB2312"/>
                <w:sz w:val="28"/>
                <w:szCs w:val="28"/>
                <w:vertAlign w:val="baseline"/>
                <w:lang w:val="en-US" w:eastAsia="zh-CN"/>
              </w:rPr>
            </w:pPr>
          </w:p>
        </w:tc>
      </w:tr>
      <w:tr w14:paraId="130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14:paraId="36C433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12</w:t>
            </w:r>
          </w:p>
        </w:tc>
        <w:tc>
          <w:tcPr>
            <w:tcW w:w="775" w:type="pct"/>
            <w:vAlign w:val="center"/>
          </w:tcPr>
          <w:p w14:paraId="4156E8D4">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丽阳镇</w:t>
            </w:r>
          </w:p>
        </w:tc>
        <w:tc>
          <w:tcPr>
            <w:tcW w:w="722" w:type="pct"/>
            <w:vAlign w:val="center"/>
          </w:tcPr>
          <w:p w14:paraId="174E7B67">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甄光华</w:t>
            </w:r>
          </w:p>
        </w:tc>
        <w:tc>
          <w:tcPr>
            <w:tcW w:w="969" w:type="pct"/>
            <w:vAlign w:val="center"/>
          </w:tcPr>
          <w:p w14:paraId="1605A0A8">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13133980790</w:t>
            </w:r>
          </w:p>
        </w:tc>
        <w:tc>
          <w:tcPr>
            <w:tcW w:w="722" w:type="pct"/>
            <w:vAlign w:val="center"/>
          </w:tcPr>
          <w:p w14:paraId="1B692315">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方姜红</w:t>
            </w:r>
          </w:p>
        </w:tc>
        <w:tc>
          <w:tcPr>
            <w:tcW w:w="969" w:type="pct"/>
            <w:vAlign w:val="center"/>
          </w:tcPr>
          <w:p w14:paraId="3B47A5E4">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13133988021</w:t>
            </w:r>
          </w:p>
        </w:tc>
        <w:tc>
          <w:tcPr>
            <w:tcW w:w="421" w:type="pct"/>
            <w:vAlign w:val="center"/>
          </w:tcPr>
          <w:p w14:paraId="73378256">
            <w:pPr>
              <w:widowControl w:val="0"/>
              <w:jc w:val="center"/>
              <w:rPr>
                <w:rFonts w:hint="eastAsia" w:ascii="仿宋_GB2312" w:hAnsi="仿宋_GB2312" w:eastAsia="仿宋_GB2312" w:cs="仿宋_GB2312"/>
                <w:sz w:val="28"/>
                <w:szCs w:val="28"/>
                <w:vertAlign w:val="baseline"/>
                <w:lang w:val="en-US" w:eastAsia="zh-CN"/>
              </w:rPr>
            </w:pPr>
          </w:p>
        </w:tc>
      </w:tr>
    </w:tbl>
    <w:p w14:paraId="1675258F">
      <w:pPr>
        <w:jc w:val="center"/>
        <w:rPr>
          <w:rFonts w:hint="eastAsia" w:ascii="方正小标宋简体" w:hAnsi="方正小标宋简体" w:eastAsia="方正小标宋简体" w:cs="方正小标宋简体"/>
          <w:sz w:val="44"/>
          <w:szCs w:val="44"/>
        </w:rPr>
      </w:pPr>
    </w:p>
    <w:p w14:paraId="35046F8B">
      <w:pPr>
        <w:jc w:val="center"/>
        <w:rPr>
          <w:rFonts w:hint="eastAsia" w:ascii="方正小标宋简体" w:hAnsi="方正小标宋简体" w:eastAsia="方正小标宋简体" w:cs="方正小标宋简体"/>
          <w:sz w:val="44"/>
          <w:szCs w:val="44"/>
        </w:rPr>
        <w:sectPr>
          <w:headerReference r:id="rId18" w:type="default"/>
          <w:footerReference r:id="rId20" w:type="default"/>
          <w:headerReference r:id="rId19" w:type="even"/>
          <w:footerReference r:id="rId21" w:type="even"/>
          <w:pgSz w:w="11906" w:h="16838"/>
          <w:pgMar w:top="1440" w:right="1417" w:bottom="1440" w:left="1417" w:header="851" w:footer="992" w:gutter="0"/>
          <w:pgNumType w:fmt="decimal" w:start="1"/>
          <w:cols w:space="425" w:num="1"/>
          <w:rtlGutter w:val="0"/>
          <w:docGrid w:type="lines" w:linePitch="312" w:charSpace="0"/>
        </w:sectPr>
      </w:pPr>
    </w:p>
    <w:p w14:paraId="5C272A5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66</w:t>
      </w:r>
      <w:r>
        <w:rPr>
          <w:rFonts w:hint="eastAsia" w:ascii="方正小标宋简体" w:hAnsi="方正小标宋简体" w:eastAsia="方正小标宋简体" w:cs="方正小标宋简体"/>
          <w:sz w:val="44"/>
          <w:szCs w:val="44"/>
        </w:rPr>
        <w:t>次常务会议召开</w:t>
      </w:r>
    </w:p>
    <w:p w14:paraId="08AD0FA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3957D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5月15日，十一届昌江区政府第66次常务会召开，传达学习习近平总书记近期重要讲话精神、重要指示精神和党中央、国务院重要会议精神，省、市有关会议精神，研究部署当前及下一阶段重点工作。区委副书记、区长伊文斌主持会议并讲话。</w:t>
      </w:r>
    </w:p>
    <w:p w14:paraId="316AB3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全区上下要认真学习贯彻习近平总书记系列重要讲话精神、重要指示精神，切实把思想和行动统一到总书记、党中央对当前经济形势的科学判断上来，有力有效落实中央推出的稳就业稳经济系列政策，坚定坚决抓好贯彻落实，以高质量发展全力完成好全年经济社会发展目标任务。</w:t>
      </w:r>
    </w:p>
    <w:p w14:paraId="255C08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全区上下要坚持以文塑旅、以旅彰文，深化改革创新，注重提质增效，推动文化和旅游更深层次融合、更高质量发展；要细化落实存量政策，积极对接增量政策，扎实做好二季度经济工作，确保时间过半、任务过半，为完成全年经济社会发展目标任务打牢坚实基础。</w:t>
      </w:r>
    </w:p>
    <w:p w14:paraId="2B188F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聚焦“走在前、勇争先、善作为”的目标要求，强化使命担当、增强履职能力、锤炼过硬作风、提升综合素质，在加快推动县域高质量发展中充分发挥“领头雁”作用；要深化落实河湖长制，坚持治水之害、用水之利、彰水之美，统筹抓好水资源保护、水污染防治、水环境改善、水生态修复，切实守护河湖安澜、碧水长清。</w:t>
      </w:r>
    </w:p>
    <w:p w14:paraId="69EC27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始终坚持人民至上、生命至上，毫不放松抓好防风险、保安全、护稳定各项工作，以“时时放心不下”的责任感，全力维护社会安定有序、守护群众幸福安宁；全区广大民营企业家要时刻绷紧纪律之弦，多同各级党委政府及部门讲真话、建诤言、走正道，在遵规守纪、清正廉洁的前提下大胆干事。</w:t>
      </w:r>
    </w:p>
    <w:p w14:paraId="36B041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中央纪委办公厅公开通报李献林、叶金广等人违规吃喝严重违反中央八项规定精神问题。会议强调，要层层压实责任、层层传导压力，督促各级领导干部特别是“一把手”以身作则，带头抵制违规吃喝行为，坚决做到严于律己、严负其责、严管所辖，带动广大党员、干部不断培育良好党风政风。</w:t>
      </w:r>
    </w:p>
    <w:p w14:paraId="531193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024E1AC8"/>
    <w:p w14:paraId="0E67E1F9">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8136AA3">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077C6A0">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CB068B1">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5749D9D1">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CA7FAA5">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1208DA8">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D5970C5">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5FECFCA4">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29F94195">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6E00BC0">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7C2D721">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8464EF1">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40BCA3B">
      <w:pPr>
        <w:pStyle w:val="9"/>
        <w:ind w:left="0" w:leftChars="0" w:firstLine="0" w:firstLineChars="0"/>
        <w:jc w:val="both"/>
        <w:rPr>
          <w:rFonts w:hint="eastAsia"/>
        </w:rPr>
      </w:pPr>
    </w:p>
    <w:p w14:paraId="1E30E1F4">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67</w:t>
      </w:r>
      <w:r>
        <w:rPr>
          <w:rFonts w:hint="eastAsia" w:ascii="方正小标宋简体" w:hAnsi="方正小标宋简体" w:eastAsia="方正小标宋简体" w:cs="方正小标宋简体"/>
          <w:sz w:val="44"/>
          <w:szCs w:val="44"/>
        </w:rPr>
        <w:t>次常务会议召开</w:t>
      </w:r>
    </w:p>
    <w:p w14:paraId="1E36F64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61A6F9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近日，十一届昌江区政府第67次常务会召开，传达学习习近平总书记近期重要讲话精神、重要指示精神和党中央、国务院重要会议精神，省、市有关会议精神，研究部署当前及下一阶段重点工作。区委副书记、区长伊文斌主持会议并讲话。</w:t>
      </w:r>
    </w:p>
    <w:p w14:paraId="6FAC7D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会议传达学习了习近平总书记在河南考察时重要讲话精神。会议强调，要以高度的政治自觉、思想自觉、行动自觉，推动重要讲话精神在昌江大地落地生根、开花结果。</w:t>
      </w:r>
    </w:p>
    <w:p w14:paraId="181A0A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会议传达学习了习近平总书记对“十五五”规划编制工作的重要指示精神。会议强调，要锚定“走在前、挑大梁”，聚焦重点任务，坚持科学决策、民主决策、依法决策，广泛听取意见建议。</w:t>
      </w:r>
    </w:p>
    <w:p w14:paraId="228831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会议传达学习了习近平总书记对精神文明建设工作的重要指示精神。会议强调，要坚持不懈用党的创新理论铸魂育人，持续健全昌江思政育人体系，不断凝聚昂扬向上的强大精神力量。</w:t>
      </w:r>
    </w:p>
    <w:p w14:paraId="25C528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会议传达学习了习近平总书记在第三十五个全国助残日到来之际的重要指示精神。会议强调，要进一步完善残疾人社会保障制度和关爱服务体系，切实保障残疾人平等权益，推动全区残疾人事业高质量发展。</w:t>
      </w:r>
    </w:p>
    <w:p w14:paraId="6A3D0F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求是》杂志发表习近平总书记重要文章《锲而不舍落实中央八项规定精神，以优良党风引领社风民风》。会议强调，要认真落实中央八项规定及其实施细则精神，驰而不息正风肃纪反腐，努力以优良党风政风引领社风民风持续向好。</w:t>
      </w:r>
    </w:p>
    <w:p w14:paraId="23CD80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求是》杂志发表习近平总书记重要文章《加快建设教育强国》。会议强调，要深入落实立德树人根本任务，加快构建优质均衡的基本教育公共服务体系，持续完善教育领导体制，加快推动教育强区建设。</w:t>
      </w:r>
    </w:p>
    <w:p w14:paraId="67BD7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中央巡视组移交信访件办理情况汇报时的讲话要求。会议强调，要坚决扛起办理移交信访事项的重大责任，对移交信访事项办理进度和质效开展督导，让群众感受到实实在在的成效和变化。</w:t>
      </w:r>
    </w:p>
    <w:p w14:paraId="590D7C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会议传达学习了省长叶建春在景德镇调研时的讲话要求。会议强调，要坚持绿色发展理念，促进产业转型升级，加快重大项目建设，推动经济社会高质量发展。</w:t>
      </w:r>
    </w:p>
    <w:p w14:paraId="79F6BD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会议传达学习了十二届市委第100 次、101 次常委会和市政府党组第62 次会议暨市政府第57 次常务会、市政府党组第63次会议暨市政府第58次常务会精神。</w:t>
      </w:r>
    </w:p>
    <w:p w14:paraId="465A56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会议传达学习了固本强基提升本质安全水平“1+7”政策文件等近期重要法规及重要文件。</w:t>
      </w:r>
    </w:p>
    <w:p w14:paraId="280FD0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3658DEDB"/>
    <w:p w14:paraId="36EDF2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5605C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4480A6FD">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3FAC5FE">
      <w:pPr>
        <w:pStyle w:val="9"/>
        <w:rPr>
          <w:rFonts w:hint="eastAsia"/>
        </w:rPr>
      </w:pPr>
    </w:p>
    <w:p w14:paraId="1CC669A9">
      <w:pPr>
        <w:pStyle w:val="8"/>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68</w:t>
      </w:r>
      <w:r>
        <w:rPr>
          <w:rFonts w:hint="eastAsia" w:ascii="方正小标宋简体" w:hAnsi="方正小标宋简体" w:eastAsia="方正小标宋简体" w:cs="方正小标宋简体"/>
          <w:sz w:val="44"/>
          <w:szCs w:val="44"/>
        </w:rPr>
        <w:t>次常务会议召开</w:t>
      </w:r>
    </w:p>
    <w:p w14:paraId="17D56F4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kern w:val="0"/>
          <w:sz w:val="32"/>
          <w:szCs w:val="32"/>
          <w:lang w:val="en-US" w:eastAsia="zh-CN" w:bidi="ar-SA"/>
          <w14:ligatures w14:val="none"/>
        </w:rPr>
      </w:pPr>
      <w:r>
        <w:rPr>
          <w:rFonts w:hint="eastAsia" w:eastAsia="仿宋"/>
          <w:b/>
          <w:bCs/>
          <w:sz w:val="32"/>
          <w:szCs w:val="32"/>
          <w:lang w:eastAsia="zh-CN"/>
        </w:rPr>
        <w:t>伊文斌主持</w:t>
      </w:r>
    </w:p>
    <w:p w14:paraId="229A98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6月27日，十一届昌江区政府第68次常务会召开，传达学习习近平总书记近期重要讲话、重要指示精神和党中央、国务院重要会议精神，省、市有关会议精神，研究部署当前及下一阶段重点工作。区委副书记、区长伊文斌主持会议并讲话。</w:t>
      </w:r>
    </w:p>
    <w:p w14:paraId="771840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求是》杂志发表习近平总书记重要文章《用中长期规划指导经济社会发展是我们党治国理政的一种重要方式》。会议强调，要高标准编制实施中长期规划，建立健全统一规划体系，强化各类规划衔接协调，科学谋划重大关键举措，以高质量规划引领高质量发展。</w:t>
      </w:r>
    </w:p>
    <w:p w14:paraId="07732A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主持召开省委“十五五”规划建议起草组第一次会议时的讲话要求。会议强调，要提高政治站位，深刻认识做好“十五五”规划编制工作的重大意义，进一步细化实化为具体的工作举措、发展项目，不断开创高质量发展新局面。</w:t>
      </w:r>
    </w:p>
    <w:p w14:paraId="0BEBE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主持召开省委农村工作领导小组会议暨省耕地保护和粮食安全工作领导小组会议时的讲话要求。会议强调，要全面落实中央、省、市农村工作会议精神，守牢粮食安全底线，加快农业农村现代化步伐，不断激发农业农村发展活力。</w:t>
      </w:r>
    </w:p>
    <w:p w14:paraId="18DBD4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主持召开省委宣传思想文化工作领导小组会议时的讲话要求。会议强调，围绕举旗帜、聚民心、育新人、兴文化、展形象，守正创新、锐意进取，大力推动宣传思想文化工作高质量发展，汇聚起谱写全面建设社会主义现代化新江西的强大力量。</w:t>
      </w:r>
    </w:p>
    <w:p w14:paraId="03BD85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会议传达学习了市委书记胡雪梅在主持召开十二届市委第103、104次常委会会议时的讲话要求。会议强调，要把安全责任放在心头、扛在肩上，通过多种渠道，广泛宣传防溺水工作的重要性及相关急救知识。</w:t>
      </w:r>
    </w:p>
    <w:p w14:paraId="4602E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会议传达学习了近期重要法规及重要文件；通报了4起党员干部、公职人员违规典型案例；听取了昌江区垃圾分类、信访工作情况汇报。</w:t>
      </w:r>
    </w:p>
    <w:p w14:paraId="1CCA6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27203E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7E0AE5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2" w:type="default"/>
      <w:headerReference r:id="rId23"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81067">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2F9D5">
                          <w:pPr>
                            <w:pStyle w:val="14"/>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22D2F9D5">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13AE">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ED014">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177ED014">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F568B">
    <w:pPr>
      <w:pStyle w:val="14"/>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A4309">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020A4309">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149DBF47">
    <w:pPr>
      <w:pStyle w:val="14"/>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FDEAF">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A2B57">
                          <w:pPr>
                            <w:pStyle w:val="14"/>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67CA2B57">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E2C">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622572">
                          <w:pPr>
                            <w:pStyle w:val="14"/>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2E622572">
                    <w:pPr>
                      <w:pStyle w:val="1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136A">
    <w:pPr>
      <w:pStyle w:val="14"/>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CA153">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026CA153">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AACF">
    <w:pPr>
      <w:pStyle w:val="14"/>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7A8B5">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8</w:t>
                          </w:r>
                          <w:r>
                            <w:rPr>
                              <w:rFonts w:ascii="宋体" w:hAnsi="宋体"/>
                              <w:sz w:val="28"/>
                              <w:szCs w:val="28"/>
                            </w:rPr>
                            <w:fldChar w:fldCharType="end"/>
                          </w:r>
                          <w:r>
                            <w:rPr>
                              <w:rStyle w:val="2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2CC7A8B5">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8</w:t>
                    </w:r>
                    <w:r>
                      <w:rPr>
                        <w:rFonts w:ascii="宋体" w:hAnsi="宋体"/>
                        <w:sz w:val="28"/>
                        <w:szCs w:val="28"/>
                      </w:rPr>
                      <w:fldChar w:fldCharType="end"/>
                    </w:r>
                    <w:r>
                      <w:rPr>
                        <w:rStyle w:val="27"/>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3CD1">
    <w:pPr>
      <w:pStyle w:val="14"/>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6AB2C">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14:paraId="39C6AB2C">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FC2A">
    <w:pPr>
      <w:pStyle w:val="14"/>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E7C916">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Style w:val="27"/>
                              <w:rFonts w:hint="eastAsia" w:ascii="宋体" w:hAnsi="宋体"/>
                              <w:sz w:val="28"/>
                              <w:szCs w:val="28"/>
                            </w:rPr>
                            <w:fldChar w:fldCharType="begin"/>
                          </w:r>
                          <w:r>
                            <w:rPr>
                              <w:rStyle w:val="27"/>
                              <w:rFonts w:hint="eastAsia" w:ascii="宋体" w:hAnsi="宋体"/>
                              <w:sz w:val="28"/>
                              <w:szCs w:val="28"/>
                            </w:rPr>
                            <w:instrText xml:space="preserve"> PAGE  \* MERGEFORMAT </w:instrText>
                          </w:r>
                          <w:r>
                            <w:rPr>
                              <w:rStyle w:val="27"/>
                              <w:rFonts w:hint="eastAsia" w:ascii="宋体" w:hAnsi="宋体"/>
                              <w:sz w:val="28"/>
                              <w:szCs w:val="28"/>
                            </w:rPr>
                            <w:fldChar w:fldCharType="separate"/>
                          </w:r>
                          <w:r>
                            <w:rPr>
                              <w:rStyle w:val="27"/>
                              <w:rFonts w:hint="eastAsia" w:ascii="宋体" w:hAnsi="宋体"/>
                              <w:sz w:val="28"/>
                              <w:szCs w:val="28"/>
                            </w:rPr>
                            <w:t>18</w:t>
                          </w:r>
                          <w:r>
                            <w:rPr>
                              <w:rStyle w:val="27"/>
                              <w:rFonts w:hint="eastAsia" w:ascii="宋体" w:hAnsi="宋体"/>
                              <w:sz w:val="28"/>
                              <w:szCs w:val="28"/>
                            </w:rPr>
                            <w:fldChar w:fldCharType="end"/>
                          </w:r>
                          <w:r>
                            <w:rPr>
                              <w:rStyle w:val="2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45E7C916">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Style w:val="27"/>
                        <w:rFonts w:hint="eastAsia" w:ascii="宋体" w:hAnsi="宋体"/>
                        <w:sz w:val="28"/>
                        <w:szCs w:val="28"/>
                      </w:rPr>
                      <w:fldChar w:fldCharType="begin"/>
                    </w:r>
                    <w:r>
                      <w:rPr>
                        <w:rStyle w:val="27"/>
                        <w:rFonts w:hint="eastAsia" w:ascii="宋体" w:hAnsi="宋体"/>
                        <w:sz w:val="28"/>
                        <w:szCs w:val="28"/>
                      </w:rPr>
                      <w:instrText xml:space="preserve"> PAGE  \* MERGEFORMAT </w:instrText>
                    </w:r>
                    <w:r>
                      <w:rPr>
                        <w:rStyle w:val="27"/>
                        <w:rFonts w:hint="eastAsia" w:ascii="宋体" w:hAnsi="宋体"/>
                        <w:sz w:val="28"/>
                        <w:szCs w:val="28"/>
                      </w:rPr>
                      <w:fldChar w:fldCharType="separate"/>
                    </w:r>
                    <w:r>
                      <w:rPr>
                        <w:rStyle w:val="27"/>
                        <w:rFonts w:hint="eastAsia" w:ascii="宋体" w:hAnsi="宋体"/>
                        <w:sz w:val="28"/>
                        <w:szCs w:val="28"/>
                      </w:rPr>
                      <w:t>18</w:t>
                    </w:r>
                    <w:r>
                      <w:rPr>
                        <w:rStyle w:val="27"/>
                        <w:rFonts w:hint="eastAsia" w:ascii="宋体" w:hAnsi="宋体"/>
                        <w:sz w:val="28"/>
                        <w:szCs w:val="28"/>
                      </w:rPr>
                      <w:fldChar w:fldCharType="end"/>
                    </w:r>
                    <w:r>
                      <w:rPr>
                        <w:rStyle w:val="27"/>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8A69">
    <w:pPr>
      <w:pStyle w:val="15"/>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0B4D4">
    <w:pPr>
      <w:pStyle w:val="15"/>
      <w:pBdr>
        <w:bottom w:val="single" w:color="auto" w:sz="4" w:space="1"/>
      </w:pBdr>
      <w:ind w:firstLine="7200" w:firstLineChars="3000"/>
      <w:rPr>
        <w:rFonts w:hint="default" w:eastAsiaTheme="minorEastAsia"/>
        <w:lang w:val="en-US" w:eastAsia="zh-CN"/>
      </w:rPr>
    </w:pPr>
    <w:r>
      <w:rPr>
        <w:rFonts w:hint="eastAsia" w:ascii="楷体" w:hAnsi="楷体" w:eastAsia="楷体" w:cs="楷体"/>
        <w:sz w:val="24"/>
        <w:lang w:val="en-US" w:eastAsia="zh-CN"/>
      </w:rPr>
      <w:t>区人民政府文件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BBB3">
    <w:pPr>
      <w:pStyle w:val="15"/>
      <w:keepNext w:val="0"/>
      <w:keepLines w:val="0"/>
      <w:pageBreakBefore w:val="0"/>
      <w:widowControl w:val="0"/>
      <w:pBdr>
        <w:bottom w:val="single" w:color="auto" w:sz="4" w:space="1"/>
      </w:pBdr>
      <w:kinsoku/>
      <w:wordWrap/>
      <w:overflowPunct/>
      <w:topLinePunct w:val="0"/>
      <w:autoSpaceDE/>
      <w:autoSpaceDN/>
      <w:bidi w:val="0"/>
      <w:adjustRightInd/>
      <w:snapToGrid w:val="0"/>
      <w:textAlignment w:val="auto"/>
      <w:rPr>
        <w:rFonts w:hint="default" w:eastAsiaTheme="minorEastAsia"/>
        <w:lang w:val="en-US" w:eastAsia="zh-CN"/>
      </w:rPr>
    </w:pP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DCE6">
    <w:pPr>
      <w:pStyle w:val="15"/>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09BA">
    <w:pPr>
      <w:pStyle w:val="15"/>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AFB4">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48C4">
    <w:pPr>
      <w:pStyle w:val="15"/>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E9FEDE">
                          <w:pPr>
                            <w:pStyle w:val="15"/>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4BE9FEDE">
                    <w:pPr>
                      <w:pStyle w:val="15"/>
                      <w:pBdr>
                        <w:left w:val="none" w:color="auto" w:sz="0" w:space="14"/>
                      </w:pBdr>
                    </w:pPr>
                  </w:p>
                </w:txbxContent>
              </v:textbox>
            </v:shape>
          </w:pict>
        </mc:Fallback>
      </mc:AlternateContent>
    </w:r>
    <w:r>
      <w:rPr>
        <w:rFonts w:ascii="楷体" w:hAnsi="楷体" w:eastAsia="楷体" w:cs="楷体"/>
        <w:sz w:val="24"/>
      </w:rPr>
      <w:tab/>
    </w:r>
  </w:p>
  <w:p w14:paraId="0A0FAE27">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ADB1">
    <w:pPr>
      <w:pStyle w:val="15"/>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5252">
    <w:pPr>
      <w:pStyle w:val="15"/>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A167">
    <w:pPr>
      <w:pStyle w:val="15"/>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1" name="文本框 2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4D9273EA">
                          <w:pPr>
                            <w:pStyle w:val="15"/>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63360;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UP0jUAAAABQEAAA8AAAAAAAAAAQAgAAAAIgAAAGRycy9k&#10;b3ducmV2LnhtbFBLAQIUABQAAAAIAIdO4kDMHdeuPwIAAHkEAAAOAAAAAAAAAAEAIAAAACMBAABk&#10;cnMvZTJvRG9jLnhtbFBLBQYAAAAABgAGAFkBAADUBQAAAAA=&#10;">
              <v:fill on="f" focussize="0,0"/>
              <v:stroke on="f" weight="0.5pt"/>
              <v:imagedata o:title=""/>
              <o:lock v:ext="edit" aspectratio="f"/>
              <v:textbox inset="0mm,0mm,0mm,0mm">
                <w:txbxContent>
                  <w:p w14:paraId="4D9273EA">
                    <w:pPr>
                      <w:pStyle w:val="15"/>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6DEC">
    <w:pPr>
      <w:pStyle w:val="15"/>
      <w:pBdr>
        <w:bottom w:val="single" w:color="auto" w:sz="4" w:space="1"/>
      </w:pBdr>
      <w:jc w:val="right"/>
      <w:rPr>
        <w:rFonts w:hint="eastAsia" w:ascii="楷体" w:hAnsi="楷体" w:eastAsia="楷体" w:cs="楷体"/>
        <w:sz w:val="24"/>
        <w:szCs w:val="40"/>
        <w:lang w:eastAsia="zh-CN"/>
      </w:rPr>
    </w:pPr>
  </w:p>
  <w:p w14:paraId="1E8C950B">
    <w:pPr>
      <w:pStyle w:val="15"/>
      <w:pBdr>
        <w:bottom w:val="single" w:color="auto" w:sz="4" w:space="1"/>
      </w:pBdr>
      <w:jc w:val="right"/>
      <w:rPr>
        <w:rFonts w:hint="eastAsia" w:ascii="楷体" w:hAnsi="楷体" w:eastAsia="楷体" w:cs="楷体"/>
        <w:sz w:val="24"/>
        <w:szCs w:val="40"/>
        <w:lang w:eastAsia="zh-CN"/>
      </w:rPr>
    </w:pPr>
  </w:p>
  <w:p w14:paraId="63A3D551">
    <w:pPr>
      <w:pStyle w:val="15"/>
      <w:pBdr>
        <w:bottom w:val="single" w:color="auto" w:sz="4" w:space="1"/>
      </w:pBdr>
      <w:jc w:val="right"/>
      <w:rPr>
        <w:rFonts w:hint="eastAsia" w:ascii="楷体" w:hAnsi="楷体" w:eastAsia="楷体" w:cs="楷体"/>
        <w:sz w:val="24"/>
        <w:szCs w:val="40"/>
        <w:lang w:eastAsia="zh-CN"/>
      </w:rPr>
    </w:pPr>
  </w:p>
  <w:p w14:paraId="42B50C33">
    <w:pPr>
      <w:pStyle w:val="15"/>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64B330">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5964B330">
                    <w:pPr>
                      <w:pStyle w:val="15"/>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D607">
    <w:pPr>
      <w:pStyle w:val="15"/>
      <w:keepNext w:val="0"/>
      <w:keepLines w:val="0"/>
      <w:pageBreakBefore w:val="0"/>
      <w:widowControl w:val="0"/>
      <w:pBdr>
        <w:bottom w:val="single" w:color="auto" w:sz="4" w:space="1"/>
      </w:pBdr>
      <w:kinsoku/>
      <w:wordWrap/>
      <w:overflowPunct/>
      <w:topLinePunct w:val="0"/>
      <w:autoSpaceDE/>
      <w:autoSpaceDN/>
      <w:bidi w:val="0"/>
      <w:adjustRightInd/>
      <w:snapToGrid w:val="0"/>
      <w:textAlignment w:val="auto"/>
      <w:rPr>
        <w:rFonts w:hint="default" w:eastAsiaTheme="minorEastAsia"/>
        <w:lang w:val="en-US" w:eastAsia="zh-CN"/>
      </w:rPr>
    </w:pPr>
    <w:r>
      <w:rPr>
        <w:rFonts w:hint="eastAsia" w:ascii="楷体" w:hAnsi="楷体" w:eastAsia="楷体" w:cs="楷体"/>
        <w:sz w:val="24"/>
        <w:lang w:val="en-US" w:eastAsia="zh-CN"/>
      </w:rPr>
      <w:t>区人民政府文件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6162243"/>
    <w:rsid w:val="0A053062"/>
    <w:rsid w:val="0A392D76"/>
    <w:rsid w:val="0AB56D90"/>
    <w:rsid w:val="0D4869A1"/>
    <w:rsid w:val="0DE34399"/>
    <w:rsid w:val="0DE82B49"/>
    <w:rsid w:val="0F575C2A"/>
    <w:rsid w:val="113217E0"/>
    <w:rsid w:val="13665CF9"/>
    <w:rsid w:val="16142C0A"/>
    <w:rsid w:val="16BD2D87"/>
    <w:rsid w:val="19545511"/>
    <w:rsid w:val="196F6B6E"/>
    <w:rsid w:val="1A5348A7"/>
    <w:rsid w:val="1B22309D"/>
    <w:rsid w:val="1B424ADC"/>
    <w:rsid w:val="1B5D67D0"/>
    <w:rsid w:val="1BD050C3"/>
    <w:rsid w:val="1C9457A5"/>
    <w:rsid w:val="1D2151DC"/>
    <w:rsid w:val="1D6D4435"/>
    <w:rsid w:val="1DE54342"/>
    <w:rsid w:val="1E322696"/>
    <w:rsid w:val="1F6A2B6C"/>
    <w:rsid w:val="211F1490"/>
    <w:rsid w:val="21CB0B93"/>
    <w:rsid w:val="221C1533"/>
    <w:rsid w:val="223B63AD"/>
    <w:rsid w:val="22FC3CC3"/>
    <w:rsid w:val="23AA0EFD"/>
    <w:rsid w:val="23C12633"/>
    <w:rsid w:val="247578BD"/>
    <w:rsid w:val="25B0363E"/>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7BB445E"/>
    <w:rsid w:val="59440008"/>
    <w:rsid w:val="59DC38F4"/>
    <w:rsid w:val="5A202B08"/>
    <w:rsid w:val="5B227780"/>
    <w:rsid w:val="5BDB7A2A"/>
    <w:rsid w:val="5C13654C"/>
    <w:rsid w:val="5DA95F03"/>
    <w:rsid w:val="5EA16081"/>
    <w:rsid w:val="5FAB5EBF"/>
    <w:rsid w:val="60FF3B12"/>
    <w:rsid w:val="618276FA"/>
    <w:rsid w:val="61CF7137"/>
    <w:rsid w:val="62E04C26"/>
    <w:rsid w:val="655C2E84"/>
    <w:rsid w:val="674D001D"/>
    <w:rsid w:val="68717953"/>
    <w:rsid w:val="6ADF5585"/>
    <w:rsid w:val="6B270778"/>
    <w:rsid w:val="6B9D5970"/>
    <w:rsid w:val="6C841D70"/>
    <w:rsid w:val="6D4A722B"/>
    <w:rsid w:val="6DCB2EE3"/>
    <w:rsid w:val="6DD46A45"/>
    <w:rsid w:val="6DE46689"/>
    <w:rsid w:val="6E0B5463"/>
    <w:rsid w:val="6EA329F6"/>
    <w:rsid w:val="6EA45239"/>
    <w:rsid w:val="712C27CA"/>
    <w:rsid w:val="71AB5682"/>
    <w:rsid w:val="741914B9"/>
    <w:rsid w:val="74550BCE"/>
    <w:rsid w:val="757E4AAC"/>
    <w:rsid w:val="76BF2039"/>
    <w:rsid w:val="775C20C1"/>
    <w:rsid w:val="777A1A52"/>
    <w:rsid w:val="78CD45AA"/>
    <w:rsid w:val="79E25F5E"/>
    <w:rsid w:val="7A7638E6"/>
    <w:rsid w:val="7BB85963"/>
    <w:rsid w:val="7C157457"/>
    <w:rsid w:val="7D085BBD"/>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6">
    <w:name w:val="Normal Indent"/>
    <w:basedOn w:val="1"/>
    <w:next w:val="1"/>
    <w:qFormat/>
    <w:uiPriority w:val="0"/>
    <w:pPr>
      <w:ind w:firstLine="420" w:firstLineChars="200"/>
    </w:pPr>
    <w:rPr>
      <w:rFonts w:ascii="仿宋_GB2312" w:hAnsi="仿宋_GB2312" w:eastAsia="仿宋_GB2312" w:cstheme="minorBidi"/>
      <w:sz w:val="32"/>
    </w:rPr>
  </w:style>
  <w:style w:type="paragraph" w:styleId="7">
    <w:name w:val="caption"/>
    <w:basedOn w:val="1"/>
    <w:next w:val="1"/>
    <w:qFormat/>
    <w:uiPriority w:val="0"/>
    <w:rPr>
      <w:rFonts w:ascii="Cambria" w:hAnsi="Cambria" w:eastAsia="黑体" w:cs="Cambria"/>
      <w:sz w:val="20"/>
      <w:szCs w:val="20"/>
    </w:rPr>
  </w:style>
  <w:style w:type="paragraph" w:styleId="8">
    <w:name w:val="Body Text"/>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Quote_05ab4f12-afc2-4215-bfad-52d2fc77ef0d"/>
    <w:next w:val="1"/>
    <w:qFormat/>
    <w:uiPriority w:val="0"/>
    <w:pPr>
      <w:wordWrap w:val="0"/>
      <w:spacing w:before="200" w:after="160"/>
      <w:ind w:left="864" w:right="864"/>
      <w:jc w:val="center"/>
    </w:pPr>
    <w:rPr>
      <w:rFonts w:ascii="Calibri" w:hAnsi="Calibri" w:eastAsia="宋体" w:cs="Times New Roman"/>
      <w:i/>
      <w:iCs/>
      <w:sz w:val="21"/>
      <w:szCs w:val="28"/>
      <w:lang w:val="en-US" w:eastAsia="zh-CN" w:bidi="ar-SA"/>
    </w:rPr>
  </w:style>
  <w:style w:type="paragraph" w:styleId="10">
    <w:name w:val="Body Text Indent"/>
    <w:basedOn w:val="1"/>
    <w:next w:val="6"/>
    <w:unhideWhenUsed/>
    <w:qFormat/>
    <w:uiPriority w:val="99"/>
    <w:pPr>
      <w:spacing w:after="120"/>
      <w:ind w:left="420" w:leftChars="200"/>
    </w:pPr>
  </w:style>
  <w:style w:type="paragraph" w:styleId="11">
    <w:name w:val="toc 5"/>
    <w:basedOn w:val="1"/>
    <w:next w:val="1"/>
    <w:qFormat/>
    <w:uiPriority w:val="0"/>
    <w:pPr>
      <w:ind w:left="1680" w:leftChars="800"/>
    </w:pPr>
    <w:rPr>
      <w:rFonts w:ascii="Times New Roman" w:hAnsi="Times New Roman"/>
      <w:szCs w:val="21"/>
    </w:rPr>
  </w:style>
  <w:style w:type="paragraph" w:styleId="12">
    <w:name w:val="Body Text Indent 2"/>
    <w:basedOn w:val="1"/>
    <w:link w:val="41"/>
    <w:qFormat/>
    <w:uiPriority w:val="0"/>
    <w:pPr>
      <w:spacing w:after="120" w:line="480" w:lineRule="auto"/>
      <w:ind w:left="420" w:leftChars="200"/>
    </w:pPr>
    <w:rPr>
      <w:rFonts w:ascii="Calibri" w:hAnsi="Calibri" w:eastAsia="宋体" w:cs="黑体"/>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next w:val="1"/>
    <w:qFormat/>
    <w:uiPriority w:val="0"/>
    <w:pPr>
      <w:wordWrap w:val="0"/>
      <w:spacing w:after="60"/>
      <w:jc w:val="center"/>
    </w:pPr>
    <w:rPr>
      <w:rFonts w:ascii="Times New Roman" w:hAnsi="Times New Roman" w:eastAsia="宋体" w:cs="Times New Roman"/>
      <w:sz w:val="24"/>
      <w:szCs w:val="22"/>
      <w:lang w:val="en-US" w:eastAsia="zh-CN" w:bidi="ar-SA"/>
    </w:rPr>
  </w:style>
  <w:style w:type="paragraph" w:styleId="17">
    <w:name w:val="toc 2"/>
    <w:basedOn w:val="1"/>
    <w:next w:val="1"/>
    <w:qFormat/>
    <w:uiPriority w:val="0"/>
    <w:pPr>
      <w:ind w:left="420" w:leftChars="200"/>
    </w:pPr>
    <w:rPr>
      <w:rFonts w:ascii="Times New Roman" w:hAnsi="Times New Roman" w:cs="黑体"/>
    </w:rPr>
  </w:style>
  <w:style w:type="paragraph" w:styleId="18">
    <w:name w:val="Body Text 2"/>
    <w:basedOn w:val="1"/>
    <w:qFormat/>
    <w:uiPriority w:val="0"/>
    <w:pPr>
      <w:spacing w:after="120" w:line="480" w:lineRule="auto"/>
    </w:pPr>
    <w:rPr>
      <w:rFonts w:ascii="Times New Roman" w:hAnsi="Times New Roman"/>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100" w:beforeAutospacing="1" w:after="100" w:afterAutospacing="1"/>
      <w:jc w:val="left"/>
    </w:pPr>
    <w:rPr>
      <w:rFonts w:ascii="Calibri" w:hAnsi="Calibri"/>
      <w:kern w:val="0"/>
      <w:sz w:val="24"/>
    </w:rPr>
  </w:style>
  <w:style w:type="paragraph" w:styleId="21">
    <w:name w:val="Body Text First Indent"/>
    <w:basedOn w:val="8"/>
    <w:qFormat/>
    <w:uiPriority w:val="0"/>
    <w:pPr>
      <w:ind w:firstLine="420" w:firstLineChars="100"/>
    </w:pPr>
  </w:style>
  <w:style w:type="paragraph" w:styleId="22">
    <w:name w:val="Body Text First Indent 2"/>
    <w:basedOn w:val="10"/>
    <w:next w:val="1"/>
    <w:unhideWhenUsed/>
    <w:qFormat/>
    <w:uiPriority w:val="99"/>
    <w:pPr>
      <w:ind w:firstLine="420" w:firstLineChars="2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ascii="Times New Roman" w:hAnsi="Times New Roman" w:eastAsia="宋体" w:cs="Times New Roman"/>
      <w:b/>
    </w:rPr>
  </w:style>
  <w:style w:type="character" w:styleId="27">
    <w:name w:val="page number"/>
    <w:basedOn w:val="25"/>
    <w:qFormat/>
    <w:uiPriority w:val="0"/>
  </w:style>
  <w:style w:type="character" w:styleId="28">
    <w:name w:val="Hyperlink"/>
    <w:basedOn w:val="25"/>
    <w:semiHidden/>
    <w:unhideWhenUsed/>
    <w:qFormat/>
    <w:uiPriority w:val="99"/>
    <w:rPr>
      <w:color w:val="0000FF"/>
      <w:u w:val="single"/>
    </w:rPr>
  </w:style>
  <w:style w:type="paragraph" w:customStyle="1" w:styleId="29">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30">
    <w:name w:val="纯文本1"/>
    <w:basedOn w:val="1"/>
    <w:qFormat/>
    <w:uiPriority w:val="0"/>
    <w:pPr>
      <w:ind w:firstLine="964" w:firstLineChars="200"/>
    </w:pPr>
    <w:rPr>
      <w:rFonts w:ascii="宋体" w:hAnsi="宋体" w:eastAsia="仿宋" w:cs="Times New Roman"/>
      <w:sz w:val="21"/>
    </w:rPr>
  </w:style>
  <w:style w:type="paragraph" w:customStyle="1" w:styleId="31">
    <w:name w:val="引文目录标题1"/>
    <w:basedOn w:val="1"/>
    <w:next w:val="1"/>
    <w:qFormat/>
    <w:uiPriority w:val="0"/>
    <w:rPr>
      <w:rFonts w:ascii="Cambria" w:hAnsi="Cambria" w:cs="黑体"/>
      <w:sz w:val="24"/>
    </w:rPr>
  </w:style>
  <w:style w:type="paragraph" w:customStyle="1" w:styleId="32">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3">
    <w:name w:val="font41"/>
    <w:basedOn w:val="25"/>
    <w:qFormat/>
    <w:uiPriority w:val="0"/>
    <w:rPr>
      <w:rFonts w:hint="default" w:ascii="Times New Roman" w:hAnsi="Times New Roman" w:cs="Times New Roman"/>
      <w:color w:val="000000"/>
      <w:sz w:val="16"/>
      <w:szCs w:val="16"/>
      <w:u w:val="none"/>
    </w:rPr>
  </w:style>
  <w:style w:type="character" w:customStyle="1" w:styleId="34">
    <w:name w:val="font51"/>
    <w:basedOn w:val="25"/>
    <w:qFormat/>
    <w:uiPriority w:val="0"/>
    <w:rPr>
      <w:rFonts w:hint="eastAsia" w:ascii="宋体" w:hAnsi="宋体" w:eastAsia="宋体" w:cs="宋体"/>
      <w:color w:val="000000"/>
      <w:sz w:val="16"/>
      <w:szCs w:val="16"/>
      <w:u w:val="none"/>
    </w:rPr>
  </w:style>
  <w:style w:type="character" w:customStyle="1" w:styleId="35">
    <w:name w:val="font31"/>
    <w:basedOn w:val="25"/>
    <w:qFormat/>
    <w:uiPriority w:val="0"/>
    <w:rPr>
      <w:rFonts w:hint="eastAsia" w:ascii="宋体" w:hAnsi="宋体" w:eastAsia="宋体" w:cs="宋体"/>
      <w:color w:val="FF0000"/>
      <w:sz w:val="16"/>
      <w:szCs w:val="16"/>
      <w:u w:val="none"/>
    </w:rPr>
  </w:style>
  <w:style w:type="character" w:customStyle="1" w:styleId="36">
    <w:name w:val="font61"/>
    <w:basedOn w:val="25"/>
    <w:qFormat/>
    <w:uiPriority w:val="0"/>
    <w:rPr>
      <w:rFonts w:hint="eastAsia" w:ascii="宋体" w:hAnsi="宋体" w:eastAsia="宋体" w:cs="宋体"/>
      <w:color w:val="000000"/>
      <w:sz w:val="20"/>
      <w:szCs w:val="20"/>
      <w:u w:val="none"/>
    </w:rPr>
  </w:style>
  <w:style w:type="character" w:customStyle="1" w:styleId="37">
    <w:name w:val="font01"/>
    <w:basedOn w:val="25"/>
    <w:qFormat/>
    <w:uiPriority w:val="0"/>
    <w:rPr>
      <w:rFonts w:hint="eastAsia" w:ascii="宋体" w:hAnsi="宋体" w:eastAsia="宋体" w:cs="宋体"/>
      <w:color w:val="333333"/>
      <w:sz w:val="20"/>
      <w:szCs w:val="20"/>
      <w:u w:val="none"/>
    </w:rPr>
  </w:style>
  <w:style w:type="character" w:customStyle="1" w:styleId="38">
    <w:name w:val="font11"/>
    <w:basedOn w:val="25"/>
    <w:qFormat/>
    <w:uiPriority w:val="0"/>
    <w:rPr>
      <w:rFonts w:hint="eastAsia" w:ascii="宋体" w:hAnsi="宋体" w:eastAsia="宋体" w:cs="宋体"/>
      <w:color w:val="000000"/>
      <w:sz w:val="20"/>
      <w:szCs w:val="20"/>
      <w:u w:val="none"/>
    </w:rPr>
  </w:style>
  <w:style w:type="paragraph" w:customStyle="1" w:styleId="39">
    <w:name w:val="WPSOffice手动目录 1"/>
    <w:basedOn w:val="1"/>
    <w:next w:val="22"/>
    <w:qFormat/>
    <w:uiPriority w:val="0"/>
    <w:pPr>
      <w:widowControl/>
      <w:jc w:val="left"/>
    </w:pPr>
    <w:rPr>
      <w:rFonts w:ascii="Times New Roman" w:hAnsi="Times New Roman" w:eastAsia="宋体" w:cs="Times New Roman"/>
      <w:kern w:val="0"/>
      <w:sz w:val="20"/>
      <w:szCs w:val="20"/>
    </w:rPr>
  </w:style>
  <w:style w:type="character" w:customStyle="1" w:styleId="40">
    <w:name w:val="批注框文本 Char"/>
    <w:basedOn w:val="25"/>
    <w:link w:val="13"/>
    <w:qFormat/>
    <w:uiPriority w:val="0"/>
    <w:rPr>
      <w:rFonts w:asciiTheme="minorHAnsi" w:hAnsiTheme="minorHAnsi" w:eastAsiaTheme="minorEastAsia" w:cstheme="minorBidi"/>
      <w:kern w:val="2"/>
      <w:sz w:val="18"/>
      <w:szCs w:val="18"/>
    </w:rPr>
  </w:style>
  <w:style w:type="character" w:customStyle="1" w:styleId="41">
    <w:name w:val="正文文本缩进 2 Char"/>
    <w:basedOn w:val="25"/>
    <w:link w:val="12"/>
    <w:qFormat/>
    <w:uiPriority w:val="0"/>
    <w:rPr>
      <w:rFonts w:ascii="Calibri" w:hAnsi="Calibri" w:cs="黑体"/>
      <w:kern w:val="2"/>
      <w:sz w:val="21"/>
      <w:szCs w:val="24"/>
    </w:rPr>
  </w:style>
  <w:style w:type="paragraph" w:customStyle="1" w:styleId="42">
    <w:name w:val="列出段落1"/>
    <w:basedOn w:val="1"/>
    <w:unhideWhenUsed/>
    <w:qFormat/>
    <w:uiPriority w:val="99"/>
    <w:pPr>
      <w:ind w:firstLine="420" w:firstLineChars="200"/>
    </w:pPr>
    <w:rPr>
      <w:rFonts w:ascii="Calibri" w:hAnsi="Calibri" w:eastAsia="宋体" w:cs="黑体"/>
    </w:rPr>
  </w:style>
  <w:style w:type="paragraph" w:customStyle="1" w:styleId="43">
    <w:name w:val="List Paragraph"/>
    <w:basedOn w:val="1"/>
    <w:unhideWhenUsed/>
    <w:qFormat/>
    <w:uiPriority w:val="99"/>
    <w:pPr>
      <w:ind w:firstLine="420" w:firstLineChars="200"/>
    </w:pPr>
  </w:style>
  <w:style w:type="paragraph" w:styleId="4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Default"/>
    <w:basedOn w:val="46"/>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6">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7">
    <w:name w:val="Normal Indent"/>
    <w:basedOn w:val="1"/>
    <w:qFormat/>
    <w:uiPriority w:val="0"/>
    <w:pPr>
      <w:ind w:firstLine="420" w:firstLineChars="200"/>
    </w:pPr>
    <w:rPr>
      <w:rFonts w:eastAsia="仿宋"/>
      <w:sz w:val="32"/>
    </w:rPr>
  </w:style>
  <w:style w:type="character" w:customStyle="1" w:styleId="48">
    <w:name w:val="font21"/>
    <w:basedOn w:val="25"/>
    <w:qFormat/>
    <w:uiPriority w:val="0"/>
    <w:rPr>
      <w:rFonts w:hint="eastAsia" w:ascii="黑体" w:hAnsi="宋体" w:eastAsia="黑体" w:cs="黑体"/>
      <w:color w:val="000000"/>
      <w:sz w:val="28"/>
      <w:szCs w:val="28"/>
      <w:u w:val="none"/>
    </w:rPr>
  </w:style>
  <w:style w:type="character" w:customStyle="1" w:styleId="49">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27"/>
      <w:szCs w:val="27"/>
      <w:lang w:val="en-US" w:eastAsia="en-US" w:bidi="ar-SA"/>
    </w:rPr>
  </w:style>
  <w:style w:type="paragraph" w:customStyle="1" w:styleId="52">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53">
    <w:name w:val="aa题目"/>
    <w:basedOn w:val="1"/>
    <w:qFormat/>
    <w:uiPriority w:val="0"/>
    <w:pPr>
      <w:ind w:firstLine="0" w:firstLineChars="0"/>
      <w:jc w:val="center"/>
    </w:pPr>
    <w:rPr>
      <w:rFonts w:eastAsia="方正小标宋简体" w:cs="Times New Roman"/>
      <w:b/>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29</Pages>
  <Words>6473</Words>
  <Characters>8694</Characters>
  <Lines>82</Lines>
  <Paragraphs>23</Paragraphs>
  <TotalTime>14</TotalTime>
  <ScaleCrop>false</ScaleCrop>
  <LinksUpToDate>false</LinksUpToDate>
  <CharactersWithSpaces>8885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白真安</cp:lastModifiedBy>
  <cp:lastPrinted>2025-04-08T06:15:00Z</cp:lastPrinted>
  <dcterms:modified xsi:type="dcterms:W3CDTF">2025-08-04T07:04:17Z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3DA8E92B5B674499819BBE2BA2126C4B_13</vt:lpwstr>
  </property>
  <property fmtid="{D5CDD505-2E9C-101B-9397-08002B2CF9AE}" pid="4" name="KSOTemplateDocerSaveRecord">
    <vt:lpwstr>eyJoZGlkIjoiNmJlOGQxNzJhMDgzYmZlZjFkNjJiMmFkZDRmNzk4OTIiLCJ1c2VySWQiOiI0ODE0MTE5MTcifQ==</vt:lpwstr>
  </property>
</Properties>
</file>