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86F" w:rsidRDefault="00C827B9">
      <w:pPr>
        <w:jc w:val="center"/>
      </w:pPr>
      <w:r>
        <w:rPr>
          <w:rFonts w:hint="eastAsia"/>
          <w:noProof/>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9" cstate="print"/>
                    <a:stretch>
                      <a:fillRect/>
                    </a:stretch>
                  </pic:blipFill>
                  <pic:spPr>
                    <a:xfrm>
                      <a:off x="0" y="0"/>
                      <a:ext cx="2456815" cy="2456815"/>
                    </a:xfrm>
                    <a:prstGeom prst="rect">
                      <a:avLst/>
                    </a:prstGeom>
                  </pic:spPr>
                </pic:pic>
              </a:graphicData>
            </a:graphic>
          </wp:inline>
        </w:drawing>
      </w:r>
    </w:p>
    <w:p w:rsidR="0023186F" w:rsidRDefault="0023186F"/>
    <w:p w:rsidR="0023186F" w:rsidRDefault="0023186F">
      <w:r>
        <w:pict>
          <v:shapetype id="_x0000_t202" coordsize="21600,21600" o:spt="202" path="m,l,21600r21600,l21600,xe">
            <v:stroke joinstyle="miter"/>
            <v:path gradientshapeok="t" o:connecttype="rect"/>
          </v:shapetype>
          <v:shape id="_x0000_s1026" type="#_x0000_t202" style="position:absolute;left:0;text-align:left;margin-left:0;margin-top:9.3pt;width:419.15pt;height:2in;z-index:251659264;mso-width-relative:page;mso-height-relative:page"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filled="f" stroked="f" strokeweight=".5pt">
            <v:textbox style="mso-fit-shape-to-text:t">
              <w:txbxContent>
                <w:p w:rsidR="0023186F" w:rsidRDefault="00C827B9">
                  <w:pPr>
                    <w:jc w:val="center"/>
                    <w:rPr>
                      <w:rFonts w:ascii="新宋体" w:eastAsia="新宋体" w:hAnsi="新宋体" w:cs="新宋体"/>
                      <w:b/>
                      <w:bCs/>
                      <w:color w:val="FF0000"/>
                      <w:spacing w:val="-57"/>
                      <w:sz w:val="100"/>
                      <w:szCs w:val="100"/>
                    </w:rPr>
                  </w:pPr>
                  <w:r>
                    <w:rPr>
                      <w:rFonts w:ascii="方正小标宋简体" w:eastAsia="方正小标宋简体" w:hAnsi="方正小标宋简体" w:cs="方正小标宋简体" w:hint="eastAsia"/>
                      <w:b/>
                      <w:bCs/>
                      <w:color w:val="FF0000"/>
                      <w:spacing w:val="-6"/>
                      <w:sz w:val="90"/>
                      <w:szCs w:val="90"/>
                    </w:rPr>
                    <w:t>昌江区人民政府公报</w:t>
                  </w:r>
                </w:p>
              </w:txbxContent>
            </v:textbox>
          </v:shape>
        </w:pict>
      </w:r>
    </w:p>
    <w:p w:rsidR="0023186F" w:rsidRDefault="0023186F"/>
    <w:p w:rsidR="0023186F" w:rsidRDefault="0023186F"/>
    <w:p w:rsidR="0023186F" w:rsidRDefault="0023186F"/>
    <w:p w:rsidR="0023186F" w:rsidRDefault="0023186F"/>
    <w:p w:rsidR="0023186F" w:rsidRDefault="0023186F">
      <w:pPr>
        <w:spacing w:line="400" w:lineRule="exact"/>
        <w:jc w:val="center"/>
        <w:rPr>
          <w:spacing w:val="34"/>
          <w:sz w:val="32"/>
          <w:szCs w:val="32"/>
        </w:rPr>
      </w:pPr>
    </w:p>
    <w:p w:rsidR="0023186F" w:rsidRDefault="00C827B9">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rsidR="0023186F" w:rsidRDefault="00C827B9">
      <w:pPr>
        <w:spacing w:line="400" w:lineRule="exact"/>
        <w:jc w:val="center"/>
        <w:rPr>
          <w:b/>
          <w:bCs/>
          <w:spacing w:val="34"/>
          <w:sz w:val="32"/>
          <w:szCs w:val="32"/>
        </w:rPr>
      </w:pPr>
      <w:r>
        <w:rPr>
          <w:rFonts w:hint="eastAsia"/>
          <w:b/>
          <w:bCs/>
          <w:spacing w:val="34"/>
          <w:sz w:val="32"/>
          <w:szCs w:val="32"/>
        </w:rPr>
        <w:t>OF CHANGJIANG DISTRICT</w:t>
      </w:r>
    </w:p>
    <w:p w:rsidR="0023186F" w:rsidRDefault="0023186F"/>
    <w:p w:rsidR="0023186F" w:rsidRDefault="0023186F"/>
    <w:p w:rsidR="0023186F" w:rsidRDefault="0023186F"/>
    <w:p w:rsidR="0023186F" w:rsidRDefault="0023186F"/>
    <w:p w:rsidR="0023186F" w:rsidRDefault="0023186F"/>
    <w:p w:rsidR="0023186F" w:rsidRDefault="0023186F"/>
    <w:p w:rsidR="0023186F" w:rsidRDefault="0023186F"/>
    <w:p w:rsidR="0023186F" w:rsidRDefault="0023186F"/>
    <w:p w:rsidR="0023186F" w:rsidRDefault="0023186F"/>
    <w:p w:rsidR="0023186F" w:rsidRDefault="0023186F"/>
    <w:p w:rsidR="0023186F" w:rsidRDefault="0023186F"/>
    <w:p w:rsidR="0023186F" w:rsidRDefault="0023186F"/>
    <w:p w:rsidR="0023186F" w:rsidRDefault="0023186F"/>
    <w:p w:rsidR="0023186F" w:rsidRDefault="0023186F">
      <w:r>
        <w:pict>
          <v:shape id="_x0000_s1033" type="#_x0000_t202" style="position:absolute;left:0;text-align:left;margin-left:148.05pt;margin-top:5.45pt;width:117.85pt;height:2in;z-index:251660288;mso-width-relative:page;mso-height-relative:page"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filled="f" stroked="f" strokeweight=".5pt">
            <v:textbox style="mso-fit-shape-to-text:t">
              <w:txbxContent>
                <w:p w:rsidR="0023186F" w:rsidRDefault="00C827B9">
                  <w:pPr>
                    <w:jc w:val="center"/>
                    <w:rPr>
                      <w:rFonts w:ascii="Times New Roman" w:hAnsi="Times New Roman" w:cs="Times New Roman"/>
                      <w:b/>
                      <w:bCs/>
                      <w:color w:val="FF0000"/>
                      <w:sz w:val="100"/>
                      <w:szCs w:val="100"/>
                    </w:rPr>
                  </w:pPr>
                  <w:r>
                    <w:rPr>
                      <w:rFonts w:ascii="Times New Roman" w:hAnsi="Times New Roman" w:cs="Times New Roman"/>
                      <w:b/>
                      <w:bCs/>
                      <w:color w:val="FF0000"/>
                      <w:sz w:val="100"/>
                      <w:szCs w:val="100"/>
                    </w:rPr>
                    <w:t>202</w:t>
                  </w:r>
                  <w:r>
                    <w:rPr>
                      <w:rFonts w:ascii="Times New Roman" w:hAnsi="Times New Roman" w:cs="Times New Roman" w:hint="eastAsia"/>
                      <w:b/>
                      <w:bCs/>
                      <w:color w:val="FF0000"/>
                      <w:sz w:val="100"/>
                      <w:szCs w:val="100"/>
                    </w:rPr>
                    <w:t>3</w:t>
                  </w:r>
                </w:p>
              </w:txbxContent>
            </v:textbox>
          </v:shape>
        </w:pict>
      </w:r>
    </w:p>
    <w:p w:rsidR="0023186F" w:rsidRDefault="0023186F"/>
    <w:p w:rsidR="0023186F" w:rsidRDefault="0023186F"/>
    <w:p w:rsidR="0023186F" w:rsidRDefault="0023186F">
      <w:pPr>
        <w:jc w:val="center"/>
      </w:pPr>
    </w:p>
    <w:p w:rsidR="0023186F" w:rsidRDefault="00C827B9">
      <w:pPr>
        <w:jc w:val="center"/>
        <w:rPr>
          <w:rFonts w:ascii="黑体" w:eastAsia="黑体" w:hAnsi="黑体" w:cs="黑体"/>
          <w:b/>
          <w:bCs/>
          <w:color w:val="FF0000"/>
          <w:sz w:val="32"/>
          <w:szCs w:val="32"/>
        </w:rPr>
      </w:pPr>
      <w:r>
        <w:rPr>
          <w:rFonts w:ascii="黑体" w:eastAsia="黑体" w:hAnsi="黑体" w:cs="黑体" w:hint="eastAsia"/>
          <w:b/>
          <w:bCs/>
          <w:color w:val="FF0000"/>
          <w:sz w:val="32"/>
          <w:szCs w:val="32"/>
        </w:rPr>
        <w:t>第</w:t>
      </w:r>
      <w:r>
        <w:rPr>
          <w:rFonts w:ascii="黑体" w:eastAsia="黑体" w:hAnsi="黑体" w:cs="黑体" w:hint="eastAsia"/>
          <w:b/>
          <w:bCs/>
          <w:color w:val="FF0000"/>
          <w:sz w:val="32"/>
          <w:szCs w:val="32"/>
        </w:rPr>
        <w:t>5</w:t>
      </w:r>
      <w:r>
        <w:rPr>
          <w:rFonts w:ascii="黑体" w:eastAsia="黑体" w:hAnsi="黑体" w:cs="黑体" w:hint="eastAsia"/>
          <w:b/>
          <w:bCs/>
          <w:color w:val="FF0000"/>
          <w:sz w:val="32"/>
          <w:szCs w:val="32"/>
        </w:rPr>
        <w:t>期（总第</w:t>
      </w:r>
      <w:r>
        <w:rPr>
          <w:rFonts w:ascii="黑体" w:eastAsia="黑体" w:hAnsi="黑体" w:cs="黑体" w:hint="eastAsia"/>
          <w:b/>
          <w:bCs/>
          <w:color w:val="FF0000"/>
          <w:sz w:val="32"/>
          <w:szCs w:val="32"/>
        </w:rPr>
        <w:t>18</w:t>
      </w:r>
      <w:r>
        <w:rPr>
          <w:rFonts w:ascii="黑体" w:eastAsia="黑体" w:hAnsi="黑体" w:cs="黑体" w:hint="eastAsia"/>
          <w:b/>
          <w:bCs/>
          <w:color w:val="FF0000"/>
          <w:sz w:val="32"/>
          <w:szCs w:val="32"/>
        </w:rPr>
        <w:t>期）</w:t>
      </w:r>
    </w:p>
    <w:p w:rsidR="0023186F" w:rsidRDefault="0023186F">
      <w:pPr>
        <w:rPr>
          <w:rFonts w:ascii="黑体" w:eastAsia="黑体" w:hAnsi="黑体" w:cs="黑体"/>
          <w:b/>
          <w:bCs/>
          <w:color w:val="FF0000"/>
          <w:sz w:val="32"/>
          <w:szCs w:val="32"/>
        </w:rPr>
        <w:sectPr w:rsidR="0023186F">
          <w:headerReference w:type="even" r:id="rId10"/>
          <w:footerReference w:type="even" r:id="rId11"/>
          <w:footerReference w:type="default" r:id="rId12"/>
          <w:pgSz w:w="11906" w:h="16838"/>
          <w:pgMar w:top="1440" w:right="1800" w:bottom="1440" w:left="1800" w:header="851" w:footer="992" w:gutter="0"/>
          <w:cols w:space="425"/>
          <w:docGrid w:type="lines" w:linePitch="312"/>
        </w:sectPr>
      </w:pPr>
    </w:p>
    <w:p w:rsidR="0023186F" w:rsidRDefault="0023186F">
      <w:pPr>
        <w:pStyle w:val="Bodytext1"/>
        <w:spacing w:after="0" w:line="598" w:lineRule="exact"/>
        <w:ind w:firstLine="0"/>
        <w:jc w:val="center"/>
        <w:rPr>
          <w:b/>
          <w:bCs/>
          <w:color w:val="000000"/>
          <w:sz w:val="44"/>
          <w:szCs w:val="44"/>
          <w:lang w:eastAsia="zh-CN"/>
        </w:rPr>
      </w:pPr>
    </w:p>
    <w:p w:rsidR="0023186F" w:rsidRDefault="0023186F">
      <w:pPr>
        <w:pStyle w:val="Bodytext1"/>
        <w:spacing w:after="0" w:line="598" w:lineRule="exact"/>
        <w:ind w:firstLine="0"/>
        <w:jc w:val="center"/>
        <w:rPr>
          <w:b/>
          <w:bCs/>
          <w:color w:val="000000"/>
          <w:sz w:val="44"/>
          <w:szCs w:val="44"/>
          <w:lang w:eastAsia="zh-CN"/>
        </w:rPr>
        <w:sectPr w:rsidR="0023186F">
          <w:headerReference w:type="even" r:id="rId13"/>
          <w:headerReference w:type="default" r:id="rId14"/>
          <w:footerReference w:type="default" r:id="rId15"/>
          <w:headerReference w:type="first" r:id="rId16"/>
          <w:type w:val="continuous"/>
          <w:pgSz w:w="11906" w:h="16838"/>
          <w:pgMar w:top="1984" w:right="1531" w:bottom="1474" w:left="1531" w:header="1134" w:footer="850" w:gutter="0"/>
          <w:pgNumType w:start="1"/>
          <w:cols w:space="720"/>
          <w:titlePg/>
          <w:docGrid w:type="lines" w:linePitch="582"/>
        </w:sect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23186F">
      <w:pPr>
        <w:tabs>
          <w:tab w:val="left" w:pos="8820"/>
        </w:tabs>
        <w:jc w:val="center"/>
        <w:rPr>
          <w:rFonts w:ascii="Times New Roman" w:eastAsia="方正小标宋简体" w:hAnsi="Times New Roman"/>
          <w:color w:val="000000"/>
          <w:spacing w:val="11"/>
          <w:sz w:val="51"/>
          <w:szCs w:val="51"/>
        </w:rPr>
      </w:pPr>
    </w:p>
    <w:p w:rsidR="0023186F" w:rsidRDefault="00C827B9">
      <w:pPr>
        <w:tabs>
          <w:tab w:val="left" w:pos="8820"/>
        </w:tabs>
        <w:jc w:val="center"/>
        <w:rPr>
          <w:rFonts w:ascii="Times New Roman" w:eastAsia="方正小标宋简体" w:hAnsi="Times New Roman"/>
          <w:color w:val="000000"/>
          <w:spacing w:val="11"/>
          <w:sz w:val="51"/>
          <w:szCs w:val="51"/>
        </w:rPr>
      </w:pPr>
      <w:r>
        <w:rPr>
          <w:rFonts w:ascii="Times New Roman" w:eastAsia="方正小标宋简体" w:hAnsi="Times New Roman"/>
          <w:color w:val="000000"/>
          <w:spacing w:val="11"/>
          <w:sz w:val="51"/>
          <w:szCs w:val="51"/>
        </w:rPr>
        <w:lastRenderedPageBreak/>
        <w:t xml:space="preserve">        </w:t>
      </w:r>
    </w:p>
    <w:p w:rsidR="0023186F" w:rsidRDefault="00C827B9">
      <w:pPr>
        <w:tabs>
          <w:tab w:val="left" w:pos="8820"/>
        </w:tabs>
        <w:jc w:val="center"/>
        <w:rPr>
          <w:rFonts w:ascii="Times New Roman" w:eastAsia="方正黑体_GBK" w:hAnsi="Times New Roman"/>
          <w:color w:val="000000"/>
          <w:sz w:val="52"/>
          <w:szCs w:val="52"/>
        </w:rPr>
      </w:pPr>
      <w:r>
        <w:rPr>
          <w:rFonts w:ascii="Times New Roman" w:eastAsia="方正小标宋简体" w:hAnsi="Times New Roman" w:hint="eastAsia"/>
          <w:color w:val="000000"/>
          <w:spacing w:val="11"/>
          <w:sz w:val="51"/>
          <w:szCs w:val="51"/>
        </w:rPr>
        <w:t xml:space="preserve">     </w:t>
      </w:r>
      <w:r>
        <w:rPr>
          <w:rFonts w:ascii="Times New Roman" w:eastAsia="方正小标宋简体" w:hAnsi="Times New Roman" w:hint="eastAsia"/>
          <w:color w:val="000000"/>
          <w:spacing w:val="11"/>
          <w:sz w:val="51"/>
          <w:szCs w:val="51"/>
        </w:rPr>
        <w:t>昌江区</w:t>
      </w:r>
      <w:r>
        <w:rPr>
          <w:rFonts w:ascii="Times New Roman" w:eastAsia="方正小标宋简体" w:hAnsi="Times New Roman"/>
          <w:color w:val="000000"/>
          <w:spacing w:val="11"/>
          <w:sz w:val="51"/>
          <w:szCs w:val="51"/>
        </w:rPr>
        <w:t>人民政府主管主办</w:t>
      </w:r>
    </w:p>
    <w:tbl>
      <w:tblPr>
        <w:tblW w:w="0" w:type="auto"/>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4959"/>
      </w:tblGrid>
      <w:tr w:rsidR="0023186F">
        <w:trPr>
          <w:trHeight w:hRule="exact" w:val="801"/>
        </w:trPr>
        <w:tc>
          <w:tcPr>
            <w:tcW w:w="6516" w:type="dxa"/>
            <w:gridSpan w:val="2"/>
            <w:vAlign w:val="center"/>
          </w:tcPr>
          <w:p w:rsidR="0023186F" w:rsidRDefault="0023186F">
            <w:pPr>
              <w:spacing w:line="700" w:lineRule="exact"/>
              <w:jc w:val="center"/>
              <w:rPr>
                <w:rFonts w:ascii="Times New Roman" w:eastAsia="微软雅黑" w:hAnsi="Times New Roman"/>
                <w:color w:val="000000"/>
                <w:szCs w:val="21"/>
              </w:rPr>
            </w:pPr>
            <w:r w:rsidRPr="0023186F">
              <w:rPr>
                <w:rFonts w:ascii="Times New Roman" w:eastAsia="方正黑体_GBK" w:hAnsi="Times New Roman"/>
                <w:b/>
                <w:bCs/>
                <w:color w:val="000000"/>
                <w:sz w:val="24"/>
              </w:rPr>
              <w:pict>
                <v:shape id="_x0000_s1032" type="#_x0000_t202" style="position:absolute;left:0;text-align:left;margin-left:-60.85pt;margin-top:14.3pt;width:42pt;height:363.75pt;z-index:251664384;mso-width-relative:page;mso-height-relative:page"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strokecolor="white" strokeweight=".5pt">
                  <v:stroke joinstyle="round"/>
                  <v:textbox style="layout-flow:vertical-ideographic">
                    <w:txbxContent>
                      <w:p w:rsidR="0023186F" w:rsidRDefault="00C827B9">
                        <w:pPr>
                          <w:ind w:firstLineChars="200" w:firstLine="600"/>
                          <w:rPr>
                            <w:rFonts w:ascii="黑体" w:eastAsia="黑体" w:hAnsi="黑体" w:cs="黑体"/>
                            <w:sz w:val="30"/>
                            <w:szCs w:val="30"/>
                          </w:rPr>
                        </w:pPr>
                        <w:r>
                          <w:rPr>
                            <w:rFonts w:ascii="黑体" w:eastAsia="黑体" w:hAnsi="黑体" w:cs="黑体" w:hint="eastAsia"/>
                            <w:sz w:val="30"/>
                            <w:szCs w:val="30"/>
                          </w:rPr>
                          <w:t>●</w:t>
                        </w:r>
                        <w:r>
                          <w:rPr>
                            <w:rFonts w:ascii="黑体" w:eastAsia="黑体" w:hAnsi="黑体" w:cs="黑体" w:hint="eastAsia"/>
                            <w:sz w:val="30"/>
                            <w:szCs w:val="30"/>
                          </w:rPr>
                          <w:t xml:space="preserve"> </w:t>
                        </w:r>
                        <w:r>
                          <w:rPr>
                            <w:rFonts w:ascii="黑体" w:eastAsia="黑体" w:hAnsi="黑体" w:cs="黑体" w:hint="eastAsia"/>
                            <w:sz w:val="30"/>
                            <w:szCs w:val="30"/>
                          </w:rPr>
                          <w:t>本刊所登文件与正式文件具有同等效力</w:t>
                        </w:r>
                      </w:p>
                    </w:txbxContent>
                  </v:textbox>
                </v:shape>
              </w:pict>
            </w:r>
            <w:r w:rsidRPr="0023186F">
              <w:rPr>
                <w:rFonts w:ascii="Times New Roman" w:eastAsia="方正小标宋简体" w:hAnsi="Times New Roman"/>
                <w:color w:val="000000"/>
              </w:rPr>
              <w:pict>
                <v:shape id="_x0000_s1031" type="#_x0000_t202" style="position:absolute;left:0;text-align:left;margin-left:-133.3pt;margin-top:-.5pt;width:83.5pt;height:433.9pt;z-index:251661312;mso-width-relative:page;mso-height-relative:page"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filled="f" stroked="f" strokeweight=".5pt">
                  <v:textbox style="layout-flow:vertical-ideographic">
                    <w:txbxContent>
                      <w:p w:rsidR="0023186F" w:rsidRDefault="00C827B9">
                        <w:pPr>
                          <w:rPr>
                            <w:rFonts w:ascii="方正小标宋简体" w:eastAsia="方正小标宋简体" w:hAnsi="方正小标宋简体" w:cs="方正小标宋简体"/>
                            <w:bCs/>
                            <w:color w:val="000000"/>
                            <w:sz w:val="80"/>
                            <w:szCs w:val="80"/>
                          </w:rPr>
                        </w:pPr>
                        <w:r>
                          <w:rPr>
                            <w:rFonts w:ascii="方正小标宋简体" w:eastAsia="方正小标宋简体" w:hAnsi="方正小标宋简体" w:cs="方正小标宋简体" w:hint="eastAsia"/>
                            <w:bCs/>
                            <w:color w:val="000000"/>
                            <w:sz w:val="82"/>
                            <w:szCs w:val="82"/>
                          </w:rPr>
                          <w:t>昌江区人民政府公报</w:t>
                        </w:r>
                      </w:p>
                    </w:txbxContent>
                  </v:textbox>
                </v:shape>
              </w:pict>
            </w:r>
            <w:r w:rsidR="00C827B9">
              <w:rPr>
                <w:rFonts w:ascii="Times New Roman" w:eastAsia="方正小标宋简体" w:hAnsi="Times New Roman"/>
                <w:color w:val="000000"/>
                <w:sz w:val="44"/>
                <w:szCs w:val="44"/>
              </w:rPr>
              <w:t>目</w:t>
            </w:r>
            <w:r w:rsidR="00C827B9">
              <w:rPr>
                <w:rFonts w:ascii="Times New Roman" w:eastAsia="方正小标宋简体" w:hAnsi="Times New Roman"/>
                <w:color w:val="000000"/>
                <w:sz w:val="44"/>
                <w:szCs w:val="44"/>
              </w:rPr>
              <w:t xml:space="preserve">      </w:t>
            </w:r>
            <w:r w:rsidR="00C827B9">
              <w:rPr>
                <w:rFonts w:ascii="Times New Roman" w:eastAsia="方正小标宋简体" w:hAnsi="Times New Roman"/>
                <w:color w:val="000000"/>
                <w:sz w:val="44"/>
                <w:szCs w:val="44"/>
              </w:rPr>
              <w:t>录</w:t>
            </w:r>
          </w:p>
        </w:tc>
      </w:tr>
      <w:tr w:rsidR="0023186F">
        <w:trPr>
          <w:trHeight w:val="11210"/>
        </w:trPr>
        <w:tc>
          <w:tcPr>
            <w:tcW w:w="1557" w:type="dxa"/>
            <w:vAlign w:val="center"/>
          </w:tcPr>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23186F">
            <w:pPr>
              <w:spacing w:line="440" w:lineRule="exact"/>
              <w:jc w:val="center"/>
              <w:rPr>
                <w:rFonts w:ascii="黑体" w:eastAsia="黑体" w:hAnsi="黑体" w:cs="黑体"/>
                <w:color w:val="000000"/>
                <w:spacing w:val="-11"/>
                <w:sz w:val="24"/>
              </w:rPr>
            </w:pPr>
          </w:p>
          <w:p w:rsidR="0023186F" w:rsidRDefault="00C827B9">
            <w:pPr>
              <w:spacing w:line="440" w:lineRule="exact"/>
              <w:jc w:val="center"/>
              <w:rPr>
                <w:rFonts w:ascii="黑体" w:eastAsia="黑体" w:hAnsi="黑体" w:cs="黑体"/>
                <w:color w:val="000000"/>
                <w:spacing w:val="-11"/>
                <w:sz w:val="24"/>
              </w:rPr>
            </w:pPr>
            <w:r>
              <w:rPr>
                <w:rFonts w:ascii="黑体" w:eastAsia="黑体" w:hAnsi="黑体" w:cs="黑体" w:hint="eastAsia"/>
                <w:color w:val="000000"/>
                <w:spacing w:val="-11"/>
                <w:sz w:val="24"/>
              </w:rPr>
              <w:t>区人民政府</w:t>
            </w:r>
          </w:p>
          <w:p w:rsidR="0023186F" w:rsidRDefault="0023186F">
            <w:pPr>
              <w:spacing w:line="440" w:lineRule="exact"/>
              <w:jc w:val="center"/>
              <w:rPr>
                <w:rFonts w:ascii="Times New Roman" w:eastAsia="方正黑体_GBK" w:hAnsi="Times New Roman"/>
                <w:b/>
                <w:bCs/>
                <w:color w:val="000000"/>
                <w:sz w:val="24"/>
              </w:rPr>
            </w:pPr>
            <w:r w:rsidRPr="0023186F">
              <w:rPr>
                <w:rFonts w:ascii="黑体" w:eastAsia="黑体" w:hAnsi="黑体" w:cs="黑体"/>
                <w:color w:val="000000"/>
                <w:sz w:val="44"/>
                <w:szCs w:val="44"/>
              </w:rPr>
              <w:pict>
                <v:shape id="文本框 13" o:spid="_x0000_s1030" type="#_x0000_t202" style="position:absolute;left:0;text-align:left;margin-left:-151.75pt;margin-top:187.1pt;width:132pt;height:90.65pt;z-index:251674624;mso-width-relative:page;mso-height-relative:page"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strokecolor="white" strokeweight=".5pt">
                  <v:stroke joinstyle="round"/>
                  <v:textbox>
                    <w:txbxContent>
                      <w:p w:rsidR="0023186F" w:rsidRDefault="00C827B9">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3</w:t>
                        </w:r>
                        <w:r>
                          <w:rPr>
                            <w:rFonts w:ascii="Times New Roman" w:eastAsia="方正黑体_GBK" w:hAnsi="Times New Roman"/>
                            <w:szCs w:val="21"/>
                          </w:rPr>
                          <w:t>年</w:t>
                        </w:r>
                        <w:r>
                          <w:rPr>
                            <w:rFonts w:ascii="Times New Roman" w:eastAsia="方正黑体_GBK" w:hAnsi="Times New Roman" w:hint="eastAsia"/>
                            <w:szCs w:val="21"/>
                          </w:rPr>
                          <w:t>10</w:t>
                        </w:r>
                        <w:r>
                          <w:rPr>
                            <w:rFonts w:ascii="Times New Roman" w:eastAsia="方正黑体_GBK" w:hAnsi="Times New Roman" w:hint="eastAsia"/>
                            <w:szCs w:val="21"/>
                          </w:rPr>
                          <w:t>月</w:t>
                        </w:r>
                        <w:r>
                          <w:rPr>
                            <w:rFonts w:ascii="Times New Roman" w:eastAsia="方正黑体_GBK" w:hAnsi="Times New Roman" w:hint="eastAsia"/>
                            <w:szCs w:val="21"/>
                          </w:rPr>
                          <w:t>30</w:t>
                        </w:r>
                        <w:r>
                          <w:rPr>
                            <w:rFonts w:ascii="Times New Roman" w:eastAsia="方正黑体_GBK" w:hAnsi="Times New Roman" w:hint="eastAsia"/>
                            <w:szCs w:val="21"/>
                          </w:rPr>
                          <w:t>日出版</w:t>
                        </w:r>
                      </w:p>
                      <w:p w:rsidR="0023186F" w:rsidRDefault="00C827B9">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3</w:t>
                        </w:r>
                        <w:r>
                          <w:rPr>
                            <w:rFonts w:ascii="Times New Roman" w:eastAsia="方正黑体_GBK" w:hAnsi="Times New Roman"/>
                            <w:szCs w:val="21"/>
                          </w:rPr>
                          <w:t>年第</w:t>
                        </w:r>
                        <w:r>
                          <w:rPr>
                            <w:rFonts w:ascii="Times New Roman" w:eastAsia="方正黑体_GBK" w:hAnsi="Times New Roman" w:hint="eastAsia"/>
                            <w:szCs w:val="21"/>
                          </w:rPr>
                          <w:t>5</w:t>
                        </w:r>
                        <w:r>
                          <w:rPr>
                            <w:rFonts w:ascii="Times New Roman" w:eastAsia="方正黑体_GBK" w:hAnsi="Times New Roman"/>
                            <w:szCs w:val="21"/>
                          </w:rPr>
                          <w:t>期</w:t>
                        </w:r>
                      </w:p>
                      <w:p w:rsidR="0023186F" w:rsidRDefault="00C827B9">
                        <w:pPr>
                          <w:spacing w:line="400" w:lineRule="exact"/>
                          <w:jc w:val="center"/>
                          <w:rPr>
                            <w:rFonts w:ascii="Times New Roman" w:eastAsia="方正黑体_GBK" w:hAnsi="Times New Roman"/>
                            <w:szCs w:val="21"/>
                          </w:rPr>
                        </w:pPr>
                        <w:r>
                          <w:rPr>
                            <w:rFonts w:ascii="Times New Roman" w:eastAsia="方正黑体_GBK" w:hAnsi="Times New Roman"/>
                            <w:szCs w:val="21"/>
                          </w:rPr>
                          <w:t>（总第</w:t>
                        </w:r>
                        <w:r>
                          <w:rPr>
                            <w:rFonts w:ascii="Times New Roman" w:eastAsia="方正黑体_GBK" w:hAnsi="Times New Roman" w:hint="eastAsia"/>
                            <w:szCs w:val="21"/>
                          </w:rPr>
                          <w:t>18</w:t>
                        </w:r>
                        <w:r>
                          <w:rPr>
                            <w:rFonts w:ascii="Times New Roman" w:eastAsia="方正黑体_GBK" w:hAnsi="Times New Roman"/>
                            <w:szCs w:val="21"/>
                          </w:rPr>
                          <w:t>期）</w:t>
                        </w:r>
                      </w:p>
                    </w:txbxContent>
                  </v:textbox>
                </v:shape>
              </w:pict>
            </w:r>
            <w:r w:rsidRPr="0023186F">
              <w:rPr>
                <w:rFonts w:ascii="黑体" w:eastAsia="黑体" w:hAnsi="黑体" w:cs="黑体"/>
                <w:color w:val="000000"/>
                <w:spacing w:val="-11"/>
                <w:sz w:val="24"/>
              </w:rPr>
              <w:pict>
                <v:shape id="_x0000_s1029" type="#_x0000_t202" style="position:absolute;left:0;text-align:left;margin-left:-105.85pt;margin-top:98pt;width:42pt;height:90.1pt;z-index:251673600;mso-width-relative:page;mso-height-relative:page"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strokecolor="white" strokeweight=".5pt">
                  <v:stroke joinstyle="round"/>
                  <v:textbox style="layout-flow:vertical-ideographic">
                    <w:txbxContent>
                      <w:p w:rsidR="0023186F" w:rsidRDefault="00C827B9">
                        <w:pPr>
                          <w:jc w:val="distribute"/>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w:t>
                        </w:r>
                        <w:r>
                          <w:rPr>
                            <w:rFonts w:ascii="黑体" w:eastAsia="黑体" w:hAnsi="黑体" w:cs="黑体" w:hint="eastAsia"/>
                            <w:sz w:val="30"/>
                            <w:szCs w:val="30"/>
                          </w:rPr>
                          <w:t>双月刊</w:t>
                        </w:r>
                        <w:r>
                          <w:rPr>
                            <w:rFonts w:ascii="方正黑体_GBK" w:eastAsia="方正黑体_GBK" w:hAnsi="方正黑体_GBK" w:cs="方正黑体_GBK" w:hint="eastAsia"/>
                            <w:sz w:val="30"/>
                            <w:szCs w:val="30"/>
                          </w:rPr>
                          <w:t>)</w:t>
                        </w:r>
                      </w:p>
                    </w:txbxContent>
                  </v:textbox>
                </v:shape>
              </w:pict>
            </w:r>
            <w:r w:rsidRPr="0023186F">
              <w:rPr>
                <w:rFonts w:ascii="黑体" w:eastAsia="黑体" w:hAnsi="黑体" w:cs="黑体"/>
                <w:color w:val="000000"/>
                <w:sz w:val="44"/>
                <w:szCs w:val="44"/>
              </w:rPr>
              <w:pict>
                <v:shape id="_x0000_s1028" type="#_x0000_t202" style="position:absolute;left:0;text-align:left;margin-left:-149.45pt;margin-top:442.7pt;width:132pt;height:90.65pt;z-index:251665408;mso-width-relative:page;mso-height-relative:page"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strokecolor="white" strokeweight=".5pt">
                  <v:stroke joinstyle="round"/>
                  <v:textbox>
                    <w:txbxContent>
                      <w:p w:rsidR="0023186F" w:rsidRDefault="00C827B9">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31</w:t>
                        </w:r>
                        <w:r>
                          <w:rPr>
                            <w:rFonts w:ascii="Times New Roman" w:eastAsia="方正黑体_GBK" w:hAnsi="Times New Roman" w:hint="eastAsia"/>
                            <w:szCs w:val="21"/>
                          </w:rPr>
                          <w:t>日出版</w:t>
                        </w:r>
                      </w:p>
                      <w:p w:rsidR="0023186F" w:rsidRDefault="00C827B9">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23186F" w:rsidRDefault="00C827B9">
                        <w:pPr>
                          <w:spacing w:line="400" w:lineRule="exact"/>
                          <w:jc w:val="center"/>
                          <w:rPr>
                            <w:rFonts w:ascii="方正小标宋简体" w:eastAsia="方正小标宋简体" w:hAnsi="方正小标宋简体" w:cs="方正小标宋简体"/>
                            <w:szCs w:val="21"/>
                          </w:rPr>
                        </w:pPr>
                        <w:r>
                          <w:rPr>
                            <w:rFonts w:ascii="Times New Roman" w:eastAsia="方正黑体_GBK" w:hAnsi="Times New Roman"/>
                            <w:szCs w:val="21"/>
                          </w:rPr>
                          <w:t>（总第</w:t>
                        </w:r>
                        <w:r>
                          <w:rPr>
                            <w:rFonts w:ascii="Times New Roman" w:eastAsia="方正黑体_GBK" w:hAnsi="Times New Roman" w:hint="eastAsia"/>
                            <w:szCs w:val="21"/>
                          </w:rPr>
                          <w:t>7</w:t>
                        </w:r>
                        <w:r>
                          <w:rPr>
                            <w:rFonts w:ascii="Times New Roman" w:eastAsia="方正黑体_GBK" w:hAnsi="Times New Roman"/>
                            <w:szCs w:val="21"/>
                          </w:rPr>
                          <w:t>期）</w:t>
                        </w:r>
                      </w:p>
                    </w:txbxContent>
                  </v:textbox>
                </v:shape>
              </w:pict>
            </w:r>
            <w:r w:rsidR="00C827B9">
              <w:rPr>
                <w:rFonts w:ascii="黑体" w:eastAsia="黑体" w:hAnsi="黑体" w:cs="黑体" w:hint="eastAsia"/>
                <w:color w:val="000000"/>
                <w:sz w:val="24"/>
              </w:rPr>
              <w:t>文</w:t>
            </w:r>
            <w:r w:rsidR="00C827B9">
              <w:rPr>
                <w:rFonts w:ascii="黑体" w:eastAsia="黑体" w:hAnsi="黑体" w:cs="黑体" w:hint="eastAsia"/>
                <w:color w:val="000000"/>
                <w:sz w:val="24"/>
              </w:rPr>
              <w:t xml:space="preserve">    </w:t>
            </w:r>
            <w:r w:rsidR="00C827B9">
              <w:rPr>
                <w:rFonts w:ascii="黑体" w:eastAsia="黑体" w:hAnsi="黑体" w:cs="黑体" w:hint="eastAsia"/>
                <w:color w:val="000000"/>
                <w:sz w:val="24"/>
              </w:rPr>
              <w:t>件</w:t>
            </w:r>
          </w:p>
        </w:tc>
        <w:tc>
          <w:tcPr>
            <w:tcW w:w="4959" w:type="dxa"/>
            <w:vAlign w:val="center"/>
          </w:tcPr>
          <w:p w:rsidR="0023186F" w:rsidRDefault="00C827B9">
            <w:pPr>
              <w:widowControl/>
              <w:spacing w:line="560" w:lineRule="exact"/>
            </w:pPr>
            <w:r>
              <w:rPr>
                <w:rFonts w:hint="eastAsia"/>
              </w:rPr>
              <w:t>昌江区人民政府办公室关于印发《昌江区关于加强数字赋能优化营商环境的若干措施》的通知</w:t>
            </w:r>
          </w:p>
          <w:p w:rsidR="0023186F" w:rsidRDefault="00C827B9">
            <w:pPr>
              <w:tabs>
                <w:tab w:val="left" w:pos="3990"/>
              </w:tabs>
              <w:spacing w:line="560" w:lineRule="exact"/>
            </w:pPr>
            <w:r>
              <w:rPr>
                <w:rFonts w:hint="eastAsia"/>
                <w:lang w:val="zh-CN"/>
              </w:rPr>
              <w:t>（</w:t>
            </w:r>
            <w:r>
              <w:rPr>
                <w:rFonts w:hint="eastAsia"/>
              </w:rPr>
              <w:t>昌府办</w:t>
            </w:r>
            <w:r>
              <w:rPr>
                <w:rFonts w:hint="eastAsia"/>
              </w:rPr>
              <w:t>明</w:t>
            </w:r>
            <w:r>
              <w:rPr>
                <w:rFonts w:hint="eastAsia"/>
              </w:rPr>
              <w:t>〔</w:t>
            </w:r>
            <w:r>
              <w:rPr>
                <w:rFonts w:hint="eastAsia"/>
              </w:rPr>
              <w:t>2023</w:t>
            </w:r>
            <w:r>
              <w:rPr>
                <w:rFonts w:hint="eastAsia"/>
              </w:rPr>
              <w:t>〕</w:t>
            </w:r>
            <w:r>
              <w:rPr>
                <w:rFonts w:hint="eastAsia"/>
              </w:rPr>
              <w:t>2</w:t>
            </w:r>
            <w:r>
              <w:rPr>
                <w:rFonts w:hint="eastAsia"/>
              </w:rPr>
              <w:t>2</w:t>
            </w:r>
            <w:r>
              <w:rPr>
                <w:rFonts w:hint="eastAsia"/>
              </w:rPr>
              <w:t>号</w:t>
            </w:r>
            <w:r>
              <w:rPr>
                <w:rFonts w:hint="eastAsia"/>
                <w:lang w:val="zh-CN"/>
              </w:rPr>
              <w:t>）</w:t>
            </w:r>
            <w:r>
              <w:rPr>
                <w:rFonts w:hint="eastAsia"/>
              </w:rPr>
              <w:t>………………………（</w:t>
            </w:r>
            <w:r>
              <w:rPr>
                <w:rFonts w:hint="eastAsia"/>
              </w:rPr>
              <w:t>1</w:t>
            </w:r>
            <w:r>
              <w:rPr>
                <w:rFonts w:hint="eastAsia"/>
              </w:rPr>
              <w:t>）</w:t>
            </w:r>
          </w:p>
          <w:p w:rsidR="0023186F" w:rsidRDefault="00C827B9">
            <w:pPr>
              <w:widowControl/>
              <w:spacing w:line="560" w:lineRule="exact"/>
            </w:pPr>
            <w:r>
              <w:rPr>
                <w:rFonts w:hint="eastAsia"/>
              </w:rPr>
              <w:t>昌江区人民政府办公室关于印发《昌江区</w:t>
            </w:r>
            <w:r>
              <w:rPr>
                <w:rFonts w:hint="eastAsia"/>
              </w:rPr>
              <w:t>2023</w:t>
            </w:r>
            <w:r>
              <w:rPr>
                <w:rFonts w:hint="eastAsia"/>
              </w:rPr>
              <w:t>年农业生产社会化服务项目实施方案》的通知</w:t>
            </w:r>
          </w:p>
          <w:p w:rsidR="0023186F" w:rsidRDefault="00C827B9">
            <w:pPr>
              <w:widowControl/>
              <w:spacing w:line="560" w:lineRule="exact"/>
              <w:rPr>
                <w:rFonts w:eastAsia="方正小标宋简体"/>
              </w:rPr>
            </w:pPr>
            <w:r>
              <w:rPr>
                <w:rFonts w:hint="eastAsia"/>
              </w:rPr>
              <w:t>（昌府办字〔</w:t>
            </w:r>
            <w:r>
              <w:rPr>
                <w:rFonts w:hint="eastAsia"/>
              </w:rPr>
              <w:t>2023</w:t>
            </w:r>
            <w:r>
              <w:rPr>
                <w:rFonts w:hint="eastAsia"/>
              </w:rPr>
              <w:t>〕</w:t>
            </w:r>
            <w:r>
              <w:rPr>
                <w:rFonts w:hint="eastAsia"/>
              </w:rPr>
              <w:t>37</w:t>
            </w:r>
            <w:r>
              <w:rPr>
                <w:rFonts w:hint="eastAsia"/>
              </w:rPr>
              <w:t>号）………………………（</w:t>
            </w:r>
            <w:r>
              <w:rPr>
                <w:rFonts w:hint="eastAsia"/>
              </w:rPr>
              <w:t>7</w:t>
            </w:r>
            <w:r>
              <w:rPr>
                <w:rFonts w:hint="eastAsia"/>
              </w:rPr>
              <w:t>）</w:t>
            </w:r>
          </w:p>
        </w:tc>
      </w:tr>
    </w:tbl>
    <w:p w:rsidR="0023186F" w:rsidRDefault="0023186F">
      <w:pPr>
        <w:spacing w:line="600" w:lineRule="exact"/>
        <w:jc w:val="left"/>
        <w:rPr>
          <w:rFonts w:ascii="方正小标宋简体" w:eastAsia="方正小标宋简体" w:hAnsi="方正小标宋简体" w:cs="方正小标宋简体"/>
          <w:color w:val="000000"/>
          <w:spacing w:val="17"/>
          <w:sz w:val="52"/>
          <w:szCs w:val="52"/>
        </w:rPr>
      </w:pPr>
    </w:p>
    <w:p w:rsidR="0023186F" w:rsidRDefault="00C827B9" w:rsidP="0023186F">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传达政令</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宣传政策</w:t>
      </w:r>
    </w:p>
    <w:p w:rsidR="0023186F" w:rsidRDefault="00C827B9" w:rsidP="0023186F">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指导工作</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服务社会</w:t>
      </w:r>
    </w:p>
    <w:tbl>
      <w:tblPr>
        <w:tblpPr w:leftFromText="180" w:rightFromText="180" w:vertAnchor="text" w:horzAnchor="page" w:tblpX="1470"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4870"/>
      </w:tblGrid>
      <w:tr w:rsidR="0023186F">
        <w:trPr>
          <w:trHeight w:val="11317"/>
        </w:trPr>
        <w:tc>
          <w:tcPr>
            <w:tcW w:w="1525" w:type="dxa"/>
            <w:vAlign w:val="center"/>
          </w:tcPr>
          <w:p w:rsidR="0023186F" w:rsidRDefault="00C827B9">
            <w:pPr>
              <w:spacing w:line="560" w:lineRule="exact"/>
              <w:jc w:val="center"/>
              <w:rPr>
                <w:rFonts w:ascii="Times New Roman" w:eastAsia="方正黑体_GBK" w:hAnsi="Times New Roman"/>
                <w:b/>
                <w:bCs/>
                <w:color w:val="000000"/>
                <w:sz w:val="24"/>
              </w:rPr>
            </w:pPr>
            <w:r>
              <w:rPr>
                <w:rFonts w:ascii="黑体" w:eastAsia="黑体" w:hAnsi="黑体" w:cs="黑体" w:hint="eastAsia"/>
                <w:color w:val="000000"/>
                <w:spacing w:val="-11"/>
                <w:sz w:val="24"/>
              </w:rPr>
              <w:t>政务动态</w:t>
            </w:r>
          </w:p>
        </w:tc>
        <w:tc>
          <w:tcPr>
            <w:tcW w:w="4870" w:type="dxa"/>
            <w:vAlign w:val="center"/>
          </w:tcPr>
          <w:p w:rsidR="0023186F" w:rsidRDefault="0023186F">
            <w:pPr>
              <w:shd w:val="clear" w:color="auto" w:fill="FFFFFF"/>
              <w:spacing w:line="120" w:lineRule="exact"/>
              <w:rPr>
                <w:rFonts w:ascii="Times New Roman" w:eastAsia="方正书宋_GBK" w:hAnsi="Times New Roman"/>
                <w:color w:val="000000"/>
                <w:kern w:val="0"/>
                <w:szCs w:val="21"/>
              </w:rPr>
            </w:pPr>
          </w:p>
          <w:p w:rsidR="0023186F" w:rsidRDefault="00C827B9">
            <w:pPr>
              <w:pStyle w:val="1"/>
              <w:keepNext w:val="0"/>
              <w:keepLines w:val="0"/>
              <w:widowControl/>
              <w:shd w:val="clear" w:color="auto" w:fill="FFFFFF"/>
              <w:spacing w:before="0" w:after="0" w:line="400" w:lineRule="exact"/>
              <w:rPr>
                <w:rFonts w:ascii="Times New Roman" w:eastAsia="方正书宋_GBK" w:hAnsi="Times New Roman"/>
                <w:b w:val="0"/>
                <w:color w:val="000000"/>
                <w:spacing w:val="-11"/>
                <w:kern w:val="2"/>
                <w:sz w:val="21"/>
                <w:szCs w:val="21"/>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34</w:t>
            </w:r>
            <w:r>
              <w:rPr>
                <w:rFonts w:ascii="Calibri" w:eastAsia="宋体" w:hAnsi="Calibri" w:cs="Times New Roman" w:hint="eastAsia"/>
                <w:b w:val="0"/>
                <w:bCs w:val="0"/>
                <w:kern w:val="2"/>
                <w:sz w:val="21"/>
                <w:szCs w:val="24"/>
              </w:rPr>
              <w:t>次常务会议</w:t>
            </w:r>
            <w:r>
              <w:rPr>
                <w:rFonts w:ascii="Times New Roman" w:eastAsia="方正书宋_GBK" w:hAnsi="Times New Roman" w:hint="eastAsia"/>
                <w:b w:val="0"/>
                <w:color w:val="000000"/>
                <w:spacing w:val="-11"/>
                <w:kern w:val="2"/>
                <w:sz w:val="21"/>
                <w:szCs w:val="21"/>
              </w:rPr>
              <w:t xml:space="preserve"> </w:t>
            </w:r>
          </w:p>
          <w:p w:rsidR="0023186F" w:rsidRDefault="00C827B9">
            <w:pPr>
              <w:pStyle w:val="1"/>
              <w:keepNext w:val="0"/>
              <w:keepLines w:val="0"/>
              <w:widowControl/>
              <w:shd w:val="clear" w:color="auto" w:fill="FFFFFF"/>
              <w:spacing w:before="0" w:after="0" w:line="400" w:lineRule="exact"/>
              <w:rPr>
                <w:rFonts w:ascii="楷体" w:eastAsia="楷体" w:hAnsi="楷体" w:cs="楷体"/>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25</w:t>
            </w:r>
            <w:r>
              <w:rPr>
                <w:rFonts w:ascii="楷体" w:eastAsia="楷体" w:hAnsi="楷体" w:cs="楷体" w:hint="eastAsia"/>
                <w:b w:val="0"/>
                <w:bCs w:val="0"/>
                <w:kern w:val="2"/>
                <w:sz w:val="21"/>
                <w:szCs w:val="24"/>
              </w:rPr>
              <w:t>）</w:t>
            </w:r>
          </w:p>
          <w:p w:rsidR="0023186F" w:rsidRDefault="00C827B9">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35</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23186F" w:rsidRDefault="00C827B9">
            <w:pPr>
              <w:pStyle w:val="1"/>
              <w:shd w:val="clear" w:color="auto" w:fill="FFFFFF"/>
              <w:spacing w:before="0" w:after="0" w:line="560" w:lineRule="exact"/>
              <w:rPr>
                <w:rFonts w:ascii="Times New Roman" w:eastAsia="方正楷体_GBK" w:hAnsi="Times New Roman"/>
                <w:color w:val="000000"/>
                <w:szCs w:val="21"/>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28</w:t>
            </w:r>
            <w:r>
              <w:rPr>
                <w:rFonts w:ascii="楷体" w:eastAsia="楷体" w:hAnsi="楷体" w:cs="楷体" w:hint="eastAsia"/>
                <w:b w:val="0"/>
                <w:bCs w:val="0"/>
                <w:kern w:val="2"/>
                <w:sz w:val="21"/>
                <w:szCs w:val="24"/>
              </w:rPr>
              <w:t>）</w:t>
            </w:r>
          </w:p>
        </w:tc>
      </w:tr>
    </w:tbl>
    <w:p w:rsidR="0023186F" w:rsidRDefault="0023186F">
      <w:pPr>
        <w:spacing w:line="240" w:lineRule="exact"/>
        <w:rPr>
          <w:rFonts w:ascii="Times New Roman" w:eastAsia="微软雅黑" w:hAnsi="Times New Roman"/>
          <w:color w:val="000000"/>
          <w:szCs w:val="21"/>
        </w:rPr>
      </w:pPr>
      <w:r w:rsidRPr="0023186F">
        <w:rPr>
          <w:rFonts w:ascii="Times New Roman" w:eastAsia="方正黑体_GBK" w:hAnsi="Times New Roman"/>
          <w:color w:val="000000"/>
        </w:rPr>
        <w:pict>
          <v:shape id="_x0000_s1027" type="#_x0000_t202" style="position:absolute;left:0;text-align:left;margin-left:-4.3pt;margin-top:2.15pt;width:171.95pt;height:567.85pt;z-index:251662336;mso-position-horizontal-relative:text;mso-position-vertical-relative:text;mso-width-relative:page;mso-height-relative:page"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strokecolor="white" strokeweight=".5pt">
            <v:stroke joinstyle="round"/>
            <v:textbox>
              <w:txbxContent>
                <w:p w:rsidR="0023186F" w:rsidRDefault="00C827B9">
                  <w:pPr>
                    <w:spacing w:line="380" w:lineRule="exact"/>
                    <w:rPr>
                      <w:rFonts w:ascii="黑体" w:eastAsia="黑体" w:hAnsi="黑体" w:cs="黑体"/>
                      <w:b/>
                      <w:bCs/>
                      <w:sz w:val="24"/>
                    </w:rPr>
                  </w:pPr>
                  <w:r>
                    <w:rPr>
                      <w:rFonts w:ascii="黑体" w:eastAsia="黑体" w:hAnsi="黑体" w:cs="黑体" w:hint="eastAsia"/>
                      <w:b/>
                      <w:bCs/>
                      <w:sz w:val="24"/>
                    </w:rPr>
                    <w:t>编</w:t>
                  </w:r>
                  <w:r>
                    <w:rPr>
                      <w:rFonts w:ascii="黑体" w:eastAsia="黑体" w:hAnsi="黑体" w:cs="黑体" w:hint="eastAsia"/>
                      <w:b/>
                      <w:bCs/>
                      <w:sz w:val="24"/>
                    </w:rPr>
                    <w:t xml:space="preserve"> </w:t>
                  </w:r>
                  <w:r>
                    <w:rPr>
                      <w:rFonts w:ascii="黑体" w:eastAsia="黑体" w:hAnsi="黑体" w:cs="黑体" w:hint="eastAsia"/>
                      <w:b/>
                      <w:bCs/>
                      <w:sz w:val="24"/>
                    </w:rPr>
                    <w:t>辑</w:t>
                  </w:r>
                  <w:r>
                    <w:rPr>
                      <w:rFonts w:ascii="黑体" w:eastAsia="黑体" w:hAnsi="黑体" w:cs="黑体" w:hint="eastAsia"/>
                      <w:b/>
                      <w:bCs/>
                      <w:sz w:val="24"/>
                    </w:rPr>
                    <w:t xml:space="preserve"> </w:t>
                  </w:r>
                  <w:r>
                    <w:rPr>
                      <w:rFonts w:ascii="黑体" w:eastAsia="黑体" w:hAnsi="黑体" w:cs="黑体" w:hint="eastAsia"/>
                      <w:b/>
                      <w:bCs/>
                      <w:sz w:val="24"/>
                    </w:rPr>
                    <w:t>委</w:t>
                  </w:r>
                  <w:r>
                    <w:rPr>
                      <w:rFonts w:ascii="黑体" w:eastAsia="黑体" w:hAnsi="黑体" w:cs="黑体" w:hint="eastAsia"/>
                      <w:b/>
                      <w:bCs/>
                      <w:sz w:val="24"/>
                    </w:rPr>
                    <w:t xml:space="preserve"> </w:t>
                  </w:r>
                  <w:r>
                    <w:rPr>
                      <w:rFonts w:ascii="黑体" w:eastAsia="黑体" w:hAnsi="黑体" w:cs="黑体" w:hint="eastAsia"/>
                      <w:b/>
                      <w:bCs/>
                      <w:sz w:val="24"/>
                    </w:rPr>
                    <w:t>员</w:t>
                  </w:r>
                  <w:r>
                    <w:rPr>
                      <w:rFonts w:ascii="黑体" w:eastAsia="黑体" w:hAnsi="黑体" w:cs="黑体" w:hint="eastAsia"/>
                      <w:b/>
                      <w:bCs/>
                      <w:sz w:val="24"/>
                    </w:rPr>
                    <w:t xml:space="preserve"> </w:t>
                  </w:r>
                  <w:r>
                    <w:rPr>
                      <w:rFonts w:ascii="黑体" w:eastAsia="黑体" w:hAnsi="黑体" w:cs="黑体" w:hint="eastAsia"/>
                      <w:b/>
                      <w:bCs/>
                      <w:sz w:val="24"/>
                    </w:rPr>
                    <w:t>会</w:t>
                  </w:r>
                </w:p>
                <w:p w:rsidR="0023186F" w:rsidRDefault="0023186F">
                  <w:pPr>
                    <w:spacing w:line="240" w:lineRule="exact"/>
                    <w:rPr>
                      <w:rFonts w:ascii="仿宋_GB2312" w:eastAsia="仿宋_GB2312" w:hAnsi="仿宋_GB2312" w:cs="仿宋_GB2312"/>
                    </w:rPr>
                  </w:pPr>
                </w:p>
                <w:p w:rsidR="0023186F" w:rsidRDefault="00C827B9">
                  <w:pPr>
                    <w:spacing w:line="400" w:lineRule="exact"/>
                    <w:rPr>
                      <w:rFonts w:ascii="仿宋_GB2312" w:eastAsia="黑体" w:hAnsi="仿宋_GB2312" w:cs="仿宋_GB2312"/>
                      <w:sz w:val="22"/>
                      <w:szCs w:val="28"/>
                    </w:rPr>
                  </w:pP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李镒岚</w:t>
                  </w:r>
                </w:p>
                <w:p w:rsidR="0023186F" w:rsidRDefault="00C827B9">
                  <w:pPr>
                    <w:spacing w:line="400" w:lineRule="exact"/>
                    <w:rPr>
                      <w:rFonts w:ascii="楷体_GB2312" w:eastAsia="黑体" w:hAnsi="楷体_GB2312" w:cs="楷体_GB2312"/>
                      <w:sz w:val="22"/>
                      <w:szCs w:val="28"/>
                    </w:rPr>
                  </w:pPr>
                  <w:r>
                    <w:rPr>
                      <w:rFonts w:ascii="黑体" w:eastAsia="黑体" w:hAnsi="黑体" w:cs="黑体" w:hint="eastAsia"/>
                      <w:sz w:val="22"/>
                      <w:szCs w:val="28"/>
                    </w:rPr>
                    <w:t>副</w:t>
                  </w:r>
                  <w:r>
                    <w:rPr>
                      <w:rFonts w:ascii="黑体" w:eastAsia="黑体" w:hAnsi="黑体" w:cs="黑体" w:hint="eastAsia"/>
                      <w:sz w:val="22"/>
                      <w:szCs w:val="28"/>
                    </w:rPr>
                    <w:t xml:space="preserve">  </w:t>
                  </w: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王瀚洋</w:t>
                  </w:r>
                </w:p>
                <w:p w:rsidR="0023186F" w:rsidRDefault="00C827B9">
                  <w:pPr>
                    <w:tabs>
                      <w:tab w:val="left" w:pos="1260"/>
                    </w:tabs>
                    <w:spacing w:line="400" w:lineRule="exact"/>
                    <w:rPr>
                      <w:rFonts w:ascii="楷体_GB2312" w:eastAsia="楷体_GB2312" w:hAnsi="楷体_GB2312" w:cs="楷体_GB2312"/>
                      <w:sz w:val="22"/>
                      <w:szCs w:val="28"/>
                    </w:rPr>
                  </w:pPr>
                  <w:r>
                    <w:rPr>
                      <w:rFonts w:ascii="黑体" w:eastAsia="黑体" w:hAnsi="黑体" w:cs="黑体" w:hint="eastAsia"/>
                      <w:sz w:val="22"/>
                      <w:szCs w:val="28"/>
                    </w:rPr>
                    <w:t>委</w:t>
                  </w:r>
                  <w:r>
                    <w:rPr>
                      <w:rFonts w:ascii="黑体" w:eastAsia="黑体" w:hAnsi="黑体" w:cs="黑体" w:hint="eastAsia"/>
                      <w:sz w:val="22"/>
                      <w:szCs w:val="28"/>
                    </w:rPr>
                    <w:t xml:space="preserve">      </w:t>
                  </w:r>
                  <w:r>
                    <w:rPr>
                      <w:rFonts w:ascii="黑体" w:eastAsia="黑体" w:hAnsi="黑体" w:cs="黑体" w:hint="eastAsia"/>
                      <w:sz w:val="22"/>
                      <w:szCs w:val="28"/>
                    </w:rPr>
                    <w:t>员：</w:t>
                  </w:r>
                  <w:r>
                    <w:rPr>
                      <w:rFonts w:ascii="楷体_GB2312" w:eastAsia="楷体_GB2312" w:hAnsi="楷体_GB2312" w:cs="楷体_GB2312" w:hint="eastAsia"/>
                      <w:sz w:val="22"/>
                      <w:szCs w:val="28"/>
                    </w:rPr>
                    <w:t>段守阳</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彭</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丹</w:t>
                  </w:r>
                </w:p>
                <w:p w:rsidR="0023186F" w:rsidRDefault="00C827B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郝卿雅</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徐润发</w:t>
                  </w:r>
                </w:p>
                <w:p w:rsidR="0023186F" w:rsidRDefault="00C827B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胡河胜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胡招龙</w:t>
                  </w:r>
                </w:p>
                <w:p w:rsidR="0023186F" w:rsidRDefault="00C827B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王</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炜</w:t>
                  </w:r>
                </w:p>
                <w:p w:rsidR="0023186F" w:rsidRDefault="00C827B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程国锦</w:t>
                  </w:r>
                  <w:r>
                    <w:rPr>
                      <w:rFonts w:ascii="楷体_GB2312" w:eastAsia="楷体_GB2312" w:hAnsi="楷体_GB2312" w:cs="楷体_GB2312" w:hint="eastAsia"/>
                      <w:sz w:val="22"/>
                      <w:szCs w:val="28"/>
                    </w:rPr>
                    <w:t xml:space="preserve">  </w:t>
                  </w:r>
                </w:p>
                <w:p w:rsidR="0023186F" w:rsidRDefault="00C827B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23186F" w:rsidRDefault="00C827B9">
                  <w:pPr>
                    <w:spacing w:line="380" w:lineRule="exact"/>
                    <w:rPr>
                      <w:rFonts w:ascii="仿宋_GB2312" w:eastAsia="仿宋_GB2312" w:hAnsi="仿宋_GB2312" w:cs="仿宋_GB2312"/>
                      <w:b/>
                      <w:bCs/>
                      <w:sz w:val="22"/>
                      <w:szCs w:val="28"/>
                    </w:rPr>
                  </w:pPr>
                  <w:r>
                    <w:rPr>
                      <w:rFonts w:ascii="黑体" w:eastAsia="黑体" w:hAnsi="黑体" w:cs="黑体" w:hint="eastAsia"/>
                      <w:sz w:val="22"/>
                      <w:szCs w:val="28"/>
                    </w:rPr>
                    <w:t>总</w:t>
                  </w:r>
                  <w:r>
                    <w:rPr>
                      <w:rFonts w:ascii="黑体" w:eastAsia="黑体" w:hAnsi="黑体" w:cs="黑体" w:hint="eastAsia"/>
                      <w:sz w:val="22"/>
                      <w:szCs w:val="28"/>
                    </w:rPr>
                    <w:t xml:space="preserve">      </w:t>
                  </w:r>
                  <w:r>
                    <w:rPr>
                      <w:rFonts w:ascii="黑体" w:eastAsia="黑体" w:hAnsi="黑体" w:cs="黑体" w:hint="eastAsia"/>
                      <w:sz w:val="22"/>
                      <w:szCs w:val="28"/>
                    </w:rPr>
                    <w:t>编：</w:t>
                  </w:r>
                  <w:r>
                    <w:rPr>
                      <w:rFonts w:ascii="楷体_GB2312" w:eastAsia="楷体_GB2312" w:hAnsi="楷体_GB2312" w:cs="楷体_GB2312" w:hint="eastAsia"/>
                      <w:sz w:val="22"/>
                      <w:szCs w:val="28"/>
                    </w:rPr>
                    <w:t>李镒岚</w:t>
                  </w:r>
                </w:p>
                <w:p w:rsidR="0023186F" w:rsidRDefault="0023186F">
                  <w:pPr>
                    <w:spacing w:line="400" w:lineRule="exact"/>
                    <w:rPr>
                      <w:rFonts w:ascii="仿宋_GB2312" w:eastAsia="仿宋_GB2312" w:hAnsi="仿宋_GB2312" w:cs="仿宋_GB2312"/>
                      <w:sz w:val="22"/>
                      <w:szCs w:val="28"/>
                    </w:rPr>
                  </w:pPr>
                </w:p>
                <w:p w:rsidR="0023186F" w:rsidRDefault="00C827B9">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责任编</w:t>
                  </w:r>
                  <w:r>
                    <w:rPr>
                      <w:rFonts w:ascii="黑体" w:eastAsia="黑体" w:hAnsi="黑体" w:cs="黑体" w:hint="eastAsia"/>
                      <w:sz w:val="22"/>
                      <w:szCs w:val="28"/>
                    </w:rPr>
                    <w:t>辑：</w:t>
                  </w:r>
                  <w:r>
                    <w:rPr>
                      <w:rFonts w:ascii="楷体_GB2312" w:eastAsia="楷体_GB2312" w:hAnsi="楷体_GB2312" w:cs="楷体_GB2312" w:hint="eastAsia"/>
                      <w:sz w:val="22"/>
                      <w:szCs w:val="28"/>
                    </w:rPr>
                    <w:t>段守阳</w:t>
                  </w:r>
                </w:p>
                <w:p w:rsidR="0023186F" w:rsidRDefault="00C827B9">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封面设</w:t>
                  </w:r>
                  <w:r>
                    <w:rPr>
                      <w:rFonts w:ascii="黑体" w:eastAsia="黑体" w:hAnsi="黑体" w:cs="黑体" w:hint="eastAsia"/>
                      <w:sz w:val="22"/>
                      <w:szCs w:val="28"/>
                    </w:rPr>
                    <w:t>计：</w:t>
                  </w:r>
                  <w:r>
                    <w:rPr>
                      <w:rFonts w:ascii="楷体_GB2312" w:eastAsia="楷体_GB2312" w:hAnsi="楷体_GB2312" w:cs="楷体_GB2312" w:hint="eastAsia"/>
                      <w:sz w:val="22"/>
                      <w:szCs w:val="28"/>
                    </w:rPr>
                    <w:t>段守阳</w:t>
                  </w:r>
                </w:p>
                <w:p w:rsidR="0023186F" w:rsidRDefault="0023186F">
                  <w:pPr>
                    <w:spacing w:line="400" w:lineRule="exact"/>
                    <w:rPr>
                      <w:rFonts w:ascii="宋体" w:hAnsi="宋体" w:cs="宋体"/>
                      <w:spacing w:val="34"/>
                    </w:rPr>
                  </w:pPr>
                </w:p>
                <w:p w:rsidR="0023186F" w:rsidRDefault="0023186F">
                  <w:pPr>
                    <w:pStyle w:val="a3"/>
                    <w:spacing w:before="0" w:beforeAutospacing="0" w:after="0" w:afterAutospacing="0" w:line="400" w:lineRule="exact"/>
                  </w:pPr>
                </w:p>
                <w:p w:rsidR="0023186F" w:rsidRDefault="00C827B9">
                  <w:pPr>
                    <w:spacing w:line="400" w:lineRule="exact"/>
                    <w:rPr>
                      <w:rFonts w:ascii="黑体" w:eastAsia="黑体" w:hAnsi="黑体" w:cs="黑体"/>
                      <w:sz w:val="22"/>
                      <w:szCs w:val="22"/>
                    </w:rPr>
                  </w:pPr>
                  <w:r>
                    <w:rPr>
                      <w:rFonts w:ascii="黑体" w:eastAsia="黑体" w:hAnsi="黑体" w:cs="黑体" w:hint="eastAsia"/>
                      <w:spacing w:val="34"/>
                      <w:sz w:val="22"/>
                      <w:szCs w:val="22"/>
                    </w:rPr>
                    <w:t>主管主</w:t>
                  </w:r>
                  <w:r>
                    <w:rPr>
                      <w:rFonts w:ascii="黑体" w:eastAsia="黑体" w:hAnsi="黑体" w:cs="黑体" w:hint="eastAsia"/>
                      <w:sz w:val="22"/>
                      <w:szCs w:val="22"/>
                    </w:rPr>
                    <w:t>办：</w:t>
                  </w:r>
                </w:p>
                <w:p w:rsidR="0023186F" w:rsidRDefault="00C827B9">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w:t>
                  </w:r>
                </w:p>
                <w:p w:rsidR="0023186F" w:rsidRDefault="00C827B9">
                  <w:pPr>
                    <w:spacing w:line="400" w:lineRule="exact"/>
                    <w:rPr>
                      <w:rFonts w:ascii="黑体" w:eastAsia="黑体" w:hAnsi="黑体" w:cs="黑体"/>
                      <w:sz w:val="22"/>
                      <w:szCs w:val="22"/>
                    </w:rPr>
                  </w:pPr>
                  <w:r>
                    <w:rPr>
                      <w:rFonts w:ascii="黑体" w:eastAsia="黑体" w:hAnsi="黑体" w:cs="黑体" w:hint="eastAsia"/>
                      <w:spacing w:val="34"/>
                      <w:sz w:val="22"/>
                      <w:szCs w:val="22"/>
                    </w:rPr>
                    <w:t>编辑出</w:t>
                  </w:r>
                  <w:r>
                    <w:rPr>
                      <w:rFonts w:ascii="黑体" w:eastAsia="黑体" w:hAnsi="黑体" w:cs="黑体" w:hint="eastAsia"/>
                      <w:sz w:val="22"/>
                      <w:szCs w:val="22"/>
                    </w:rPr>
                    <w:t>版：</w:t>
                  </w:r>
                </w:p>
                <w:p w:rsidR="0023186F" w:rsidRDefault="00C827B9">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昌江区人民政府办公室</w:t>
                  </w:r>
                </w:p>
                <w:p w:rsidR="0023186F" w:rsidRDefault="00C827B9">
                  <w:pPr>
                    <w:spacing w:line="400" w:lineRule="exact"/>
                    <w:rPr>
                      <w:rFonts w:ascii="黑体" w:eastAsia="黑体" w:hAnsi="黑体" w:cs="黑体"/>
                      <w:sz w:val="22"/>
                      <w:szCs w:val="22"/>
                    </w:rPr>
                  </w:pPr>
                  <w:r>
                    <w:rPr>
                      <w:rFonts w:ascii="黑体" w:eastAsia="黑体" w:hAnsi="黑体" w:cs="黑体" w:hint="eastAsia"/>
                      <w:spacing w:val="34"/>
                      <w:sz w:val="22"/>
                      <w:szCs w:val="22"/>
                    </w:rPr>
                    <w:t>地</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址：</w:t>
                  </w:r>
                </w:p>
                <w:p w:rsidR="0023186F" w:rsidRDefault="00C827B9">
                  <w:pPr>
                    <w:pStyle w:val="a3"/>
                    <w:spacing w:after="0" w:line="400" w:lineRule="exact"/>
                    <w:rPr>
                      <w:sz w:val="22"/>
                      <w:szCs w:val="22"/>
                    </w:rPr>
                  </w:pPr>
                  <w:r>
                    <w:rPr>
                      <w:rFonts w:ascii="楷体_GB2312" w:eastAsia="楷体_GB2312" w:hAnsi="楷体_GB2312" w:cs="楷体_GB2312" w:hint="eastAsia"/>
                      <w:sz w:val="22"/>
                      <w:szCs w:val="22"/>
                    </w:rPr>
                    <w:t>景德镇市昌江区瓷都大道</w:t>
                  </w:r>
                  <w:r>
                    <w:rPr>
                      <w:rFonts w:ascii="Times New Roman" w:eastAsia="方正书宋_GBK" w:hAnsi="Times New Roman" w:hint="eastAsia"/>
                      <w:sz w:val="22"/>
                      <w:szCs w:val="22"/>
                    </w:rPr>
                    <w:t>836</w:t>
                  </w:r>
                  <w:r>
                    <w:rPr>
                      <w:rFonts w:ascii="楷体_GB2312" w:eastAsia="楷体_GB2312" w:hAnsi="楷体_GB2312" w:cs="楷体_GB2312" w:hint="eastAsia"/>
                      <w:sz w:val="22"/>
                      <w:szCs w:val="22"/>
                    </w:rPr>
                    <w:t>号</w:t>
                  </w:r>
                </w:p>
                <w:p w:rsidR="0023186F" w:rsidRDefault="00C827B9">
                  <w:pPr>
                    <w:tabs>
                      <w:tab w:val="left" w:pos="1050"/>
                    </w:tabs>
                    <w:spacing w:line="400" w:lineRule="exact"/>
                    <w:rPr>
                      <w:rFonts w:ascii="Times New Roman" w:hAnsi="Times New Roman"/>
                      <w:sz w:val="22"/>
                      <w:szCs w:val="22"/>
                    </w:rPr>
                  </w:pPr>
                  <w:r>
                    <w:rPr>
                      <w:rFonts w:ascii="黑体" w:eastAsia="黑体" w:hAnsi="黑体" w:cs="黑体" w:hint="eastAsia"/>
                      <w:spacing w:val="34"/>
                      <w:sz w:val="22"/>
                      <w:szCs w:val="22"/>
                    </w:rPr>
                    <w:t>邮</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编：</w:t>
                  </w:r>
                  <w:r>
                    <w:rPr>
                      <w:rFonts w:ascii="Times New Roman" w:eastAsia="方正书宋_GBK" w:hAnsi="Times New Roman"/>
                      <w:sz w:val="22"/>
                      <w:szCs w:val="22"/>
                    </w:rPr>
                    <w:t>333</w:t>
                  </w:r>
                  <w:r>
                    <w:rPr>
                      <w:rFonts w:ascii="Times New Roman" w:eastAsia="方正书宋_GBK" w:hAnsi="Times New Roman" w:hint="eastAsia"/>
                      <w:sz w:val="22"/>
                      <w:szCs w:val="22"/>
                    </w:rPr>
                    <w:t>0</w:t>
                  </w:r>
                  <w:r>
                    <w:rPr>
                      <w:rFonts w:ascii="Times New Roman" w:eastAsia="方正书宋_GBK" w:hAnsi="Times New Roman"/>
                      <w:sz w:val="22"/>
                      <w:szCs w:val="22"/>
                    </w:rPr>
                    <w:t>00</w:t>
                  </w:r>
                </w:p>
                <w:p w:rsidR="0023186F" w:rsidRDefault="00C827B9">
                  <w:pPr>
                    <w:spacing w:line="400" w:lineRule="exact"/>
                    <w:rPr>
                      <w:rFonts w:ascii="黑体" w:eastAsia="黑体" w:hAnsi="黑体" w:cs="黑体"/>
                      <w:sz w:val="22"/>
                      <w:szCs w:val="22"/>
                    </w:rPr>
                  </w:pPr>
                  <w:r>
                    <w:rPr>
                      <w:rFonts w:ascii="黑体" w:eastAsia="黑体" w:hAnsi="黑体" w:cs="黑体" w:hint="eastAsia"/>
                      <w:sz w:val="22"/>
                      <w:szCs w:val="22"/>
                    </w:rPr>
                    <w:t>昌江区人民政府公报网站：</w:t>
                  </w:r>
                </w:p>
                <w:p w:rsidR="0023186F" w:rsidRDefault="00C827B9">
                  <w:pPr>
                    <w:spacing w:line="400" w:lineRule="exact"/>
                    <w:rPr>
                      <w:rFonts w:ascii="Times New Roman" w:eastAsia="方正书宋_GBK" w:hAnsi="Times New Roman"/>
                      <w:sz w:val="22"/>
                      <w:szCs w:val="22"/>
                    </w:rPr>
                  </w:pPr>
                  <w:r>
                    <w:rPr>
                      <w:rFonts w:ascii="Times New Roman" w:eastAsia="方正书宋_GBK" w:hAnsi="Times New Roman"/>
                      <w:sz w:val="22"/>
                      <w:szCs w:val="22"/>
                    </w:rPr>
                    <w:t>http://</w:t>
                  </w:r>
                  <w:r>
                    <w:rPr>
                      <w:rFonts w:ascii="Times New Roman" w:eastAsia="方正书宋_GBK" w:hAnsi="Times New Roman" w:hint="eastAsia"/>
                      <w:sz w:val="22"/>
                      <w:szCs w:val="22"/>
                    </w:rPr>
                    <w:t>www.</w:t>
                  </w:r>
                  <w:r>
                    <w:rPr>
                      <w:rFonts w:ascii="Times New Roman" w:eastAsia="方正书宋_GBK" w:hAnsi="Times New Roman"/>
                      <w:sz w:val="22"/>
                      <w:szCs w:val="22"/>
                    </w:rPr>
                    <w:t>jdz</w:t>
                  </w:r>
                  <w:r>
                    <w:rPr>
                      <w:rFonts w:ascii="Times New Roman" w:eastAsia="方正书宋_GBK" w:hAnsi="Times New Roman" w:hint="eastAsia"/>
                      <w:sz w:val="22"/>
                      <w:szCs w:val="22"/>
                    </w:rPr>
                    <w:t>cjq</w:t>
                  </w:r>
                  <w:r>
                    <w:rPr>
                      <w:rFonts w:ascii="Times New Roman" w:eastAsia="方正书宋_GBK" w:hAnsi="Times New Roman"/>
                      <w:sz w:val="22"/>
                      <w:szCs w:val="22"/>
                    </w:rPr>
                    <w:t>.gov.cn</w:t>
                  </w:r>
                </w:p>
                <w:p w:rsidR="0023186F" w:rsidRDefault="00C827B9">
                  <w:pPr>
                    <w:spacing w:line="400" w:lineRule="exact"/>
                    <w:rPr>
                      <w:rFonts w:ascii="Times New Roman" w:eastAsia="方正黑体_GBK" w:hAnsi="Times New Roman"/>
                      <w:b/>
                      <w:bCs/>
                      <w:sz w:val="22"/>
                      <w:szCs w:val="22"/>
                    </w:rPr>
                  </w:pPr>
                  <w:r>
                    <w:rPr>
                      <w:rFonts w:ascii="黑体" w:eastAsia="黑体" w:hAnsi="黑体" w:cs="黑体" w:hint="eastAsia"/>
                      <w:sz w:val="22"/>
                      <w:szCs w:val="22"/>
                    </w:rPr>
                    <w:t>联系电话</w:t>
                  </w:r>
                  <w:r>
                    <w:rPr>
                      <w:rFonts w:ascii="黑体" w:eastAsia="黑体" w:hAnsi="黑体" w:cs="黑体"/>
                      <w:sz w:val="22"/>
                      <w:szCs w:val="22"/>
                    </w:rPr>
                    <w:t>：</w:t>
                  </w:r>
                  <w:r>
                    <w:rPr>
                      <w:rFonts w:ascii="仿宋_GB2312" w:eastAsia="仿宋_GB2312" w:hAnsi="仿宋_GB2312" w:cs="仿宋_GB2312"/>
                      <w:sz w:val="22"/>
                      <w:szCs w:val="22"/>
                    </w:rPr>
                    <w:t>（</w:t>
                  </w:r>
                  <w:r>
                    <w:rPr>
                      <w:rFonts w:ascii="Times New Roman" w:eastAsia="方正书宋_GBK" w:hAnsi="Times New Roman"/>
                      <w:sz w:val="22"/>
                      <w:szCs w:val="22"/>
                    </w:rPr>
                    <w:t>0798</w:t>
                  </w:r>
                  <w:r>
                    <w:rPr>
                      <w:rFonts w:ascii="仿宋_GB2312" w:eastAsia="仿宋_GB2312" w:hAnsi="仿宋_GB2312" w:cs="仿宋_GB2312"/>
                      <w:sz w:val="22"/>
                      <w:szCs w:val="22"/>
                    </w:rPr>
                    <w:t>）</w:t>
                  </w:r>
                  <w:r>
                    <w:rPr>
                      <w:rFonts w:ascii="Times New Roman" w:eastAsia="方正书宋_GBK" w:hAnsi="Times New Roman"/>
                      <w:sz w:val="22"/>
                      <w:szCs w:val="22"/>
                    </w:rPr>
                    <w:t>83</w:t>
                  </w:r>
                  <w:r>
                    <w:rPr>
                      <w:rFonts w:ascii="Times New Roman" w:eastAsia="方正书宋_GBK" w:hAnsi="Times New Roman" w:hint="eastAsia"/>
                      <w:sz w:val="22"/>
                      <w:szCs w:val="22"/>
                    </w:rPr>
                    <w:t>32255</w:t>
                  </w:r>
                </w:p>
                <w:p w:rsidR="0023186F" w:rsidRDefault="00C827B9">
                  <w:pPr>
                    <w:spacing w:line="400" w:lineRule="exact"/>
                    <w:rPr>
                      <w:rFonts w:ascii="Times New Roman" w:hAnsi="Times New Roman"/>
                      <w:b/>
                      <w:bCs/>
                      <w:sz w:val="22"/>
                      <w:szCs w:val="22"/>
                    </w:rPr>
                  </w:pPr>
                  <w:r>
                    <w:rPr>
                      <w:rFonts w:ascii="黑体" w:eastAsia="黑体" w:hAnsi="黑体" w:cs="黑体"/>
                      <w:sz w:val="22"/>
                      <w:szCs w:val="22"/>
                    </w:rPr>
                    <w:t>投稿</w:t>
                  </w:r>
                  <w:r>
                    <w:rPr>
                      <w:rFonts w:ascii="Times New Roman" w:eastAsia="方正黑体_GBK" w:hAnsi="Times New Roman" w:hint="eastAsia"/>
                      <w:sz w:val="22"/>
                      <w:szCs w:val="22"/>
                    </w:rPr>
                    <w:t>邮</w:t>
                  </w:r>
                  <w:r>
                    <w:rPr>
                      <w:rFonts w:ascii="Times New Roman" w:eastAsia="方正黑体_GBK" w:hAnsi="Times New Roman"/>
                      <w:sz w:val="22"/>
                      <w:szCs w:val="22"/>
                    </w:rPr>
                    <w:t>箱</w:t>
                  </w:r>
                  <w:r>
                    <w:rPr>
                      <w:rFonts w:ascii="黑体" w:eastAsia="黑体" w:hAnsi="黑体" w:cs="黑体"/>
                      <w:sz w:val="22"/>
                      <w:szCs w:val="22"/>
                    </w:rPr>
                    <w:t>：</w:t>
                  </w:r>
                  <w:r>
                    <w:rPr>
                      <w:rFonts w:ascii="Times New Roman" w:eastAsia="方正书宋_GBK" w:hAnsi="Times New Roman" w:hint="eastAsia"/>
                      <w:sz w:val="22"/>
                      <w:szCs w:val="22"/>
                    </w:rPr>
                    <w:t>cjqzfb</w:t>
                  </w:r>
                  <w:r>
                    <w:rPr>
                      <w:rFonts w:ascii="Times New Roman" w:eastAsia="方正书宋_GBK" w:hAnsi="Times New Roman"/>
                      <w:sz w:val="22"/>
                      <w:szCs w:val="22"/>
                    </w:rPr>
                    <w:t>@</w:t>
                  </w:r>
                  <w:r>
                    <w:rPr>
                      <w:rFonts w:ascii="Times New Roman" w:eastAsia="方正书宋_GBK" w:hAnsi="Times New Roman" w:hint="eastAsia"/>
                      <w:sz w:val="22"/>
                      <w:szCs w:val="22"/>
                    </w:rPr>
                    <w:t>136</w:t>
                  </w:r>
                  <w:r>
                    <w:rPr>
                      <w:rFonts w:ascii="Times New Roman" w:eastAsia="方正书宋_GBK" w:hAnsi="Times New Roman"/>
                      <w:sz w:val="22"/>
                      <w:szCs w:val="22"/>
                    </w:rPr>
                    <w:t>.c</w:t>
                  </w:r>
                  <w:r>
                    <w:rPr>
                      <w:rFonts w:ascii="Times New Roman" w:eastAsia="方正书宋_GBK" w:hAnsi="Times New Roman" w:hint="eastAsia"/>
                      <w:sz w:val="22"/>
                      <w:szCs w:val="22"/>
                    </w:rPr>
                    <w:t>om</w:t>
                  </w:r>
                </w:p>
              </w:txbxContent>
            </v:textbox>
          </v:shape>
        </w:pict>
      </w: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spacing w:line="240" w:lineRule="exact"/>
        <w:rPr>
          <w:rFonts w:ascii="Times New Roman" w:eastAsia="微软雅黑" w:hAnsi="Times New Roman"/>
          <w:color w:val="000000"/>
          <w:szCs w:val="21"/>
        </w:rPr>
      </w:pPr>
    </w:p>
    <w:p w:rsidR="0023186F" w:rsidRDefault="0023186F">
      <w:pPr>
        <w:pStyle w:val="Bodytext1"/>
        <w:spacing w:after="0" w:line="598" w:lineRule="exact"/>
        <w:ind w:firstLine="0"/>
        <w:jc w:val="center"/>
        <w:rPr>
          <w:b/>
          <w:bCs/>
          <w:color w:val="000000"/>
          <w:sz w:val="44"/>
          <w:szCs w:val="44"/>
          <w:lang w:eastAsia="zh-CN"/>
        </w:rPr>
        <w:sectPr w:rsidR="0023186F">
          <w:headerReference w:type="even" r:id="rId17"/>
          <w:headerReference w:type="default" r:id="rId18"/>
          <w:footerReference w:type="even" r:id="rId19"/>
          <w:footerReference w:type="default" r:id="rId20"/>
          <w:type w:val="continuous"/>
          <w:pgSz w:w="11906" w:h="16838"/>
          <w:pgMar w:top="1440" w:right="1083" w:bottom="1440" w:left="1083" w:header="851" w:footer="992" w:gutter="0"/>
          <w:cols w:space="425"/>
          <w:docGrid w:type="lines" w:linePitch="312"/>
        </w:sectPr>
      </w:pPr>
    </w:p>
    <w:p w:rsidR="0023186F" w:rsidRDefault="00C827B9">
      <w:pPr>
        <w:spacing w:line="600" w:lineRule="exact"/>
        <w:jc w:val="center"/>
        <w:rPr>
          <w:rFonts w:ascii="方正小标宋简体" w:eastAsia="方正小标宋简体" w:hAnsi="方正小标宋简体" w:cs="方正小标宋简体"/>
          <w:sz w:val="44"/>
          <w:szCs w:val="52"/>
        </w:rPr>
      </w:pPr>
      <w:r>
        <w:rPr>
          <w:rFonts w:ascii="方正小标宋简体" w:eastAsia="方正小标宋简体" w:hAnsi="方正小标宋简体" w:cs="方正小标宋简体" w:hint="eastAsia"/>
          <w:sz w:val="44"/>
          <w:szCs w:val="52"/>
        </w:rPr>
        <w:lastRenderedPageBreak/>
        <w:t>昌江区政府</w:t>
      </w:r>
    </w:p>
    <w:p w:rsidR="0023186F" w:rsidRDefault="0023186F">
      <w:pPr>
        <w:spacing w:line="600" w:lineRule="exact"/>
        <w:jc w:val="center"/>
        <w:rPr>
          <w:rFonts w:ascii="方正小标宋简体" w:eastAsia="方正小标宋简体" w:hAnsi="方正小标宋简体" w:cs="方正小标宋简体"/>
          <w:sz w:val="44"/>
          <w:szCs w:val="52"/>
        </w:rPr>
      </w:pPr>
    </w:p>
    <w:p w:rsidR="0023186F" w:rsidRDefault="0023186F">
      <w:pPr>
        <w:spacing w:line="600" w:lineRule="exact"/>
        <w:jc w:val="center"/>
        <w:rPr>
          <w:rFonts w:ascii="方正小标宋简体" w:eastAsia="方正小标宋简体" w:hAnsi="方正小标宋简体" w:cs="方正小标宋简体"/>
          <w:sz w:val="44"/>
          <w:szCs w:val="52"/>
        </w:rPr>
        <w:sectPr w:rsidR="0023186F">
          <w:headerReference w:type="even" r:id="rId21"/>
          <w:headerReference w:type="default" r:id="rId22"/>
          <w:footerReference w:type="even" r:id="rId23"/>
          <w:footerReference w:type="default" r:id="rId24"/>
          <w:type w:val="continuous"/>
          <w:pgSz w:w="11906" w:h="16838"/>
          <w:pgMar w:top="1440" w:right="1417" w:bottom="1440" w:left="1417" w:header="851" w:footer="992" w:gutter="0"/>
          <w:cols w:space="425"/>
          <w:docGrid w:type="lines" w:linePitch="312"/>
        </w:sectPr>
      </w:pPr>
    </w:p>
    <w:p w:rsidR="0023186F" w:rsidRDefault="00C827B9">
      <w:pPr>
        <w:widowControl/>
        <w:spacing w:line="560" w:lineRule="exact"/>
        <w:jc w:val="center"/>
        <w:rPr>
          <w:rFonts w:ascii="方正小标宋简体" w:eastAsia="方正小标宋简体" w:hAnsi="方正小标宋简体" w:cs="方正小标宋简体"/>
          <w:color w:val="000000"/>
          <w:kern w:val="0"/>
          <w:sz w:val="43"/>
          <w:szCs w:val="43"/>
          <w:lang/>
        </w:rPr>
      </w:pPr>
      <w:r>
        <w:rPr>
          <w:rFonts w:ascii="方正小标宋简体" w:eastAsia="方正小标宋简体" w:hAnsi="方正小标宋简体" w:cs="方正小标宋简体" w:hint="eastAsia"/>
          <w:color w:val="000000"/>
          <w:kern w:val="0"/>
          <w:sz w:val="43"/>
          <w:szCs w:val="43"/>
          <w:lang/>
        </w:rPr>
        <w:lastRenderedPageBreak/>
        <w:t>昌江区人民政府办公室</w:t>
      </w:r>
    </w:p>
    <w:p w:rsidR="0023186F" w:rsidRDefault="00C827B9">
      <w:pPr>
        <w:widowControl/>
        <w:adjustRightInd w:val="0"/>
        <w:snapToGrid w:val="0"/>
        <w:spacing w:before="136" w:line="600" w:lineRule="exact"/>
        <w:jc w:val="center"/>
        <w:textAlignment w:val="baseline"/>
        <w:rPr>
          <w:rFonts w:ascii="方正小标宋简体" w:eastAsia="方正小标宋简体" w:hAnsi="方正小标宋简体" w:cs="方正小标宋简体"/>
          <w:color w:val="000000"/>
          <w:kern w:val="0"/>
          <w:sz w:val="43"/>
          <w:szCs w:val="43"/>
          <w:lang/>
        </w:rPr>
      </w:pPr>
      <w:r>
        <w:rPr>
          <w:rFonts w:ascii="方正小标宋简体" w:eastAsia="方正小标宋简体" w:hAnsi="方正小标宋简体" w:cs="方正小标宋简体" w:hint="eastAsia"/>
          <w:color w:val="000000"/>
          <w:kern w:val="0"/>
          <w:sz w:val="43"/>
          <w:szCs w:val="43"/>
          <w:lang/>
        </w:rPr>
        <w:t>关于印发《</w:t>
      </w:r>
      <w:r>
        <w:rPr>
          <w:rFonts w:ascii="方正小标宋简体" w:eastAsia="方正小标宋简体" w:hAnsi="方正小标宋简体" w:cs="方正小标宋简体" w:hint="eastAsia"/>
          <w:spacing w:val="-3"/>
          <w:sz w:val="44"/>
          <w:szCs w:val="44"/>
        </w:rPr>
        <w:t>昌江区</w:t>
      </w:r>
      <w:r>
        <w:rPr>
          <w:rFonts w:ascii="方正小标宋简体" w:eastAsia="方正小标宋简体" w:hAnsi="方正小标宋简体" w:cs="方正小标宋简体" w:hint="eastAsia"/>
          <w:spacing w:val="-3"/>
          <w:sz w:val="44"/>
          <w:szCs w:val="44"/>
        </w:rPr>
        <w:t>关于加强数字赋能优化营商环境的若干措施</w:t>
      </w:r>
      <w:r>
        <w:rPr>
          <w:rFonts w:ascii="方正小标宋简体" w:eastAsia="方正小标宋简体" w:hAnsi="方正小标宋简体" w:cs="方正小标宋简体" w:hint="eastAsia"/>
          <w:color w:val="000000"/>
          <w:kern w:val="0"/>
          <w:sz w:val="43"/>
          <w:szCs w:val="43"/>
          <w:lang/>
        </w:rPr>
        <w:t>》的通知</w:t>
      </w:r>
    </w:p>
    <w:p w:rsidR="0023186F" w:rsidRDefault="0023186F">
      <w:pPr>
        <w:widowControl/>
        <w:adjustRightInd w:val="0"/>
        <w:snapToGrid w:val="0"/>
        <w:spacing w:before="136" w:line="600" w:lineRule="exact"/>
        <w:jc w:val="center"/>
        <w:textAlignment w:val="baseline"/>
        <w:rPr>
          <w:rFonts w:ascii="方正小标宋简体" w:eastAsia="方正小标宋简体" w:hAnsi="方正小标宋简体" w:cs="方正小标宋简体"/>
          <w:spacing w:val="-3"/>
          <w:sz w:val="44"/>
          <w:szCs w:val="44"/>
        </w:rPr>
      </w:pPr>
    </w:p>
    <w:p w:rsidR="0023186F" w:rsidRDefault="00C827B9">
      <w:pPr>
        <w:widowControl/>
        <w:spacing w:line="600" w:lineRule="exact"/>
        <w:rPr>
          <w:rFonts w:ascii="仿宋" w:eastAsia="仿宋" w:hAnsi="仿宋" w:cs="仿宋"/>
          <w:color w:val="000000"/>
          <w:kern w:val="0"/>
          <w:sz w:val="32"/>
          <w:szCs w:val="32"/>
          <w:lang/>
        </w:rPr>
      </w:pPr>
      <w:r>
        <w:rPr>
          <w:rFonts w:ascii="仿宋" w:eastAsia="仿宋" w:hAnsi="仿宋" w:cs="仿宋" w:hint="eastAsia"/>
          <w:color w:val="000000"/>
          <w:kern w:val="0"/>
          <w:sz w:val="32"/>
          <w:szCs w:val="32"/>
          <w:lang/>
        </w:rPr>
        <w:t>区政府各部门，区直有关单位：</w:t>
      </w:r>
    </w:p>
    <w:p w:rsidR="0023186F" w:rsidRDefault="00C827B9">
      <w:pPr>
        <w:widowControl/>
        <w:spacing w:line="600" w:lineRule="exact"/>
        <w:ind w:firstLineChars="200" w:firstLine="640"/>
        <w:rPr>
          <w:rFonts w:ascii="仿宋" w:eastAsia="仿宋" w:hAnsi="仿宋" w:cs="仿宋"/>
          <w:color w:val="000000"/>
          <w:kern w:val="0"/>
          <w:sz w:val="32"/>
          <w:szCs w:val="32"/>
          <w:lang/>
        </w:rPr>
      </w:pPr>
      <w:r>
        <w:rPr>
          <w:rFonts w:ascii="仿宋" w:eastAsia="仿宋" w:hAnsi="仿宋" w:cs="仿宋" w:hint="eastAsia"/>
          <w:color w:val="000000"/>
          <w:kern w:val="0"/>
          <w:sz w:val="32"/>
          <w:szCs w:val="32"/>
          <w:lang/>
        </w:rPr>
        <w:t>《昌江区关于加强数字赋能优化营商环境的若干措施》经区政府同意，现印发给你们，请认真贯彻落实。</w:t>
      </w:r>
    </w:p>
    <w:p w:rsidR="0023186F" w:rsidRDefault="0023186F">
      <w:pPr>
        <w:widowControl/>
        <w:spacing w:line="600" w:lineRule="exact"/>
        <w:ind w:firstLineChars="200" w:firstLine="640"/>
        <w:rPr>
          <w:rFonts w:ascii="仿宋" w:eastAsia="仿宋" w:hAnsi="仿宋" w:cs="仿宋"/>
          <w:color w:val="000000"/>
          <w:kern w:val="0"/>
          <w:sz w:val="32"/>
          <w:szCs w:val="32"/>
          <w:lang/>
        </w:rPr>
      </w:pPr>
    </w:p>
    <w:p w:rsidR="0023186F" w:rsidRDefault="0023186F">
      <w:pPr>
        <w:widowControl/>
        <w:spacing w:line="600" w:lineRule="exact"/>
        <w:ind w:firstLineChars="1600" w:firstLine="5120"/>
        <w:rPr>
          <w:rFonts w:ascii="仿宋" w:eastAsia="仿宋" w:hAnsi="仿宋" w:cs="仿宋"/>
          <w:color w:val="000000"/>
          <w:kern w:val="0"/>
          <w:sz w:val="32"/>
          <w:szCs w:val="32"/>
          <w:lang/>
        </w:rPr>
      </w:pPr>
    </w:p>
    <w:p w:rsidR="0023186F" w:rsidRDefault="0023186F">
      <w:pPr>
        <w:pStyle w:val="1"/>
        <w:rPr>
          <w:rFonts w:ascii="仿宋" w:eastAsia="仿宋" w:hAnsi="仿宋" w:cs="仿宋"/>
          <w:color w:val="000000"/>
          <w:kern w:val="0"/>
          <w:sz w:val="32"/>
          <w:szCs w:val="32"/>
          <w:lang/>
        </w:rPr>
      </w:pPr>
    </w:p>
    <w:p w:rsidR="0023186F" w:rsidRDefault="0023186F"/>
    <w:p w:rsidR="0023186F" w:rsidRDefault="00C827B9">
      <w:pPr>
        <w:widowControl/>
        <w:spacing w:line="600" w:lineRule="exact"/>
        <w:ind w:firstLineChars="1500" w:firstLine="4800"/>
        <w:rPr>
          <w:rFonts w:ascii="仿宋" w:eastAsia="仿宋" w:hAnsi="仿宋" w:cs="仿宋"/>
          <w:color w:val="000000"/>
          <w:kern w:val="0"/>
          <w:sz w:val="32"/>
          <w:szCs w:val="32"/>
          <w:lang/>
        </w:rPr>
      </w:pPr>
      <w:r>
        <w:rPr>
          <w:rFonts w:ascii="仿宋" w:eastAsia="仿宋" w:hAnsi="仿宋" w:cs="仿宋" w:hint="eastAsia"/>
          <w:color w:val="000000"/>
          <w:kern w:val="0"/>
          <w:sz w:val="32"/>
          <w:szCs w:val="32"/>
          <w:lang/>
        </w:rPr>
        <w:t>昌江区人民政府办公室</w:t>
      </w:r>
    </w:p>
    <w:p w:rsidR="0023186F" w:rsidRDefault="00C827B9">
      <w:pPr>
        <w:widowControl/>
        <w:spacing w:line="600" w:lineRule="exact"/>
        <w:ind w:firstLineChars="1700" w:firstLine="5440"/>
        <w:rPr>
          <w:rFonts w:ascii="仿宋" w:eastAsia="仿宋" w:hAnsi="仿宋" w:cs="仿宋"/>
          <w:color w:val="000000"/>
          <w:kern w:val="0"/>
          <w:sz w:val="32"/>
          <w:szCs w:val="32"/>
          <w:lang/>
        </w:rPr>
      </w:pPr>
      <w:r>
        <w:rPr>
          <w:rFonts w:ascii="仿宋" w:eastAsia="仿宋" w:hAnsi="仿宋" w:cs="仿宋" w:hint="eastAsia"/>
          <w:color w:val="000000"/>
          <w:kern w:val="0"/>
          <w:sz w:val="32"/>
          <w:szCs w:val="32"/>
          <w:lang/>
        </w:rPr>
        <w:t>2023</w:t>
      </w:r>
      <w:r>
        <w:rPr>
          <w:rFonts w:ascii="仿宋" w:eastAsia="仿宋" w:hAnsi="仿宋" w:cs="仿宋" w:hint="eastAsia"/>
          <w:color w:val="000000"/>
          <w:kern w:val="0"/>
          <w:sz w:val="32"/>
          <w:szCs w:val="32"/>
          <w:lang/>
        </w:rPr>
        <w:t>年</w:t>
      </w:r>
      <w:r>
        <w:rPr>
          <w:rFonts w:ascii="仿宋" w:eastAsia="仿宋" w:hAnsi="仿宋" w:cs="仿宋" w:hint="eastAsia"/>
          <w:color w:val="000000"/>
          <w:kern w:val="0"/>
          <w:sz w:val="32"/>
          <w:szCs w:val="32"/>
          <w:lang/>
        </w:rPr>
        <w:t>9</w:t>
      </w:r>
      <w:r>
        <w:rPr>
          <w:rFonts w:ascii="仿宋" w:eastAsia="仿宋" w:hAnsi="仿宋" w:cs="仿宋" w:hint="eastAsia"/>
          <w:color w:val="000000"/>
          <w:kern w:val="0"/>
          <w:sz w:val="32"/>
          <w:szCs w:val="32"/>
          <w:lang/>
        </w:rPr>
        <w:t>月</w:t>
      </w:r>
      <w:r>
        <w:rPr>
          <w:rFonts w:ascii="仿宋" w:eastAsia="仿宋" w:hAnsi="仿宋" w:cs="仿宋" w:hint="eastAsia"/>
          <w:color w:val="000000"/>
          <w:kern w:val="0"/>
          <w:sz w:val="32"/>
          <w:szCs w:val="32"/>
          <w:lang/>
        </w:rPr>
        <w:t>28</w:t>
      </w:r>
      <w:r>
        <w:rPr>
          <w:rFonts w:ascii="仿宋" w:eastAsia="仿宋" w:hAnsi="仿宋" w:cs="仿宋" w:hint="eastAsia"/>
          <w:color w:val="000000"/>
          <w:kern w:val="0"/>
          <w:sz w:val="32"/>
          <w:szCs w:val="32"/>
          <w:lang/>
        </w:rPr>
        <w:t>日</w:t>
      </w:r>
    </w:p>
    <w:p w:rsidR="0023186F" w:rsidRDefault="0023186F">
      <w:pPr>
        <w:widowControl/>
        <w:kinsoku w:val="0"/>
        <w:autoSpaceDE w:val="0"/>
        <w:autoSpaceDN w:val="0"/>
        <w:adjustRightInd w:val="0"/>
        <w:snapToGrid w:val="0"/>
        <w:spacing w:line="600" w:lineRule="exact"/>
        <w:textAlignment w:val="baseline"/>
        <w:rPr>
          <w:rFonts w:ascii="仿宋" w:eastAsia="仿宋" w:hAnsi="仿宋" w:cs="仿宋"/>
          <w:sz w:val="32"/>
          <w:szCs w:val="32"/>
        </w:rPr>
      </w:pPr>
    </w:p>
    <w:p w:rsidR="0023186F" w:rsidRDefault="0023186F">
      <w:pPr>
        <w:widowControl/>
        <w:kinsoku w:val="0"/>
        <w:autoSpaceDE w:val="0"/>
        <w:autoSpaceDN w:val="0"/>
        <w:adjustRightInd w:val="0"/>
        <w:snapToGrid w:val="0"/>
        <w:spacing w:line="600" w:lineRule="exact"/>
        <w:textAlignment w:val="baseline"/>
        <w:rPr>
          <w:rFonts w:ascii="仿宋" w:eastAsia="仿宋" w:hAnsi="仿宋" w:cs="仿宋"/>
          <w:sz w:val="32"/>
          <w:szCs w:val="32"/>
        </w:rPr>
      </w:pPr>
    </w:p>
    <w:p w:rsidR="0023186F" w:rsidRDefault="0023186F">
      <w:pPr>
        <w:widowControl/>
        <w:adjustRightInd w:val="0"/>
        <w:snapToGrid w:val="0"/>
        <w:spacing w:line="600" w:lineRule="exact"/>
        <w:jc w:val="center"/>
        <w:textAlignment w:val="baseline"/>
        <w:rPr>
          <w:rFonts w:ascii="方正小标宋简体" w:eastAsia="方正小标宋简体" w:hAnsi="方正小标宋简体" w:cs="方正小标宋简体"/>
          <w:spacing w:val="-3"/>
          <w:sz w:val="44"/>
          <w:szCs w:val="44"/>
        </w:rPr>
      </w:pPr>
    </w:p>
    <w:p w:rsidR="0023186F" w:rsidRDefault="0023186F">
      <w:pPr>
        <w:pStyle w:val="ab"/>
      </w:pPr>
    </w:p>
    <w:p w:rsidR="0023186F" w:rsidRDefault="0023186F">
      <w:pPr>
        <w:pStyle w:val="ab"/>
      </w:pPr>
    </w:p>
    <w:p w:rsidR="0023186F" w:rsidRDefault="0023186F">
      <w:pPr>
        <w:pStyle w:val="ab"/>
      </w:pPr>
    </w:p>
    <w:p w:rsidR="0023186F" w:rsidRDefault="0023186F">
      <w:pPr>
        <w:pStyle w:val="ab"/>
        <w:jc w:val="both"/>
      </w:pPr>
    </w:p>
    <w:p w:rsidR="0023186F" w:rsidRDefault="00C827B9">
      <w:pPr>
        <w:widowControl/>
        <w:adjustRightInd w:val="0"/>
        <w:snapToGrid w:val="0"/>
        <w:spacing w:line="600" w:lineRule="exact"/>
        <w:jc w:val="center"/>
        <w:textAlignment w:val="baseline"/>
        <w:rPr>
          <w:rFonts w:ascii="方正小标宋简体" w:eastAsia="方正小标宋简体" w:hAnsi="方正小标宋简体" w:cs="方正小标宋简体"/>
          <w:spacing w:val="-3"/>
          <w:sz w:val="44"/>
          <w:szCs w:val="44"/>
        </w:rPr>
      </w:pPr>
      <w:r>
        <w:rPr>
          <w:rFonts w:ascii="方正小标宋简体" w:eastAsia="方正小标宋简体" w:hAnsi="方正小标宋简体" w:cs="方正小标宋简体" w:hint="eastAsia"/>
          <w:spacing w:val="-3"/>
          <w:sz w:val="44"/>
          <w:szCs w:val="44"/>
        </w:rPr>
        <w:lastRenderedPageBreak/>
        <w:t>昌江区</w:t>
      </w:r>
      <w:r>
        <w:rPr>
          <w:rFonts w:ascii="方正小标宋简体" w:eastAsia="方正小标宋简体" w:hAnsi="方正小标宋简体" w:cs="方正小标宋简体" w:hint="eastAsia"/>
          <w:spacing w:val="-3"/>
          <w:sz w:val="44"/>
          <w:szCs w:val="44"/>
        </w:rPr>
        <w:t>关于加强数字赋能优化</w:t>
      </w:r>
    </w:p>
    <w:p w:rsidR="0023186F" w:rsidRDefault="00C827B9">
      <w:pPr>
        <w:widowControl/>
        <w:adjustRightInd w:val="0"/>
        <w:snapToGrid w:val="0"/>
        <w:spacing w:line="600" w:lineRule="exact"/>
        <w:jc w:val="center"/>
        <w:textAlignment w:val="baseline"/>
        <w:rPr>
          <w:rFonts w:ascii="方正小标宋简体" w:eastAsia="方正小标宋简体" w:hAnsi="方正小标宋简体" w:cs="方正小标宋简体"/>
          <w:spacing w:val="-3"/>
          <w:sz w:val="44"/>
          <w:szCs w:val="44"/>
        </w:rPr>
      </w:pPr>
      <w:r>
        <w:rPr>
          <w:rFonts w:ascii="方正小标宋简体" w:eastAsia="方正小标宋简体" w:hAnsi="方正小标宋简体" w:cs="方正小标宋简体" w:hint="eastAsia"/>
          <w:spacing w:val="-3"/>
          <w:sz w:val="44"/>
          <w:szCs w:val="44"/>
        </w:rPr>
        <w:t>营商环境的若干措施</w:t>
      </w:r>
    </w:p>
    <w:p w:rsidR="0023186F" w:rsidRDefault="0023186F">
      <w:pPr>
        <w:widowControl/>
        <w:adjustRightInd w:val="0"/>
        <w:snapToGrid w:val="0"/>
        <w:spacing w:before="136" w:line="219" w:lineRule="auto"/>
        <w:jc w:val="center"/>
        <w:textAlignment w:val="baseline"/>
        <w:rPr>
          <w:rFonts w:ascii="宋体" w:eastAsia="宋体" w:hAnsi="宋体" w:cs="宋体"/>
          <w:b/>
          <w:bCs/>
          <w:spacing w:val="-3"/>
          <w:sz w:val="42"/>
          <w:szCs w:val="42"/>
        </w:rPr>
      </w:pPr>
    </w:p>
    <w:p w:rsidR="0023186F" w:rsidRDefault="00C827B9">
      <w:pPr>
        <w:widowControl/>
        <w:adjustRightInd w:val="0"/>
        <w:snapToGrid w:val="0"/>
        <w:spacing w:line="600" w:lineRule="exact"/>
        <w:ind w:firstLineChars="200" w:firstLine="640"/>
        <w:textAlignment w:val="baseline"/>
        <w:rPr>
          <w:rFonts w:ascii="仿宋" w:eastAsia="仿宋" w:hAnsi="仿宋" w:cs="仿宋"/>
          <w:sz w:val="32"/>
          <w:szCs w:val="32"/>
        </w:rPr>
      </w:pPr>
      <w:r>
        <w:rPr>
          <w:rFonts w:ascii="仿宋" w:eastAsia="仿宋" w:hAnsi="仿宋" w:cs="仿宋" w:hint="eastAsia"/>
          <w:sz w:val="32"/>
          <w:szCs w:val="32"/>
        </w:rPr>
        <w:t>为深入贯彻习近平总书记关于优化营商环境重要论述和视察江西重要讲话精神，</w:t>
      </w:r>
      <w:r>
        <w:rPr>
          <w:rFonts w:ascii="仿宋" w:eastAsia="仿宋" w:hAnsi="仿宋" w:cs="仿宋" w:hint="eastAsia"/>
          <w:sz w:val="32"/>
          <w:szCs w:val="32"/>
        </w:rPr>
        <w:t>根据《江西省人民政府办公厅印发关于加强数字赋能优化营商环境的若干措施的通知》（赣府厅〔</w:t>
      </w:r>
      <w:r>
        <w:rPr>
          <w:rFonts w:ascii="仿宋" w:eastAsia="仿宋" w:hAnsi="仿宋" w:cs="仿宋" w:hint="eastAsia"/>
          <w:sz w:val="32"/>
          <w:szCs w:val="32"/>
        </w:rPr>
        <w:t>2023</w:t>
      </w:r>
      <w:r>
        <w:rPr>
          <w:rFonts w:ascii="仿宋" w:eastAsia="仿宋" w:hAnsi="仿宋" w:cs="仿宋" w:hint="eastAsia"/>
          <w:sz w:val="32"/>
          <w:szCs w:val="32"/>
        </w:rPr>
        <w:t>〕</w:t>
      </w:r>
      <w:r>
        <w:rPr>
          <w:rFonts w:ascii="仿宋" w:eastAsia="仿宋" w:hAnsi="仿宋" w:cs="仿宋" w:hint="eastAsia"/>
          <w:sz w:val="32"/>
          <w:szCs w:val="32"/>
        </w:rPr>
        <w:t>42</w:t>
      </w:r>
      <w:r>
        <w:rPr>
          <w:rFonts w:ascii="仿宋" w:eastAsia="仿宋" w:hAnsi="仿宋" w:cs="仿宋" w:hint="eastAsia"/>
          <w:sz w:val="32"/>
          <w:szCs w:val="32"/>
        </w:rPr>
        <w:t>号）要求，落实好《关于印发景德镇市关于加强数字赋能营商环境的若干措施的通知》（景府办字〔</w:t>
      </w:r>
      <w:r>
        <w:rPr>
          <w:rFonts w:ascii="仿宋" w:eastAsia="仿宋" w:hAnsi="仿宋" w:cs="仿宋" w:hint="eastAsia"/>
          <w:sz w:val="32"/>
          <w:szCs w:val="32"/>
        </w:rPr>
        <w:t>2023</w:t>
      </w:r>
      <w:r>
        <w:rPr>
          <w:rFonts w:ascii="仿宋" w:eastAsia="仿宋" w:hAnsi="仿宋" w:cs="仿宋" w:hint="eastAsia"/>
          <w:sz w:val="32"/>
          <w:szCs w:val="32"/>
        </w:rPr>
        <w:t>〕</w:t>
      </w:r>
      <w:r>
        <w:rPr>
          <w:rFonts w:ascii="仿宋" w:eastAsia="仿宋" w:hAnsi="仿宋" w:cs="仿宋" w:hint="eastAsia"/>
          <w:sz w:val="32"/>
          <w:szCs w:val="32"/>
        </w:rPr>
        <w:t>28</w:t>
      </w:r>
      <w:r>
        <w:rPr>
          <w:rFonts w:ascii="仿宋" w:eastAsia="仿宋" w:hAnsi="仿宋" w:cs="仿宋" w:hint="eastAsia"/>
          <w:sz w:val="32"/>
          <w:szCs w:val="32"/>
        </w:rPr>
        <w:t>号）工作部署，</w:t>
      </w:r>
      <w:r>
        <w:rPr>
          <w:rFonts w:ascii="仿宋" w:eastAsia="仿宋" w:hAnsi="仿宋" w:cs="仿宋" w:hint="eastAsia"/>
          <w:sz w:val="32"/>
          <w:szCs w:val="32"/>
        </w:rPr>
        <w:t>突出以数字赋能为手段，进</w:t>
      </w:r>
      <w:r>
        <w:rPr>
          <w:rFonts w:ascii="仿宋" w:eastAsia="仿宋" w:hAnsi="仿宋" w:cs="仿宋" w:hint="eastAsia"/>
          <w:sz w:val="32"/>
          <w:szCs w:val="32"/>
        </w:rPr>
        <w:t xml:space="preserve"> </w:t>
      </w:r>
      <w:r>
        <w:rPr>
          <w:rFonts w:ascii="仿宋" w:eastAsia="仿宋" w:hAnsi="仿宋" w:cs="仿宋" w:hint="eastAsia"/>
          <w:sz w:val="32"/>
          <w:szCs w:val="32"/>
        </w:rPr>
        <w:t>一步强化数据共享应用，推动流程重塑再造</w:t>
      </w:r>
      <w:r>
        <w:rPr>
          <w:rFonts w:ascii="仿宋" w:eastAsia="仿宋" w:hAnsi="仿宋" w:cs="仿宋" w:hint="eastAsia"/>
          <w:sz w:val="32"/>
          <w:szCs w:val="32"/>
        </w:rPr>
        <w:t>、</w:t>
      </w:r>
      <w:r>
        <w:rPr>
          <w:rFonts w:ascii="仿宋" w:eastAsia="仿宋" w:hAnsi="仿宋" w:cs="仿宋" w:hint="eastAsia"/>
          <w:sz w:val="32"/>
          <w:szCs w:val="32"/>
        </w:rPr>
        <w:t>改革系统集成，助力全</w:t>
      </w:r>
      <w:r>
        <w:rPr>
          <w:rFonts w:ascii="仿宋" w:eastAsia="仿宋" w:hAnsi="仿宋" w:cs="仿宋" w:hint="eastAsia"/>
          <w:sz w:val="32"/>
          <w:szCs w:val="32"/>
        </w:rPr>
        <w:t>区</w:t>
      </w:r>
      <w:r>
        <w:rPr>
          <w:rFonts w:ascii="仿宋" w:eastAsia="仿宋" w:hAnsi="仿宋" w:cs="仿宋" w:hint="eastAsia"/>
          <w:sz w:val="32"/>
          <w:szCs w:val="32"/>
        </w:rPr>
        <w:t>营商环境优化升级，更大程度激发市场活力和社会创造力，现提出如下措施。</w:t>
      </w:r>
    </w:p>
    <w:p w:rsidR="0023186F" w:rsidRDefault="00C827B9">
      <w:pPr>
        <w:widowControl/>
        <w:adjustRightInd w:val="0"/>
        <w:snapToGrid w:val="0"/>
        <w:spacing w:line="600" w:lineRule="exact"/>
        <w:ind w:firstLineChars="200" w:firstLine="640"/>
        <w:textAlignment w:val="baseline"/>
        <w:rPr>
          <w:rFonts w:ascii="楷体" w:eastAsia="楷体" w:hAnsi="楷体" w:cs="楷体"/>
          <w:b/>
          <w:bCs/>
          <w:sz w:val="32"/>
          <w:szCs w:val="32"/>
        </w:rPr>
      </w:pPr>
      <w:r>
        <w:rPr>
          <w:rFonts w:ascii="黑体" w:eastAsia="黑体" w:hAnsi="黑体" w:cs="黑体" w:hint="eastAsia"/>
          <w:sz w:val="32"/>
          <w:szCs w:val="32"/>
        </w:rPr>
        <w:t>一</w:t>
      </w:r>
      <w:r>
        <w:rPr>
          <w:rFonts w:ascii="黑体" w:eastAsia="黑体" w:hAnsi="黑体" w:cs="黑体" w:hint="eastAsia"/>
          <w:sz w:val="32"/>
          <w:szCs w:val="32"/>
        </w:rPr>
        <w:t>、</w:t>
      </w:r>
      <w:r>
        <w:rPr>
          <w:rFonts w:ascii="黑体" w:eastAsia="黑体" w:hAnsi="黑体" w:cs="黑体" w:hint="eastAsia"/>
          <w:sz w:val="32"/>
          <w:szCs w:val="32"/>
        </w:rPr>
        <w:t>便利市场准入。</w:t>
      </w:r>
      <w:r>
        <w:rPr>
          <w:rFonts w:ascii="仿宋" w:eastAsia="仿宋" w:hAnsi="仿宋" w:cs="仿宋" w:hint="eastAsia"/>
          <w:sz w:val="32"/>
          <w:szCs w:val="32"/>
        </w:rPr>
        <w:t>深化应用企业名称</w:t>
      </w:r>
      <w:r>
        <w:rPr>
          <w:rFonts w:ascii="仿宋" w:eastAsia="仿宋" w:hAnsi="仿宋" w:cs="仿宋" w:hint="eastAsia"/>
          <w:sz w:val="32"/>
          <w:szCs w:val="32"/>
        </w:rPr>
        <w:t>、</w:t>
      </w:r>
      <w:r>
        <w:rPr>
          <w:rFonts w:ascii="仿宋" w:eastAsia="仿宋" w:hAnsi="仿宋" w:cs="仿宋" w:hint="eastAsia"/>
          <w:sz w:val="32"/>
          <w:szCs w:val="32"/>
        </w:rPr>
        <w:t>经营范围标准化自主申报。探索整合企业开办和银行开户备案信息，进一步便利开立银行账户。深入推进“一照通办</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推动跨部门更多行政许可事项纳入“一照通办”改革范围。探索推行食品、医疗器械经营等许可“承诺</w:t>
      </w:r>
      <w:r>
        <w:rPr>
          <w:rFonts w:ascii="仿宋" w:eastAsia="仿宋" w:hAnsi="仿宋" w:cs="仿宋" w:hint="eastAsia"/>
          <w:sz w:val="32"/>
          <w:szCs w:val="32"/>
        </w:rPr>
        <w:t>+</w:t>
      </w:r>
      <w:r>
        <w:rPr>
          <w:rFonts w:ascii="仿宋" w:eastAsia="仿宋" w:hAnsi="仿宋" w:cs="仿宋" w:hint="eastAsia"/>
          <w:sz w:val="32"/>
          <w:szCs w:val="32"/>
        </w:rPr>
        <w:t>现场视频”远程审批。推行企业变更登记全程网办，实施企业迁移“不见面</w:t>
      </w:r>
      <w:r>
        <w:rPr>
          <w:rFonts w:ascii="仿宋" w:eastAsia="仿宋" w:hAnsi="仿宋" w:cs="仿宋" w:hint="eastAsia"/>
          <w:sz w:val="32"/>
          <w:szCs w:val="32"/>
        </w:rPr>
        <w:t>办”。</w:t>
      </w:r>
      <w:r>
        <w:rPr>
          <w:rFonts w:ascii="楷体" w:eastAsia="楷体" w:hAnsi="楷体" w:cs="楷体" w:hint="eastAsia"/>
          <w:b/>
          <w:bCs/>
          <w:sz w:val="32"/>
          <w:szCs w:val="32"/>
        </w:rPr>
        <w:t>（</w:t>
      </w:r>
      <w:r>
        <w:rPr>
          <w:rFonts w:ascii="楷体" w:eastAsia="楷体" w:hAnsi="楷体" w:cs="楷体" w:hint="eastAsia"/>
          <w:b/>
          <w:bCs/>
          <w:sz w:val="32"/>
          <w:szCs w:val="32"/>
        </w:rPr>
        <w:t>牵头</w:t>
      </w:r>
      <w:r>
        <w:rPr>
          <w:rFonts w:ascii="楷体" w:eastAsia="楷体" w:hAnsi="楷体" w:cs="楷体" w:hint="eastAsia"/>
          <w:b/>
          <w:bCs/>
          <w:sz w:val="32"/>
          <w:szCs w:val="32"/>
        </w:rPr>
        <w:t>单位：</w:t>
      </w:r>
      <w:r>
        <w:rPr>
          <w:rFonts w:ascii="楷体" w:eastAsia="楷体" w:hAnsi="楷体" w:cs="楷体" w:hint="eastAsia"/>
          <w:b/>
          <w:bCs/>
          <w:sz w:val="32"/>
          <w:szCs w:val="32"/>
        </w:rPr>
        <w:t>区市监</w:t>
      </w:r>
      <w:r>
        <w:rPr>
          <w:rFonts w:ascii="楷体" w:eastAsia="楷体" w:hAnsi="楷体" w:cs="楷体" w:hint="eastAsia"/>
          <w:b/>
          <w:bCs/>
          <w:sz w:val="32"/>
          <w:szCs w:val="32"/>
        </w:rPr>
        <w:t>局</w:t>
      </w:r>
      <w:r>
        <w:rPr>
          <w:rFonts w:ascii="楷体" w:eastAsia="楷体" w:hAnsi="楷体" w:cs="楷体" w:hint="eastAsia"/>
          <w:b/>
          <w:bCs/>
          <w:sz w:val="32"/>
          <w:szCs w:val="32"/>
        </w:rPr>
        <w:t>，</w:t>
      </w:r>
      <w:r>
        <w:rPr>
          <w:rFonts w:ascii="楷体" w:eastAsia="楷体" w:hAnsi="楷体" w:cs="楷体" w:hint="eastAsia"/>
          <w:b/>
          <w:bCs/>
          <w:sz w:val="32"/>
          <w:szCs w:val="32"/>
        </w:rPr>
        <w:t>责任单位：昌江公安分局</w:t>
      </w:r>
      <w:r>
        <w:rPr>
          <w:rFonts w:ascii="楷体" w:eastAsia="楷体" w:hAnsi="楷体" w:cs="楷体" w:hint="eastAsia"/>
          <w:b/>
          <w:bCs/>
          <w:sz w:val="32"/>
          <w:szCs w:val="32"/>
        </w:rPr>
        <w:t>、</w:t>
      </w:r>
      <w:r>
        <w:rPr>
          <w:rFonts w:ascii="楷体" w:eastAsia="楷体" w:hAnsi="楷体" w:cs="楷体" w:hint="eastAsia"/>
          <w:b/>
          <w:bCs/>
          <w:sz w:val="32"/>
          <w:szCs w:val="32"/>
        </w:rPr>
        <w:t>区</w:t>
      </w:r>
      <w:r>
        <w:rPr>
          <w:rFonts w:ascii="楷体" w:eastAsia="楷体" w:hAnsi="楷体" w:cs="楷体" w:hint="eastAsia"/>
          <w:b/>
          <w:bCs/>
          <w:sz w:val="32"/>
          <w:szCs w:val="32"/>
        </w:rPr>
        <w:t>税务局</w:t>
      </w:r>
      <w:r>
        <w:rPr>
          <w:rFonts w:ascii="楷体" w:eastAsia="楷体" w:hAnsi="楷体" w:cs="楷体" w:hint="eastAsia"/>
          <w:b/>
          <w:bCs/>
          <w:sz w:val="32"/>
          <w:szCs w:val="32"/>
        </w:rPr>
        <w:t>、</w:t>
      </w:r>
      <w:r>
        <w:rPr>
          <w:rFonts w:ascii="楷体" w:eastAsia="楷体" w:hAnsi="楷体" w:cs="楷体" w:hint="eastAsia"/>
          <w:b/>
          <w:bCs/>
          <w:sz w:val="32"/>
          <w:szCs w:val="32"/>
        </w:rPr>
        <w:t>区</w:t>
      </w:r>
      <w:r>
        <w:rPr>
          <w:rFonts w:ascii="楷体" w:eastAsia="楷体" w:hAnsi="楷体" w:cs="楷体" w:hint="eastAsia"/>
          <w:b/>
          <w:bCs/>
          <w:sz w:val="32"/>
          <w:szCs w:val="32"/>
        </w:rPr>
        <w:t>人社局</w:t>
      </w:r>
      <w:r>
        <w:rPr>
          <w:rFonts w:ascii="楷体" w:eastAsia="楷体" w:hAnsi="楷体" w:cs="楷体" w:hint="eastAsia"/>
          <w:b/>
          <w:bCs/>
          <w:sz w:val="32"/>
          <w:szCs w:val="32"/>
        </w:rPr>
        <w:t>、</w:t>
      </w:r>
      <w:r>
        <w:rPr>
          <w:rFonts w:ascii="楷体" w:eastAsia="楷体" w:hAnsi="楷体" w:cs="楷体" w:hint="eastAsia"/>
          <w:b/>
          <w:bCs/>
          <w:sz w:val="32"/>
          <w:szCs w:val="32"/>
        </w:rPr>
        <w:t>区</w:t>
      </w:r>
      <w:r>
        <w:rPr>
          <w:rFonts w:ascii="楷体" w:eastAsia="楷体" w:hAnsi="楷体" w:cs="楷体" w:hint="eastAsia"/>
          <w:b/>
          <w:bCs/>
          <w:sz w:val="32"/>
          <w:szCs w:val="32"/>
        </w:rPr>
        <w:t>住建局</w:t>
      </w:r>
      <w:r>
        <w:rPr>
          <w:rFonts w:ascii="楷体" w:eastAsia="楷体" w:hAnsi="楷体" w:cs="楷体" w:hint="eastAsia"/>
          <w:b/>
          <w:bCs/>
          <w:sz w:val="32"/>
          <w:szCs w:val="32"/>
        </w:rPr>
        <w:t>、</w:t>
      </w:r>
      <w:r>
        <w:rPr>
          <w:rFonts w:ascii="楷体" w:eastAsia="楷体" w:hAnsi="楷体" w:cs="楷体" w:hint="eastAsia"/>
          <w:b/>
          <w:bCs/>
          <w:sz w:val="32"/>
          <w:szCs w:val="32"/>
        </w:rPr>
        <w:t>区</w:t>
      </w:r>
      <w:r>
        <w:rPr>
          <w:rFonts w:ascii="楷体" w:eastAsia="楷体" w:hAnsi="楷体" w:cs="楷体" w:hint="eastAsia"/>
          <w:b/>
          <w:bCs/>
          <w:sz w:val="32"/>
          <w:szCs w:val="32"/>
        </w:rPr>
        <w:t>医保局等</w:t>
      </w:r>
      <w:r>
        <w:rPr>
          <w:rFonts w:ascii="楷体" w:eastAsia="楷体" w:hAnsi="楷体" w:cs="楷体" w:hint="eastAsia"/>
          <w:b/>
          <w:bCs/>
          <w:sz w:val="32"/>
          <w:szCs w:val="32"/>
        </w:rPr>
        <w:t>区</w:t>
      </w:r>
      <w:r>
        <w:rPr>
          <w:rFonts w:ascii="楷体" w:eastAsia="楷体" w:hAnsi="楷体" w:cs="楷体" w:hint="eastAsia"/>
          <w:b/>
          <w:bCs/>
          <w:sz w:val="32"/>
          <w:szCs w:val="32"/>
        </w:rPr>
        <w:t>有关单位</w:t>
      </w:r>
      <w:r>
        <w:rPr>
          <w:rFonts w:ascii="楷体" w:eastAsia="楷体" w:hAnsi="楷体" w:cs="楷体" w:hint="eastAsia"/>
          <w:b/>
          <w:bCs/>
          <w:sz w:val="32"/>
          <w:szCs w:val="32"/>
        </w:rPr>
        <w:t>）</w:t>
      </w:r>
    </w:p>
    <w:p w:rsidR="0023186F" w:rsidRDefault="00C827B9">
      <w:pPr>
        <w:widowControl/>
        <w:adjustRightInd w:val="0"/>
        <w:snapToGrid w:val="0"/>
        <w:spacing w:line="600" w:lineRule="exact"/>
        <w:ind w:firstLineChars="200" w:firstLine="640"/>
        <w:textAlignment w:val="baseline"/>
        <w:rPr>
          <w:rFonts w:ascii="楷体" w:eastAsia="楷体" w:hAnsi="楷体" w:cs="楷体"/>
          <w:b/>
          <w:bCs/>
          <w:sz w:val="32"/>
          <w:szCs w:val="32"/>
        </w:rPr>
      </w:pPr>
      <w:r>
        <w:rPr>
          <w:rFonts w:ascii="黑体" w:eastAsia="黑体" w:hAnsi="宋体" w:cs="黑体" w:hint="eastAsia"/>
          <w:snapToGrid w:val="0"/>
          <w:color w:val="000000"/>
          <w:kern w:val="0"/>
          <w:sz w:val="32"/>
          <w:szCs w:val="32"/>
          <w:lang/>
        </w:rPr>
        <w:t>二、</w:t>
      </w:r>
      <w:r>
        <w:rPr>
          <w:rFonts w:ascii="黑体" w:eastAsia="黑体" w:hAnsi="黑体" w:cs="黑体" w:hint="eastAsia"/>
          <w:sz w:val="32"/>
          <w:szCs w:val="32"/>
        </w:rPr>
        <w:t>提高人力资源信息化水平。</w:t>
      </w:r>
      <w:r>
        <w:rPr>
          <w:rFonts w:ascii="仿宋" w:eastAsia="仿宋" w:hAnsi="仿宋" w:cs="仿宋" w:hint="eastAsia"/>
          <w:sz w:val="32"/>
          <w:szCs w:val="32"/>
        </w:rPr>
        <w:t>深入推进江西省人力资源地图建设，构建互联互通的就业数字化服务平台，加强工业园区企业用工监测。推进建立“共享用工”协调机制，推行</w:t>
      </w:r>
      <w:r>
        <w:rPr>
          <w:rFonts w:ascii="仿宋" w:eastAsia="仿宋" w:hAnsi="仿宋" w:cs="仿宋" w:hint="eastAsia"/>
          <w:sz w:val="32"/>
          <w:szCs w:val="32"/>
        </w:rPr>
        <w:t>“</w:t>
      </w:r>
      <w:r>
        <w:rPr>
          <w:rFonts w:ascii="仿宋" w:eastAsia="仿宋" w:hAnsi="仿宋" w:cs="仿宋" w:hint="eastAsia"/>
          <w:sz w:val="32"/>
          <w:szCs w:val="32"/>
        </w:rPr>
        <w:t>共享员工</w:t>
      </w:r>
      <w:r>
        <w:rPr>
          <w:rFonts w:ascii="仿宋" w:eastAsia="仿宋" w:hAnsi="仿宋" w:cs="仿宋" w:hint="eastAsia"/>
          <w:sz w:val="32"/>
          <w:szCs w:val="32"/>
        </w:rPr>
        <w:t>”</w:t>
      </w:r>
      <w:r>
        <w:rPr>
          <w:rFonts w:ascii="仿宋" w:eastAsia="仿宋" w:hAnsi="仿宋" w:cs="仿宋" w:hint="eastAsia"/>
          <w:sz w:val="32"/>
          <w:szCs w:val="32"/>
        </w:rPr>
        <w:t>用工模式。大力推广电子劳动合同，推进“电子劳动合同</w:t>
      </w:r>
      <w:r>
        <w:rPr>
          <w:rFonts w:ascii="仿宋" w:eastAsia="仿宋" w:hAnsi="仿宋" w:cs="仿宋" w:hint="eastAsia"/>
          <w:sz w:val="32"/>
          <w:szCs w:val="32"/>
        </w:rPr>
        <w:t>+</w:t>
      </w:r>
      <w:r>
        <w:rPr>
          <w:rFonts w:ascii="仿宋" w:eastAsia="仿宋" w:hAnsi="仿宋" w:cs="仿宋" w:hint="eastAsia"/>
          <w:sz w:val="32"/>
          <w:szCs w:val="32"/>
        </w:rPr>
        <w:t>”应用</w:t>
      </w:r>
      <w:r>
        <w:rPr>
          <w:rFonts w:ascii="仿宋" w:eastAsia="仿宋" w:hAnsi="仿宋" w:cs="仿宋" w:hint="eastAsia"/>
          <w:sz w:val="32"/>
          <w:szCs w:val="32"/>
        </w:rPr>
        <w:lastRenderedPageBreak/>
        <w:t>场景建设。依托赣服通和“人才江西”网，以人才服务事项为核心，提升全</w:t>
      </w:r>
      <w:r>
        <w:rPr>
          <w:rFonts w:ascii="仿宋" w:eastAsia="仿宋" w:hAnsi="仿宋" w:cs="仿宋" w:hint="eastAsia"/>
          <w:sz w:val="32"/>
          <w:szCs w:val="32"/>
        </w:rPr>
        <w:t>区</w:t>
      </w:r>
      <w:r>
        <w:rPr>
          <w:rFonts w:ascii="仿宋" w:eastAsia="仿宋" w:hAnsi="仿宋" w:cs="仿宋" w:hint="eastAsia"/>
          <w:sz w:val="32"/>
          <w:szCs w:val="32"/>
        </w:rPr>
        <w:t>人才综合服务，实现人才服务“一网汇聚”</w:t>
      </w:r>
      <w:r>
        <w:rPr>
          <w:rFonts w:ascii="仿宋" w:eastAsia="仿宋" w:hAnsi="仿宋" w:cs="仿宋" w:hint="eastAsia"/>
          <w:sz w:val="32"/>
          <w:szCs w:val="32"/>
        </w:rPr>
        <w:t>、</w:t>
      </w:r>
      <w:r>
        <w:rPr>
          <w:rFonts w:ascii="仿宋" w:eastAsia="仿宋" w:hAnsi="仿宋" w:cs="仿宋" w:hint="eastAsia"/>
          <w:sz w:val="32"/>
          <w:szCs w:val="32"/>
        </w:rPr>
        <w:t>人才事项</w:t>
      </w:r>
      <w:r>
        <w:rPr>
          <w:rFonts w:ascii="仿宋" w:eastAsia="仿宋" w:hAnsi="仿宋" w:cs="仿宋" w:hint="eastAsia"/>
          <w:sz w:val="32"/>
          <w:szCs w:val="32"/>
        </w:rPr>
        <w:t>“</w:t>
      </w:r>
      <w:r>
        <w:rPr>
          <w:rFonts w:ascii="仿宋" w:eastAsia="仿宋" w:hAnsi="仿宋" w:cs="仿宋" w:hint="eastAsia"/>
          <w:sz w:val="32"/>
          <w:szCs w:val="32"/>
        </w:rPr>
        <w:t>一网通办</w:t>
      </w:r>
      <w:r>
        <w:rPr>
          <w:rFonts w:ascii="仿宋" w:eastAsia="仿宋" w:hAnsi="仿宋" w:cs="仿宋" w:hint="eastAsia"/>
          <w:sz w:val="32"/>
          <w:szCs w:val="32"/>
        </w:rPr>
        <w:t>”、</w:t>
      </w:r>
      <w:r>
        <w:rPr>
          <w:rFonts w:ascii="仿宋" w:eastAsia="仿宋" w:hAnsi="仿宋" w:cs="仿宋" w:hint="eastAsia"/>
          <w:sz w:val="32"/>
          <w:szCs w:val="32"/>
        </w:rPr>
        <w:t>人才奖补“</w:t>
      </w:r>
      <w:r>
        <w:rPr>
          <w:rFonts w:ascii="仿宋" w:eastAsia="仿宋" w:hAnsi="仿宋" w:cs="仿宋" w:hint="eastAsia"/>
          <w:sz w:val="32"/>
          <w:szCs w:val="32"/>
        </w:rPr>
        <w:t xml:space="preserve"> </w:t>
      </w:r>
      <w:r>
        <w:rPr>
          <w:rFonts w:ascii="仿宋" w:eastAsia="仿宋" w:hAnsi="仿宋" w:cs="仿宋" w:hint="eastAsia"/>
          <w:sz w:val="32"/>
          <w:szCs w:val="32"/>
        </w:rPr>
        <w:t>一网兑付”。加强农民工工资支付监控预警，保障农民工合法权益。推广运用全国“互联网</w:t>
      </w:r>
      <w:r>
        <w:rPr>
          <w:rFonts w:ascii="仿宋" w:eastAsia="仿宋" w:hAnsi="仿宋" w:cs="仿宋" w:hint="eastAsia"/>
          <w:sz w:val="32"/>
          <w:szCs w:val="32"/>
        </w:rPr>
        <w:t>+</w:t>
      </w:r>
      <w:r>
        <w:rPr>
          <w:rFonts w:ascii="仿宋" w:eastAsia="仿宋" w:hAnsi="仿宋" w:cs="仿宋" w:hint="eastAsia"/>
          <w:sz w:val="32"/>
          <w:szCs w:val="32"/>
        </w:rPr>
        <w:t>调解”服务平台和省智慧仲裁信息系统，推进劳动人事争议调解仲裁</w:t>
      </w:r>
      <w:r>
        <w:rPr>
          <w:rFonts w:ascii="仿宋" w:eastAsia="仿宋" w:hAnsi="仿宋" w:cs="仿宋" w:hint="eastAsia"/>
          <w:sz w:val="32"/>
          <w:szCs w:val="32"/>
        </w:rPr>
        <w:t>“</w:t>
      </w:r>
      <w:r>
        <w:rPr>
          <w:rFonts w:ascii="仿宋" w:eastAsia="仿宋" w:hAnsi="仿宋" w:cs="仿宋" w:hint="eastAsia"/>
          <w:sz w:val="32"/>
          <w:szCs w:val="32"/>
        </w:rPr>
        <w:t>网上办”</w:t>
      </w:r>
      <w:r>
        <w:rPr>
          <w:rFonts w:ascii="仿宋" w:eastAsia="仿宋" w:hAnsi="仿宋" w:cs="仿宋" w:hint="eastAsia"/>
          <w:sz w:val="32"/>
          <w:szCs w:val="32"/>
        </w:rPr>
        <w:t>“</w:t>
      </w:r>
      <w:r>
        <w:rPr>
          <w:rFonts w:ascii="仿宋" w:eastAsia="仿宋" w:hAnsi="仿宋" w:cs="仿宋" w:hint="eastAsia"/>
          <w:sz w:val="32"/>
          <w:szCs w:val="32"/>
        </w:rPr>
        <w:t>掌上办</w:t>
      </w:r>
      <w:r>
        <w:rPr>
          <w:rFonts w:ascii="仿宋" w:eastAsia="仿宋" w:hAnsi="仿宋" w:cs="仿宋" w:hint="eastAsia"/>
          <w:sz w:val="32"/>
          <w:szCs w:val="32"/>
        </w:rPr>
        <w:t>”</w:t>
      </w:r>
      <w:r>
        <w:rPr>
          <w:rFonts w:ascii="仿宋" w:eastAsia="仿宋" w:hAnsi="仿宋" w:cs="仿宋" w:hint="eastAsia"/>
          <w:sz w:val="32"/>
          <w:szCs w:val="32"/>
        </w:rPr>
        <w:t>。</w:t>
      </w:r>
      <w:r>
        <w:rPr>
          <w:rFonts w:ascii="楷体" w:eastAsia="楷体" w:hAnsi="楷体" w:cs="楷体" w:hint="eastAsia"/>
          <w:b/>
          <w:bCs/>
          <w:sz w:val="32"/>
          <w:szCs w:val="32"/>
        </w:rPr>
        <w:t>（</w:t>
      </w:r>
      <w:r>
        <w:rPr>
          <w:rFonts w:ascii="楷体" w:eastAsia="楷体" w:hAnsi="楷体" w:cs="楷体" w:hint="eastAsia"/>
          <w:b/>
          <w:bCs/>
          <w:sz w:val="32"/>
          <w:szCs w:val="32"/>
        </w:rPr>
        <w:t>牵头</w:t>
      </w:r>
      <w:r>
        <w:rPr>
          <w:rFonts w:ascii="楷体" w:eastAsia="楷体" w:hAnsi="楷体" w:cs="楷体" w:hint="eastAsia"/>
          <w:b/>
          <w:bCs/>
          <w:sz w:val="32"/>
          <w:szCs w:val="32"/>
        </w:rPr>
        <w:t>单位：</w:t>
      </w:r>
      <w:r>
        <w:rPr>
          <w:rFonts w:ascii="楷体" w:eastAsia="楷体" w:hAnsi="楷体" w:cs="楷体" w:hint="eastAsia"/>
          <w:b/>
          <w:bCs/>
          <w:sz w:val="32"/>
          <w:szCs w:val="32"/>
        </w:rPr>
        <w:t>区</w:t>
      </w:r>
      <w:r>
        <w:rPr>
          <w:rFonts w:ascii="楷体" w:eastAsia="楷体" w:hAnsi="楷体" w:cs="楷体" w:hint="eastAsia"/>
          <w:b/>
          <w:bCs/>
          <w:sz w:val="32"/>
          <w:szCs w:val="32"/>
        </w:rPr>
        <w:t>人社局，</w:t>
      </w:r>
      <w:r>
        <w:rPr>
          <w:rFonts w:ascii="楷体" w:eastAsia="楷体" w:hAnsi="楷体" w:cs="楷体" w:hint="eastAsia"/>
          <w:b/>
          <w:bCs/>
          <w:sz w:val="32"/>
          <w:szCs w:val="32"/>
        </w:rPr>
        <w:t>责任单位：区</w:t>
      </w:r>
      <w:r>
        <w:rPr>
          <w:rFonts w:ascii="楷体" w:eastAsia="楷体" w:hAnsi="楷体" w:cs="楷体" w:hint="eastAsia"/>
          <w:b/>
          <w:bCs/>
          <w:sz w:val="32"/>
          <w:szCs w:val="32"/>
        </w:rPr>
        <w:t>委组织部、</w:t>
      </w:r>
      <w:r>
        <w:rPr>
          <w:rFonts w:ascii="楷体" w:eastAsia="楷体" w:hAnsi="楷体" w:cs="楷体" w:hint="eastAsia"/>
          <w:b/>
          <w:bCs/>
          <w:sz w:val="32"/>
          <w:szCs w:val="32"/>
        </w:rPr>
        <w:t>区</w:t>
      </w:r>
      <w:r>
        <w:rPr>
          <w:rFonts w:ascii="楷体" w:eastAsia="楷体" w:hAnsi="楷体" w:cs="楷体" w:hint="eastAsia"/>
          <w:b/>
          <w:bCs/>
          <w:sz w:val="32"/>
          <w:szCs w:val="32"/>
        </w:rPr>
        <w:t>法院、</w:t>
      </w:r>
      <w:r>
        <w:rPr>
          <w:rFonts w:ascii="楷体" w:eastAsia="楷体" w:hAnsi="楷体" w:cs="楷体" w:hint="eastAsia"/>
          <w:b/>
          <w:bCs/>
          <w:sz w:val="32"/>
          <w:szCs w:val="32"/>
        </w:rPr>
        <w:t>区</w:t>
      </w:r>
      <w:r>
        <w:rPr>
          <w:rFonts w:ascii="楷体" w:eastAsia="楷体" w:hAnsi="楷体" w:cs="楷体" w:hint="eastAsia"/>
          <w:b/>
          <w:bCs/>
          <w:sz w:val="32"/>
          <w:szCs w:val="32"/>
        </w:rPr>
        <w:t>教体局、</w:t>
      </w:r>
      <w:r>
        <w:rPr>
          <w:rFonts w:ascii="楷体" w:eastAsia="楷体" w:hAnsi="楷体" w:cs="楷体" w:hint="eastAsia"/>
          <w:b/>
          <w:bCs/>
          <w:sz w:val="32"/>
          <w:szCs w:val="32"/>
        </w:rPr>
        <w:t>区</w:t>
      </w:r>
      <w:r>
        <w:rPr>
          <w:rFonts w:ascii="楷体" w:eastAsia="楷体" w:hAnsi="楷体" w:cs="楷体" w:hint="eastAsia"/>
          <w:b/>
          <w:bCs/>
          <w:sz w:val="32"/>
          <w:szCs w:val="32"/>
        </w:rPr>
        <w:t>科技局、</w:t>
      </w:r>
      <w:r>
        <w:rPr>
          <w:rFonts w:ascii="楷体" w:eastAsia="楷体" w:hAnsi="楷体" w:cs="楷体" w:hint="eastAsia"/>
          <w:b/>
          <w:bCs/>
          <w:sz w:val="32"/>
          <w:szCs w:val="32"/>
        </w:rPr>
        <w:t>区行政服务中心</w:t>
      </w:r>
      <w:r>
        <w:rPr>
          <w:rFonts w:ascii="楷体" w:eastAsia="楷体" w:hAnsi="楷体" w:cs="楷体" w:hint="eastAsia"/>
          <w:b/>
          <w:bCs/>
          <w:sz w:val="32"/>
          <w:szCs w:val="32"/>
        </w:rPr>
        <w:t>、</w:t>
      </w:r>
      <w:r>
        <w:rPr>
          <w:rFonts w:ascii="楷体" w:eastAsia="楷体" w:hAnsi="楷体" w:cs="楷体" w:hint="eastAsia"/>
          <w:b/>
          <w:bCs/>
          <w:sz w:val="32"/>
          <w:szCs w:val="32"/>
        </w:rPr>
        <w:t>昌江</w:t>
      </w:r>
      <w:r>
        <w:rPr>
          <w:rFonts w:ascii="楷体" w:eastAsia="楷体" w:hAnsi="楷体" w:cs="楷体" w:hint="eastAsia"/>
          <w:b/>
          <w:bCs/>
          <w:sz w:val="32"/>
          <w:szCs w:val="32"/>
        </w:rPr>
        <w:t>公安</w:t>
      </w:r>
      <w:r>
        <w:rPr>
          <w:rFonts w:ascii="楷体" w:eastAsia="楷体" w:hAnsi="楷体" w:cs="楷体" w:hint="eastAsia"/>
          <w:b/>
          <w:bCs/>
          <w:sz w:val="32"/>
          <w:szCs w:val="32"/>
        </w:rPr>
        <w:t>分</w:t>
      </w:r>
      <w:r>
        <w:rPr>
          <w:rFonts w:ascii="楷体" w:eastAsia="楷体" w:hAnsi="楷体" w:cs="楷体" w:hint="eastAsia"/>
          <w:b/>
          <w:bCs/>
          <w:sz w:val="32"/>
          <w:szCs w:val="32"/>
        </w:rPr>
        <w:t>局、</w:t>
      </w:r>
      <w:r>
        <w:rPr>
          <w:rFonts w:ascii="楷体" w:eastAsia="楷体" w:hAnsi="楷体" w:cs="楷体" w:hint="eastAsia"/>
          <w:b/>
          <w:bCs/>
          <w:sz w:val="32"/>
          <w:szCs w:val="32"/>
        </w:rPr>
        <w:t>区</w:t>
      </w:r>
      <w:r>
        <w:rPr>
          <w:rFonts w:ascii="楷体" w:eastAsia="楷体" w:hAnsi="楷体" w:cs="楷体" w:hint="eastAsia"/>
          <w:b/>
          <w:bCs/>
          <w:sz w:val="32"/>
          <w:szCs w:val="32"/>
        </w:rPr>
        <w:t>卫健委、</w:t>
      </w:r>
      <w:r>
        <w:rPr>
          <w:rFonts w:ascii="楷体" w:eastAsia="楷体" w:hAnsi="楷体" w:cs="楷体" w:hint="eastAsia"/>
          <w:b/>
          <w:bCs/>
          <w:sz w:val="32"/>
          <w:szCs w:val="32"/>
        </w:rPr>
        <w:t>区</w:t>
      </w:r>
      <w:r>
        <w:rPr>
          <w:rFonts w:ascii="楷体" w:eastAsia="楷体" w:hAnsi="楷体" w:cs="楷体" w:hint="eastAsia"/>
          <w:b/>
          <w:bCs/>
          <w:sz w:val="32"/>
          <w:szCs w:val="32"/>
        </w:rPr>
        <w:t>住建局等</w:t>
      </w:r>
      <w:r>
        <w:rPr>
          <w:rFonts w:ascii="楷体" w:eastAsia="楷体" w:hAnsi="楷体" w:cs="楷体" w:hint="eastAsia"/>
          <w:b/>
          <w:bCs/>
          <w:sz w:val="32"/>
          <w:szCs w:val="32"/>
        </w:rPr>
        <w:t>区</w:t>
      </w:r>
      <w:r>
        <w:rPr>
          <w:rFonts w:ascii="楷体" w:eastAsia="楷体" w:hAnsi="楷体" w:cs="楷体" w:hint="eastAsia"/>
          <w:b/>
          <w:bCs/>
          <w:sz w:val="32"/>
          <w:szCs w:val="32"/>
        </w:rPr>
        <w:t>有关单位）</w:t>
      </w:r>
    </w:p>
    <w:p w:rsidR="0023186F" w:rsidRDefault="00C827B9">
      <w:pPr>
        <w:widowControl/>
        <w:adjustRightInd w:val="0"/>
        <w:snapToGrid w:val="0"/>
        <w:spacing w:line="600" w:lineRule="exact"/>
        <w:ind w:firstLineChars="200" w:firstLine="640"/>
        <w:textAlignment w:val="baseline"/>
        <w:rPr>
          <w:rFonts w:ascii="楷体" w:eastAsia="楷体" w:hAnsi="楷体" w:cs="楷体"/>
          <w:b/>
          <w:bCs/>
          <w:sz w:val="32"/>
          <w:szCs w:val="32"/>
        </w:rPr>
      </w:pPr>
      <w:r>
        <w:rPr>
          <w:rFonts w:ascii="黑体" w:eastAsia="黑体" w:hAnsi="宋体" w:cs="黑体" w:hint="eastAsia"/>
          <w:snapToGrid w:val="0"/>
          <w:color w:val="000000"/>
          <w:kern w:val="0"/>
          <w:sz w:val="32"/>
          <w:szCs w:val="32"/>
          <w:lang/>
        </w:rPr>
        <w:t>三、</w:t>
      </w:r>
      <w:r>
        <w:rPr>
          <w:rFonts w:ascii="黑体" w:eastAsia="黑体" w:hAnsi="黑体" w:cs="黑体" w:hint="eastAsia"/>
          <w:sz w:val="32"/>
          <w:szCs w:val="32"/>
        </w:rPr>
        <w:t>推广“互联网</w:t>
      </w:r>
      <w:r>
        <w:rPr>
          <w:rFonts w:ascii="黑体" w:eastAsia="黑体" w:hAnsi="黑体" w:cs="黑体" w:hint="eastAsia"/>
          <w:sz w:val="32"/>
          <w:szCs w:val="32"/>
        </w:rPr>
        <w:t>+</w:t>
      </w:r>
      <w:r>
        <w:rPr>
          <w:rFonts w:ascii="黑体" w:eastAsia="黑体" w:hAnsi="黑体" w:cs="黑体" w:hint="eastAsia"/>
          <w:sz w:val="32"/>
          <w:szCs w:val="32"/>
        </w:rPr>
        <w:t>税务”服务。</w:t>
      </w:r>
      <w:r>
        <w:rPr>
          <w:rFonts w:ascii="仿宋" w:eastAsia="仿宋" w:hAnsi="仿宋" w:cs="仿宋" w:hint="eastAsia"/>
          <w:sz w:val="32"/>
          <w:szCs w:val="32"/>
        </w:rPr>
        <w:t>优化电子税务局功能，提高涉税事项网办率</w:t>
      </w:r>
      <w:r>
        <w:rPr>
          <w:rFonts w:ascii="仿宋" w:eastAsia="仿宋" w:hAnsi="仿宋" w:cs="仿宋" w:hint="eastAsia"/>
          <w:sz w:val="32"/>
          <w:szCs w:val="32"/>
        </w:rPr>
        <w:t>。加大“政务服务</w:t>
      </w:r>
      <w:r>
        <w:rPr>
          <w:rFonts w:ascii="仿宋" w:eastAsia="仿宋" w:hAnsi="仿宋" w:cs="仿宋" w:hint="eastAsia"/>
          <w:sz w:val="32"/>
          <w:szCs w:val="32"/>
        </w:rPr>
        <w:t>+</w:t>
      </w:r>
      <w:r>
        <w:rPr>
          <w:rFonts w:ascii="仿宋" w:eastAsia="仿宋" w:hAnsi="仿宋" w:cs="仿宋" w:hint="eastAsia"/>
          <w:sz w:val="32"/>
          <w:szCs w:val="32"/>
        </w:rPr>
        <w:t>税务区块链”推广力度，探索“税务区块链</w:t>
      </w:r>
      <w:r>
        <w:rPr>
          <w:rFonts w:ascii="仿宋" w:eastAsia="仿宋" w:hAnsi="仿宋" w:cs="仿宋" w:hint="eastAsia"/>
          <w:sz w:val="32"/>
          <w:szCs w:val="32"/>
        </w:rPr>
        <w:t>+</w:t>
      </w:r>
      <w:r>
        <w:rPr>
          <w:rFonts w:ascii="仿宋" w:eastAsia="仿宋" w:hAnsi="仿宋" w:cs="仿宋" w:hint="eastAsia"/>
          <w:sz w:val="32"/>
          <w:szCs w:val="32"/>
        </w:rPr>
        <w:t>金融”“税务区块链</w:t>
      </w:r>
      <w:r>
        <w:rPr>
          <w:rFonts w:ascii="仿宋" w:eastAsia="仿宋" w:hAnsi="仿宋" w:cs="仿宋" w:hint="eastAsia"/>
          <w:sz w:val="32"/>
          <w:szCs w:val="32"/>
        </w:rPr>
        <w:t>+</w:t>
      </w:r>
      <w:r>
        <w:rPr>
          <w:rFonts w:ascii="仿宋" w:eastAsia="仿宋" w:hAnsi="仿宋" w:cs="仿宋" w:hint="eastAsia"/>
          <w:sz w:val="32"/>
          <w:szCs w:val="32"/>
        </w:rPr>
        <w:t>财政”等多领域合作。优化电子发</w:t>
      </w:r>
      <w:r>
        <w:rPr>
          <w:rFonts w:ascii="仿宋" w:eastAsia="仿宋" w:hAnsi="仿宋" w:cs="仿宋" w:hint="eastAsia"/>
          <w:sz w:val="32"/>
          <w:szCs w:val="32"/>
        </w:rPr>
        <w:t>票服务，提供申领</w:t>
      </w:r>
      <w:r>
        <w:rPr>
          <w:rFonts w:ascii="仿宋" w:eastAsia="仿宋" w:hAnsi="仿宋" w:cs="仿宋" w:hint="eastAsia"/>
          <w:sz w:val="32"/>
          <w:szCs w:val="32"/>
        </w:rPr>
        <w:t>、</w:t>
      </w:r>
      <w:r>
        <w:rPr>
          <w:rFonts w:ascii="仿宋" w:eastAsia="仿宋" w:hAnsi="仿宋" w:cs="仿宋" w:hint="eastAsia"/>
          <w:sz w:val="32"/>
          <w:szCs w:val="32"/>
        </w:rPr>
        <w:t>开具</w:t>
      </w:r>
      <w:r>
        <w:rPr>
          <w:rFonts w:ascii="仿宋" w:eastAsia="仿宋" w:hAnsi="仿宋" w:cs="仿宋" w:hint="eastAsia"/>
          <w:sz w:val="32"/>
          <w:szCs w:val="32"/>
        </w:rPr>
        <w:t>、</w:t>
      </w:r>
      <w:r>
        <w:rPr>
          <w:rFonts w:ascii="仿宋" w:eastAsia="仿宋" w:hAnsi="仿宋" w:cs="仿宋" w:hint="eastAsia"/>
          <w:sz w:val="32"/>
          <w:szCs w:val="32"/>
        </w:rPr>
        <w:t>交付</w:t>
      </w:r>
      <w:r>
        <w:rPr>
          <w:rFonts w:ascii="仿宋" w:eastAsia="仿宋" w:hAnsi="仿宋" w:cs="仿宋" w:hint="eastAsia"/>
          <w:sz w:val="32"/>
          <w:szCs w:val="32"/>
        </w:rPr>
        <w:t>、</w:t>
      </w:r>
      <w:r>
        <w:rPr>
          <w:rFonts w:ascii="仿宋" w:eastAsia="仿宋" w:hAnsi="仿宋" w:cs="仿宋" w:hint="eastAsia"/>
          <w:sz w:val="32"/>
          <w:szCs w:val="32"/>
        </w:rPr>
        <w:t>查验电子发票</w:t>
      </w:r>
      <w:r>
        <w:rPr>
          <w:rFonts w:ascii="仿宋" w:eastAsia="仿宋" w:hAnsi="仿宋" w:cs="仿宋" w:hint="eastAsia"/>
          <w:sz w:val="32"/>
          <w:szCs w:val="32"/>
        </w:rPr>
        <w:t>24</w:t>
      </w:r>
      <w:r>
        <w:rPr>
          <w:rFonts w:ascii="仿宋" w:eastAsia="仿宋" w:hAnsi="仿宋" w:cs="仿宋" w:hint="eastAsia"/>
          <w:sz w:val="32"/>
          <w:szCs w:val="32"/>
        </w:rPr>
        <w:t>小时免费服务。</w:t>
      </w:r>
      <w:r>
        <w:rPr>
          <w:rFonts w:ascii="仿宋" w:eastAsia="仿宋" w:hAnsi="仿宋" w:cs="仿宋" w:hint="eastAsia"/>
          <w:sz w:val="32"/>
          <w:szCs w:val="32"/>
        </w:rPr>
        <w:t>配合市级打造</w:t>
      </w:r>
      <w:r>
        <w:rPr>
          <w:rFonts w:ascii="仿宋" w:eastAsia="仿宋" w:hAnsi="仿宋" w:cs="仿宋" w:hint="eastAsia"/>
          <w:sz w:val="32"/>
          <w:szCs w:val="32"/>
        </w:rPr>
        <w:t>“</w:t>
      </w:r>
      <w:r>
        <w:rPr>
          <w:rFonts w:ascii="仿宋" w:eastAsia="仿宋" w:hAnsi="仿宋" w:cs="仿宋" w:hint="eastAsia"/>
          <w:sz w:val="32"/>
          <w:szCs w:val="32"/>
        </w:rPr>
        <w:t>5E</w:t>
      </w:r>
      <w:r>
        <w:rPr>
          <w:rFonts w:ascii="仿宋" w:eastAsia="仿宋" w:hAnsi="仿宋" w:cs="仿宋" w:hint="eastAsia"/>
          <w:sz w:val="32"/>
          <w:szCs w:val="32"/>
        </w:rPr>
        <w:t>·智慧税务项目”，提升“智慧税务”能力，持续推进涉税事项同城通办。建立数字赋能优化税收营商环境监测点，提升纳税人诉求响应质效。</w:t>
      </w:r>
      <w:r>
        <w:rPr>
          <w:rFonts w:ascii="楷体" w:eastAsia="楷体" w:hAnsi="楷体" w:cs="楷体" w:hint="eastAsia"/>
          <w:b/>
          <w:bCs/>
          <w:sz w:val="32"/>
          <w:szCs w:val="32"/>
        </w:rPr>
        <w:t>（</w:t>
      </w:r>
      <w:r>
        <w:rPr>
          <w:rFonts w:ascii="楷体" w:eastAsia="楷体" w:hAnsi="楷体" w:cs="楷体" w:hint="eastAsia"/>
          <w:b/>
          <w:bCs/>
          <w:sz w:val="32"/>
          <w:szCs w:val="32"/>
        </w:rPr>
        <w:t>牵头</w:t>
      </w:r>
      <w:r>
        <w:rPr>
          <w:rFonts w:ascii="楷体" w:eastAsia="楷体" w:hAnsi="楷体" w:cs="楷体" w:hint="eastAsia"/>
          <w:b/>
          <w:bCs/>
          <w:sz w:val="32"/>
          <w:szCs w:val="32"/>
        </w:rPr>
        <w:t>单位：</w:t>
      </w:r>
      <w:r>
        <w:rPr>
          <w:rFonts w:ascii="楷体" w:eastAsia="楷体" w:hAnsi="楷体" w:cs="楷体" w:hint="eastAsia"/>
          <w:b/>
          <w:bCs/>
          <w:sz w:val="32"/>
          <w:szCs w:val="32"/>
        </w:rPr>
        <w:t>区</w:t>
      </w:r>
      <w:r>
        <w:rPr>
          <w:rFonts w:ascii="楷体" w:eastAsia="楷体" w:hAnsi="楷体" w:cs="楷体" w:hint="eastAsia"/>
          <w:b/>
          <w:bCs/>
          <w:sz w:val="32"/>
          <w:szCs w:val="32"/>
        </w:rPr>
        <w:t>税务局，</w:t>
      </w:r>
      <w:r>
        <w:rPr>
          <w:rFonts w:ascii="楷体" w:eastAsia="楷体" w:hAnsi="楷体" w:cs="楷体" w:hint="eastAsia"/>
          <w:b/>
          <w:bCs/>
          <w:sz w:val="32"/>
          <w:szCs w:val="32"/>
        </w:rPr>
        <w:t>责任单位：区行政服务中心</w:t>
      </w:r>
      <w:r>
        <w:rPr>
          <w:rFonts w:ascii="楷体" w:eastAsia="楷体" w:hAnsi="楷体" w:cs="楷体" w:hint="eastAsia"/>
          <w:b/>
          <w:bCs/>
          <w:sz w:val="32"/>
          <w:szCs w:val="32"/>
        </w:rPr>
        <w:t>、</w:t>
      </w:r>
      <w:r>
        <w:rPr>
          <w:rFonts w:ascii="楷体" w:eastAsia="楷体" w:hAnsi="楷体" w:cs="楷体" w:hint="eastAsia"/>
          <w:b/>
          <w:bCs/>
          <w:sz w:val="32"/>
          <w:szCs w:val="32"/>
        </w:rPr>
        <w:t>区</w:t>
      </w:r>
      <w:r>
        <w:rPr>
          <w:rFonts w:ascii="楷体" w:eastAsia="楷体" w:hAnsi="楷体" w:cs="楷体" w:hint="eastAsia"/>
          <w:b/>
          <w:bCs/>
          <w:sz w:val="32"/>
          <w:szCs w:val="32"/>
        </w:rPr>
        <w:t>财政局、</w:t>
      </w:r>
      <w:r>
        <w:rPr>
          <w:rFonts w:ascii="楷体" w:eastAsia="楷体" w:hAnsi="楷体" w:cs="楷体" w:hint="eastAsia"/>
          <w:b/>
          <w:bCs/>
          <w:sz w:val="32"/>
          <w:szCs w:val="32"/>
        </w:rPr>
        <w:t>区</w:t>
      </w:r>
      <w:r>
        <w:rPr>
          <w:rFonts w:ascii="楷体" w:eastAsia="楷体" w:hAnsi="楷体" w:cs="楷体" w:hint="eastAsia"/>
          <w:b/>
          <w:bCs/>
          <w:sz w:val="32"/>
          <w:szCs w:val="32"/>
        </w:rPr>
        <w:t>工商联</w:t>
      </w:r>
      <w:r>
        <w:rPr>
          <w:rFonts w:ascii="楷体" w:eastAsia="楷体" w:hAnsi="楷体" w:cs="楷体" w:hint="eastAsia"/>
          <w:b/>
          <w:bCs/>
          <w:sz w:val="32"/>
          <w:szCs w:val="32"/>
        </w:rPr>
        <w:t>等</w:t>
      </w:r>
      <w:r>
        <w:rPr>
          <w:rFonts w:ascii="楷体" w:eastAsia="楷体" w:hAnsi="楷体" w:cs="楷体" w:hint="eastAsia"/>
          <w:b/>
          <w:bCs/>
          <w:sz w:val="32"/>
          <w:szCs w:val="32"/>
        </w:rPr>
        <w:t>）</w:t>
      </w:r>
    </w:p>
    <w:p w:rsidR="0023186F" w:rsidRDefault="00C827B9">
      <w:pPr>
        <w:widowControl/>
        <w:adjustRightInd w:val="0"/>
        <w:snapToGrid w:val="0"/>
        <w:spacing w:line="600" w:lineRule="exact"/>
        <w:ind w:firstLineChars="200" w:firstLine="640"/>
        <w:textAlignment w:val="baseline"/>
        <w:rPr>
          <w:rFonts w:ascii="楷体" w:eastAsia="楷体" w:hAnsi="楷体" w:cs="楷体"/>
          <w:b/>
          <w:bCs/>
          <w:sz w:val="32"/>
          <w:szCs w:val="32"/>
        </w:rPr>
      </w:pPr>
      <w:r>
        <w:rPr>
          <w:rFonts w:ascii="黑体" w:eastAsia="黑体" w:hAnsi="黑体" w:cs="黑体" w:hint="eastAsia"/>
          <w:sz w:val="32"/>
          <w:szCs w:val="32"/>
        </w:rPr>
        <w:t>四</w:t>
      </w:r>
      <w:r>
        <w:rPr>
          <w:rFonts w:ascii="黑体" w:eastAsia="黑体" w:hAnsi="黑体" w:cs="黑体" w:hint="eastAsia"/>
          <w:sz w:val="32"/>
          <w:szCs w:val="32"/>
        </w:rPr>
        <w:t>、</w:t>
      </w:r>
      <w:r>
        <w:rPr>
          <w:rFonts w:ascii="黑体" w:eastAsia="黑体" w:hAnsi="黑体" w:cs="黑体" w:hint="eastAsia"/>
          <w:color w:val="000000" w:themeColor="text1"/>
          <w:sz w:val="32"/>
          <w:szCs w:val="32"/>
        </w:rPr>
        <w:t>优化智慧监管服务。</w:t>
      </w:r>
      <w:r>
        <w:rPr>
          <w:rFonts w:ascii="仿宋" w:eastAsia="仿宋" w:hAnsi="仿宋" w:cs="仿宋" w:hint="eastAsia"/>
          <w:color w:val="000000" w:themeColor="text1"/>
          <w:sz w:val="32"/>
          <w:szCs w:val="32"/>
        </w:rPr>
        <w:t>加强部门执法监管系统与区“互联网</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监管”平台数据共享，实现执法监管“一网统管”。运用现代信息技术，在安全生产、食品安全、医疗器械经营、交通运输、生态环境等领域实施非现场监管。加快推进跨部门、跨层级、跨领域信用信息的互通共享。统筹推进“双随机、一公开”监管与信用风险分类管理，对诚信经营者实现无事不扰。拓展“信易</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”应用场景。建立事前失信警示提醒机制，为经营主体发布信用风</w:t>
      </w:r>
      <w:r>
        <w:rPr>
          <w:rFonts w:ascii="仿宋" w:eastAsia="仿宋" w:hAnsi="仿宋" w:cs="仿宋" w:hint="eastAsia"/>
          <w:color w:val="000000" w:themeColor="text1"/>
          <w:sz w:val="32"/>
          <w:szCs w:val="32"/>
        </w:rPr>
        <w:lastRenderedPageBreak/>
        <w:t>险提示和指导，帮助经营主体防范化解失信风险。实现行政处罚信息信用修复“不见面办”。</w:t>
      </w:r>
      <w:r>
        <w:rPr>
          <w:rFonts w:ascii="楷体" w:eastAsia="楷体" w:hAnsi="楷体" w:cs="楷体" w:hint="eastAsia"/>
          <w:b/>
          <w:bCs/>
          <w:sz w:val="32"/>
          <w:szCs w:val="32"/>
        </w:rPr>
        <w:t>（</w:t>
      </w:r>
      <w:r>
        <w:rPr>
          <w:rFonts w:ascii="楷体" w:eastAsia="楷体" w:hAnsi="楷体" w:cs="楷体" w:hint="eastAsia"/>
          <w:b/>
          <w:bCs/>
          <w:sz w:val="32"/>
          <w:szCs w:val="32"/>
        </w:rPr>
        <w:t>牵头</w:t>
      </w:r>
      <w:r>
        <w:rPr>
          <w:rFonts w:ascii="楷体" w:eastAsia="楷体" w:hAnsi="楷体" w:cs="楷体" w:hint="eastAsia"/>
          <w:b/>
          <w:bCs/>
          <w:sz w:val="32"/>
          <w:szCs w:val="32"/>
        </w:rPr>
        <w:t>单位：区</w:t>
      </w:r>
      <w:r>
        <w:rPr>
          <w:rFonts w:ascii="楷体" w:eastAsia="楷体" w:hAnsi="楷体" w:cs="楷体" w:hint="eastAsia"/>
          <w:b/>
          <w:bCs/>
          <w:sz w:val="32"/>
          <w:szCs w:val="32"/>
        </w:rPr>
        <w:t>司法局</w:t>
      </w:r>
      <w:r>
        <w:rPr>
          <w:rFonts w:ascii="楷体" w:eastAsia="楷体" w:hAnsi="楷体" w:cs="楷体" w:hint="eastAsia"/>
          <w:b/>
          <w:bCs/>
          <w:sz w:val="32"/>
          <w:szCs w:val="32"/>
        </w:rPr>
        <w:t>，</w:t>
      </w:r>
      <w:r>
        <w:rPr>
          <w:rFonts w:ascii="楷体" w:eastAsia="楷体" w:hAnsi="楷体" w:cs="楷体" w:hint="eastAsia"/>
          <w:b/>
          <w:bCs/>
          <w:sz w:val="32"/>
          <w:szCs w:val="32"/>
        </w:rPr>
        <w:t>责任单位：区市监局、</w:t>
      </w:r>
      <w:r>
        <w:rPr>
          <w:rFonts w:ascii="楷体" w:eastAsia="楷体" w:hAnsi="楷体" w:cs="楷体" w:hint="eastAsia"/>
          <w:b/>
          <w:bCs/>
          <w:sz w:val="32"/>
          <w:szCs w:val="32"/>
        </w:rPr>
        <w:t>区直各执法、监管职</w:t>
      </w:r>
      <w:r>
        <w:rPr>
          <w:rFonts w:ascii="楷体" w:eastAsia="楷体" w:hAnsi="楷体" w:cs="楷体" w:hint="eastAsia"/>
          <w:b/>
          <w:bCs/>
          <w:sz w:val="32"/>
          <w:szCs w:val="32"/>
        </w:rPr>
        <w:t>能部门）</w:t>
      </w:r>
    </w:p>
    <w:p w:rsidR="0023186F" w:rsidRDefault="00C827B9">
      <w:pPr>
        <w:widowControl/>
        <w:adjustRightInd w:val="0"/>
        <w:snapToGrid w:val="0"/>
        <w:spacing w:line="600" w:lineRule="exact"/>
        <w:ind w:firstLineChars="200" w:firstLine="640"/>
        <w:textAlignment w:val="baseline"/>
        <w:rPr>
          <w:rFonts w:ascii="楷体" w:eastAsia="楷体" w:hAnsi="楷体" w:cs="楷体"/>
          <w:b/>
          <w:bCs/>
          <w:sz w:val="32"/>
          <w:szCs w:val="32"/>
        </w:rPr>
      </w:pPr>
      <w:r>
        <w:rPr>
          <w:rFonts w:ascii="黑体" w:eastAsia="黑体" w:hAnsi="宋体" w:cs="黑体" w:hint="eastAsia"/>
          <w:snapToGrid w:val="0"/>
          <w:color w:val="000000"/>
          <w:kern w:val="0"/>
          <w:sz w:val="32"/>
          <w:szCs w:val="32"/>
          <w:lang/>
        </w:rPr>
        <w:t>五、</w:t>
      </w:r>
      <w:r>
        <w:rPr>
          <w:rFonts w:ascii="黑体" w:eastAsia="黑体" w:hAnsi="黑体" w:cs="黑体" w:hint="eastAsia"/>
          <w:sz w:val="32"/>
          <w:szCs w:val="32"/>
        </w:rPr>
        <w:t>提升知识产权创造保护质效。</w:t>
      </w:r>
      <w:r>
        <w:rPr>
          <w:rFonts w:ascii="仿宋" w:eastAsia="仿宋" w:hAnsi="仿宋" w:cs="仿宋" w:hint="eastAsia"/>
          <w:sz w:val="32"/>
          <w:szCs w:val="32"/>
        </w:rPr>
        <w:t>强化技术交易服务，加强技术经纪人培训，支持企业参加线上线下技术交易</w:t>
      </w:r>
      <w:r>
        <w:rPr>
          <w:rFonts w:ascii="仿宋" w:eastAsia="仿宋" w:hAnsi="仿宋" w:cs="仿宋" w:hint="eastAsia"/>
          <w:sz w:val="32"/>
          <w:szCs w:val="32"/>
        </w:rPr>
        <w:t>。</w:t>
      </w:r>
      <w:r>
        <w:rPr>
          <w:rFonts w:ascii="仿宋" w:eastAsia="仿宋" w:hAnsi="仿宋" w:cs="仿宋" w:hint="eastAsia"/>
          <w:sz w:val="32"/>
          <w:szCs w:val="32"/>
        </w:rPr>
        <w:t>加强知识产权保护，完善知识产权线上诉讼体系建设。建设景德镇市知识产权专家库和景德镇市版权数据库。加强跨部门跨区域知识产权协同保护。对侵犯知识产权违法犯罪实施全环节全要素全链条打击。</w:t>
      </w:r>
      <w:r>
        <w:rPr>
          <w:rFonts w:ascii="楷体" w:eastAsia="楷体" w:hAnsi="楷体" w:cs="楷体" w:hint="eastAsia"/>
          <w:b/>
          <w:bCs/>
          <w:sz w:val="32"/>
          <w:szCs w:val="32"/>
        </w:rPr>
        <w:t>（</w:t>
      </w:r>
      <w:r>
        <w:rPr>
          <w:rFonts w:ascii="楷体" w:eastAsia="楷体" w:hAnsi="楷体" w:cs="楷体" w:hint="eastAsia"/>
          <w:b/>
          <w:bCs/>
          <w:sz w:val="32"/>
          <w:szCs w:val="32"/>
        </w:rPr>
        <w:t>牵头</w:t>
      </w:r>
      <w:r>
        <w:rPr>
          <w:rFonts w:ascii="楷体" w:eastAsia="楷体" w:hAnsi="楷体" w:cs="楷体" w:hint="eastAsia"/>
          <w:b/>
          <w:bCs/>
          <w:sz w:val="32"/>
          <w:szCs w:val="32"/>
        </w:rPr>
        <w:t>单位：</w:t>
      </w:r>
      <w:r>
        <w:rPr>
          <w:rFonts w:ascii="楷体" w:eastAsia="楷体" w:hAnsi="楷体" w:cs="楷体" w:hint="eastAsia"/>
          <w:b/>
          <w:bCs/>
          <w:sz w:val="32"/>
          <w:szCs w:val="32"/>
        </w:rPr>
        <w:t>区</w:t>
      </w:r>
      <w:r>
        <w:rPr>
          <w:rFonts w:ascii="楷体" w:eastAsia="楷体" w:hAnsi="楷体" w:cs="楷体" w:hint="eastAsia"/>
          <w:b/>
          <w:bCs/>
          <w:sz w:val="32"/>
          <w:szCs w:val="32"/>
        </w:rPr>
        <w:t>市监局，</w:t>
      </w:r>
      <w:r>
        <w:rPr>
          <w:rFonts w:ascii="楷体" w:eastAsia="楷体" w:hAnsi="楷体" w:cs="楷体" w:hint="eastAsia"/>
          <w:b/>
          <w:bCs/>
          <w:sz w:val="32"/>
          <w:szCs w:val="32"/>
        </w:rPr>
        <w:t>责任单位：区</w:t>
      </w:r>
      <w:r>
        <w:rPr>
          <w:rFonts w:ascii="楷体" w:eastAsia="楷体" w:hAnsi="楷体" w:cs="楷体" w:hint="eastAsia"/>
          <w:b/>
          <w:bCs/>
          <w:sz w:val="32"/>
          <w:szCs w:val="32"/>
        </w:rPr>
        <w:t>科技局、</w:t>
      </w:r>
      <w:r>
        <w:rPr>
          <w:rFonts w:ascii="楷体" w:eastAsia="楷体" w:hAnsi="楷体" w:cs="楷体" w:hint="eastAsia"/>
          <w:b/>
          <w:bCs/>
          <w:sz w:val="32"/>
          <w:szCs w:val="32"/>
        </w:rPr>
        <w:t>区</w:t>
      </w:r>
      <w:r>
        <w:rPr>
          <w:rFonts w:ascii="楷体" w:eastAsia="楷体" w:hAnsi="楷体" w:cs="楷体" w:hint="eastAsia"/>
          <w:b/>
          <w:bCs/>
          <w:sz w:val="32"/>
          <w:szCs w:val="32"/>
        </w:rPr>
        <w:t>文旅局、</w:t>
      </w:r>
      <w:r>
        <w:rPr>
          <w:rFonts w:ascii="楷体" w:eastAsia="楷体" w:hAnsi="楷体" w:cs="楷体" w:hint="eastAsia"/>
          <w:b/>
          <w:bCs/>
          <w:sz w:val="32"/>
          <w:szCs w:val="32"/>
        </w:rPr>
        <w:t>区</w:t>
      </w:r>
      <w:r>
        <w:rPr>
          <w:rFonts w:ascii="楷体" w:eastAsia="楷体" w:hAnsi="楷体" w:cs="楷体" w:hint="eastAsia"/>
          <w:b/>
          <w:bCs/>
          <w:sz w:val="32"/>
          <w:szCs w:val="32"/>
        </w:rPr>
        <w:t>法院、</w:t>
      </w:r>
      <w:r>
        <w:rPr>
          <w:rFonts w:ascii="楷体" w:eastAsia="楷体" w:hAnsi="楷体" w:cs="楷体" w:hint="eastAsia"/>
          <w:b/>
          <w:bCs/>
          <w:sz w:val="32"/>
          <w:szCs w:val="32"/>
        </w:rPr>
        <w:t>区</w:t>
      </w:r>
      <w:r>
        <w:rPr>
          <w:rFonts w:ascii="楷体" w:eastAsia="楷体" w:hAnsi="楷体" w:cs="楷体" w:hint="eastAsia"/>
          <w:b/>
          <w:bCs/>
          <w:sz w:val="32"/>
          <w:szCs w:val="32"/>
        </w:rPr>
        <w:t>检察院、</w:t>
      </w:r>
      <w:r>
        <w:rPr>
          <w:rFonts w:ascii="楷体" w:eastAsia="楷体" w:hAnsi="楷体" w:cs="楷体" w:hint="eastAsia"/>
          <w:b/>
          <w:bCs/>
          <w:sz w:val="32"/>
          <w:szCs w:val="32"/>
        </w:rPr>
        <w:t>昌江</w:t>
      </w:r>
      <w:r>
        <w:rPr>
          <w:rFonts w:ascii="楷体" w:eastAsia="楷体" w:hAnsi="楷体" w:cs="楷体" w:hint="eastAsia"/>
          <w:b/>
          <w:bCs/>
          <w:sz w:val="32"/>
          <w:szCs w:val="32"/>
        </w:rPr>
        <w:t>公安</w:t>
      </w:r>
      <w:r>
        <w:rPr>
          <w:rFonts w:ascii="楷体" w:eastAsia="楷体" w:hAnsi="楷体" w:cs="楷体" w:hint="eastAsia"/>
          <w:b/>
          <w:bCs/>
          <w:sz w:val="32"/>
          <w:szCs w:val="32"/>
        </w:rPr>
        <w:t>分</w:t>
      </w:r>
      <w:r>
        <w:rPr>
          <w:rFonts w:ascii="楷体" w:eastAsia="楷体" w:hAnsi="楷体" w:cs="楷体" w:hint="eastAsia"/>
          <w:b/>
          <w:bCs/>
          <w:sz w:val="32"/>
          <w:szCs w:val="32"/>
        </w:rPr>
        <w:t>局）</w:t>
      </w:r>
    </w:p>
    <w:p w:rsidR="0023186F" w:rsidRDefault="00C827B9">
      <w:pPr>
        <w:widowControl/>
        <w:adjustRightInd w:val="0"/>
        <w:snapToGrid w:val="0"/>
        <w:spacing w:line="600" w:lineRule="exact"/>
        <w:ind w:firstLineChars="200" w:firstLine="640"/>
        <w:textAlignment w:val="baseline"/>
        <w:rPr>
          <w:rFonts w:ascii="楷体" w:eastAsia="楷体" w:hAnsi="楷体" w:cs="楷体"/>
          <w:b/>
          <w:bCs/>
          <w:color w:val="000000" w:themeColor="text1"/>
          <w:sz w:val="32"/>
          <w:szCs w:val="32"/>
        </w:rPr>
      </w:pPr>
      <w:r>
        <w:rPr>
          <w:rFonts w:ascii="黑体" w:eastAsia="黑体" w:hAnsi="黑体" w:cs="黑体" w:hint="eastAsia"/>
          <w:sz w:val="32"/>
          <w:szCs w:val="32"/>
        </w:rPr>
        <w:t>六</w:t>
      </w:r>
      <w:r>
        <w:rPr>
          <w:rFonts w:ascii="黑体" w:eastAsia="黑体" w:hAnsi="黑体" w:cs="黑体" w:hint="eastAsia"/>
          <w:sz w:val="32"/>
          <w:szCs w:val="32"/>
        </w:rPr>
        <w:t>、</w:t>
      </w:r>
      <w:r>
        <w:rPr>
          <w:rFonts w:ascii="黑体" w:eastAsia="黑体" w:hAnsi="黑体" w:cs="黑体" w:hint="eastAsia"/>
          <w:color w:val="000000" w:themeColor="text1"/>
          <w:sz w:val="32"/>
          <w:szCs w:val="32"/>
        </w:rPr>
        <w:t>推动惠企政策“直达快享”。</w:t>
      </w:r>
      <w:r>
        <w:rPr>
          <w:rFonts w:ascii="仿宋" w:eastAsia="仿宋" w:hAnsi="仿宋" w:cs="仿宋" w:hint="eastAsia"/>
          <w:color w:val="000000" w:themeColor="text1"/>
          <w:sz w:val="32"/>
          <w:szCs w:val="32"/>
        </w:rPr>
        <w:t>持续提升</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惠企通</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平台办理效能，完善企业精准“画像”</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智能匹配推送</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快速直达兑现等功能，为企业提供一站式惠企服务。将招商引资政策兑现纳入</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惠企通</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平台，推行线上不见面快速兑现。推动新设立企业数据与“惠企通”同步更新，加快推进税务</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人社</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国资等系统的惠企兑现数据归集，提高政策兑现覆盖面及满意度。</w:t>
      </w:r>
      <w:r>
        <w:rPr>
          <w:rFonts w:ascii="楷体" w:eastAsia="楷体" w:hAnsi="楷体" w:cs="楷体" w:hint="eastAsia"/>
          <w:b/>
          <w:bCs/>
          <w:color w:val="000000" w:themeColor="text1"/>
          <w:sz w:val="32"/>
          <w:szCs w:val="32"/>
        </w:rPr>
        <w:t>（</w:t>
      </w:r>
      <w:r>
        <w:rPr>
          <w:rFonts w:ascii="楷体" w:eastAsia="楷体" w:hAnsi="楷体" w:cs="楷体" w:hint="eastAsia"/>
          <w:b/>
          <w:bCs/>
          <w:color w:val="000000" w:themeColor="text1"/>
          <w:sz w:val="32"/>
          <w:szCs w:val="32"/>
        </w:rPr>
        <w:t>牵头</w:t>
      </w:r>
      <w:r>
        <w:rPr>
          <w:rFonts w:ascii="楷体" w:eastAsia="楷体" w:hAnsi="楷体" w:cs="楷体" w:hint="eastAsia"/>
          <w:b/>
          <w:bCs/>
          <w:color w:val="000000" w:themeColor="text1"/>
          <w:sz w:val="32"/>
          <w:szCs w:val="32"/>
        </w:rPr>
        <w:t>单位：</w:t>
      </w:r>
      <w:r>
        <w:rPr>
          <w:rFonts w:ascii="楷体" w:eastAsia="楷体" w:hAnsi="楷体" w:cs="楷体" w:hint="eastAsia"/>
          <w:b/>
          <w:bCs/>
          <w:color w:val="000000" w:themeColor="text1"/>
          <w:sz w:val="32"/>
          <w:szCs w:val="32"/>
        </w:rPr>
        <w:t>区行政服务中心，责任单位：区</w:t>
      </w:r>
      <w:r>
        <w:rPr>
          <w:rFonts w:ascii="楷体" w:eastAsia="楷体" w:hAnsi="楷体" w:cs="楷体" w:hint="eastAsia"/>
          <w:b/>
          <w:bCs/>
          <w:color w:val="000000" w:themeColor="text1"/>
          <w:sz w:val="32"/>
          <w:szCs w:val="32"/>
        </w:rPr>
        <w:t>财政局、</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商务局、</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税务局、</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人社局等</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有关部门）</w:t>
      </w:r>
    </w:p>
    <w:p w:rsidR="0023186F" w:rsidRDefault="00C827B9">
      <w:pPr>
        <w:widowControl/>
        <w:adjustRightInd w:val="0"/>
        <w:snapToGrid w:val="0"/>
        <w:spacing w:line="600" w:lineRule="exact"/>
        <w:ind w:firstLineChars="200" w:firstLine="640"/>
        <w:textAlignment w:val="baseline"/>
        <w:rPr>
          <w:rFonts w:ascii="仿宋" w:eastAsia="仿宋" w:hAnsi="仿宋" w:cs="仿宋"/>
          <w:sz w:val="32"/>
          <w:szCs w:val="32"/>
        </w:rPr>
      </w:pPr>
      <w:r>
        <w:rPr>
          <w:rFonts w:ascii="黑体" w:eastAsia="黑体" w:hAnsi="黑体" w:cs="黑体" w:hint="eastAsia"/>
          <w:sz w:val="32"/>
          <w:szCs w:val="32"/>
        </w:rPr>
        <w:t>七</w:t>
      </w:r>
      <w:r>
        <w:rPr>
          <w:rFonts w:ascii="黑体" w:eastAsia="黑体" w:hAnsi="黑体" w:cs="黑体" w:hint="eastAsia"/>
          <w:sz w:val="32"/>
          <w:szCs w:val="32"/>
        </w:rPr>
        <w:t>、</w:t>
      </w:r>
      <w:r>
        <w:rPr>
          <w:rFonts w:ascii="黑体" w:eastAsia="黑体" w:hAnsi="黑体" w:cs="黑体" w:hint="eastAsia"/>
          <w:sz w:val="32"/>
          <w:szCs w:val="32"/>
        </w:rPr>
        <w:t>促进在线纠纷解决。</w:t>
      </w:r>
      <w:r>
        <w:rPr>
          <w:rFonts w:ascii="仿宋" w:eastAsia="仿宋" w:hAnsi="仿宋" w:cs="仿宋" w:hint="eastAsia"/>
          <w:sz w:val="32"/>
          <w:szCs w:val="32"/>
        </w:rPr>
        <w:t>优化“智慧法院”服务，完善线上诉讼服务体系，拓展智能客服</w:t>
      </w:r>
      <w:r>
        <w:rPr>
          <w:rFonts w:ascii="仿宋" w:eastAsia="仿宋" w:hAnsi="仿宋" w:cs="仿宋" w:hint="eastAsia"/>
          <w:sz w:val="32"/>
          <w:szCs w:val="32"/>
        </w:rPr>
        <w:t>、</w:t>
      </w:r>
      <w:r>
        <w:rPr>
          <w:rFonts w:ascii="仿宋" w:eastAsia="仿宋" w:hAnsi="仿宋" w:cs="仿宋" w:hint="eastAsia"/>
          <w:sz w:val="32"/>
          <w:szCs w:val="32"/>
        </w:rPr>
        <w:t>在线鉴定</w:t>
      </w:r>
      <w:r>
        <w:rPr>
          <w:rFonts w:ascii="仿宋" w:eastAsia="仿宋" w:hAnsi="仿宋" w:cs="仿宋" w:hint="eastAsia"/>
          <w:sz w:val="32"/>
          <w:szCs w:val="32"/>
        </w:rPr>
        <w:t>、</w:t>
      </w:r>
      <w:r>
        <w:rPr>
          <w:rFonts w:ascii="仿宋" w:eastAsia="仿宋" w:hAnsi="仿宋" w:cs="仿宋" w:hint="eastAsia"/>
          <w:sz w:val="32"/>
          <w:szCs w:val="32"/>
        </w:rPr>
        <w:t>在线庭审等智慧功能。加强司法数据管理分析</w:t>
      </w:r>
      <w:r>
        <w:rPr>
          <w:rFonts w:ascii="仿宋" w:eastAsia="仿宋" w:hAnsi="仿宋" w:cs="仿宋" w:hint="eastAsia"/>
          <w:sz w:val="32"/>
          <w:szCs w:val="32"/>
        </w:rPr>
        <w:t>、</w:t>
      </w:r>
      <w:r>
        <w:rPr>
          <w:rFonts w:ascii="仿宋" w:eastAsia="仿宋" w:hAnsi="仿宋" w:cs="仿宋" w:hint="eastAsia"/>
          <w:sz w:val="32"/>
          <w:szCs w:val="32"/>
        </w:rPr>
        <w:t>裁判文书知识服务，深化智慧审判应用。推动执行案件全流程网上办理，创新智慧执行模式。</w:t>
      </w:r>
      <w:r>
        <w:rPr>
          <w:rFonts w:ascii="楷体" w:eastAsia="楷体" w:hAnsi="楷体" w:cs="楷体" w:hint="eastAsia"/>
          <w:b/>
          <w:bCs/>
          <w:sz w:val="32"/>
          <w:szCs w:val="32"/>
        </w:rPr>
        <w:t>（</w:t>
      </w:r>
      <w:r>
        <w:rPr>
          <w:rFonts w:ascii="楷体" w:eastAsia="楷体" w:hAnsi="楷体" w:cs="楷体" w:hint="eastAsia"/>
          <w:b/>
          <w:bCs/>
          <w:sz w:val="32"/>
          <w:szCs w:val="32"/>
        </w:rPr>
        <w:t>牵头</w:t>
      </w:r>
      <w:r>
        <w:rPr>
          <w:rFonts w:ascii="楷体" w:eastAsia="楷体" w:hAnsi="楷体" w:cs="楷体" w:hint="eastAsia"/>
          <w:b/>
          <w:bCs/>
          <w:sz w:val="32"/>
          <w:szCs w:val="32"/>
        </w:rPr>
        <w:t>单位：</w:t>
      </w:r>
      <w:r>
        <w:rPr>
          <w:rFonts w:ascii="楷体" w:eastAsia="楷体" w:hAnsi="楷体" w:cs="楷体" w:hint="eastAsia"/>
          <w:b/>
          <w:bCs/>
          <w:sz w:val="32"/>
          <w:szCs w:val="32"/>
        </w:rPr>
        <w:t>区</w:t>
      </w:r>
      <w:r>
        <w:rPr>
          <w:rFonts w:ascii="楷体" w:eastAsia="楷体" w:hAnsi="楷体" w:cs="楷体" w:hint="eastAsia"/>
          <w:b/>
          <w:bCs/>
          <w:sz w:val="32"/>
          <w:szCs w:val="32"/>
        </w:rPr>
        <w:t>法院）</w:t>
      </w:r>
    </w:p>
    <w:p w:rsidR="0023186F" w:rsidRDefault="00C827B9">
      <w:pPr>
        <w:widowControl/>
        <w:adjustRightInd w:val="0"/>
        <w:snapToGrid w:val="0"/>
        <w:spacing w:line="600" w:lineRule="exact"/>
        <w:ind w:firstLineChars="200" w:firstLine="640"/>
        <w:textAlignment w:val="baseline"/>
        <w:rPr>
          <w:rFonts w:ascii="楷体" w:eastAsia="楷体" w:hAnsi="楷体" w:cs="楷体"/>
          <w:b/>
          <w:bCs/>
          <w:sz w:val="32"/>
          <w:szCs w:val="32"/>
        </w:rPr>
      </w:pPr>
      <w:r>
        <w:rPr>
          <w:rFonts w:ascii="黑体" w:eastAsia="黑体" w:hAnsi="黑体" w:cs="黑体" w:hint="eastAsia"/>
          <w:sz w:val="32"/>
          <w:szCs w:val="32"/>
        </w:rPr>
        <w:lastRenderedPageBreak/>
        <w:t>八</w:t>
      </w:r>
      <w:r>
        <w:rPr>
          <w:rFonts w:ascii="黑体" w:eastAsia="黑体" w:hAnsi="黑体" w:cs="黑体" w:hint="eastAsia"/>
          <w:sz w:val="32"/>
          <w:szCs w:val="32"/>
        </w:rPr>
        <w:t>、</w:t>
      </w:r>
      <w:r>
        <w:rPr>
          <w:rFonts w:ascii="黑体" w:eastAsia="黑体" w:hAnsi="黑体" w:cs="黑体" w:hint="eastAsia"/>
          <w:sz w:val="32"/>
          <w:szCs w:val="32"/>
        </w:rPr>
        <w:t>便利市场退出。</w:t>
      </w:r>
      <w:r>
        <w:rPr>
          <w:rFonts w:ascii="仿宋" w:eastAsia="仿宋" w:hAnsi="仿宋" w:cs="仿宋" w:hint="eastAsia"/>
          <w:sz w:val="32"/>
          <w:szCs w:val="32"/>
        </w:rPr>
        <w:t>强化破产案件一体化管理，推进网络拍卖</w:t>
      </w:r>
      <w:r>
        <w:rPr>
          <w:rFonts w:ascii="仿宋" w:eastAsia="仿宋" w:hAnsi="仿宋" w:cs="仿宋" w:hint="eastAsia"/>
          <w:sz w:val="32"/>
          <w:szCs w:val="32"/>
        </w:rPr>
        <w:t>、</w:t>
      </w:r>
      <w:r>
        <w:rPr>
          <w:rFonts w:ascii="仿宋" w:eastAsia="仿宋" w:hAnsi="仿宋" w:cs="仿宋" w:hint="eastAsia"/>
          <w:sz w:val="32"/>
          <w:szCs w:val="32"/>
        </w:rPr>
        <w:t>网络债权人会议等，加强案件分析研判，提升破产案件审判质效。探索建立破产企业财产信息一网查询机制，便利破产管理人线上查询。进一步优化简易注销流程，实现注销不见面办</w:t>
      </w:r>
      <w:r>
        <w:rPr>
          <w:rFonts w:ascii="仿宋" w:eastAsia="仿宋" w:hAnsi="仿宋" w:cs="仿宋" w:hint="eastAsia"/>
          <w:sz w:val="32"/>
          <w:szCs w:val="32"/>
        </w:rPr>
        <w:t>。</w:t>
      </w:r>
      <w:r>
        <w:rPr>
          <w:rFonts w:ascii="楷体" w:eastAsia="楷体" w:hAnsi="楷体" w:cs="楷体" w:hint="eastAsia"/>
          <w:b/>
          <w:bCs/>
          <w:sz w:val="32"/>
          <w:szCs w:val="32"/>
        </w:rPr>
        <w:t>（</w:t>
      </w:r>
      <w:r>
        <w:rPr>
          <w:rFonts w:ascii="楷体" w:eastAsia="楷体" w:hAnsi="楷体" w:cs="楷体" w:hint="eastAsia"/>
          <w:b/>
          <w:bCs/>
          <w:sz w:val="32"/>
          <w:szCs w:val="32"/>
        </w:rPr>
        <w:t>牵头</w:t>
      </w:r>
      <w:r>
        <w:rPr>
          <w:rFonts w:ascii="楷体" w:eastAsia="楷体" w:hAnsi="楷体" w:cs="楷体" w:hint="eastAsia"/>
          <w:b/>
          <w:bCs/>
          <w:sz w:val="32"/>
          <w:szCs w:val="32"/>
        </w:rPr>
        <w:t>单位：</w:t>
      </w:r>
      <w:r>
        <w:rPr>
          <w:rFonts w:ascii="楷体" w:eastAsia="楷体" w:hAnsi="楷体" w:cs="楷体" w:hint="eastAsia"/>
          <w:b/>
          <w:bCs/>
          <w:sz w:val="32"/>
          <w:szCs w:val="32"/>
        </w:rPr>
        <w:t>区</w:t>
      </w:r>
      <w:r>
        <w:rPr>
          <w:rFonts w:ascii="楷体" w:eastAsia="楷体" w:hAnsi="楷体" w:cs="楷体" w:hint="eastAsia"/>
          <w:b/>
          <w:bCs/>
          <w:sz w:val="32"/>
          <w:szCs w:val="32"/>
        </w:rPr>
        <w:t>法院，</w:t>
      </w:r>
      <w:r>
        <w:rPr>
          <w:rFonts w:ascii="楷体" w:eastAsia="楷体" w:hAnsi="楷体" w:cs="楷体" w:hint="eastAsia"/>
          <w:b/>
          <w:bCs/>
          <w:sz w:val="32"/>
          <w:szCs w:val="32"/>
        </w:rPr>
        <w:t>责任单位：市自然资源和规划局</w:t>
      </w:r>
      <w:r>
        <w:rPr>
          <w:rFonts w:ascii="楷体" w:eastAsia="楷体" w:hAnsi="楷体" w:cs="楷体" w:hint="eastAsia"/>
          <w:b/>
          <w:bCs/>
          <w:sz w:val="32"/>
          <w:szCs w:val="32"/>
        </w:rPr>
        <w:t>局</w:t>
      </w:r>
      <w:r>
        <w:rPr>
          <w:rFonts w:ascii="楷体" w:eastAsia="楷体" w:hAnsi="楷体" w:cs="楷体" w:hint="eastAsia"/>
          <w:b/>
          <w:bCs/>
          <w:sz w:val="32"/>
          <w:szCs w:val="32"/>
        </w:rPr>
        <w:t>昌江分局</w:t>
      </w:r>
      <w:r>
        <w:rPr>
          <w:rFonts w:ascii="楷体" w:eastAsia="楷体" w:hAnsi="楷体" w:cs="楷体" w:hint="eastAsia"/>
          <w:b/>
          <w:bCs/>
          <w:sz w:val="32"/>
          <w:szCs w:val="32"/>
        </w:rPr>
        <w:t>、</w:t>
      </w:r>
      <w:r>
        <w:rPr>
          <w:rFonts w:ascii="楷体" w:eastAsia="楷体" w:hAnsi="楷体" w:cs="楷体" w:hint="eastAsia"/>
          <w:b/>
          <w:bCs/>
          <w:sz w:val="32"/>
          <w:szCs w:val="32"/>
        </w:rPr>
        <w:t>区</w:t>
      </w:r>
      <w:r>
        <w:rPr>
          <w:rFonts w:ascii="楷体" w:eastAsia="楷体" w:hAnsi="楷体" w:cs="楷体" w:hint="eastAsia"/>
          <w:b/>
          <w:bCs/>
          <w:sz w:val="32"/>
          <w:szCs w:val="32"/>
        </w:rPr>
        <w:t>住建局、</w:t>
      </w:r>
      <w:r>
        <w:rPr>
          <w:rFonts w:ascii="楷体" w:eastAsia="楷体" w:hAnsi="楷体" w:cs="楷体" w:hint="eastAsia"/>
          <w:b/>
          <w:bCs/>
          <w:sz w:val="32"/>
          <w:szCs w:val="32"/>
        </w:rPr>
        <w:t>昌江</w:t>
      </w:r>
      <w:r>
        <w:rPr>
          <w:rFonts w:ascii="楷体" w:eastAsia="楷体" w:hAnsi="楷体" w:cs="楷体" w:hint="eastAsia"/>
          <w:b/>
          <w:bCs/>
          <w:sz w:val="32"/>
          <w:szCs w:val="32"/>
        </w:rPr>
        <w:t>公安</w:t>
      </w:r>
      <w:r>
        <w:rPr>
          <w:rFonts w:ascii="楷体" w:eastAsia="楷体" w:hAnsi="楷体" w:cs="楷体" w:hint="eastAsia"/>
          <w:b/>
          <w:bCs/>
          <w:sz w:val="32"/>
          <w:szCs w:val="32"/>
        </w:rPr>
        <w:t>分</w:t>
      </w:r>
      <w:r>
        <w:rPr>
          <w:rFonts w:ascii="楷体" w:eastAsia="楷体" w:hAnsi="楷体" w:cs="楷体" w:hint="eastAsia"/>
          <w:b/>
          <w:bCs/>
          <w:sz w:val="32"/>
          <w:szCs w:val="32"/>
        </w:rPr>
        <w:t>局、</w:t>
      </w:r>
      <w:r>
        <w:rPr>
          <w:rFonts w:ascii="楷体" w:eastAsia="楷体" w:hAnsi="楷体" w:cs="楷体" w:hint="eastAsia"/>
          <w:b/>
          <w:bCs/>
          <w:sz w:val="32"/>
          <w:szCs w:val="32"/>
        </w:rPr>
        <w:t>区</w:t>
      </w:r>
      <w:r>
        <w:rPr>
          <w:rFonts w:ascii="楷体" w:eastAsia="楷体" w:hAnsi="楷体" w:cs="楷体" w:hint="eastAsia"/>
          <w:b/>
          <w:bCs/>
          <w:sz w:val="32"/>
          <w:szCs w:val="32"/>
        </w:rPr>
        <w:t>税务局、</w:t>
      </w:r>
      <w:r>
        <w:rPr>
          <w:rFonts w:ascii="楷体" w:eastAsia="楷体" w:hAnsi="楷体" w:cs="楷体" w:hint="eastAsia"/>
          <w:b/>
          <w:bCs/>
          <w:sz w:val="32"/>
          <w:szCs w:val="32"/>
        </w:rPr>
        <w:t>区</w:t>
      </w:r>
      <w:r>
        <w:rPr>
          <w:rFonts w:ascii="楷体" w:eastAsia="楷体" w:hAnsi="楷体" w:cs="楷体" w:hint="eastAsia"/>
          <w:b/>
          <w:bCs/>
          <w:sz w:val="32"/>
          <w:szCs w:val="32"/>
        </w:rPr>
        <w:t>市</w:t>
      </w:r>
      <w:r>
        <w:rPr>
          <w:rFonts w:ascii="楷体" w:eastAsia="楷体" w:hAnsi="楷体" w:cs="楷体" w:hint="eastAsia"/>
          <w:b/>
          <w:bCs/>
          <w:sz w:val="32"/>
          <w:szCs w:val="32"/>
        </w:rPr>
        <w:t>场监管</w:t>
      </w:r>
      <w:r>
        <w:rPr>
          <w:rFonts w:ascii="楷体" w:eastAsia="楷体" w:hAnsi="楷体" w:cs="楷体" w:hint="eastAsia"/>
          <w:b/>
          <w:bCs/>
          <w:sz w:val="32"/>
          <w:szCs w:val="32"/>
        </w:rPr>
        <w:t>局、</w:t>
      </w:r>
      <w:r>
        <w:rPr>
          <w:rFonts w:ascii="楷体" w:eastAsia="楷体" w:hAnsi="楷体" w:cs="楷体" w:hint="eastAsia"/>
          <w:b/>
          <w:bCs/>
          <w:sz w:val="32"/>
          <w:szCs w:val="32"/>
        </w:rPr>
        <w:t>区</w:t>
      </w:r>
      <w:r>
        <w:rPr>
          <w:rFonts w:ascii="楷体" w:eastAsia="楷体" w:hAnsi="楷体" w:cs="楷体" w:hint="eastAsia"/>
          <w:b/>
          <w:bCs/>
          <w:sz w:val="32"/>
          <w:szCs w:val="32"/>
        </w:rPr>
        <w:t>人社局、</w:t>
      </w:r>
      <w:r>
        <w:rPr>
          <w:rFonts w:ascii="楷体" w:eastAsia="楷体" w:hAnsi="楷体" w:cs="楷体" w:hint="eastAsia"/>
          <w:b/>
          <w:bCs/>
          <w:sz w:val="32"/>
          <w:szCs w:val="32"/>
        </w:rPr>
        <w:t>区</w:t>
      </w:r>
      <w:r>
        <w:rPr>
          <w:rFonts w:ascii="楷体" w:eastAsia="楷体" w:hAnsi="楷体" w:cs="楷体" w:hint="eastAsia"/>
          <w:b/>
          <w:bCs/>
          <w:sz w:val="32"/>
          <w:szCs w:val="32"/>
        </w:rPr>
        <w:t>医保局等</w:t>
      </w:r>
      <w:r>
        <w:rPr>
          <w:rFonts w:ascii="楷体" w:eastAsia="楷体" w:hAnsi="楷体" w:cs="楷体" w:hint="eastAsia"/>
          <w:b/>
          <w:bCs/>
          <w:sz w:val="32"/>
          <w:szCs w:val="32"/>
        </w:rPr>
        <w:t>区</w:t>
      </w:r>
      <w:r>
        <w:rPr>
          <w:rFonts w:ascii="楷体" w:eastAsia="楷体" w:hAnsi="楷体" w:cs="楷体" w:hint="eastAsia"/>
          <w:b/>
          <w:bCs/>
          <w:sz w:val="32"/>
          <w:szCs w:val="32"/>
        </w:rPr>
        <w:t>有关部门）</w:t>
      </w:r>
    </w:p>
    <w:p w:rsidR="0023186F" w:rsidRDefault="00C827B9">
      <w:pPr>
        <w:widowControl/>
        <w:adjustRightInd w:val="0"/>
        <w:snapToGrid w:val="0"/>
        <w:spacing w:line="600" w:lineRule="exact"/>
        <w:ind w:firstLineChars="200" w:firstLine="640"/>
        <w:textAlignment w:val="baseline"/>
        <w:rPr>
          <w:rFonts w:ascii="楷体" w:eastAsia="楷体" w:hAnsi="楷体" w:cs="楷体"/>
          <w:b/>
          <w:bCs/>
          <w:color w:val="000000" w:themeColor="text1"/>
          <w:sz w:val="32"/>
          <w:szCs w:val="32"/>
        </w:rPr>
      </w:pPr>
      <w:r>
        <w:rPr>
          <w:rFonts w:ascii="黑体" w:eastAsia="黑体" w:hAnsi="黑体" w:cs="黑体" w:hint="eastAsia"/>
          <w:color w:val="000000" w:themeColor="text1"/>
          <w:sz w:val="32"/>
          <w:szCs w:val="32"/>
        </w:rPr>
        <w:t>九</w:t>
      </w:r>
      <w:r>
        <w:rPr>
          <w:rFonts w:ascii="黑体" w:eastAsia="黑体" w:hAnsi="黑体" w:cs="黑体" w:hint="eastAsia"/>
          <w:color w:val="000000" w:themeColor="text1"/>
          <w:sz w:val="32"/>
          <w:szCs w:val="32"/>
        </w:rPr>
        <w:t>、</w:t>
      </w:r>
      <w:r>
        <w:rPr>
          <w:rFonts w:ascii="黑体" w:eastAsia="黑体" w:hAnsi="黑体" w:cs="黑体" w:hint="eastAsia"/>
          <w:color w:val="000000" w:themeColor="text1"/>
          <w:sz w:val="32"/>
          <w:szCs w:val="32"/>
        </w:rPr>
        <w:t>强化数字化支撑能力。</w:t>
      </w:r>
      <w:r>
        <w:rPr>
          <w:rFonts w:ascii="仿宋" w:eastAsia="仿宋" w:hAnsi="仿宋" w:cs="仿宋" w:hint="eastAsia"/>
          <w:color w:val="000000" w:themeColor="text1"/>
          <w:sz w:val="32"/>
          <w:szCs w:val="32"/>
        </w:rPr>
        <w:t>积极对接融入省、市</w:t>
      </w:r>
      <w:r>
        <w:rPr>
          <w:rFonts w:ascii="仿宋" w:eastAsia="仿宋" w:hAnsi="仿宋" w:cs="仿宋" w:hint="eastAsia"/>
          <w:color w:val="000000" w:themeColor="text1"/>
          <w:sz w:val="32"/>
          <w:szCs w:val="32"/>
        </w:rPr>
        <w:t>一体化政务大数据体系，</w:t>
      </w:r>
      <w:r>
        <w:rPr>
          <w:rFonts w:ascii="仿宋" w:eastAsia="仿宋" w:hAnsi="仿宋" w:cs="仿宋" w:hint="eastAsia"/>
          <w:color w:val="000000" w:themeColor="text1"/>
          <w:sz w:val="32"/>
          <w:szCs w:val="32"/>
        </w:rPr>
        <w:t>按省、市统一部署</w:t>
      </w:r>
      <w:r>
        <w:rPr>
          <w:rFonts w:ascii="仿宋" w:eastAsia="仿宋" w:hAnsi="仿宋" w:cs="仿宋" w:hint="eastAsia"/>
          <w:color w:val="000000" w:themeColor="text1"/>
          <w:sz w:val="32"/>
          <w:szCs w:val="32"/>
        </w:rPr>
        <w:t>实现“按需归集</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应归尽归”。加强全</w:t>
      </w:r>
      <w:r>
        <w:rPr>
          <w:rFonts w:ascii="仿宋" w:eastAsia="仿宋" w:hAnsi="仿宋" w:cs="仿宋" w:hint="eastAsia"/>
          <w:color w:val="000000" w:themeColor="text1"/>
          <w:sz w:val="32"/>
          <w:szCs w:val="32"/>
        </w:rPr>
        <w:t>区</w:t>
      </w:r>
      <w:r>
        <w:rPr>
          <w:rFonts w:ascii="仿宋" w:eastAsia="仿宋" w:hAnsi="仿宋" w:cs="仿宋" w:hint="eastAsia"/>
          <w:color w:val="000000" w:themeColor="text1"/>
          <w:sz w:val="32"/>
          <w:szCs w:val="32"/>
        </w:rPr>
        <w:t>统一的经营主体营商环境服务的信息化管理，全面链接</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整合</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开放政府涉企服务资源，丰富涉企服务场景。推进电子证照</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电子印章在市场监管</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纳税缴费</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社会保障</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医疗保障</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交通运输</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司法等领域的应用。</w:t>
      </w:r>
      <w:r>
        <w:rPr>
          <w:rFonts w:ascii="楷体" w:eastAsia="楷体" w:hAnsi="楷体" w:cs="楷体" w:hint="eastAsia"/>
          <w:b/>
          <w:bCs/>
          <w:color w:val="000000" w:themeColor="text1"/>
          <w:sz w:val="32"/>
          <w:szCs w:val="32"/>
        </w:rPr>
        <w:t>（</w:t>
      </w:r>
      <w:r>
        <w:rPr>
          <w:rFonts w:ascii="楷体" w:eastAsia="楷体" w:hAnsi="楷体" w:cs="楷体" w:hint="eastAsia"/>
          <w:b/>
          <w:bCs/>
          <w:color w:val="000000" w:themeColor="text1"/>
          <w:sz w:val="32"/>
          <w:szCs w:val="32"/>
        </w:rPr>
        <w:t>牵头</w:t>
      </w:r>
      <w:r>
        <w:rPr>
          <w:rFonts w:ascii="楷体" w:eastAsia="楷体" w:hAnsi="楷体" w:cs="楷体" w:hint="eastAsia"/>
          <w:b/>
          <w:bCs/>
          <w:color w:val="000000" w:themeColor="text1"/>
          <w:sz w:val="32"/>
          <w:szCs w:val="32"/>
        </w:rPr>
        <w:t>单位：</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发改委，</w:t>
      </w:r>
      <w:r>
        <w:rPr>
          <w:rFonts w:ascii="楷体" w:eastAsia="楷体" w:hAnsi="楷体" w:cs="楷体" w:hint="eastAsia"/>
          <w:b/>
          <w:bCs/>
          <w:color w:val="000000" w:themeColor="text1"/>
          <w:sz w:val="32"/>
          <w:szCs w:val="32"/>
        </w:rPr>
        <w:t>责任单位：区市场监管局</w:t>
      </w:r>
      <w:r>
        <w:rPr>
          <w:rFonts w:ascii="楷体" w:eastAsia="楷体" w:hAnsi="楷体" w:cs="楷体" w:hint="eastAsia"/>
          <w:b/>
          <w:bCs/>
          <w:color w:val="000000" w:themeColor="text1"/>
          <w:sz w:val="32"/>
          <w:szCs w:val="32"/>
        </w:rPr>
        <w:t>、</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税务局、</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人社局、</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医保局、</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交通局、</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法院、</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检察院、</w:t>
      </w:r>
      <w:r>
        <w:rPr>
          <w:rFonts w:ascii="楷体" w:eastAsia="楷体" w:hAnsi="楷体" w:cs="楷体" w:hint="eastAsia"/>
          <w:b/>
          <w:bCs/>
          <w:color w:val="000000" w:themeColor="text1"/>
          <w:sz w:val="32"/>
          <w:szCs w:val="32"/>
        </w:rPr>
        <w:t>昌江</w:t>
      </w:r>
      <w:r>
        <w:rPr>
          <w:rFonts w:ascii="楷体" w:eastAsia="楷体" w:hAnsi="楷体" w:cs="楷体" w:hint="eastAsia"/>
          <w:b/>
          <w:bCs/>
          <w:color w:val="000000" w:themeColor="text1"/>
          <w:sz w:val="32"/>
          <w:szCs w:val="32"/>
        </w:rPr>
        <w:t>公安</w:t>
      </w:r>
      <w:r>
        <w:rPr>
          <w:rFonts w:ascii="楷体" w:eastAsia="楷体" w:hAnsi="楷体" w:cs="楷体" w:hint="eastAsia"/>
          <w:b/>
          <w:bCs/>
          <w:color w:val="000000" w:themeColor="text1"/>
          <w:sz w:val="32"/>
          <w:szCs w:val="32"/>
        </w:rPr>
        <w:t>分</w:t>
      </w:r>
      <w:r>
        <w:rPr>
          <w:rFonts w:ascii="楷体" w:eastAsia="楷体" w:hAnsi="楷体" w:cs="楷体" w:hint="eastAsia"/>
          <w:b/>
          <w:bCs/>
          <w:color w:val="000000" w:themeColor="text1"/>
          <w:sz w:val="32"/>
          <w:szCs w:val="32"/>
        </w:rPr>
        <w:t>局、</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司法局等</w:t>
      </w:r>
      <w:r>
        <w:rPr>
          <w:rFonts w:ascii="楷体" w:eastAsia="楷体" w:hAnsi="楷体" w:cs="楷体" w:hint="eastAsia"/>
          <w:b/>
          <w:bCs/>
          <w:color w:val="000000" w:themeColor="text1"/>
          <w:sz w:val="32"/>
          <w:szCs w:val="32"/>
        </w:rPr>
        <w:t>区</w:t>
      </w:r>
      <w:r>
        <w:rPr>
          <w:rFonts w:ascii="楷体" w:eastAsia="楷体" w:hAnsi="楷体" w:cs="楷体" w:hint="eastAsia"/>
          <w:b/>
          <w:bCs/>
          <w:color w:val="000000" w:themeColor="text1"/>
          <w:sz w:val="32"/>
          <w:szCs w:val="32"/>
        </w:rPr>
        <w:t>有关部门）</w:t>
      </w:r>
    </w:p>
    <w:p w:rsidR="0023186F" w:rsidRDefault="00C827B9">
      <w:pPr>
        <w:widowControl/>
        <w:adjustRightInd w:val="0"/>
        <w:snapToGrid w:val="0"/>
        <w:spacing w:line="600" w:lineRule="exact"/>
        <w:ind w:firstLineChars="200" w:firstLine="640"/>
        <w:textAlignment w:val="baseline"/>
        <w:rPr>
          <w:rFonts w:ascii="仿宋" w:eastAsia="仿宋" w:hAnsi="仿宋" w:cs="仿宋"/>
          <w:sz w:val="32"/>
          <w:szCs w:val="32"/>
        </w:rPr>
      </w:pPr>
      <w:r>
        <w:rPr>
          <w:rFonts w:ascii="仿宋" w:eastAsia="仿宋" w:hAnsi="仿宋" w:cs="仿宋" w:hint="eastAsia"/>
          <w:sz w:val="32"/>
          <w:szCs w:val="32"/>
        </w:rPr>
        <w:t>因我区职能所限，各相关部门要积极配合市级做好工程建设项目审批、公共资源交易、市政公用服务、不动产登记、金融服务等方面数据共享和推广应用工作。</w:t>
      </w:r>
    </w:p>
    <w:p w:rsidR="0023186F" w:rsidRDefault="00C827B9">
      <w:pPr>
        <w:widowControl/>
        <w:adjustRightInd w:val="0"/>
        <w:snapToGrid w:val="0"/>
        <w:spacing w:line="600" w:lineRule="exact"/>
        <w:ind w:firstLineChars="200" w:firstLine="640"/>
        <w:textAlignment w:val="baseline"/>
        <w:rPr>
          <w:rFonts w:ascii="仿宋" w:eastAsia="仿宋" w:hAnsi="仿宋" w:cs="仿宋"/>
          <w:sz w:val="32"/>
          <w:szCs w:val="32"/>
        </w:rPr>
      </w:pPr>
      <w:r>
        <w:rPr>
          <w:rFonts w:ascii="仿宋" w:eastAsia="仿宋" w:hAnsi="仿宋" w:cs="仿宋" w:hint="eastAsia"/>
          <w:sz w:val="32"/>
          <w:szCs w:val="32"/>
        </w:rPr>
        <w:t>各部门要切实提高政治站位，增强责任感使命感紧迫感，把加强数字赋能作为深入推进营商环境优化升级“一号改革工程”的重要抓手。</w:t>
      </w:r>
      <w:r>
        <w:rPr>
          <w:rFonts w:ascii="仿宋" w:eastAsia="仿宋" w:hAnsi="仿宋" w:cs="仿宋" w:hint="eastAsia"/>
          <w:sz w:val="32"/>
          <w:szCs w:val="32"/>
        </w:rPr>
        <w:t>各有关部门</w:t>
      </w:r>
      <w:r>
        <w:rPr>
          <w:rFonts w:ascii="仿宋" w:eastAsia="仿宋" w:hAnsi="仿宋" w:cs="仿宋" w:hint="eastAsia"/>
          <w:sz w:val="32"/>
          <w:szCs w:val="32"/>
        </w:rPr>
        <w:t>要切实担负优化营商环境的主体责任，</w:t>
      </w:r>
      <w:r>
        <w:rPr>
          <w:rFonts w:ascii="仿宋" w:eastAsia="仿宋" w:hAnsi="仿宋" w:cs="仿宋" w:hint="eastAsia"/>
          <w:sz w:val="32"/>
          <w:szCs w:val="32"/>
        </w:rPr>
        <w:t>根据</w:t>
      </w:r>
      <w:r>
        <w:rPr>
          <w:rFonts w:ascii="仿宋" w:eastAsia="仿宋" w:hAnsi="仿宋" w:cs="仿宋" w:hint="eastAsia"/>
          <w:sz w:val="32"/>
          <w:szCs w:val="32"/>
        </w:rPr>
        <w:t>细化</w:t>
      </w:r>
      <w:r>
        <w:rPr>
          <w:rFonts w:ascii="仿宋" w:eastAsia="仿宋" w:hAnsi="仿宋" w:cs="仿宋" w:hint="eastAsia"/>
          <w:sz w:val="32"/>
          <w:szCs w:val="32"/>
        </w:rPr>
        <w:t>的重点任务</w:t>
      </w:r>
      <w:r>
        <w:rPr>
          <w:rFonts w:ascii="仿宋" w:eastAsia="仿宋" w:hAnsi="仿宋" w:cs="仿宋" w:hint="eastAsia"/>
          <w:sz w:val="32"/>
          <w:szCs w:val="32"/>
        </w:rPr>
        <w:t>举措</w:t>
      </w:r>
      <w:r>
        <w:rPr>
          <w:rFonts w:ascii="仿宋" w:eastAsia="仿宋" w:hAnsi="仿宋" w:cs="仿宋" w:hint="eastAsia"/>
          <w:sz w:val="32"/>
          <w:szCs w:val="32"/>
        </w:rPr>
        <w:t>，</w:t>
      </w:r>
      <w:r>
        <w:rPr>
          <w:rFonts w:ascii="仿宋" w:eastAsia="仿宋" w:hAnsi="仿宋" w:cs="仿宋" w:hint="eastAsia"/>
          <w:sz w:val="32"/>
          <w:szCs w:val="32"/>
        </w:rPr>
        <w:t>压实工作责任，保障各项任务落地落</w:t>
      </w:r>
      <w:r>
        <w:rPr>
          <w:rFonts w:ascii="仿宋" w:eastAsia="仿宋" w:hAnsi="仿宋" w:cs="仿宋" w:hint="eastAsia"/>
          <w:sz w:val="32"/>
          <w:szCs w:val="32"/>
        </w:rPr>
        <w:lastRenderedPageBreak/>
        <w:t>实。</w:t>
      </w:r>
      <w:r>
        <w:rPr>
          <w:rFonts w:ascii="仿宋" w:eastAsia="仿宋" w:hAnsi="仿宋" w:cs="仿宋" w:hint="eastAsia"/>
          <w:sz w:val="32"/>
          <w:szCs w:val="32"/>
        </w:rPr>
        <w:t>区</w:t>
      </w:r>
      <w:r>
        <w:rPr>
          <w:rFonts w:ascii="仿宋" w:eastAsia="仿宋" w:hAnsi="仿宋" w:cs="仿宋" w:hint="eastAsia"/>
          <w:sz w:val="32"/>
          <w:szCs w:val="32"/>
        </w:rPr>
        <w:t>营商环境指挥部要加大统筹协调力度，确保改革措施取得更大实效</w:t>
      </w:r>
      <w:r>
        <w:rPr>
          <w:rFonts w:ascii="仿宋" w:eastAsia="仿宋" w:hAnsi="仿宋" w:cs="仿宋" w:hint="eastAsia"/>
          <w:sz w:val="32"/>
          <w:szCs w:val="32"/>
        </w:rPr>
        <w:t>。</w:t>
      </w:r>
    </w:p>
    <w:p w:rsidR="0023186F" w:rsidRDefault="0023186F">
      <w:pPr>
        <w:spacing w:line="540" w:lineRule="exact"/>
        <w:ind w:firstLineChars="200" w:firstLine="640"/>
        <w:rPr>
          <w:rFonts w:ascii="仿宋_GB2312" w:eastAsia="仿宋_GB2312" w:hAnsi="仿宋_GB2312" w:cs="仿宋_GB2312"/>
          <w:sz w:val="32"/>
          <w:szCs w:val="32"/>
        </w:rPr>
      </w:pPr>
    </w:p>
    <w:p w:rsidR="0023186F" w:rsidRDefault="0023186F">
      <w:pPr>
        <w:pStyle w:val="10"/>
        <w:rPr>
          <w:rFonts w:ascii="仿宋_GB2312" w:eastAsia="仿宋_GB2312" w:hAnsi="仿宋_GB2312" w:cs="仿宋_GB2312"/>
          <w:sz w:val="32"/>
          <w:szCs w:val="32"/>
        </w:rPr>
      </w:pPr>
    </w:p>
    <w:p w:rsidR="0023186F" w:rsidRDefault="0023186F">
      <w:pPr>
        <w:rPr>
          <w:rFonts w:ascii="仿宋_GB2312" w:eastAsia="仿宋_GB2312" w:hAnsi="仿宋_GB2312" w:cs="仿宋_GB2312"/>
          <w:sz w:val="32"/>
          <w:szCs w:val="32"/>
        </w:rPr>
      </w:pPr>
    </w:p>
    <w:p w:rsidR="0023186F" w:rsidRDefault="0023186F">
      <w:pPr>
        <w:pStyle w:val="10"/>
        <w:rPr>
          <w:rFonts w:ascii="仿宋_GB2312" w:eastAsia="仿宋_GB2312" w:hAnsi="仿宋_GB2312" w:cs="仿宋_GB2312"/>
          <w:sz w:val="32"/>
          <w:szCs w:val="32"/>
        </w:rPr>
      </w:pPr>
    </w:p>
    <w:p w:rsidR="0023186F" w:rsidRDefault="0023186F">
      <w:pPr>
        <w:rPr>
          <w:rFonts w:ascii="仿宋_GB2312" w:eastAsia="仿宋_GB2312" w:hAnsi="仿宋_GB2312" w:cs="仿宋_GB2312"/>
          <w:sz w:val="32"/>
          <w:szCs w:val="32"/>
        </w:rPr>
      </w:pPr>
    </w:p>
    <w:p w:rsidR="0023186F" w:rsidRDefault="0023186F">
      <w:pPr>
        <w:pStyle w:val="10"/>
        <w:rPr>
          <w:rFonts w:ascii="仿宋_GB2312" w:eastAsia="仿宋_GB2312" w:hAnsi="仿宋_GB2312" w:cs="仿宋_GB2312"/>
          <w:sz w:val="32"/>
          <w:szCs w:val="32"/>
        </w:rPr>
      </w:pPr>
    </w:p>
    <w:p w:rsidR="0023186F" w:rsidRDefault="0023186F">
      <w:pPr>
        <w:rPr>
          <w:rFonts w:ascii="仿宋_GB2312" w:eastAsia="仿宋_GB2312" w:hAnsi="仿宋_GB2312" w:cs="仿宋_GB2312"/>
          <w:sz w:val="32"/>
          <w:szCs w:val="32"/>
        </w:rPr>
      </w:pPr>
    </w:p>
    <w:p w:rsidR="0023186F" w:rsidRDefault="0023186F">
      <w:pPr>
        <w:pStyle w:val="10"/>
        <w:rPr>
          <w:rFonts w:ascii="仿宋_GB2312" w:eastAsia="仿宋_GB2312" w:hAnsi="仿宋_GB2312" w:cs="仿宋_GB2312"/>
          <w:sz w:val="32"/>
          <w:szCs w:val="32"/>
        </w:rPr>
      </w:pPr>
    </w:p>
    <w:p w:rsidR="0023186F" w:rsidRDefault="0023186F">
      <w:pPr>
        <w:rPr>
          <w:rFonts w:ascii="仿宋_GB2312" w:eastAsia="仿宋_GB2312" w:hAnsi="仿宋_GB2312" w:cs="仿宋_GB2312"/>
          <w:sz w:val="32"/>
          <w:szCs w:val="32"/>
        </w:rPr>
      </w:pPr>
    </w:p>
    <w:p w:rsidR="0023186F" w:rsidRDefault="0023186F">
      <w:pPr>
        <w:pStyle w:val="a4"/>
        <w:widowControl w:val="0"/>
        <w:spacing w:before="0" w:beforeAutospacing="0" w:after="0" w:afterAutospacing="0" w:line="600" w:lineRule="exact"/>
        <w:ind w:firstLineChars="0" w:firstLine="0"/>
        <w:jc w:val="both"/>
        <w:rPr>
          <w:rFonts w:ascii="方正小标宋简体" w:eastAsia="方正小标宋简体" w:hAnsi="方正小标宋简体" w:cs="方正小标宋简体"/>
          <w:sz w:val="44"/>
          <w:szCs w:val="44"/>
        </w:rPr>
      </w:pPr>
    </w:p>
    <w:p w:rsidR="0023186F" w:rsidRDefault="0023186F">
      <w:pPr>
        <w:pStyle w:val="a4"/>
        <w:widowControl w:val="0"/>
        <w:spacing w:before="0" w:beforeAutospacing="0" w:after="0" w:afterAutospacing="0" w:line="600" w:lineRule="exact"/>
        <w:ind w:firstLineChars="0" w:firstLine="0"/>
        <w:jc w:val="both"/>
        <w:rPr>
          <w:rFonts w:ascii="方正小标宋简体" w:eastAsia="方正小标宋简体" w:hAnsi="方正小标宋简体" w:cs="方正小标宋简体"/>
          <w:sz w:val="44"/>
          <w:szCs w:val="44"/>
        </w:rPr>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23186F">
      <w:pPr>
        <w:spacing w:line="600" w:lineRule="exact"/>
        <w:rPr>
          <w:rFonts w:ascii="方正小标宋简体" w:eastAsia="方正小标宋简体" w:hAnsi="方正小标宋简体" w:cs="方正小标宋简体"/>
          <w:sz w:val="44"/>
          <w:szCs w:val="44"/>
        </w:rPr>
      </w:pPr>
    </w:p>
    <w:p w:rsidR="0023186F" w:rsidRDefault="00C827B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昌江区人民政府办公室</w:t>
      </w:r>
    </w:p>
    <w:p w:rsidR="0023186F" w:rsidRDefault="00C827B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w:t>
      </w:r>
      <w:r>
        <w:rPr>
          <w:rFonts w:ascii="方正小标宋简体" w:eastAsia="方正小标宋简体" w:hAnsi="方正小标宋简体" w:cs="方正小标宋简体" w:hint="eastAsia"/>
          <w:sz w:val="44"/>
          <w:szCs w:val="44"/>
        </w:rPr>
        <w:t>昌江区</w:t>
      </w:r>
      <w:r>
        <w:rPr>
          <w:rFonts w:ascii="方正小标宋简体" w:eastAsia="方正小标宋简体" w:hAnsi="方正小标宋简体" w:cs="方正小标宋简体" w:hint="eastAsia"/>
          <w:sz w:val="44"/>
          <w:szCs w:val="44"/>
        </w:rPr>
        <w:t>2023</w:t>
      </w:r>
      <w:r>
        <w:rPr>
          <w:rFonts w:ascii="方正小标宋简体" w:eastAsia="方正小标宋简体" w:hAnsi="方正小标宋简体" w:cs="方正小标宋简体" w:hint="eastAsia"/>
          <w:sz w:val="44"/>
          <w:szCs w:val="44"/>
        </w:rPr>
        <w:t>年农业生产社会化</w:t>
      </w:r>
    </w:p>
    <w:p w:rsidR="0023186F" w:rsidRDefault="00C827B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服务项目实施方案</w:t>
      </w:r>
      <w:r>
        <w:rPr>
          <w:rFonts w:ascii="方正小标宋简体" w:eastAsia="方正小标宋简体" w:hAnsi="方正小标宋简体" w:cs="方正小标宋简体" w:hint="eastAsia"/>
          <w:sz w:val="44"/>
          <w:szCs w:val="44"/>
        </w:rPr>
        <w:t>》的通知</w:t>
      </w: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C827B9">
      <w:pPr>
        <w:spacing w:line="600" w:lineRule="exact"/>
        <w:rPr>
          <w:rFonts w:ascii="仿宋" w:eastAsia="仿宋" w:hAnsi="仿宋" w:cs="仿宋"/>
          <w:sz w:val="32"/>
          <w:szCs w:val="32"/>
        </w:rPr>
      </w:pPr>
      <w:r>
        <w:rPr>
          <w:rFonts w:ascii="仿宋" w:eastAsia="仿宋" w:hAnsi="仿宋" w:cs="仿宋" w:hint="eastAsia"/>
          <w:sz w:val="32"/>
          <w:szCs w:val="32"/>
        </w:rPr>
        <w:t>各乡（镇）人民政府、街道办事处，区政府相关部门：</w:t>
      </w:r>
    </w:p>
    <w:p w:rsidR="0023186F" w:rsidRDefault="00C827B9">
      <w:pPr>
        <w:spacing w:line="6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现将《昌江区</w:t>
      </w:r>
      <w:r>
        <w:rPr>
          <w:rFonts w:ascii="仿宋" w:eastAsia="仿宋" w:hAnsi="仿宋" w:cs="仿宋" w:hint="eastAsia"/>
          <w:sz w:val="32"/>
          <w:szCs w:val="32"/>
        </w:rPr>
        <w:t>2023</w:t>
      </w:r>
      <w:r>
        <w:rPr>
          <w:rFonts w:ascii="仿宋" w:eastAsia="仿宋" w:hAnsi="仿宋" w:cs="仿宋" w:hint="eastAsia"/>
          <w:sz w:val="32"/>
          <w:szCs w:val="32"/>
        </w:rPr>
        <w:t>年农业生产社会化服务项目实施方案》的通知印发给你们，请认真贯彻落实。</w:t>
      </w:r>
    </w:p>
    <w:p w:rsidR="0023186F" w:rsidRDefault="0023186F">
      <w:pPr>
        <w:pStyle w:val="1"/>
        <w:rPr>
          <w:rFonts w:ascii="仿宋" w:eastAsia="仿宋" w:hAnsi="仿宋" w:cs="仿宋"/>
          <w:b w:val="0"/>
          <w:bCs w:val="0"/>
          <w:sz w:val="32"/>
          <w:szCs w:val="32"/>
        </w:rPr>
      </w:pPr>
    </w:p>
    <w:p w:rsidR="0023186F" w:rsidRDefault="00C827B9">
      <w:pPr>
        <w:rPr>
          <w:rFonts w:ascii="仿宋" w:eastAsia="仿宋" w:hAnsi="仿宋" w:cs="仿宋"/>
          <w:sz w:val="32"/>
          <w:szCs w:val="32"/>
        </w:rPr>
      </w:pPr>
      <w:r>
        <w:rPr>
          <w:rFonts w:ascii="仿宋" w:eastAsia="仿宋" w:hAnsi="仿宋" w:cs="仿宋" w:hint="eastAsia"/>
          <w:sz w:val="32"/>
          <w:szCs w:val="32"/>
        </w:rPr>
        <w:t xml:space="preserve">                   </w:t>
      </w:r>
    </w:p>
    <w:p w:rsidR="0023186F" w:rsidRDefault="00C827B9">
      <w:pPr>
        <w:widowControl/>
        <w:spacing w:line="600" w:lineRule="exact"/>
        <w:ind w:leftChars="2280" w:left="6388" w:hangingChars="500" w:hanging="1600"/>
      </w:pPr>
      <w:r>
        <w:rPr>
          <w:rFonts w:ascii="仿宋" w:eastAsia="仿宋" w:hAnsi="仿宋" w:cs="仿宋" w:hint="eastAsia"/>
          <w:sz w:val="32"/>
          <w:szCs w:val="32"/>
        </w:rPr>
        <w:t xml:space="preserve">      </w:t>
      </w:r>
      <w:r>
        <w:rPr>
          <w:rFonts w:ascii="仿宋" w:eastAsia="仿宋" w:hAnsi="仿宋" w:cs="仿宋" w:hint="eastAsia"/>
          <w:color w:val="000000"/>
          <w:kern w:val="0"/>
          <w:sz w:val="32"/>
          <w:szCs w:val="32"/>
          <w:lang/>
        </w:rPr>
        <w:t>昌江区人民政府办公室</w:t>
      </w:r>
      <w:r>
        <w:rPr>
          <w:rFonts w:ascii="仿宋" w:eastAsia="仿宋" w:hAnsi="仿宋" w:cs="仿宋" w:hint="eastAsia"/>
          <w:color w:val="000000"/>
          <w:kern w:val="0"/>
          <w:sz w:val="32"/>
          <w:szCs w:val="32"/>
          <w:lang/>
        </w:rPr>
        <w:t xml:space="preserve">                        2023</w:t>
      </w:r>
      <w:r>
        <w:rPr>
          <w:rFonts w:ascii="仿宋" w:eastAsia="仿宋" w:hAnsi="仿宋" w:cs="仿宋" w:hint="eastAsia"/>
          <w:color w:val="000000"/>
          <w:kern w:val="0"/>
          <w:sz w:val="32"/>
          <w:szCs w:val="32"/>
          <w:lang/>
        </w:rPr>
        <w:t>年</w:t>
      </w:r>
      <w:r>
        <w:rPr>
          <w:rFonts w:ascii="仿宋" w:eastAsia="仿宋" w:hAnsi="仿宋" w:cs="仿宋" w:hint="eastAsia"/>
          <w:color w:val="000000"/>
          <w:kern w:val="0"/>
          <w:sz w:val="32"/>
          <w:szCs w:val="32"/>
          <w:lang/>
        </w:rPr>
        <w:t>10</w:t>
      </w:r>
      <w:r>
        <w:rPr>
          <w:rFonts w:ascii="仿宋" w:eastAsia="仿宋" w:hAnsi="仿宋" w:cs="仿宋" w:hint="eastAsia"/>
          <w:color w:val="000000"/>
          <w:kern w:val="0"/>
          <w:sz w:val="32"/>
          <w:szCs w:val="32"/>
          <w:lang/>
        </w:rPr>
        <w:t>月</w:t>
      </w:r>
      <w:r>
        <w:rPr>
          <w:rFonts w:ascii="仿宋" w:eastAsia="仿宋" w:hAnsi="仿宋" w:cs="仿宋" w:hint="eastAsia"/>
          <w:color w:val="000000"/>
          <w:kern w:val="0"/>
          <w:sz w:val="32"/>
          <w:szCs w:val="32"/>
          <w:lang/>
        </w:rPr>
        <w:t>11</w:t>
      </w:r>
      <w:r>
        <w:rPr>
          <w:rFonts w:ascii="仿宋" w:eastAsia="仿宋" w:hAnsi="仿宋" w:cs="仿宋" w:hint="eastAsia"/>
          <w:color w:val="000000"/>
          <w:kern w:val="0"/>
          <w:sz w:val="32"/>
          <w:szCs w:val="32"/>
          <w:lang/>
        </w:rPr>
        <w:t>日</w:t>
      </w:r>
    </w:p>
    <w:p w:rsidR="0023186F" w:rsidRDefault="0023186F">
      <w:pPr>
        <w:spacing w:line="600" w:lineRule="exact"/>
        <w:rPr>
          <w:rFonts w:ascii="方正小标宋简体" w:eastAsia="方正小标宋简体" w:hAnsi="方正小标宋简体" w:cs="方正小标宋简体"/>
          <w:sz w:val="44"/>
          <w:szCs w:val="44"/>
        </w:rPr>
      </w:pPr>
    </w:p>
    <w:p w:rsidR="0023186F" w:rsidRDefault="0023186F">
      <w:pPr>
        <w:pStyle w:val="1"/>
        <w:rPr>
          <w:rFonts w:ascii="方正小标宋简体" w:eastAsia="方正小标宋简体" w:hAnsi="方正小标宋简体" w:cs="方正小标宋简体"/>
          <w:b w:val="0"/>
          <w:bCs w:val="0"/>
        </w:rPr>
      </w:pPr>
    </w:p>
    <w:p w:rsidR="0023186F" w:rsidRDefault="0023186F">
      <w:pPr>
        <w:rPr>
          <w:rFonts w:ascii="方正小标宋简体" w:eastAsia="方正小标宋简体" w:hAnsi="方正小标宋简体" w:cs="方正小标宋简体"/>
          <w:sz w:val="44"/>
          <w:szCs w:val="44"/>
        </w:rPr>
      </w:pPr>
    </w:p>
    <w:p w:rsidR="0023186F" w:rsidRDefault="0023186F">
      <w:pPr>
        <w:pStyle w:val="1"/>
        <w:rPr>
          <w:rFonts w:ascii="方正小标宋简体" w:eastAsia="方正小标宋简体" w:hAnsi="方正小标宋简体" w:cs="方正小标宋简体"/>
          <w:b w:val="0"/>
          <w:bCs w:val="0"/>
        </w:rPr>
      </w:pPr>
    </w:p>
    <w:p w:rsidR="0023186F" w:rsidRDefault="0023186F">
      <w:pPr>
        <w:pStyle w:val="1"/>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23186F">
      <w:pPr>
        <w:spacing w:line="600" w:lineRule="exact"/>
        <w:jc w:val="center"/>
        <w:rPr>
          <w:rFonts w:ascii="方正小标宋简体" w:eastAsia="方正小标宋简体" w:hAnsi="方正小标宋简体" w:cs="方正小标宋简体"/>
          <w:sz w:val="44"/>
          <w:szCs w:val="44"/>
        </w:rPr>
      </w:pPr>
    </w:p>
    <w:p w:rsidR="0023186F" w:rsidRDefault="00C827B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昌江区</w:t>
      </w:r>
      <w:r>
        <w:rPr>
          <w:rFonts w:ascii="方正小标宋简体" w:eastAsia="方正小标宋简体" w:hAnsi="方正小标宋简体" w:cs="方正小标宋简体" w:hint="eastAsia"/>
          <w:sz w:val="44"/>
          <w:szCs w:val="44"/>
        </w:rPr>
        <w:t>2023</w:t>
      </w:r>
      <w:r>
        <w:rPr>
          <w:rFonts w:ascii="方正小标宋简体" w:eastAsia="方正小标宋简体" w:hAnsi="方正小标宋简体" w:cs="方正小标宋简体" w:hint="eastAsia"/>
          <w:sz w:val="44"/>
          <w:szCs w:val="44"/>
        </w:rPr>
        <w:t>年农业生产社会化</w:t>
      </w:r>
    </w:p>
    <w:p w:rsidR="0023186F" w:rsidRDefault="00C827B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服务项目实施方案</w:t>
      </w:r>
    </w:p>
    <w:p w:rsidR="0023186F" w:rsidRDefault="0023186F">
      <w:pPr>
        <w:ind w:firstLineChars="200" w:firstLine="640"/>
        <w:rPr>
          <w:rFonts w:ascii="仿宋_GB2312" w:eastAsia="仿宋_GB2312" w:hAnsi="仿宋" w:cs="仿宋"/>
          <w:color w:val="000000"/>
          <w:sz w:val="32"/>
          <w:szCs w:val="32"/>
        </w:rPr>
      </w:pP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为进一步规范对农业社会化服务项目实施的管理，不断提高财政支农资金的使用效率，全面提升我区农业生产的社会化服务水平，着力解决小农户与现代农业发展的有效衔接。根据省农业农村厅《关于印发</w:t>
      </w:r>
      <w:r>
        <w:rPr>
          <w:rFonts w:ascii="仿宋" w:eastAsia="仿宋" w:hAnsi="仿宋" w:cs="仿宋" w:hint="eastAsia"/>
          <w:color w:val="000000"/>
          <w:sz w:val="32"/>
          <w:szCs w:val="32"/>
        </w:rPr>
        <w:t>2023</w:t>
      </w:r>
      <w:r>
        <w:rPr>
          <w:rFonts w:ascii="仿宋" w:eastAsia="仿宋" w:hAnsi="仿宋" w:cs="仿宋" w:hint="eastAsia"/>
          <w:color w:val="000000"/>
          <w:sz w:val="32"/>
          <w:szCs w:val="32"/>
        </w:rPr>
        <w:t>年中央财政支持农业生产托管项目实施方案的通知》（赣农规计字〔</w:t>
      </w:r>
      <w:r>
        <w:rPr>
          <w:rFonts w:ascii="仿宋" w:eastAsia="仿宋" w:hAnsi="仿宋" w:cs="仿宋" w:hint="eastAsia"/>
          <w:color w:val="000000"/>
          <w:sz w:val="32"/>
          <w:szCs w:val="32"/>
        </w:rPr>
        <w:t>2023</w:t>
      </w:r>
      <w:r>
        <w:rPr>
          <w:rFonts w:ascii="仿宋" w:eastAsia="仿宋" w:hAnsi="仿宋" w:cs="仿宋" w:hint="eastAsia"/>
          <w:color w:val="000000"/>
          <w:sz w:val="32"/>
          <w:szCs w:val="32"/>
        </w:rPr>
        <w:t>〕</w:t>
      </w:r>
      <w:r>
        <w:rPr>
          <w:rFonts w:ascii="仿宋" w:eastAsia="仿宋" w:hAnsi="仿宋" w:cs="仿宋" w:hint="eastAsia"/>
          <w:color w:val="000000"/>
          <w:sz w:val="32"/>
          <w:szCs w:val="32"/>
        </w:rPr>
        <w:t>14</w:t>
      </w:r>
      <w:r>
        <w:rPr>
          <w:rFonts w:ascii="仿宋" w:eastAsia="仿宋" w:hAnsi="仿宋" w:cs="仿宋" w:hint="eastAsia"/>
          <w:color w:val="000000"/>
          <w:sz w:val="32"/>
          <w:szCs w:val="32"/>
        </w:rPr>
        <w:t>号）文件精神，结合我区当前农业生产社会化服务发展情况，现制定昌江区</w:t>
      </w:r>
      <w:r>
        <w:rPr>
          <w:rFonts w:ascii="仿宋" w:eastAsia="仿宋" w:hAnsi="仿宋" w:cs="仿宋" w:hint="eastAsia"/>
          <w:color w:val="000000"/>
          <w:sz w:val="32"/>
          <w:szCs w:val="32"/>
        </w:rPr>
        <w:t>2023</w:t>
      </w:r>
      <w:r>
        <w:rPr>
          <w:rFonts w:ascii="仿宋" w:eastAsia="仿宋" w:hAnsi="仿宋" w:cs="仿宋" w:hint="eastAsia"/>
          <w:color w:val="000000"/>
          <w:sz w:val="32"/>
          <w:szCs w:val="32"/>
        </w:rPr>
        <w:t>年农业生产社会化服务项目实施方案如下。</w:t>
      </w:r>
    </w:p>
    <w:p w:rsidR="0023186F" w:rsidRDefault="00C827B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一、基本原则</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1.</w:t>
      </w:r>
      <w:r>
        <w:rPr>
          <w:rFonts w:ascii="楷体" w:eastAsia="楷体" w:hAnsi="楷体" w:cs="楷体" w:hint="eastAsia"/>
          <w:b/>
          <w:bCs/>
          <w:color w:val="000000"/>
          <w:sz w:val="32"/>
          <w:szCs w:val="32"/>
        </w:rPr>
        <w:t>聚焦服务小农户。</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把服务小农户作为政策支持的重点，着力解决小农户生产现代化难题</w:t>
      </w:r>
      <w:r>
        <w:rPr>
          <w:rFonts w:ascii="仿宋" w:eastAsia="仿宋" w:hAnsi="仿宋" w:cs="仿宋" w:hint="eastAsia"/>
          <w:color w:val="000000"/>
          <w:sz w:val="32"/>
          <w:szCs w:val="32"/>
        </w:rPr>
        <w:t>.</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2.</w:t>
      </w:r>
      <w:r>
        <w:rPr>
          <w:rFonts w:ascii="楷体" w:eastAsia="楷体" w:hAnsi="楷体" w:cs="楷体" w:hint="eastAsia"/>
          <w:b/>
          <w:bCs/>
          <w:color w:val="000000"/>
          <w:sz w:val="32"/>
          <w:szCs w:val="32"/>
        </w:rPr>
        <w:t>聚焦为农业生产托管为主的服务方式。</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依据农业机械化的情况，劳动力转移程度、农户生产需求、服务主体服务能力等因数，根据我区的实际情况，今年农业生产托管服务重点是做好病虫害统防统治等关键薄弱环节。对于农户家庭经营意愿较强的地区，可以从推广单环节、多环节托管入手，逐步扩大托管覆盖面；对于农业劳动力转移程度较高的地区，可以重点推广全程托管等模式。</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3.</w:t>
      </w:r>
      <w:r>
        <w:rPr>
          <w:rFonts w:ascii="楷体" w:eastAsia="楷体" w:hAnsi="楷体" w:cs="楷体" w:hint="eastAsia"/>
          <w:b/>
          <w:bCs/>
          <w:color w:val="000000"/>
          <w:sz w:val="32"/>
          <w:szCs w:val="32"/>
        </w:rPr>
        <w:t>坚持推进服务规模经营。</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要把突破小规模分散经营、发展农业规模化生产作为支持农业生产社会化服务的关键。要以支持农业生产托管为重点，推进服务带动型经营，在尊重农户独立经营</w:t>
      </w:r>
      <w:r>
        <w:rPr>
          <w:rFonts w:ascii="仿宋" w:eastAsia="仿宋" w:hAnsi="仿宋" w:cs="仿宋" w:hint="eastAsia"/>
          <w:color w:val="000000"/>
          <w:sz w:val="32"/>
          <w:szCs w:val="32"/>
        </w:rPr>
        <w:t>主体地位前提下</w:t>
      </w:r>
      <w:r>
        <w:rPr>
          <w:rFonts w:ascii="仿宋" w:eastAsia="仿宋" w:hAnsi="仿宋" w:cs="仿宋" w:hint="eastAsia"/>
          <w:color w:val="000000"/>
          <w:sz w:val="32"/>
          <w:szCs w:val="32"/>
        </w:rPr>
        <w:t>,</w:t>
      </w:r>
      <w:r>
        <w:rPr>
          <w:rFonts w:ascii="仿宋" w:eastAsia="仿宋" w:hAnsi="仿宋" w:cs="仿宋" w:hint="eastAsia"/>
          <w:color w:val="000000"/>
          <w:sz w:val="32"/>
          <w:szCs w:val="32"/>
        </w:rPr>
        <w:t>集中连片推进规模化生产。</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4.</w:t>
      </w:r>
      <w:r>
        <w:rPr>
          <w:rFonts w:ascii="楷体" w:eastAsia="楷体" w:hAnsi="楷体" w:cs="楷体" w:hint="eastAsia"/>
          <w:b/>
          <w:bCs/>
          <w:color w:val="000000"/>
          <w:sz w:val="32"/>
          <w:szCs w:val="32"/>
        </w:rPr>
        <w:t>聚焦服务重要农产品。</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重点支持水稻和油料作物生产，支持水稻品牌建设倾斜。</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5.</w:t>
      </w:r>
      <w:r>
        <w:rPr>
          <w:rFonts w:ascii="楷体" w:eastAsia="楷体" w:hAnsi="楷体" w:cs="楷体" w:hint="eastAsia"/>
          <w:b/>
          <w:bCs/>
          <w:color w:val="000000"/>
          <w:sz w:val="32"/>
          <w:szCs w:val="32"/>
        </w:rPr>
        <w:t>坚持以市场为主导。</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重点支持市场供给不足的农业生产关键薄弱环节和农民急需的生产环节的服务。</w:t>
      </w:r>
    </w:p>
    <w:p w:rsidR="0023186F" w:rsidRDefault="00C827B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二、目标任务</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2023</w:t>
      </w:r>
      <w:r>
        <w:rPr>
          <w:rFonts w:ascii="仿宋" w:eastAsia="仿宋" w:hAnsi="仿宋" w:cs="仿宋" w:hint="eastAsia"/>
          <w:color w:val="000000"/>
          <w:sz w:val="32"/>
          <w:szCs w:val="32"/>
        </w:rPr>
        <w:t>年全区完成农业社会化服务面积</w:t>
      </w:r>
      <w:r>
        <w:rPr>
          <w:rFonts w:ascii="仿宋" w:eastAsia="仿宋" w:hAnsi="仿宋" w:cs="仿宋" w:hint="eastAsia"/>
          <w:color w:val="000000"/>
          <w:sz w:val="32"/>
          <w:szCs w:val="32"/>
        </w:rPr>
        <w:t>4.3</w:t>
      </w:r>
      <w:r>
        <w:rPr>
          <w:rFonts w:ascii="仿宋" w:eastAsia="仿宋" w:hAnsi="仿宋" w:cs="仿宋" w:hint="eastAsia"/>
          <w:color w:val="000000"/>
          <w:sz w:val="32"/>
          <w:szCs w:val="32"/>
        </w:rPr>
        <w:t>万亩，折合服务面积</w:t>
      </w:r>
      <w:r>
        <w:rPr>
          <w:rFonts w:ascii="仿宋" w:eastAsia="仿宋" w:hAnsi="仿宋" w:cs="仿宋" w:hint="eastAsia"/>
          <w:color w:val="000000"/>
          <w:sz w:val="32"/>
          <w:szCs w:val="32"/>
        </w:rPr>
        <w:t>0.31</w:t>
      </w:r>
      <w:r>
        <w:rPr>
          <w:rFonts w:ascii="仿宋" w:eastAsia="仿宋" w:hAnsi="仿宋" w:cs="仿宋" w:hint="eastAsia"/>
          <w:color w:val="000000"/>
          <w:sz w:val="32"/>
          <w:szCs w:val="32"/>
        </w:rPr>
        <w:t>万亩，完成市局下达我区</w:t>
      </w:r>
      <w:r>
        <w:rPr>
          <w:rFonts w:ascii="仿宋" w:eastAsia="仿宋" w:hAnsi="仿宋" w:cs="仿宋" w:hint="eastAsia"/>
          <w:color w:val="000000"/>
          <w:sz w:val="32"/>
          <w:szCs w:val="32"/>
        </w:rPr>
        <w:t>0.31</w:t>
      </w:r>
      <w:r>
        <w:rPr>
          <w:rFonts w:ascii="仿宋" w:eastAsia="仿宋" w:hAnsi="仿宋" w:cs="仿宋" w:hint="eastAsia"/>
          <w:color w:val="000000"/>
          <w:sz w:val="32"/>
          <w:szCs w:val="32"/>
        </w:rPr>
        <w:t>万亩的任务，项目为机防</w:t>
      </w:r>
      <w:r>
        <w:rPr>
          <w:rFonts w:ascii="仿宋" w:eastAsia="仿宋" w:hAnsi="仿宋" w:cs="仿宋" w:hint="eastAsia"/>
          <w:color w:val="000000"/>
          <w:sz w:val="32"/>
          <w:szCs w:val="32"/>
        </w:rPr>
        <w:t>0.31</w:t>
      </w:r>
      <w:r>
        <w:rPr>
          <w:rFonts w:ascii="仿宋" w:eastAsia="仿宋" w:hAnsi="仿宋" w:cs="仿宋" w:hint="eastAsia"/>
          <w:color w:val="000000"/>
          <w:sz w:val="32"/>
          <w:szCs w:val="32"/>
        </w:rPr>
        <w:t>万亩。</w:t>
      </w:r>
    </w:p>
    <w:p w:rsidR="0023186F" w:rsidRDefault="00C827B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三、项目支持环节与承接主体</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（一）补助环节</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为全面提高全区水稻生产机械化水平，切实提升农业生产组织化程度和社会化服务能力，按照“覆盖全程、综合配套、能力提升”的要求，重点选择水稻生产的机防生产环节为社会化服务购买的主要内容，作物品种为水稻。</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w:t>
      </w:r>
      <w:r>
        <w:rPr>
          <w:rFonts w:ascii="楷体" w:eastAsia="楷体" w:hAnsi="楷体" w:cs="楷体" w:hint="eastAsia"/>
          <w:b/>
          <w:bCs/>
          <w:color w:val="000000"/>
          <w:sz w:val="32"/>
          <w:szCs w:val="32"/>
        </w:rPr>
        <w:t>二</w:t>
      </w:r>
      <w:r>
        <w:rPr>
          <w:rFonts w:ascii="楷体" w:eastAsia="楷体" w:hAnsi="楷体" w:cs="楷体" w:hint="eastAsia"/>
          <w:b/>
          <w:bCs/>
          <w:color w:val="000000"/>
          <w:sz w:val="32"/>
          <w:szCs w:val="32"/>
        </w:rPr>
        <w:t>)</w:t>
      </w:r>
      <w:r>
        <w:rPr>
          <w:rFonts w:ascii="楷体" w:eastAsia="楷体" w:hAnsi="楷体" w:cs="楷体" w:hint="eastAsia"/>
          <w:b/>
          <w:bCs/>
          <w:color w:val="000000"/>
          <w:sz w:val="32"/>
          <w:szCs w:val="32"/>
        </w:rPr>
        <w:t>承接主体的要求</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承接社会化服务的主体是指依法在民政部门登记成立或经国务院批准免予登记的社会组织，以及依法在市监部门或行业主管部门登记成立的企业、机构等社会化承接主体。承接主体应具备</w:t>
      </w:r>
      <w:r>
        <w:rPr>
          <w:rFonts w:ascii="仿宋" w:eastAsia="仿宋" w:hAnsi="仿宋" w:cs="仿宋" w:hint="eastAsia"/>
          <w:color w:val="000000"/>
          <w:sz w:val="32"/>
          <w:szCs w:val="32"/>
        </w:rPr>
        <w:lastRenderedPageBreak/>
        <w:t>《农业部办公厅财政部办公厅关于支持农业生产社会化服务工作的通知》（农办财〔</w:t>
      </w:r>
      <w:r>
        <w:rPr>
          <w:rFonts w:ascii="仿宋" w:eastAsia="仿宋" w:hAnsi="仿宋" w:cs="仿宋" w:hint="eastAsia"/>
          <w:color w:val="000000"/>
          <w:sz w:val="32"/>
          <w:szCs w:val="32"/>
        </w:rPr>
        <w:t>2017</w:t>
      </w:r>
      <w:r>
        <w:rPr>
          <w:rFonts w:ascii="仿宋" w:eastAsia="仿宋" w:hAnsi="仿宋" w:cs="仿宋" w:hint="eastAsia"/>
          <w:color w:val="000000"/>
          <w:sz w:val="32"/>
          <w:szCs w:val="32"/>
        </w:rPr>
        <w:t>〕</w:t>
      </w:r>
      <w:r>
        <w:rPr>
          <w:rFonts w:ascii="仿宋" w:eastAsia="仿宋" w:hAnsi="仿宋" w:cs="仿宋" w:hint="eastAsia"/>
          <w:color w:val="000000"/>
          <w:sz w:val="32"/>
          <w:szCs w:val="32"/>
        </w:rPr>
        <w:t>41</w:t>
      </w:r>
      <w:r>
        <w:rPr>
          <w:rFonts w:ascii="仿宋" w:eastAsia="仿宋" w:hAnsi="仿宋" w:cs="仿宋" w:hint="eastAsia"/>
          <w:color w:val="000000"/>
          <w:sz w:val="32"/>
          <w:szCs w:val="32"/>
        </w:rPr>
        <w:t>号）规定的</w:t>
      </w:r>
      <w:r>
        <w:rPr>
          <w:rFonts w:ascii="仿宋" w:eastAsia="仿宋" w:hAnsi="仿宋" w:cs="仿宋" w:hint="eastAsia"/>
          <w:color w:val="000000"/>
          <w:sz w:val="32"/>
          <w:szCs w:val="32"/>
        </w:rPr>
        <w:t>4</w:t>
      </w:r>
      <w:r>
        <w:rPr>
          <w:rFonts w:ascii="仿宋" w:eastAsia="仿宋" w:hAnsi="仿宋" w:cs="仿宋" w:hint="eastAsia"/>
          <w:color w:val="000000"/>
          <w:sz w:val="32"/>
          <w:szCs w:val="32"/>
        </w:rPr>
        <w:t>个基本条件。</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w:t>
      </w:r>
      <w:r>
        <w:rPr>
          <w:rFonts w:ascii="仿宋" w:eastAsia="仿宋" w:hAnsi="仿宋" w:cs="仿宋" w:hint="eastAsia"/>
          <w:color w:val="000000"/>
          <w:sz w:val="32"/>
          <w:szCs w:val="32"/>
        </w:rPr>
        <w:t>应有一定的</w:t>
      </w:r>
      <w:r>
        <w:rPr>
          <w:rFonts w:ascii="仿宋" w:eastAsia="仿宋" w:hAnsi="仿宋" w:cs="仿宋" w:hint="eastAsia"/>
          <w:color w:val="000000"/>
          <w:sz w:val="32"/>
          <w:szCs w:val="32"/>
        </w:rPr>
        <w:t>社会化服务经验，原则上从事社会化服务达一年以上。</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hint="eastAsia"/>
          <w:color w:val="000000"/>
          <w:sz w:val="32"/>
          <w:szCs w:val="32"/>
        </w:rPr>
        <w:t>拥有与其服务内容、服务能力相匹配的专业农业机械和设备以及其他能力。</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w:t>
      </w:r>
      <w:r>
        <w:rPr>
          <w:rFonts w:ascii="仿宋" w:eastAsia="仿宋" w:hAnsi="仿宋" w:cs="仿宋" w:hint="eastAsia"/>
          <w:color w:val="000000"/>
          <w:sz w:val="32"/>
          <w:szCs w:val="32"/>
        </w:rPr>
        <w:t>依法具有独立承担民事责任能力，治理结构健全、内部管理和监督制度完善，具有独立、健全的财务管理、会计核算和资产管理制度，具有依法缴纳税收和社会保险的良好记录，社会信誉、商业信誉良好，其所提供的服务在质量和价格方面受到服务对象的认可和好评。</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4.</w:t>
      </w:r>
      <w:r>
        <w:rPr>
          <w:rFonts w:ascii="仿宋" w:eastAsia="仿宋" w:hAnsi="仿宋" w:cs="仿宋" w:hint="eastAsia"/>
          <w:color w:val="000000"/>
          <w:sz w:val="32"/>
          <w:szCs w:val="32"/>
        </w:rPr>
        <w:t>同意购买并安装远程电子监测设备，愿意接受社会化服务行业管理部门的监管，符合法律、法规规定以及项目要求的其他条件。</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（三）承接主体认定</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由服务组织自主申报，进入市级名录的单位有优先权，可以享有农业生产托管服务的资格，每项服务的承接主体原则上不少于三家。</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（四）合同签订</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确定后的承接主体要与购买主体</w:t>
      </w:r>
      <w:r>
        <w:rPr>
          <w:rFonts w:ascii="仿宋" w:eastAsia="仿宋" w:hAnsi="仿宋" w:cs="仿宋" w:hint="eastAsia"/>
          <w:color w:val="000000"/>
          <w:sz w:val="32"/>
          <w:szCs w:val="32"/>
        </w:rPr>
        <w:t>(</w:t>
      </w:r>
      <w:r>
        <w:rPr>
          <w:rFonts w:ascii="仿宋" w:eastAsia="仿宋" w:hAnsi="仿宋" w:cs="仿宋" w:hint="eastAsia"/>
          <w:color w:val="000000"/>
          <w:sz w:val="32"/>
          <w:szCs w:val="32"/>
        </w:rPr>
        <w:t>区农业农村水利局</w:t>
      </w:r>
      <w:r>
        <w:rPr>
          <w:rFonts w:ascii="仿宋" w:eastAsia="仿宋" w:hAnsi="仿宋" w:cs="仿宋" w:hint="eastAsia"/>
          <w:color w:val="000000"/>
          <w:sz w:val="32"/>
          <w:szCs w:val="32"/>
        </w:rPr>
        <w:t>)</w:t>
      </w:r>
      <w:r>
        <w:rPr>
          <w:rFonts w:ascii="仿宋" w:eastAsia="仿宋" w:hAnsi="仿宋" w:cs="仿宋" w:hint="eastAsia"/>
          <w:color w:val="000000"/>
          <w:sz w:val="32"/>
          <w:szCs w:val="32"/>
        </w:rPr>
        <w:t>签订</w:t>
      </w:r>
      <w:r>
        <w:rPr>
          <w:rFonts w:ascii="仿宋" w:eastAsia="仿宋" w:hAnsi="仿宋" w:cs="仿宋" w:hint="eastAsia"/>
          <w:color w:val="000000"/>
          <w:sz w:val="32"/>
          <w:szCs w:val="32"/>
        </w:rPr>
        <w:t>2023</w:t>
      </w:r>
      <w:r>
        <w:rPr>
          <w:rFonts w:ascii="仿宋" w:eastAsia="仿宋" w:hAnsi="仿宋" w:cs="仿宋" w:hint="eastAsia"/>
          <w:color w:val="000000"/>
          <w:sz w:val="32"/>
          <w:szCs w:val="32"/>
        </w:rPr>
        <w:t>年农业生产社会化服务项目政府购买服务合同。</w:t>
      </w:r>
    </w:p>
    <w:p w:rsidR="0023186F" w:rsidRDefault="00C827B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四、补助机制</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w:t>
      </w:r>
      <w:r>
        <w:rPr>
          <w:rFonts w:ascii="楷体" w:eastAsia="楷体" w:hAnsi="楷体" w:cs="楷体" w:hint="eastAsia"/>
          <w:b/>
          <w:bCs/>
          <w:color w:val="000000"/>
          <w:sz w:val="32"/>
          <w:szCs w:val="32"/>
        </w:rPr>
        <w:t>一</w:t>
      </w:r>
      <w:r>
        <w:rPr>
          <w:rFonts w:ascii="楷体" w:eastAsia="楷体" w:hAnsi="楷体" w:cs="楷体" w:hint="eastAsia"/>
          <w:b/>
          <w:bCs/>
          <w:color w:val="000000"/>
          <w:sz w:val="32"/>
          <w:szCs w:val="32"/>
        </w:rPr>
        <w:t>)</w:t>
      </w:r>
      <w:r>
        <w:rPr>
          <w:rFonts w:ascii="楷体" w:eastAsia="楷体" w:hAnsi="楷体" w:cs="楷体" w:hint="eastAsia"/>
          <w:b/>
          <w:bCs/>
          <w:color w:val="000000"/>
          <w:sz w:val="32"/>
          <w:szCs w:val="32"/>
        </w:rPr>
        <w:t>项目资金安排</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2023</w:t>
      </w:r>
      <w:r>
        <w:rPr>
          <w:rFonts w:ascii="仿宋" w:eastAsia="仿宋" w:hAnsi="仿宋" w:cs="仿宋" w:hint="eastAsia"/>
          <w:color w:val="000000"/>
          <w:sz w:val="32"/>
          <w:szCs w:val="32"/>
        </w:rPr>
        <w:t>年农业生产社会化服务项目资金</w:t>
      </w:r>
      <w:r>
        <w:rPr>
          <w:rFonts w:ascii="仿宋" w:eastAsia="仿宋" w:hAnsi="仿宋" w:cs="仿宋" w:hint="eastAsia"/>
          <w:color w:val="000000"/>
          <w:sz w:val="32"/>
          <w:szCs w:val="32"/>
        </w:rPr>
        <w:t>30</w:t>
      </w:r>
      <w:r>
        <w:rPr>
          <w:rFonts w:ascii="仿宋" w:eastAsia="仿宋" w:hAnsi="仿宋" w:cs="仿宋" w:hint="eastAsia"/>
          <w:color w:val="000000"/>
          <w:sz w:val="32"/>
          <w:szCs w:val="32"/>
        </w:rPr>
        <w:t>万元。具体使用安排如下：</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w:t>
      </w:r>
      <w:r>
        <w:rPr>
          <w:rFonts w:ascii="仿宋" w:eastAsia="仿宋" w:hAnsi="仿宋" w:cs="仿宋" w:hint="eastAsia"/>
          <w:color w:val="000000"/>
          <w:sz w:val="32"/>
          <w:szCs w:val="32"/>
        </w:rPr>
        <w:t>机防</w:t>
      </w:r>
      <w:r>
        <w:rPr>
          <w:rFonts w:ascii="仿宋" w:eastAsia="仿宋" w:hAnsi="仿宋" w:cs="仿宋" w:hint="eastAsia"/>
          <w:color w:val="000000"/>
          <w:sz w:val="32"/>
          <w:szCs w:val="32"/>
        </w:rPr>
        <w:t>4.3</w:t>
      </w:r>
      <w:r>
        <w:rPr>
          <w:rFonts w:ascii="仿宋" w:eastAsia="仿宋" w:hAnsi="仿宋" w:cs="仿宋" w:hint="eastAsia"/>
          <w:color w:val="000000"/>
          <w:sz w:val="32"/>
          <w:szCs w:val="32"/>
        </w:rPr>
        <w:t>万亩</w:t>
      </w:r>
      <w:r>
        <w:rPr>
          <w:rFonts w:ascii="仿宋" w:eastAsia="仿宋" w:hAnsi="仿宋" w:cs="仿宋" w:hint="eastAsia"/>
          <w:color w:val="000000"/>
          <w:sz w:val="32"/>
          <w:szCs w:val="32"/>
        </w:rPr>
        <w:t>/</w:t>
      </w:r>
      <w:r>
        <w:rPr>
          <w:rFonts w:ascii="仿宋" w:eastAsia="仿宋" w:hAnsi="仿宋" w:cs="仿宋" w:hint="eastAsia"/>
          <w:color w:val="000000"/>
          <w:sz w:val="32"/>
          <w:szCs w:val="32"/>
        </w:rPr>
        <w:t>次，机防总补助资金</w:t>
      </w:r>
      <w:r>
        <w:rPr>
          <w:rFonts w:ascii="仿宋" w:eastAsia="仿宋" w:hAnsi="仿宋" w:cs="仿宋" w:hint="eastAsia"/>
          <w:color w:val="000000"/>
          <w:sz w:val="32"/>
          <w:szCs w:val="32"/>
        </w:rPr>
        <w:t>30</w:t>
      </w:r>
      <w:r>
        <w:rPr>
          <w:rFonts w:ascii="仿宋" w:eastAsia="仿宋" w:hAnsi="仿宋" w:cs="仿宋" w:hint="eastAsia"/>
          <w:color w:val="000000"/>
          <w:sz w:val="32"/>
          <w:szCs w:val="32"/>
        </w:rPr>
        <w:t>万元</w:t>
      </w:r>
      <w:r>
        <w:rPr>
          <w:rFonts w:ascii="仿宋" w:eastAsia="仿宋" w:hAnsi="仿宋" w:cs="仿宋" w:hint="eastAsia"/>
          <w:color w:val="000000"/>
          <w:sz w:val="32"/>
          <w:szCs w:val="32"/>
        </w:rPr>
        <w:t>;</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（二）项目补助办法</w:t>
      </w:r>
    </w:p>
    <w:p w:rsidR="0023186F" w:rsidRDefault="00C827B9" w:rsidP="0023186F">
      <w:pPr>
        <w:spacing w:line="600" w:lineRule="exact"/>
        <w:ind w:firstLineChars="200" w:firstLine="640"/>
        <w:rPr>
          <w:rFonts w:ascii="仿宋" w:eastAsia="仿宋" w:hAnsi="仿宋" w:cs="仿宋"/>
          <w:color w:val="000000"/>
          <w:sz w:val="32"/>
          <w:szCs w:val="32"/>
        </w:rPr>
      </w:pPr>
      <w:r>
        <w:rPr>
          <w:rFonts w:ascii="仿宋_GB2312" w:eastAsia="仿宋_GB2312" w:hAnsi="仿宋" w:cs="仿宋" w:hint="eastAsia"/>
          <w:b/>
          <w:bCs/>
          <w:color w:val="000000"/>
          <w:sz w:val="32"/>
          <w:szCs w:val="32"/>
        </w:rPr>
        <w:t>1.</w:t>
      </w:r>
      <w:r>
        <w:rPr>
          <w:rFonts w:ascii="仿宋_GB2312" w:eastAsia="仿宋_GB2312" w:hAnsi="仿宋" w:cs="仿宋" w:hint="eastAsia"/>
          <w:b/>
          <w:bCs/>
          <w:color w:val="000000"/>
          <w:sz w:val="32"/>
          <w:szCs w:val="32"/>
        </w:rPr>
        <w:t>补助起点：</w:t>
      </w:r>
      <w:r>
        <w:rPr>
          <w:rFonts w:ascii="仿宋" w:eastAsia="仿宋" w:hAnsi="仿宋" w:cs="仿宋" w:hint="eastAsia"/>
          <w:color w:val="000000"/>
          <w:sz w:val="32"/>
          <w:szCs w:val="32"/>
        </w:rPr>
        <w:t>单季实际完成作业量，机防少于</w:t>
      </w:r>
      <w:r>
        <w:rPr>
          <w:rFonts w:ascii="仿宋" w:eastAsia="仿宋" w:hAnsi="仿宋" w:cs="仿宋" w:hint="eastAsia"/>
          <w:color w:val="000000"/>
          <w:sz w:val="32"/>
          <w:szCs w:val="32"/>
        </w:rPr>
        <w:t>1000</w:t>
      </w:r>
      <w:r>
        <w:rPr>
          <w:rFonts w:ascii="仿宋" w:eastAsia="仿宋" w:hAnsi="仿宋" w:cs="仿宋" w:hint="eastAsia"/>
          <w:color w:val="000000"/>
          <w:sz w:val="32"/>
          <w:szCs w:val="32"/>
        </w:rPr>
        <w:t>亩不享受单项补助。实际完成的作业量是指承接主体对外服务</w:t>
      </w:r>
      <w:r>
        <w:rPr>
          <w:rFonts w:ascii="仿宋" w:eastAsia="仿宋" w:hAnsi="仿宋" w:cs="仿宋" w:hint="eastAsia"/>
          <w:color w:val="000000"/>
          <w:sz w:val="32"/>
          <w:szCs w:val="32"/>
        </w:rPr>
        <w:t>的作业量，不包括为自己提供的服务，以及承接主体间互相提供的服务</w:t>
      </w:r>
      <w:r>
        <w:rPr>
          <w:rFonts w:ascii="仿宋" w:eastAsia="仿宋" w:hAnsi="仿宋" w:cs="仿宋" w:hint="eastAsia"/>
          <w:color w:val="000000"/>
          <w:sz w:val="32"/>
          <w:szCs w:val="32"/>
        </w:rPr>
        <w:t>;</w:t>
      </w:r>
      <w:r>
        <w:rPr>
          <w:rFonts w:ascii="仿宋" w:eastAsia="仿宋" w:hAnsi="仿宋" w:cs="仿宋" w:hint="eastAsia"/>
          <w:color w:val="000000"/>
          <w:sz w:val="32"/>
          <w:szCs w:val="32"/>
        </w:rPr>
        <w:t>也不包括对昌江区外提供服务的作业量。</w:t>
      </w:r>
    </w:p>
    <w:p w:rsidR="0023186F" w:rsidRDefault="00C827B9" w:rsidP="0023186F">
      <w:pPr>
        <w:spacing w:line="600" w:lineRule="exact"/>
        <w:ind w:firstLineChars="200" w:firstLine="640"/>
        <w:rPr>
          <w:rFonts w:ascii="仿宋" w:eastAsia="仿宋" w:hAnsi="仿宋" w:cs="仿宋"/>
          <w:color w:val="000000"/>
          <w:sz w:val="32"/>
          <w:szCs w:val="32"/>
        </w:rPr>
      </w:pPr>
      <w:r>
        <w:rPr>
          <w:rFonts w:ascii="仿宋_GB2312" w:eastAsia="仿宋_GB2312" w:hAnsi="仿宋" w:cs="仿宋" w:hint="eastAsia"/>
          <w:b/>
          <w:bCs/>
          <w:color w:val="000000"/>
          <w:sz w:val="32"/>
          <w:szCs w:val="32"/>
        </w:rPr>
        <w:t>2.</w:t>
      </w:r>
      <w:r>
        <w:rPr>
          <w:rFonts w:ascii="仿宋_GB2312" w:eastAsia="仿宋_GB2312" w:hAnsi="仿宋" w:cs="仿宋" w:hint="eastAsia"/>
          <w:b/>
          <w:bCs/>
          <w:color w:val="000000"/>
          <w:sz w:val="32"/>
          <w:szCs w:val="32"/>
        </w:rPr>
        <w:t>补助标准：</w:t>
      </w:r>
      <w:r>
        <w:rPr>
          <w:rFonts w:ascii="仿宋" w:eastAsia="仿宋" w:hAnsi="仿宋" w:cs="仿宋" w:hint="eastAsia"/>
          <w:color w:val="000000"/>
          <w:sz w:val="32"/>
          <w:szCs w:val="32"/>
        </w:rPr>
        <w:t>按照服务合同实际完成作业量进行补助，机防</w:t>
      </w:r>
      <w:r>
        <w:rPr>
          <w:rFonts w:ascii="仿宋" w:eastAsia="仿宋" w:hAnsi="仿宋" w:cs="仿宋" w:hint="eastAsia"/>
          <w:color w:val="000000"/>
          <w:sz w:val="32"/>
          <w:szCs w:val="32"/>
        </w:rPr>
        <w:t>(</w:t>
      </w:r>
      <w:r>
        <w:rPr>
          <w:rFonts w:ascii="仿宋" w:eastAsia="仿宋" w:hAnsi="仿宋" w:cs="仿宋" w:hint="eastAsia"/>
          <w:color w:val="000000"/>
          <w:sz w:val="32"/>
          <w:szCs w:val="32"/>
        </w:rPr>
        <w:t>水稻、油料</w:t>
      </w:r>
      <w:r>
        <w:rPr>
          <w:rFonts w:ascii="仿宋" w:eastAsia="仿宋" w:hAnsi="仿宋" w:cs="仿宋" w:hint="eastAsia"/>
          <w:color w:val="000000"/>
          <w:sz w:val="32"/>
          <w:szCs w:val="32"/>
        </w:rPr>
        <w:t>)</w:t>
      </w:r>
      <w:r>
        <w:rPr>
          <w:rFonts w:ascii="仿宋" w:eastAsia="仿宋" w:hAnsi="仿宋" w:cs="仿宋" w:hint="eastAsia"/>
          <w:color w:val="000000"/>
          <w:sz w:val="32"/>
          <w:szCs w:val="32"/>
        </w:rPr>
        <w:t>每季每亩每次补助不高于</w:t>
      </w:r>
      <w:r>
        <w:rPr>
          <w:rFonts w:ascii="仿宋" w:eastAsia="仿宋" w:hAnsi="仿宋" w:cs="仿宋" w:hint="eastAsia"/>
          <w:color w:val="000000"/>
          <w:sz w:val="32"/>
          <w:szCs w:val="32"/>
        </w:rPr>
        <w:t>7</w:t>
      </w:r>
      <w:r>
        <w:rPr>
          <w:rFonts w:ascii="仿宋" w:eastAsia="仿宋" w:hAnsi="仿宋" w:cs="仿宋" w:hint="eastAsia"/>
          <w:color w:val="000000"/>
          <w:sz w:val="32"/>
          <w:szCs w:val="32"/>
        </w:rPr>
        <w:t>元</w:t>
      </w:r>
      <w:r>
        <w:rPr>
          <w:rFonts w:ascii="仿宋" w:eastAsia="仿宋" w:hAnsi="仿宋" w:cs="仿宋" w:hint="eastAsia"/>
          <w:color w:val="000000"/>
          <w:sz w:val="32"/>
          <w:szCs w:val="32"/>
        </w:rPr>
        <w:t>.</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w:t>
      </w:r>
      <w:r>
        <w:rPr>
          <w:rFonts w:ascii="楷体" w:eastAsia="楷体" w:hAnsi="楷体" w:cs="楷体" w:hint="eastAsia"/>
          <w:b/>
          <w:bCs/>
          <w:color w:val="000000"/>
          <w:sz w:val="32"/>
          <w:szCs w:val="32"/>
        </w:rPr>
        <w:t>三</w:t>
      </w:r>
      <w:r>
        <w:rPr>
          <w:rFonts w:ascii="楷体" w:eastAsia="楷体" w:hAnsi="楷体" w:cs="楷体" w:hint="eastAsia"/>
          <w:b/>
          <w:bCs/>
          <w:color w:val="000000"/>
          <w:sz w:val="32"/>
          <w:szCs w:val="32"/>
        </w:rPr>
        <w:t>)</w:t>
      </w:r>
      <w:r>
        <w:rPr>
          <w:rFonts w:ascii="楷体" w:eastAsia="楷体" w:hAnsi="楷体" w:cs="楷体" w:hint="eastAsia"/>
          <w:b/>
          <w:bCs/>
          <w:color w:val="000000"/>
          <w:sz w:val="32"/>
          <w:szCs w:val="32"/>
        </w:rPr>
        <w:t>补助方式和补助流程</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补助资金实行“谁服务、补助谁”，“先服务、后补助”。区农业农村水利局要与承接主体签订承接服务合同，承接主体要与服务对象签订服务合同，实行双层合同管理。服务时，承接主体须按合同约定完成作业量，并填写服务作业登记表，同时对每个服务作业点用相机或手机照相并存入电子图片档案。服务合同完成后，由</w:t>
      </w:r>
      <w:r>
        <w:rPr>
          <w:rFonts w:ascii="仿宋" w:eastAsia="仿宋" w:hAnsi="仿宋" w:cs="仿宋" w:hint="eastAsia"/>
          <w:color w:val="000000"/>
          <w:sz w:val="32"/>
          <w:szCs w:val="32"/>
        </w:rPr>
        <w:t>服务对象在服务作业登记表上签字确认，由村级进行作业核实，报经乡</w:t>
      </w:r>
      <w:r>
        <w:rPr>
          <w:rFonts w:ascii="仿宋" w:eastAsia="仿宋" w:hAnsi="仿宋" w:cs="仿宋" w:hint="eastAsia"/>
          <w:color w:val="000000"/>
          <w:sz w:val="32"/>
          <w:szCs w:val="32"/>
        </w:rPr>
        <w:t>(</w:t>
      </w:r>
      <w:r>
        <w:rPr>
          <w:rFonts w:ascii="仿宋" w:eastAsia="仿宋" w:hAnsi="仿宋" w:cs="仿宋" w:hint="eastAsia"/>
          <w:color w:val="000000"/>
          <w:sz w:val="32"/>
          <w:szCs w:val="32"/>
        </w:rPr>
        <w:t>镇</w:t>
      </w:r>
      <w:r>
        <w:rPr>
          <w:rFonts w:ascii="仿宋" w:eastAsia="仿宋" w:hAnsi="仿宋" w:cs="仿宋" w:hint="eastAsia"/>
          <w:color w:val="000000"/>
          <w:sz w:val="32"/>
          <w:szCs w:val="32"/>
        </w:rPr>
        <w:t>)</w:t>
      </w:r>
      <w:r>
        <w:rPr>
          <w:rFonts w:ascii="仿宋" w:eastAsia="仿宋" w:hAnsi="仿宋" w:cs="仿宋" w:hint="eastAsia"/>
          <w:color w:val="000000"/>
          <w:sz w:val="32"/>
          <w:szCs w:val="32"/>
        </w:rPr>
        <w:t>政府审核，再由承接主体向区农业农村水利局提供验收申请。验收材料包括项目过程中的照片、服务作业登记表、服务作业汇总表、实际作业核查表、补助资金申请表等。区农业农村水利局可根据承接主体实际完成作业情况预拨资金，资金总量不超过</w:t>
      </w:r>
      <w:r>
        <w:rPr>
          <w:rFonts w:ascii="仿宋" w:eastAsia="仿宋" w:hAnsi="仿宋" w:cs="仿宋" w:hint="eastAsia"/>
          <w:color w:val="000000"/>
          <w:sz w:val="32"/>
          <w:szCs w:val="32"/>
        </w:rPr>
        <w:t>70%</w:t>
      </w:r>
      <w:r>
        <w:rPr>
          <w:rFonts w:ascii="仿宋" w:eastAsia="仿宋" w:hAnsi="仿宋" w:cs="仿宋" w:hint="eastAsia"/>
          <w:color w:val="000000"/>
          <w:sz w:val="32"/>
          <w:szCs w:val="32"/>
        </w:rPr>
        <w:t>，其余部分待项目验收后予以拨付。</w:t>
      </w:r>
    </w:p>
    <w:p w:rsidR="0023186F" w:rsidRDefault="00C827B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五、项目验收</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lastRenderedPageBreak/>
        <w:t>1.</w:t>
      </w:r>
      <w:r>
        <w:rPr>
          <w:rFonts w:ascii="楷体" w:eastAsia="楷体" w:hAnsi="楷体" w:cs="楷体" w:hint="eastAsia"/>
          <w:b/>
          <w:bCs/>
          <w:color w:val="000000"/>
          <w:sz w:val="32"/>
          <w:szCs w:val="32"/>
        </w:rPr>
        <w:t>村级作业核实</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每季服务作业完成后，核查员</w:t>
      </w:r>
      <w:r>
        <w:rPr>
          <w:rFonts w:ascii="仿宋" w:eastAsia="仿宋" w:hAnsi="仿宋" w:cs="仿宋" w:hint="eastAsia"/>
          <w:color w:val="000000"/>
          <w:sz w:val="32"/>
          <w:szCs w:val="32"/>
        </w:rPr>
        <w:t>(</w:t>
      </w:r>
      <w:r>
        <w:rPr>
          <w:rFonts w:ascii="仿宋" w:eastAsia="仿宋" w:hAnsi="仿宋" w:cs="仿宋" w:hint="eastAsia"/>
          <w:color w:val="000000"/>
          <w:sz w:val="32"/>
          <w:szCs w:val="32"/>
        </w:rPr>
        <w:t>或联合用户</w:t>
      </w:r>
      <w:r>
        <w:rPr>
          <w:rFonts w:ascii="仿宋" w:eastAsia="仿宋" w:hAnsi="仿宋" w:cs="仿宋" w:hint="eastAsia"/>
          <w:color w:val="000000"/>
          <w:sz w:val="32"/>
          <w:szCs w:val="32"/>
        </w:rPr>
        <w:t>)</w:t>
      </w:r>
      <w:r>
        <w:rPr>
          <w:rFonts w:ascii="仿宋" w:eastAsia="仿宋" w:hAnsi="仿宋" w:cs="仿宋" w:hint="eastAsia"/>
          <w:color w:val="000000"/>
          <w:sz w:val="32"/>
          <w:szCs w:val="32"/>
        </w:rPr>
        <w:t>及时检验服务质量，对质量合格、面积准确的服务组织，由作业机手、用户、核查员在《昌江区农业生产社会化服务实际作业量核查表》上三方签字，并对服务内容的真实性、准确性负责。村级汇总后，对服务方和用户、作业质量、作业面积等情况进行全面核实，并在村务公开栏公示</w:t>
      </w:r>
      <w:r>
        <w:rPr>
          <w:rFonts w:ascii="仿宋" w:eastAsia="仿宋" w:hAnsi="仿宋" w:cs="仿宋" w:hint="eastAsia"/>
          <w:color w:val="000000"/>
          <w:sz w:val="32"/>
          <w:szCs w:val="32"/>
        </w:rPr>
        <w:t>7</w:t>
      </w:r>
      <w:r>
        <w:rPr>
          <w:rFonts w:ascii="仿宋" w:eastAsia="仿宋" w:hAnsi="仿宋" w:cs="仿宋" w:hint="eastAsia"/>
          <w:color w:val="000000"/>
          <w:sz w:val="32"/>
          <w:szCs w:val="32"/>
        </w:rPr>
        <w:t>天。无异议后，以村级为单位填报《农业生产社会化服务补贴资金申请表》，加盖村委会公章后，经乡（镇）人民政府审核，加盖公章后，上报区农业农村水利局。</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2.</w:t>
      </w:r>
      <w:r>
        <w:rPr>
          <w:rFonts w:ascii="楷体" w:eastAsia="楷体" w:hAnsi="楷体" w:cs="楷体" w:hint="eastAsia"/>
          <w:b/>
          <w:bCs/>
          <w:color w:val="000000"/>
          <w:sz w:val="32"/>
          <w:szCs w:val="32"/>
        </w:rPr>
        <w:t>区级审核验收</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区农业农村水利局组织相关人员成立验收小组对承接主体上报的</w:t>
      </w:r>
      <w:r>
        <w:rPr>
          <w:rFonts w:ascii="仿宋" w:eastAsia="仿宋" w:hAnsi="仿宋" w:cs="仿宋" w:hint="eastAsia"/>
          <w:color w:val="000000"/>
          <w:sz w:val="32"/>
          <w:szCs w:val="32"/>
        </w:rPr>
        <w:t>作业量进行验收，实行档案检查和实地抽查，结合区社会化服务公共平台获取的数据进行比较。验收小组对服务组织上报的服务面积逐个进行抽查，每个主体核查面积不少于作业面积的</w:t>
      </w:r>
      <w:r>
        <w:rPr>
          <w:rFonts w:ascii="仿宋" w:eastAsia="仿宋" w:hAnsi="仿宋" w:cs="仿宋" w:hint="eastAsia"/>
          <w:color w:val="000000"/>
          <w:sz w:val="32"/>
          <w:szCs w:val="32"/>
        </w:rPr>
        <w:t>20%</w:t>
      </w:r>
      <w:r>
        <w:rPr>
          <w:rFonts w:ascii="仿宋" w:eastAsia="仿宋" w:hAnsi="仿宋" w:cs="仿宋" w:hint="eastAsia"/>
          <w:color w:val="000000"/>
          <w:sz w:val="32"/>
          <w:szCs w:val="32"/>
        </w:rPr>
        <w:t>。根据验收结果，核定承接主体作业量确定补助资金，并通过部门公示栏公示</w:t>
      </w:r>
      <w:r>
        <w:rPr>
          <w:rFonts w:ascii="仿宋" w:eastAsia="仿宋" w:hAnsi="仿宋" w:cs="仿宋" w:hint="eastAsia"/>
          <w:color w:val="000000"/>
          <w:sz w:val="32"/>
          <w:szCs w:val="32"/>
        </w:rPr>
        <w:t>7</w:t>
      </w:r>
      <w:r>
        <w:rPr>
          <w:rFonts w:ascii="仿宋" w:eastAsia="仿宋" w:hAnsi="仿宋" w:cs="仿宋" w:hint="eastAsia"/>
          <w:color w:val="000000"/>
          <w:sz w:val="32"/>
          <w:szCs w:val="32"/>
        </w:rPr>
        <w:t>天以上，无异议后拨付资金。</w:t>
      </w:r>
    </w:p>
    <w:p w:rsidR="0023186F" w:rsidRDefault="00C827B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六、时间安排</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w:t>
      </w:r>
      <w:r>
        <w:rPr>
          <w:rFonts w:ascii="仿宋" w:eastAsia="仿宋" w:hAnsi="仿宋" w:cs="仿宋" w:hint="eastAsia"/>
          <w:color w:val="000000"/>
          <w:sz w:val="32"/>
          <w:szCs w:val="32"/>
        </w:rPr>
        <w:t>、</w:t>
      </w:r>
      <w:r>
        <w:rPr>
          <w:rFonts w:ascii="仿宋" w:eastAsia="仿宋" w:hAnsi="仿宋" w:cs="仿宋" w:hint="eastAsia"/>
          <w:color w:val="000000"/>
          <w:sz w:val="32"/>
          <w:szCs w:val="32"/>
        </w:rPr>
        <w:t>2023</w:t>
      </w:r>
      <w:r>
        <w:rPr>
          <w:rFonts w:ascii="仿宋" w:eastAsia="仿宋" w:hAnsi="仿宋" w:cs="仿宋" w:hint="eastAsia"/>
          <w:color w:val="000000"/>
          <w:sz w:val="32"/>
          <w:szCs w:val="32"/>
        </w:rPr>
        <w:t>年</w:t>
      </w:r>
      <w:r>
        <w:rPr>
          <w:rFonts w:ascii="仿宋" w:eastAsia="仿宋" w:hAnsi="仿宋" w:cs="仿宋" w:hint="eastAsia"/>
          <w:color w:val="000000"/>
          <w:sz w:val="32"/>
          <w:szCs w:val="32"/>
        </w:rPr>
        <w:t>8</w:t>
      </w:r>
      <w:r>
        <w:rPr>
          <w:rFonts w:ascii="仿宋" w:eastAsia="仿宋" w:hAnsi="仿宋" w:cs="仿宋" w:hint="eastAsia"/>
          <w:color w:val="000000"/>
          <w:sz w:val="32"/>
          <w:szCs w:val="32"/>
        </w:rPr>
        <w:t>月底前，完成申报农业生产社会化服务组织市级名录的入库工作。</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hint="eastAsia"/>
          <w:color w:val="000000"/>
          <w:sz w:val="32"/>
          <w:szCs w:val="32"/>
        </w:rPr>
        <w:t>、</w:t>
      </w:r>
      <w:r>
        <w:rPr>
          <w:rFonts w:ascii="仿宋" w:eastAsia="仿宋" w:hAnsi="仿宋" w:cs="仿宋" w:hint="eastAsia"/>
          <w:color w:val="000000"/>
          <w:sz w:val="32"/>
          <w:szCs w:val="32"/>
        </w:rPr>
        <w:t>2023</w:t>
      </w:r>
      <w:r>
        <w:rPr>
          <w:rFonts w:ascii="仿宋" w:eastAsia="仿宋" w:hAnsi="仿宋" w:cs="仿宋" w:hint="eastAsia"/>
          <w:color w:val="000000"/>
          <w:sz w:val="32"/>
          <w:szCs w:val="32"/>
        </w:rPr>
        <w:t>年</w:t>
      </w:r>
      <w:r>
        <w:rPr>
          <w:rFonts w:ascii="仿宋" w:eastAsia="仿宋" w:hAnsi="仿宋" w:cs="仿宋" w:hint="eastAsia"/>
          <w:color w:val="000000"/>
          <w:sz w:val="32"/>
          <w:szCs w:val="32"/>
        </w:rPr>
        <w:t>11-12</w:t>
      </w:r>
      <w:r>
        <w:rPr>
          <w:rFonts w:ascii="仿宋" w:eastAsia="仿宋" w:hAnsi="仿宋" w:cs="仿宋" w:hint="eastAsia"/>
          <w:color w:val="000000"/>
          <w:sz w:val="32"/>
          <w:szCs w:val="32"/>
        </w:rPr>
        <w:t>月，各社会化服务承接主体申报服务面积和质量，由区农业农村水利局验收小组进行核实验收，结果予以公示，公示无误后拨付资金。</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w:t>
      </w:r>
      <w:r>
        <w:rPr>
          <w:rFonts w:ascii="仿宋" w:eastAsia="仿宋" w:hAnsi="仿宋" w:cs="仿宋" w:hint="eastAsia"/>
          <w:color w:val="000000"/>
          <w:sz w:val="32"/>
          <w:szCs w:val="32"/>
        </w:rPr>
        <w:t>、</w:t>
      </w:r>
      <w:r>
        <w:rPr>
          <w:rFonts w:ascii="仿宋" w:eastAsia="仿宋" w:hAnsi="仿宋" w:cs="仿宋" w:hint="eastAsia"/>
          <w:color w:val="000000"/>
          <w:sz w:val="32"/>
          <w:szCs w:val="32"/>
        </w:rPr>
        <w:t>2023</w:t>
      </w:r>
      <w:r>
        <w:rPr>
          <w:rFonts w:ascii="仿宋" w:eastAsia="仿宋" w:hAnsi="仿宋" w:cs="仿宋" w:hint="eastAsia"/>
          <w:color w:val="000000"/>
          <w:sz w:val="32"/>
          <w:szCs w:val="32"/>
        </w:rPr>
        <w:t>年</w:t>
      </w:r>
      <w:r>
        <w:rPr>
          <w:rFonts w:ascii="仿宋" w:eastAsia="仿宋" w:hAnsi="仿宋" w:cs="仿宋" w:hint="eastAsia"/>
          <w:color w:val="000000"/>
          <w:sz w:val="32"/>
          <w:szCs w:val="32"/>
        </w:rPr>
        <w:t>12</w:t>
      </w:r>
      <w:r>
        <w:rPr>
          <w:rFonts w:ascii="仿宋" w:eastAsia="仿宋" w:hAnsi="仿宋" w:cs="仿宋" w:hint="eastAsia"/>
          <w:color w:val="000000"/>
          <w:sz w:val="32"/>
          <w:szCs w:val="32"/>
        </w:rPr>
        <w:t>月，进行项目总结，绩效自评。</w:t>
      </w:r>
    </w:p>
    <w:p w:rsidR="0023186F" w:rsidRDefault="00C827B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lastRenderedPageBreak/>
        <w:t>七、保障措施</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（一）加强组织领导</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为确保农业生产社会化服务项目工作顺利实施，取得实效。成立昌江区</w:t>
      </w:r>
      <w:r>
        <w:rPr>
          <w:rFonts w:ascii="仿宋" w:eastAsia="仿宋" w:hAnsi="仿宋" w:cs="仿宋" w:hint="eastAsia"/>
          <w:color w:val="000000"/>
          <w:sz w:val="32"/>
          <w:szCs w:val="32"/>
        </w:rPr>
        <w:t>2023</w:t>
      </w:r>
      <w:r>
        <w:rPr>
          <w:rFonts w:ascii="仿宋" w:eastAsia="仿宋" w:hAnsi="仿宋" w:cs="仿宋" w:hint="eastAsia"/>
          <w:color w:val="000000"/>
          <w:sz w:val="32"/>
          <w:szCs w:val="32"/>
        </w:rPr>
        <w:t>年农业生产托管服务项目领导小组，由区人民政府分管副区长担任组长，区农业农村水利局、区财政局主要领导担任副组长，各项目乡镇分管领导、区财政局、区农业农村水利局及相关单位分管领导为成员。领导小组负责全面统筹协调全区农业生产社会化服务项目相关工作。领导小组下设办公室在区农业农村水利局，由区农业农村水利局主要领导兼任办公室主任，分管领导任办公室副主任，负责处理社会化服务</w:t>
      </w:r>
      <w:r>
        <w:rPr>
          <w:rFonts w:ascii="仿宋" w:eastAsia="仿宋" w:hAnsi="仿宋" w:cs="仿宋" w:hint="eastAsia"/>
          <w:color w:val="000000"/>
          <w:sz w:val="32"/>
          <w:szCs w:val="32"/>
        </w:rPr>
        <w:t>项目日常工作。</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（二）强化政策支持</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整合区级资金，协调有关部门，给予政策和资金上的支持，对纳入农业生产社会化服务组织市级名录的主体，优先办理金融贷款支持，区财政安排工作经费</w:t>
      </w:r>
      <w:r>
        <w:rPr>
          <w:rFonts w:ascii="仿宋" w:eastAsia="仿宋" w:hAnsi="仿宋" w:cs="仿宋" w:hint="eastAsia"/>
          <w:color w:val="000000"/>
          <w:sz w:val="32"/>
          <w:szCs w:val="32"/>
        </w:rPr>
        <w:t>10</w:t>
      </w:r>
      <w:r>
        <w:rPr>
          <w:rFonts w:ascii="仿宋" w:eastAsia="仿宋" w:hAnsi="仿宋" w:cs="仿宋" w:hint="eastAsia"/>
          <w:color w:val="000000"/>
          <w:sz w:val="32"/>
          <w:szCs w:val="32"/>
        </w:rPr>
        <w:t>万元用于保障项目的实施，各部门通力协作，全力支持项目的顺利建设。</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（三）加大政策宣传</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通过网络、报纸、微信等方式，宣传农业生产社会化服务项目政府购买服务试点的政策和成效，扩大社会影响力。随时掌握和总结试点的好经验、好做法，及时向省财政厅、省农业农村厅汇报项目进展情况、资金使用管理情况和其他相关信息，加强工作沟通。</w:t>
      </w:r>
    </w:p>
    <w:p w:rsidR="0023186F" w:rsidRDefault="00C827B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（四）抓好绩效评价</w:t>
      </w:r>
    </w:p>
    <w:p w:rsidR="0023186F" w:rsidRDefault="00C827B9">
      <w:pPr>
        <w:spacing w:line="60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当年项目实施结束后，由区农业农村水利局牵头组织开展绩</w:t>
      </w:r>
      <w:r>
        <w:rPr>
          <w:rFonts w:ascii="仿宋" w:eastAsia="仿宋" w:hAnsi="仿宋" w:cs="仿宋" w:hint="eastAsia"/>
          <w:color w:val="000000"/>
          <w:sz w:val="32"/>
          <w:szCs w:val="32"/>
        </w:rPr>
        <w:lastRenderedPageBreak/>
        <w:t>效自评，推广好的做法经验，报市级复核。</w:t>
      </w:r>
    </w:p>
    <w:p w:rsidR="0023186F" w:rsidRDefault="0023186F">
      <w:pPr>
        <w:spacing w:line="600" w:lineRule="exact"/>
        <w:ind w:firstLineChars="200" w:firstLine="640"/>
        <w:rPr>
          <w:rFonts w:ascii="仿宋" w:eastAsia="仿宋" w:hAnsi="仿宋" w:cs="仿宋"/>
          <w:color w:val="000000"/>
          <w:sz w:val="32"/>
          <w:szCs w:val="32"/>
        </w:rPr>
      </w:pPr>
    </w:p>
    <w:p w:rsidR="0023186F" w:rsidRDefault="00C827B9">
      <w:pPr>
        <w:spacing w:line="600" w:lineRule="exact"/>
        <w:ind w:leftChars="304" w:left="1918" w:hangingChars="400" w:hanging="1280"/>
        <w:rPr>
          <w:rFonts w:ascii="仿宋" w:eastAsia="仿宋" w:hAnsi="仿宋" w:cs="仿宋"/>
          <w:color w:val="000000"/>
          <w:sz w:val="32"/>
          <w:szCs w:val="32"/>
        </w:rPr>
      </w:pPr>
      <w:r>
        <w:rPr>
          <w:rFonts w:ascii="仿宋" w:eastAsia="仿宋" w:hAnsi="仿宋" w:cs="仿宋" w:hint="eastAsia"/>
          <w:color w:val="000000"/>
          <w:sz w:val="32"/>
          <w:szCs w:val="32"/>
        </w:rPr>
        <w:t>附件：</w:t>
      </w:r>
      <w:r>
        <w:rPr>
          <w:rFonts w:ascii="仿宋" w:eastAsia="仿宋" w:hAnsi="仿宋" w:cs="仿宋" w:hint="eastAsia"/>
          <w:color w:val="000000"/>
          <w:sz w:val="32"/>
          <w:szCs w:val="32"/>
        </w:rPr>
        <w:t>1.</w:t>
      </w:r>
      <w:r>
        <w:rPr>
          <w:rFonts w:ascii="仿宋" w:eastAsia="仿宋" w:hAnsi="仿宋" w:cs="仿宋" w:hint="eastAsia"/>
          <w:color w:val="000000"/>
          <w:sz w:val="32"/>
          <w:szCs w:val="32"/>
        </w:rPr>
        <w:t>昌江区</w:t>
      </w:r>
      <w:r>
        <w:rPr>
          <w:rFonts w:ascii="仿宋" w:eastAsia="仿宋" w:hAnsi="仿宋" w:cs="仿宋" w:hint="eastAsia"/>
          <w:color w:val="000000"/>
          <w:sz w:val="32"/>
          <w:szCs w:val="32"/>
        </w:rPr>
        <w:t>2023</w:t>
      </w:r>
      <w:r>
        <w:rPr>
          <w:rFonts w:ascii="仿宋" w:eastAsia="仿宋" w:hAnsi="仿宋" w:cs="仿宋" w:hint="eastAsia"/>
          <w:color w:val="000000"/>
          <w:sz w:val="32"/>
          <w:szCs w:val="32"/>
        </w:rPr>
        <w:t>年农业生产社会化服务项目政府购买服务合同</w:t>
      </w:r>
    </w:p>
    <w:p w:rsidR="0023186F" w:rsidRDefault="00C827B9">
      <w:pPr>
        <w:spacing w:line="600" w:lineRule="exact"/>
        <w:ind w:firstLineChars="500" w:firstLine="1600"/>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hint="eastAsia"/>
          <w:color w:val="000000"/>
          <w:sz w:val="32"/>
          <w:szCs w:val="32"/>
        </w:rPr>
        <w:t>农业生产托管服务合同（示范文本）</w:t>
      </w:r>
    </w:p>
    <w:p w:rsidR="0023186F" w:rsidRDefault="0023186F">
      <w:pPr>
        <w:rPr>
          <w:rFonts w:ascii="仿宋_GB2312" w:eastAsia="仿宋_GB2312" w:hAnsi="仿宋" w:cs="仿宋"/>
          <w:color w:val="000000"/>
          <w:sz w:val="32"/>
          <w:szCs w:val="32"/>
        </w:rPr>
      </w:pPr>
    </w:p>
    <w:p w:rsidR="0023186F" w:rsidRDefault="0023186F">
      <w:pPr>
        <w:rPr>
          <w:rFonts w:ascii="仿宋_GB2312" w:eastAsia="仿宋_GB2312" w:hAnsi="仿宋" w:cs="仿宋"/>
          <w:color w:val="000000"/>
          <w:sz w:val="32"/>
          <w:szCs w:val="32"/>
        </w:rPr>
      </w:pPr>
    </w:p>
    <w:p w:rsidR="0023186F" w:rsidRDefault="0023186F">
      <w:pPr>
        <w:spacing w:line="600" w:lineRule="exact"/>
        <w:rPr>
          <w:rFonts w:ascii="仿宋_GB2312" w:eastAsia="仿宋_GB2312" w:hAnsi="宋体" w:cs="宋体"/>
          <w:color w:val="000000"/>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C827B9">
      <w:pPr>
        <w:rPr>
          <w:rFonts w:ascii="仿宋" w:eastAsia="仿宋" w:hAnsi="仿宋" w:cs="仿宋"/>
          <w:sz w:val="32"/>
          <w:szCs w:val="32"/>
        </w:rPr>
      </w:pPr>
      <w:r>
        <w:rPr>
          <w:rFonts w:ascii="仿宋" w:eastAsia="仿宋" w:hAnsi="仿宋" w:cs="仿宋" w:hint="eastAsia"/>
          <w:sz w:val="32"/>
          <w:szCs w:val="32"/>
        </w:rPr>
        <w:t>附件</w:t>
      </w:r>
      <w:r>
        <w:rPr>
          <w:rFonts w:ascii="仿宋" w:eastAsia="仿宋" w:hAnsi="仿宋" w:cs="仿宋" w:hint="eastAsia"/>
          <w:sz w:val="32"/>
          <w:szCs w:val="32"/>
        </w:rPr>
        <w:t>1</w:t>
      </w:r>
    </w:p>
    <w:p w:rsidR="0023186F" w:rsidRDefault="0023186F">
      <w:pPr>
        <w:spacing w:line="600" w:lineRule="exact"/>
        <w:rPr>
          <w:rFonts w:ascii="宋体" w:hAnsi="宋体" w:cs="宋体"/>
          <w:b/>
          <w:bCs/>
          <w:sz w:val="44"/>
          <w:szCs w:val="44"/>
        </w:rPr>
      </w:pPr>
    </w:p>
    <w:p w:rsidR="0023186F" w:rsidRDefault="00C827B9">
      <w:pPr>
        <w:spacing w:line="7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昌江区</w:t>
      </w:r>
      <w:r>
        <w:rPr>
          <w:rFonts w:ascii="方正小标宋简体" w:eastAsia="方正小标宋简体" w:hAnsi="方正小标宋简体" w:cs="方正小标宋简体" w:hint="eastAsia"/>
          <w:sz w:val="44"/>
          <w:szCs w:val="44"/>
        </w:rPr>
        <w:t>2023</w:t>
      </w:r>
      <w:r>
        <w:rPr>
          <w:rFonts w:ascii="方正小标宋简体" w:eastAsia="方正小标宋简体" w:hAnsi="方正小标宋简体" w:cs="方正小标宋简体" w:hint="eastAsia"/>
          <w:sz w:val="44"/>
          <w:szCs w:val="44"/>
        </w:rPr>
        <w:t>年农业生产社会化服务项目</w:t>
      </w:r>
    </w:p>
    <w:p w:rsidR="0023186F" w:rsidRDefault="00C827B9">
      <w:pPr>
        <w:spacing w:line="700" w:lineRule="exact"/>
        <w:jc w:val="center"/>
        <w:rPr>
          <w:rFonts w:ascii="方正小标宋简体" w:eastAsia="方正小标宋简体" w:hAnsi="方正小标宋简体" w:cs="方正小标宋简体"/>
          <w:spacing w:val="-20"/>
          <w:w w:val="90"/>
          <w:sz w:val="44"/>
          <w:szCs w:val="44"/>
        </w:rPr>
      </w:pPr>
      <w:r>
        <w:rPr>
          <w:rFonts w:ascii="方正小标宋简体" w:eastAsia="方正小标宋简体" w:hAnsi="方正小标宋简体" w:cs="方正小标宋简体" w:hint="eastAsia"/>
          <w:sz w:val="44"/>
          <w:szCs w:val="44"/>
        </w:rPr>
        <w:t>政府购买服务合同</w:t>
      </w:r>
    </w:p>
    <w:p w:rsidR="0023186F" w:rsidRDefault="0023186F">
      <w:pPr>
        <w:spacing w:line="600" w:lineRule="exact"/>
        <w:jc w:val="center"/>
        <w:rPr>
          <w:rFonts w:ascii="宋体" w:hAnsi="宋体" w:cs="宋体"/>
          <w:spacing w:val="-20"/>
          <w:w w:val="90"/>
          <w:sz w:val="44"/>
          <w:szCs w:val="44"/>
        </w:rPr>
      </w:pPr>
    </w:p>
    <w:p w:rsidR="0023186F" w:rsidRDefault="00C827B9">
      <w:pPr>
        <w:spacing w:line="500" w:lineRule="exact"/>
        <w:rPr>
          <w:rFonts w:ascii="仿宋" w:eastAsia="仿宋" w:hAnsi="仿宋" w:cs="仿宋"/>
          <w:sz w:val="32"/>
          <w:szCs w:val="32"/>
        </w:rPr>
      </w:pPr>
      <w:r>
        <w:rPr>
          <w:rFonts w:ascii="仿宋" w:eastAsia="仿宋" w:hAnsi="仿宋" w:cs="仿宋" w:hint="eastAsia"/>
          <w:sz w:val="32"/>
          <w:szCs w:val="32"/>
        </w:rPr>
        <w:t>甲方（购买主体）：昌江区农业农村水利局</w:t>
      </w:r>
    </w:p>
    <w:p w:rsidR="0023186F" w:rsidRDefault="00C827B9">
      <w:pPr>
        <w:spacing w:line="500" w:lineRule="exact"/>
        <w:rPr>
          <w:rFonts w:ascii="仿宋" w:eastAsia="仿宋" w:hAnsi="仿宋" w:cs="仿宋"/>
          <w:sz w:val="32"/>
          <w:szCs w:val="32"/>
        </w:rPr>
      </w:pPr>
      <w:r>
        <w:rPr>
          <w:rFonts w:ascii="仿宋" w:eastAsia="仿宋" w:hAnsi="仿宋" w:cs="仿宋" w:hint="eastAsia"/>
          <w:sz w:val="32"/>
          <w:szCs w:val="32"/>
        </w:rPr>
        <w:t>乙方（承接主体）：</w:t>
      </w:r>
    </w:p>
    <w:p w:rsidR="0023186F" w:rsidRDefault="00C827B9">
      <w:pPr>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根据昌江区人民政府办公室印发的《昌江区</w:t>
      </w:r>
      <w:r>
        <w:rPr>
          <w:rFonts w:ascii="仿宋" w:eastAsia="仿宋" w:hAnsi="仿宋" w:cs="仿宋" w:hint="eastAsia"/>
          <w:sz w:val="32"/>
          <w:szCs w:val="32"/>
        </w:rPr>
        <w:t>2023</w:t>
      </w:r>
      <w:r>
        <w:rPr>
          <w:rFonts w:ascii="仿宋" w:eastAsia="仿宋" w:hAnsi="仿宋" w:cs="仿宋" w:hint="eastAsia"/>
          <w:sz w:val="32"/>
          <w:szCs w:val="32"/>
        </w:rPr>
        <w:t>年农业生产社会化服务项目实施方案》的文件要求，经昌江区农业生产社会化服务领导小组审核公示后确定你单位承接</w:t>
      </w:r>
      <w:r>
        <w:rPr>
          <w:rFonts w:ascii="仿宋" w:eastAsia="仿宋" w:hAnsi="仿宋" w:cs="仿宋" w:hint="eastAsia"/>
          <w:sz w:val="32"/>
          <w:szCs w:val="32"/>
        </w:rPr>
        <w:t>XX</w:t>
      </w:r>
      <w:r>
        <w:rPr>
          <w:rFonts w:ascii="仿宋" w:eastAsia="仿宋" w:hAnsi="仿宋" w:cs="仿宋" w:hint="eastAsia"/>
          <w:sz w:val="32"/>
          <w:szCs w:val="32"/>
        </w:rPr>
        <w:t>万元的（机防、机育、机插、机烘、全程托管）任务，为保证所购买服务的质量，明确双方的权利义务，甲乙双方在平等、自愿、协商一致的基础上，就有关事宜达成如下协议：</w:t>
      </w:r>
    </w:p>
    <w:p w:rsidR="0023186F" w:rsidRDefault="00C827B9" w:rsidP="0023186F">
      <w:pPr>
        <w:spacing w:line="600" w:lineRule="exact"/>
        <w:ind w:firstLineChars="200" w:firstLine="640"/>
        <w:rPr>
          <w:rFonts w:ascii="仿宋_GB2312" w:eastAsia="仿宋_GB2312"/>
          <w:b/>
          <w:sz w:val="32"/>
          <w:szCs w:val="32"/>
        </w:rPr>
      </w:pPr>
      <w:r>
        <w:rPr>
          <w:rFonts w:ascii="仿宋_GB2312" w:eastAsia="仿宋_GB2312" w:hint="eastAsia"/>
          <w:b/>
          <w:sz w:val="32"/>
          <w:szCs w:val="32"/>
        </w:rPr>
        <w:t>第一条</w:t>
      </w:r>
      <w:r>
        <w:rPr>
          <w:rFonts w:ascii="仿宋_GB2312" w:eastAsia="仿宋_GB2312" w:hint="eastAsia"/>
          <w:b/>
          <w:sz w:val="32"/>
          <w:szCs w:val="32"/>
        </w:rPr>
        <w:t xml:space="preserve"> </w:t>
      </w:r>
      <w:r>
        <w:rPr>
          <w:rFonts w:ascii="仿宋_GB2312" w:eastAsia="仿宋_GB2312" w:hint="eastAsia"/>
          <w:b/>
          <w:sz w:val="32"/>
          <w:szCs w:val="32"/>
        </w:rPr>
        <w:t>项目服务补助标准</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按照（机防、机育、机插、机烘、全程托管）</w:t>
      </w:r>
      <w:r>
        <w:rPr>
          <w:rFonts w:ascii="仿宋" w:eastAsia="仿宋" w:hAnsi="仿宋" w:cs="仿宋" w:hint="eastAsia"/>
          <w:sz w:val="32"/>
          <w:szCs w:val="32"/>
          <w:u w:val="single"/>
        </w:rPr>
        <w:t xml:space="preserve">     </w:t>
      </w:r>
      <w:r>
        <w:rPr>
          <w:rFonts w:ascii="仿宋" w:eastAsia="仿宋" w:hAnsi="仿宋" w:cs="仿宋" w:hint="eastAsia"/>
          <w:sz w:val="32"/>
          <w:szCs w:val="32"/>
        </w:rPr>
        <w:t>元</w:t>
      </w:r>
      <w:r>
        <w:rPr>
          <w:rFonts w:ascii="仿宋" w:eastAsia="仿宋" w:hAnsi="仿宋" w:cs="仿宋" w:hint="eastAsia"/>
          <w:sz w:val="32"/>
          <w:szCs w:val="32"/>
        </w:rPr>
        <w:t>/</w:t>
      </w:r>
      <w:r>
        <w:rPr>
          <w:rFonts w:ascii="仿宋" w:eastAsia="仿宋" w:hAnsi="仿宋" w:cs="仿宋" w:hint="eastAsia"/>
          <w:sz w:val="32"/>
          <w:szCs w:val="32"/>
        </w:rPr>
        <w:t>亩（吨）补助标准进行补助。实际补助以作业量（和用电量）核定为准，超过承接任务的作业量不予追加补助。</w:t>
      </w:r>
    </w:p>
    <w:p w:rsidR="0023186F" w:rsidRDefault="00C827B9" w:rsidP="0023186F">
      <w:pPr>
        <w:spacing w:line="600" w:lineRule="exact"/>
        <w:ind w:firstLineChars="200" w:firstLine="640"/>
        <w:rPr>
          <w:rFonts w:ascii="仿宋_GB2312" w:eastAsia="仿宋_GB2312"/>
          <w:b/>
          <w:sz w:val="32"/>
          <w:szCs w:val="32"/>
        </w:rPr>
      </w:pPr>
      <w:r>
        <w:rPr>
          <w:rFonts w:ascii="仿宋_GB2312" w:eastAsia="仿宋_GB2312" w:hint="eastAsia"/>
          <w:b/>
          <w:sz w:val="32"/>
          <w:szCs w:val="32"/>
        </w:rPr>
        <w:t>第二条</w:t>
      </w:r>
      <w:r>
        <w:rPr>
          <w:rFonts w:ascii="仿宋_GB2312" w:eastAsia="仿宋_GB2312" w:hint="eastAsia"/>
          <w:b/>
          <w:sz w:val="32"/>
          <w:szCs w:val="32"/>
        </w:rPr>
        <w:t xml:space="preserve"> </w:t>
      </w:r>
      <w:r>
        <w:rPr>
          <w:rFonts w:ascii="仿宋_GB2312" w:eastAsia="仿宋_GB2312" w:hint="eastAsia"/>
          <w:b/>
          <w:sz w:val="32"/>
          <w:szCs w:val="32"/>
        </w:rPr>
        <w:t>项目服务质量</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服务单位和服务对象要签订服务协议</w:t>
      </w:r>
      <w:r>
        <w:rPr>
          <w:rFonts w:ascii="仿宋" w:eastAsia="仿宋" w:hAnsi="仿宋" w:cs="仿宋" w:hint="eastAsia"/>
          <w:sz w:val="32"/>
          <w:szCs w:val="32"/>
        </w:rPr>
        <w:t>(</w:t>
      </w:r>
      <w:r>
        <w:rPr>
          <w:rFonts w:ascii="仿宋" w:eastAsia="仿宋" w:hAnsi="仿宋" w:cs="仿宋" w:hint="eastAsia"/>
          <w:sz w:val="32"/>
          <w:szCs w:val="32"/>
        </w:rPr>
        <w:t>附：浮梁县农业农村生产社会化托管服务作业合同、浮梁县农业生产社会化服务对象承诺书）。</w:t>
      </w:r>
    </w:p>
    <w:p w:rsidR="0023186F" w:rsidRDefault="00C827B9" w:rsidP="0023186F">
      <w:pPr>
        <w:spacing w:line="600" w:lineRule="exact"/>
        <w:ind w:firstLineChars="200" w:firstLine="640"/>
        <w:rPr>
          <w:rFonts w:ascii="仿宋" w:eastAsia="仿宋" w:hAnsi="仿宋" w:cs="仿宋"/>
          <w:b/>
          <w:sz w:val="32"/>
          <w:szCs w:val="32"/>
        </w:rPr>
      </w:pPr>
      <w:r>
        <w:rPr>
          <w:rFonts w:ascii="仿宋_GB2312" w:eastAsia="仿宋_GB2312" w:hAnsi="仿宋" w:cs="仿宋" w:hint="eastAsia"/>
          <w:b/>
          <w:bCs/>
          <w:sz w:val="32"/>
          <w:szCs w:val="32"/>
        </w:rPr>
        <w:t>第三条</w:t>
      </w:r>
      <w:r>
        <w:rPr>
          <w:rFonts w:ascii="仿宋_GB2312" w:eastAsia="仿宋_GB2312" w:hAnsi="仿宋" w:cs="仿宋" w:hint="eastAsia"/>
          <w:b/>
          <w:bCs/>
          <w:sz w:val="32"/>
          <w:szCs w:val="32"/>
        </w:rPr>
        <w:t xml:space="preserve"> </w:t>
      </w:r>
      <w:r>
        <w:rPr>
          <w:rFonts w:ascii="仿宋" w:eastAsia="仿宋" w:hAnsi="仿宋" w:cs="仿宋" w:hint="eastAsia"/>
          <w:b/>
          <w:sz w:val="32"/>
          <w:szCs w:val="32"/>
        </w:rPr>
        <w:t>服务内容</w:t>
      </w:r>
    </w:p>
    <w:p w:rsidR="0023186F" w:rsidRDefault="00C827B9">
      <w:pPr>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Pr>
          <w:rFonts w:ascii="仿宋" w:eastAsia="仿宋" w:hAnsi="仿宋" w:cs="仿宋" w:hint="eastAsia"/>
          <w:kern w:val="0"/>
          <w:sz w:val="32"/>
          <w:szCs w:val="32"/>
        </w:rPr>
        <w:t>作业时间：预计为</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rPr>
        <w:t>月底</w:t>
      </w:r>
      <w:r>
        <w:rPr>
          <w:rFonts w:ascii="仿宋" w:eastAsia="仿宋" w:hAnsi="仿宋" w:cs="仿宋" w:hint="eastAsia"/>
          <w:kern w:val="0"/>
          <w:sz w:val="32"/>
          <w:szCs w:val="32"/>
        </w:rPr>
        <w:t>-</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rPr>
        <w:t>月底。</w:t>
      </w:r>
    </w:p>
    <w:p w:rsidR="0023186F" w:rsidRDefault="00C827B9" w:rsidP="0023186F">
      <w:pPr>
        <w:spacing w:line="600" w:lineRule="exact"/>
        <w:ind w:firstLineChars="200" w:firstLine="640"/>
        <w:rPr>
          <w:rFonts w:ascii="仿宋_GB2312" w:eastAsia="仿宋_GB2312" w:hAnsi="仿宋" w:cs="仿宋"/>
          <w:b/>
          <w:sz w:val="32"/>
          <w:szCs w:val="32"/>
        </w:rPr>
      </w:pPr>
      <w:r>
        <w:rPr>
          <w:rFonts w:ascii="仿宋_GB2312" w:eastAsia="仿宋_GB2312" w:hAnsi="仿宋" w:cs="仿宋" w:hint="eastAsia"/>
          <w:b/>
          <w:sz w:val="32"/>
          <w:szCs w:val="32"/>
        </w:rPr>
        <w:lastRenderedPageBreak/>
        <w:t>第四条</w:t>
      </w:r>
      <w:r>
        <w:rPr>
          <w:rFonts w:ascii="仿宋_GB2312" w:eastAsia="仿宋_GB2312" w:hAnsi="仿宋" w:cs="仿宋" w:hint="eastAsia"/>
          <w:b/>
          <w:sz w:val="32"/>
          <w:szCs w:val="32"/>
        </w:rPr>
        <w:t xml:space="preserve"> </w:t>
      </w:r>
      <w:r>
        <w:rPr>
          <w:rFonts w:ascii="仿宋_GB2312" w:eastAsia="仿宋_GB2312" w:hAnsi="仿宋" w:cs="仿宋" w:hint="eastAsia"/>
          <w:b/>
          <w:sz w:val="32"/>
          <w:szCs w:val="32"/>
        </w:rPr>
        <w:t>项目验收标准</w:t>
      </w:r>
    </w:p>
    <w:p w:rsidR="0023186F" w:rsidRDefault="00C827B9">
      <w:pPr>
        <w:spacing w:line="600" w:lineRule="exact"/>
        <w:ind w:firstLineChars="200" w:firstLine="640"/>
        <w:rPr>
          <w:rFonts w:ascii="楷体_GB2312" w:eastAsia="楷体_GB2312"/>
          <w:bCs/>
          <w:color w:val="000000"/>
          <w:sz w:val="32"/>
          <w:szCs w:val="32"/>
          <w:shd w:val="clear" w:color="auto" w:fill="FFFFFF"/>
        </w:rPr>
      </w:pPr>
      <w:r>
        <w:rPr>
          <w:rFonts w:ascii="楷体_GB2312" w:eastAsia="楷体_GB2312" w:hint="eastAsia"/>
          <w:bCs/>
          <w:color w:val="000000"/>
          <w:sz w:val="32"/>
          <w:szCs w:val="32"/>
          <w:shd w:val="clear" w:color="auto" w:fill="FFFFFF"/>
        </w:rPr>
        <w:t>1.</w:t>
      </w:r>
      <w:r>
        <w:rPr>
          <w:rFonts w:ascii="楷体_GB2312" w:eastAsia="楷体_GB2312" w:hint="eastAsia"/>
          <w:bCs/>
          <w:color w:val="000000"/>
          <w:sz w:val="32"/>
          <w:szCs w:val="32"/>
          <w:shd w:val="clear" w:color="auto" w:fill="FFFFFF"/>
        </w:rPr>
        <w:t>村级作业核实</w:t>
      </w:r>
    </w:p>
    <w:p w:rsidR="0023186F" w:rsidRDefault="00C827B9">
      <w:pPr>
        <w:spacing w:line="60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服务作业完成后，核查员（或联合用户）及时检验服务质量</w:t>
      </w:r>
      <w:r>
        <w:rPr>
          <w:rFonts w:ascii="仿宋" w:eastAsia="仿宋" w:hAnsi="仿宋" w:cs="仿宋" w:hint="eastAsia"/>
          <w:sz w:val="32"/>
          <w:szCs w:val="32"/>
          <w:shd w:val="clear" w:color="auto" w:fill="FFFFFF"/>
        </w:rPr>
        <w:t>并依据</w:t>
      </w:r>
      <w:r>
        <w:rPr>
          <w:rFonts w:ascii="仿宋" w:eastAsia="仿宋" w:hAnsi="仿宋" w:cs="仿宋" w:hint="eastAsia"/>
          <w:sz w:val="32"/>
          <w:szCs w:val="32"/>
        </w:rPr>
        <w:t>昌江区农业农村生产社会化服务对象承诺书</w:t>
      </w:r>
      <w:r>
        <w:rPr>
          <w:rFonts w:ascii="仿宋" w:eastAsia="仿宋" w:hAnsi="仿宋" w:cs="仿宋" w:hint="eastAsia"/>
          <w:color w:val="000000"/>
          <w:sz w:val="32"/>
          <w:szCs w:val="32"/>
          <w:shd w:val="clear" w:color="auto" w:fill="FFFFFF"/>
        </w:rPr>
        <w:t>，对质量合格、服务对象签字，并对服务内容的真实性、准确性负责。村委会汇总后，对服务方和用户、作业质量等情况进行全面核实，并在村务公开栏公示</w:t>
      </w:r>
      <w:r>
        <w:rPr>
          <w:rFonts w:ascii="仿宋" w:eastAsia="仿宋" w:hAnsi="仿宋" w:cs="仿宋" w:hint="eastAsia"/>
          <w:color w:val="000000"/>
          <w:sz w:val="32"/>
          <w:szCs w:val="32"/>
          <w:shd w:val="clear" w:color="auto" w:fill="FFFFFF"/>
        </w:rPr>
        <w:t>7</w:t>
      </w:r>
      <w:r>
        <w:rPr>
          <w:rFonts w:ascii="仿宋" w:eastAsia="仿宋" w:hAnsi="仿宋" w:cs="仿宋" w:hint="eastAsia"/>
          <w:color w:val="000000"/>
          <w:sz w:val="32"/>
          <w:szCs w:val="32"/>
          <w:shd w:val="clear" w:color="auto" w:fill="FFFFFF"/>
        </w:rPr>
        <w:t>天。无异议后，以村为单位填报《农业生产社会化服务补贴资金申请表》，加盖村委会公章，经乡（镇）人民政府审核，加盖公章后，上报</w:t>
      </w:r>
      <w:r>
        <w:rPr>
          <w:rFonts w:ascii="仿宋" w:eastAsia="仿宋" w:hAnsi="仿宋" w:cs="仿宋" w:hint="eastAsia"/>
          <w:sz w:val="32"/>
          <w:szCs w:val="32"/>
        </w:rPr>
        <w:t>区农业农村水利局</w:t>
      </w:r>
      <w:r>
        <w:rPr>
          <w:rFonts w:ascii="仿宋" w:eastAsia="仿宋" w:hAnsi="仿宋" w:cs="仿宋" w:hint="eastAsia"/>
          <w:color w:val="000000"/>
          <w:sz w:val="32"/>
          <w:szCs w:val="32"/>
          <w:shd w:val="clear" w:color="auto" w:fill="FFFFFF"/>
        </w:rPr>
        <w:t>。</w:t>
      </w:r>
    </w:p>
    <w:p w:rsidR="0023186F" w:rsidRDefault="00C827B9">
      <w:pPr>
        <w:spacing w:line="600" w:lineRule="exact"/>
        <w:ind w:firstLineChars="200" w:firstLine="640"/>
        <w:rPr>
          <w:rFonts w:ascii="楷体_GB2312" w:eastAsia="楷体_GB2312"/>
          <w:bCs/>
          <w:color w:val="000000"/>
          <w:sz w:val="32"/>
          <w:szCs w:val="32"/>
          <w:shd w:val="clear" w:color="auto" w:fill="FFFFFF"/>
        </w:rPr>
      </w:pPr>
      <w:r>
        <w:rPr>
          <w:rFonts w:ascii="楷体_GB2312" w:eastAsia="楷体_GB2312" w:hint="eastAsia"/>
          <w:bCs/>
          <w:color w:val="000000"/>
          <w:sz w:val="32"/>
          <w:szCs w:val="32"/>
          <w:shd w:val="clear" w:color="auto" w:fill="FFFFFF"/>
        </w:rPr>
        <w:t>2.</w:t>
      </w:r>
      <w:r>
        <w:rPr>
          <w:rFonts w:ascii="楷体_GB2312" w:eastAsia="楷体_GB2312" w:hint="eastAsia"/>
          <w:bCs/>
          <w:color w:val="000000"/>
          <w:sz w:val="32"/>
          <w:szCs w:val="32"/>
          <w:shd w:val="clear" w:color="auto" w:fill="FFFFFF"/>
        </w:rPr>
        <w:t>区级审核验收</w:t>
      </w:r>
    </w:p>
    <w:p w:rsidR="0023186F" w:rsidRDefault="00C827B9">
      <w:pPr>
        <w:pStyle w:val="aa"/>
        <w:snapToGrid w:val="0"/>
        <w:spacing w:before="0" w:beforeAutospacing="0" w:after="0" w:afterAutospacing="0" w:line="600" w:lineRule="exact"/>
        <w:ind w:firstLineChars="200" w:firstLine="640"/>
        <w:jc w:val="both"/>
        <w:rPr>
          <w:rFonts w:ascii="仿宋" w:eastAsia="仿宋" w:hAnsi="仿宋" w:cs="仿宋"/>
          <w:color w:val="000000"/>
          <w:sz w:val="32"/>
          <w:szCs w:val="32"/>
          <w:shd w:val="clear" w:color="auto" w:fill="FFFFFF"/>
        </w:rPr>
      </w:pPr>
      <w:r>
        <w:rPr>
          <w:rFonts w:ascii="仿宋" w:eastAsia="仿宋" w:hAnsi="仿宋" w:cs="仿宋" w:hint="eastAsia"/>
          <w:sz w:val="32"/>
          <w:szCs w:val="32"/>
        </w:rPr>
        <w:t>区农业农村水利局</w:t>
      </w:r>
      <w:r>
        <w:rPr>
          <w:rFonts w:ascii="仿宋" w:eastAsia="仿宋" w:hAnsi="仿宋" w:cs="仿宋" w:hint="eastAsia"/>
          <w:color w:val="000000"/>
          <w:sz w:val="32"/>
          <w:szCs w:val="32"/>
          <w:shd w:val="clear" w:color="auto" w:fill="FFFFFF"/>
        </w:rPr>
        <w:t>验收小组对承接主体上报的作业量进行验收，实行档案检查、监管数据和实地抽查（或结合供电部门出具电费发票获取的数据进行比较）。验收小组对服务组织上报的服务数量进行抽查，发现承接主体采取造假行为骗取补助</w:t>
      </w:r>
      <w:r>
        <w:rPr>
          <w:rFonts w:ascii="仿宋" w:eastAsia="仿宋" w:hAnsi="仿宋" w:cs="仿宋" w:hint="eastAsia"/>
          <w:color w:val="000000"/>
          <w:sz w:val="32"/>
          <w:szCs w:val="32"/>
          <w:shd w:val="clear" w:color="auto" w:fill="FFFFFF"/>
        </w:rPr>
        <w:t>资金的，依照《财政违法行为处罚处分条例》有关规定处理，并在五年内不得申请和享受财政支农补助项目，并取消其服务资格。根据验收结果，核定承接主体作业量及拟补助资金，通过部门公示栏予以公示，公示时间不少于</w:t>
      </w:r>
      <w:r>
        <w:rPr>
          <w:rFonts w:ascii="仿宋" w:eastAsia="仿宋" w:hAnsi="仿宋" w:cs="仿宋" w:hint="eastAsia"/>
          <w:color w:val="000000"/>
          <w:sz w:val="32"/>
          <w:szCs w:val="32"/>
          <w:shd w:val="clear" w:color="auto" w:fill="FFFFFF"/>
        </w:rPr>
        <w:t>7</w:t>
      </w:r>
      <w:r>
        <w:rPr>
          <w:rFonts w:ascii="仿宋" w:eastAsia="仿宋" w:hAnsi="仿宋" w:cs="仿宋" w:hint="eastAsia"/>
          <w:color w:val="000000"/>
          <w:sz w:val="32"/>
          <w:szCs w:val="32"/>
          <w:shd w:val="clear" w:color="auto" w:fill="FFFFFF"/>
        </w:rPr>
        <w:t>天。</w:t>
      </w:r>
    </w:p>
    <w:p w:rsidR="0023186F" w:rsidRDefault="00C827B9">
      <w:pPr>
        <w:pStyle w:val="aa"/>
        <w:snapToGrid w:val="0"/>
        <w:spacing w:before="0" w:beforeAutospacing="0" w:after="0" w:afterAutospacing="0" w:line="600" w:lineRule="exact"/>
        <w:ind w:firstLineChars="200" w:firstLine="643"/>
        <w:jc w:val="both"/>
        <w:rPr>
          <w:rFonts w:ascii="仿宋" w:eastAsia="仿宋" w:hAnsi="仿宋" w:cs="仿宋"/>
          <w:b/>
          <w:sz w:val="32"/>
          <w:szCs w:val="32"/>
        </w:rPr>
      </w:pPr>
      <w:r>
        <w:rPr>
          <w:rFonts w:ascii="仿宋" w:eastAsia="仿宋" w:hAnsi="仿宋" w:cs="仿宋" w:hint="eastAsia"/>
          <w:b/>
          <w:sz w:val="32"/>
          <w:szCs w:val="32"/>
        </w:rPr>
        <w:t>第五条</w:t>
      </w:r>
      <w:r>
        <w:rPr>
          <w:rFonts w:ascii="仿宋" w:eastAsia="仿宋" w:hAnsi="仿宋" w:cs="仿宋" w:hint="eastAsia"/>
          <w:b/>
          <w:sz w:val="32"/>
          <w:szCs w:val="32"/>
        </w:rPr>
        <w:t xml:space="preserve"> </w:t>
      </w:r>
      <w:r>
        <w:rPr>
          <w:rFonts w:ascii="仿宋" w:eastAsia="仿宋" w:hAnsi="仿宋" w:cs="仿宋" w:hint="eastAsia"/>
          <w:b/>
          <w:sz w:val="32"/>
          <w:szCs w:val="32"/>
        </w:rPr>
        <w:t>付款方式</w:t>
      </w:r>
    </w:p>
    <w:p w:rsidR="0023186F" w:rsidRDefault="00C827B9">
      <w:pPr>
        <w:spacing w:line="600" w:lineRule="exact"/>
        <w:ind w:firstLineChars="200" w:firstLine="640"/>
        <w:rPr>
          <w:rFonts w:ascii="仿宋" w:eastAsia="仿宋" w:hAnsi="仿宋" w:cs="仿宋"/>
          <w:bCs/>
          <w:sz w:val="32"/>
          <w:szCs w:val="32"/>
        </w:rPr>
      </w:pPr>
      <w:r>
        <w:rPr>
          <w:rFonts w:ascii="仿宋" w:eastAsia="仿宋" w:hAnsi="仿宋" w:cs="仿宋" w:hint="eastAsia"/>
          <w:bCs/>
          <w:sz w:val="32"/>
          <w:szCs w:val="32"/>
        </w:rPr>
        <w:t>采取分期预付款的方式，甲方根据乙方作业实际完成情况预拨资金，总量不超过</w:t>
      </w:r>
      <w:r>
        <w:rPr>
          <w:rFonts w:ascii="仿宋" w:eastAsia="仿宋" w:hAnsi="仿宋" w:cs="仿宋" w:hint="eastAsia"/>
          <w:bCs/>
          <w:sz w:val="32"/>
          <w:szCs w:val="32"/>
        </w:rPr>
        <w:t>70%</w:t>
      </w:r>
      <w:r>
        <w:rPr>
          <w:rFonts w:ascii="仿宋" w:eastAsia="仿宋" w:hAnsi="仿宋" w:cs="仿宋" w:hint="eastAsia"/>
          <w:bCs/>
          <w:sz w:val="32"/>
          <w:szCs w:val="32"/>
        </w:rPr>
        <w:t>，经验收公示后无异议的拨付剩余款给乙方。</w:t>
      </w:r>
    </w:p>
    <w:p w:rsidR="0023186F" w:rsidRDefault="00C827B9" w:rsidP="0023186F">
      <w:pPr>
        <w:spacing w:line="600" w:lineRule="exact"/>
        <w:ind w:firstLineChars="200" w:firstLine="640"/>
        <w:rPr>
          <w:rFonts w:ascii="仿宋_GB2312" w:eastAsia="仿宋_GB2312"/>
          <w:b/>
          <w:sz w:val="32"/>
          <w:szCs w:val="32"/>
        </w:rPr>
      </w:pPr>
      <w:r>
        <w:rPr>
          <w:rFonts w:ascii="仿宋_GB2312" w:eastAsia="仿宋_GB2312" w:hint="eastAsia"/>
          <w:b/>
          <w:sz w:val="32"/>
          <w:szCs w:val="32"/>
        </w:rPr>
        <w:t>第六条</w:t>
      </w:r>
      <w:r>
        <w:rPr>
          <w:rFonts w:eastAsia="仿宋_GB2312" w:hint="eastAsia"/>
          <w:b/>
          <w:sz w:val="32"/>
          <w:szCs w:val="32"/>
        </w:rPr>
        <w:t xml:space="preserve"> </w:t>
      </w:r>
      <w:r>
        <w:rPr>
          <w:rFonts w:ascii="仿宋_GB2312" w:eastAsia="仿宋_GB2312" w:hint="eastAsia"/>
          <w:b/>
          <w:sz w:val="32"/>
          <w:szCs w:val="32"/>
        </w:rPr>
        <w:t>合同期限与终止</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1.</w:t>
      </w:r>
      <w:r>
        <w:rPr>
          <w:rFonts w:ascii="仿宋" w:eastAsia="仿宋" w:hAnsi="仿宋" w:cs="仿宋" w:hint="eastAsia"/>
          <w:sz w:val="32"/>
          <w:szCs w:val="32"/>
        </w:rPr>
        <w:t>合同期限：自双方签字之日起到单项补助金额使用完毕自然终止。</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合同的终止</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）乙方服务能力丧失，致使服务无法正常进行的；</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）在履行合同过程中，发现乙方未按《昌江区</w:t>
      </w:r>
      <w:r>
        <w:rPr>
          <w:rFonts w:ascii="仿宋" w:eastAsia="仿宋" w:hAnsi="仿宋" w:cs="仿宋" w:hint="eastAsia"/>
          <w:sz w:val="32"/>
          <w:szCs w:val="32"/>
        </w:rPr>
        <w:t>2023</w:t>
      </w:r>
      <w:r>
        <w:rPr>
          <w:rFonts w:ascii="仿宋" w:eastAsia="仿宋" w:hAnsi="仿宋" w:cs="仿宋" w:hint="eastAsia"/>
          <w:sz w:val="32"/>
          <w:szCs w:val="32"/>
        </w:rPr>
        <w:t>年农业生产社会化服务项目实施方案》及其它相关规定实施造成合同无法履行的。</w:t>
      </w:r>
    </w:p>
    <w:p w:rsidR="0023186F" w:rsidRDefault="00C827B9" w:rsidP="0023186F">
      <w:pPr>
        <w:spacing w:line="600" w:lineRule="exact"/>
        <w:ind w:firstLineChars="200" w:firstLine="640"/>
        <w:rPr>
          <w:rFonts w:ascii="仿宋_GB2312" w:eastAsia="仿宋_GB2312"/>
          <w:b/>
          <w:sz w:val="32"/>
          <w:szCs w:val="32"/>
        </w:rPr>
      </w:pPr>
      <w:r>
        <w:rPr>
          <w:rFonts w:ascii="仿宋_GB2312" w:eastAsia="仿宋_GB2312" w:hint="eastAsia"/>
          <w:b/>
          <w:sz w:val="32"/>
          <w:szCs w:val="32"/>
        </w:rPr>
        <w:t>第七条</w:t>
      </w:r>
      <w:r>
        <w:rPr>
          <w:rFonts w:eastAsia="仿宋_GB2312" w:hint="eastAsia"/>
          <w:b/>
          <w:sz w:val="32"/>
          <w:szCs w:val="32"/>
        </w:rPr>
        <w:t xml:space="preserve"> </w:t>
      </w:r>
      <w:r>
        <w:rPr>
          <w:rFonts w:ascii="仿宋_GB2312" w:eastAsia="仿宋_GB2312" w:hint="eastAsia"/>
          <w:b/>
          <w:sz w:val="32"/>
          <w:szCs w:val="32"/>
        </w:rPr>
        <w:t>双方权利和义务</w:t>
      </w:r>
    </w:p>
    <w:p w:rsidR="0023186F" w:rsidRDefault="00C827B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（一）甲方权利、义务</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１</w:t>
      </w:r>
      <w:r>
        <w:rPr>
          <w:rFonts w:ascii="仿宋" w:eastAsia="仿宋" w:hAnsi="仿宋" w:cs="仿宋" w:hint="eastAsia"/>
          <w:sz w:val="32"/>
          <w:szCs w:val="32"/>
        </w:rPr>
        <w:t>.</w:t>
      </w:r>
      <w:r>
        <w:rPr>
          <w:rFonts w:ascii="仿宋" w:eastAsia="仿宋" w:hAnsi="仿宋" w:cs="仿宋" w:hint="eastAsia"/>
          <w:sz w:val="32"/>
          <w:szCs w:val="32"/>
        </w:rPr>
        <w:t>项目为</w:t>
      </w:r>
      <w:r>
        <w:rPr>
          <w:rFonts w:ascii="仿宋" w:eastAsia="仿宋" w:hAnsi="仿宋" w:cs="仿宋" w:hint="eastAsia"/>
          <w:sz w:val="32"/>
          <w:szCs w:val="32"/>
        </w:rPr>
        <w:t>2023</w:t>
      </w:r>
      <w:r>
        <w:rPr>
          <w:rFonts w:ascii="仿宋" w:eastAsia="仿宋" w:hAnsi="仿宋" w:cs="仿宋" w:hint="eastAsia"/>
          <w:sz w:val="32"/>
          <w:szCs w:val="32"/>
        </w:rPr>
        <w:t>年度内实施，甲方应及时做好作业量的核实、监管和申请补助发放的相关工作。</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２</w:t>
      </w:r>
      <w:r>
        <w:rPr>
          <w:rFonts w:ascii="仿宋" w:eastAsia="仿宋" w:hAnsi="仿宋" w:cs="仿宋" w:hint="eastAsia"/>
          <w:sz w:val="32"/>
          <w:szCs w:val="32"/>
        </w:rPr>
        <w:t>.</w:t>
      </w:r>
      <w:r>
        <w:rPr>
          <w:rFonts w:ascii="仿宋" w:eastAsia="仿宋" w:hAnsi="仿宋" w:cs="仿宋" w:hint="eastAsia"/>
          <w:sz w:val="32"/>
          <w:szCs w:val="32"/>
        </w:rPr>
        <w:t>协调乙方在提供服务过程相关的政府部门和单位。</w:t>
      </w:r>
    </w:p>
    <w:p w:rsidR="0023186F" w:rsidRDefault="00C827B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（二）乙方权利、义务</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乙方在履行合同过程中，应按本合同如实报告项目进展情况，按时、按标准完成项目任务。</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乙方提供的机具工作状态良好，按本地机械作业标准及作业习惯完成作业量，乙方必须确保安全生产，在作业中发生事故由乙方自行承担。</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其他必要的支持条件。</w:t>
      </w:r>
    </w:p>
    <w:p w:rsidR="0023186F" w:rsidRDefault="00C827B9" w:rsidP="0023186F">
      <w:pPr>
        <w:spacing w:line="600" w:lineRule="exact"/>
        <w:ind w:firstLineChars="200" w:firstLine="640"/>
        <w:rPr>
          <w:rFonts w:ascii="仿宋_GB2312" w:eastAsia="仿宋_GB2312"/>
          <w:b/>
          <w:sz w:val="32"/>
          <w:szCs w:val="32"/>
        </w:rPr>
      </w:pPr>
      <w:r>
        <w:rPr>
          <w:rFonts w:ascii="仿宋_GB2312" w:eastAsia="仿宋_GB2312" w:hint="eastAsia"/>
          <w:b/>
          <w:sz w:val="32"/>
          <w:szCs w:val="32"/>
        </w:rPr>
        <w:t>第八条</w:t>
      </w:r>
      <w:r>
        <w:rPr>
          <w:rFonts w:ascii="仿宋_GB2312" w:eastAsia="仿宋_GB2312" w:hint="eastAsia"/>
          <w:b/>
          <w:sz w:val="32"/>
          <w:szCs w:val="32"/>
        </w:rPr>
        <w:t xml:space="preserve"> </w:t>
      </w:r>
      <w:r>
        <w:rPr>
          <w:rFonts w:ascii="仿宋_GB2312" w:eastAsia="仿宋_GB2312" w:hint="eastAsia"/>
          <w:b/>
          <w:sz w:val="32"/>
          <w:szCs w:val="32"/>
        </w:rPr>
        <w:t>违约责任</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甲、乙双方按照《中</w:t>
      </w:r>
      <w:r>
        <w:rPr>
          <w:rFonts w:ascii="仿宋" w:eastAsia="仿宋" w:hAnsi="仿宋" w:cs="仿宋" w:hint="eastAsia"/>
          <w:sz w:val="32"/>
          <w:szCs w:val="32"/>
        </w:rPr>
        <w:t>华</w:t>
      </w:r>
      <w:bookmarkStart w:id="0" w:name="_GoBack"/>
      <w:bookmarkEnd w:id="0"/>
      <w:r>
        <w:rPr>
          <w:rFonts w:ascii="仿宋" w:eastAsia="仿宋" w:hAnsi="仿宋" w:cs="仿宋" w:hint="eastAsia"/>
          <w:sz w:val="32"/>
          <w:szCs w:val="32"/>
        </w:rPr>
        <w:t>人民共和国合同法》的规定承担违约责任。</w:t>
      </w:r>
    </w:p>
    <w:p w:rsidR="0023186F" w:rsidRDefault="00C827B9">
      <w:pPr>
        <w:spacing w:line="600" w:lineRule="exact"/>
        <w:ind w:firstLineChars="200" w:firstLine="643"/>
        <w:rPr>
          <w:rFonts w:ascii="仿宋" w:eastAsia="仿宋" w:hAnsi="仿宋" w:cs="仿宋"/>
          <w:b/>
          <w:sz w:val="32"/>
          <w:szCs w:val="32"/>
        </w:rPr>
      </w:pPr>
      <w:r>
        <w:rPr>
          <w:rFonts w:ascii="仿宋" w:eastAsia="仿宋" w:hAnsi="仿宋" w:cs="仿宋" w:hint="eastAsia"/>
          <w:b/>
          <w:sz w:val="32"/>
          <w:szCs w:val="32"/>
        </w:rPr>
        <w:t>第九条</w:t>
      </w:r>
      <w:r>
        <w:rPr>
          <w:rFonts w:ascii="仿宋" w:eastAsia="仿宋" w:hAnsi="仿宋" w:cs="仿宋" w:hint="eastAsia"/>
          <w:b/>
          <w:sz w:val="32"/>
          <w:szCs w:val="32"/>
        </w:rPr>
        <w:t xml:space="preserve"> </w:t>
      </w:r>
      <w:r>
        <w:rPr>
          <w:rFonts w:ascii="仿宋" w:eastAsia="仿宋" w:hAnsi="仿宋" w:cs="仿宋" w:hint="eastAsia"/>
          <w:b/>
          <w:sz w:val="32"/>
          <w:szCs w:val="32"/>
        </w:rPr>
        <w:t>提出异议的时间和方法</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1.</w:t>
      </w:r>
      <w:r>
        <w:rPr>
          <w:rFonts w:ascii="仿宋" w:eastAsia="仿宋" w:hAnsi="仿宋" w:cs="仿宋" w:hint="eastAsia"/>
          <w:sz w:val="32"/>
          <w:szCs w:val="32"/>
        </w:rPr>
        <w:t>甲方在验收中如对服务的过程、结果、质量有异议时，应在自服务作业开始后</w:t>
      </w:r>
      <w:r>
        <w:rPr>
          <w:rFonts w:ascii="仿宋" w:eastAsia="仿宋" w:hAnsi="仿宋" w:cs="仿宋" w:hint="eastAsia"/>
          <w:sz w:val="32"/>
          <w:szCs w:val="32"/>
        </w:rPr>
        <w:t>5</w:t>
      </w:r>
      <w:r>
        <w:rPr>
          <w:rFonts w:ascii="仿宋" w:eastAsia="仿宋" w:hAnsi="仿宋" w:cs="仿宋" w:hint="eastAsia"/>
          <w:sz w:val="32"/>
          <w:szCs w:val="32"/>
        </w:rPr>
        <w:t>个工作日内向乙方提出书面异议。</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乙方在接到甲方书面异议后，应在</w:t>
      </w:r>
      <w:r>
        <w:rPr>
          <w:rFonts w:ascii="仿宋" w:eastAsia="仿宋" w:hAnsi="仿宋" w:cs="仿宋" w:hint="eastAsia"/>
          <w:sz w:val="32"/>
          <w:szCs w:val="32"/>
        </w:rPr>
        <w:t>2</w:t>
      </w:r>
      <w:r>
        <w:rPr>
          <w:rFonts w:ascii="仿宋" w:eastAsia="仿宋" w:hAnsi="仿宋" w:cs="仿宋" w:hint="eastAsia"/>
          <w:sz w:val="32"/>
          <w:szCs w:val="32"/>
        </w:rPr>
        <w:t>天内负责处理并函复甲方处理情况，否则，即视为默认甲方提出的异议和处理意见</w:t>
      </w:r>
      <w:r>
        <w:rPr>
          <w:rFonts w:ascii="仿宋" w:eastAsia="仿宋" w:hAnsi="仿宋" w:cs="仿宋" w:hint="eastAsia"/>
          <w:sz w:val="32"/>
          <w:szCs w:val="32"/>
        </w:rPr>
        <w:t>。</w:t>
      </w:r>
    </w:p>
    <w:p w:rsidR="0023186F" w:rsidRDefault="00C827B9" w:rsidP="0023186F">
      <w:pPr>
        <w:spacing w:line="600" w:lineRule="exact"/>
        <w:ind w:firstLineChars="200" w:firstLine="640"/>
        <w:rPr>
          <w:rFonts w:eastAsia="仿宋_GB2312"/>
          <w:sz w:val="32"/>
          <w:szCs w:val="32"/>
        </w:rPr>
      </w:pPr>
      <w:r>
        <w:rPr>
          <w:rFonts w:ascii="仿宋_GB2312" w:eastAsia="仿宋_GB2312" w:hint="eastAsia"/>
          <w:b/>
          <w:sz w:val="32"/>
          <w:szCs w:val="32"/>
        </w:rPr>
        <w:t>第十条</w:t>
      </w:r>
      <w:r>
        <w:rPr>
          <w:rFonts w:ascii="仿宋_GB2312" w:eastAsia="仿宋_GB2312" w:hint="eastAsia"/>
          <w:b/>
          <w:sz w:val="32"/>
          <w:szCs w:val="32"/>
        </w:rPr>
        <w:t xml:space="preserve"> </w:t>
      </w:r>
      <w:r>
        <w:rPr>
          <w:rFonts w:ascii="仿宋_GB2312" w:eastAsia="仿宋_GB2312" w:hint="eastAsia"/>
          <w:b/>
          <w:sz w:val="32"/>
          <w:szCs w:val="32"/>
        </w:rPr>
        <w:t>其他</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本合同在履行过程中发生争议，由甲、乙方协商解决，协商不成的，可以向有管辖权的人民法院提起诉讼。</w:t>
      </w: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本合同一式贰份，甲方、乙方双方各执壹份，经甲、乙方法定代表人签章之日起生效。</w:t>
      </w:r>
    </w:p>
    <w:p w:rsidR="0023186F" w:rsidRDefault="0023186F">
      <w:pPr>
        <w:pStyle w:val="NormalIndent"/>
        <w:rPr>
          <w:rFonts w:ascii="仿宋" w:eastAsia="仿宋" w:hAnsi="仿宋" w:cs="仿宋"/>
        </w:rPr>
      </w:pPr>
    </w:p>
    <w:p w:rsidR="0023186F" w:rsidRDefault="00C827B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甲方：</w:t>
      </w:r>
      <w:r>
        <w:rPr>
          <w:rFonts w:ascii="仿宋" w:eastAsia="仿宋" w:hAnsi="仿宋" w:cs="仿宋" w:hint="eastAsia"/>
          <w:sz w:val="32"/>
          <w:szCs w:val="32"/>
        </w:rPr>
        <w:t xml:space="preserve">                       </w:t>
      </w:r>
      <w:r>
        <w:rPr>
          <w:rFonts w:ascii="仿宋" w:eastAsia="仿宋" w:hAnsi="仿宋" w:cs="仿宋" w:hint="eastAsia"/>
          <w:sz w:val="32"/>
          <w:szCs w:val="32"/>
        </w:rPr>
        <w:t>乙方：</w:t>
      </w:r>
      <w:r>
        <w:rPr>
          <w:rFonts w:ascii="仿宋" w:eastAsia="仿宋" w:hAnsi="仿宋" w:cs="仿宋" w:hint="eastAsia"/>
          <w:sz w:val="32"/>
          <w:szCs w:val="32"/>
        </w:rPr>
        <w:t xml:space="preserve"> </w:t>
      </w:r>
    </w:p>
    <w:p w:rsidR="0023186F" w:rsidRDefault="0023186F">
      <w:pPr>
        <w:pStyle w:val="NormalIndent"/>
        <w:ind w:firstLine="640"/>
        <w:rPr>
          <w:rFonts w:ascii="仿宋" w:eastAsia="仿宋" w:hAnsi="仿宋" w:cs="仿宋"/>
          <w:sz w:val="32"/>
          <w:szCs w:val="32"/>
        </w:rPr>
      </w:pPr>
    </w:p>
    <w:p w:rsidR="0023186F" w:rsidRDefault="0023186F">
      <w:pPr>
        <w:pStyle w:val="NormalIndent"/>
        <w:ind w:firstLine="640"/>
        <w:rPr>
          <w:rFonts w:ascii="仿宋" w:eastAsia="仿宋" w:hAnsi="仿宋" w:cs="仿宋"/>
          <w:sz w:val="32"/>
          <w:szCs w:val="32"/>
        </w:rPr>
      </w:pPr>
    </w:p>
    <w:p w:rsidR="0023186F" w:rsidRDefault="0023186F">
      <w:pPr>
        <w:spacing w:line="600" w:lineRule="exact"/>
        <w:ind w:firstLineChars="200" w:firstLine="640"/>
        <w:rPr>
          <w:rFonts w:ascii="仿宋" w:eastAsia="仿宋" w:hAnsi="仿宋" w:cs="仿宋"/>
          <w:sz w:val="32"/>
          <w:szCs w:val="32"/>
        </w:rPr>
      </w:pPr>
    </w:p>
    <w:p w:rsidR="0023186F" w:rsidRDefault="00C827B9">
      <w:pPr>
        <w:spacing w:line="600" w:lineRule="exact"/>
        <w:rPr>
          <w:rFonts w:ascii="仿宋" w:eastAsia="仿宋" w:hAnsi="仿宋" w:cs="仿宋"/>
          <w:sz w:val="32"/>
          <w:szCs w:val="32"/>
        </w:rPr>
      </w:pPr>
      <w:r>
        <w:rPr>
          <w:rFonts w:ascii="仿宋" w:eastAsia="仿宋" w:hAnsi="仿宋" w:cs="仿宋" w:hint="eastAsia"/>
          <w:sz w:val="32"/>
          <w:szCs w:val="32"/>
        </w:rPr>
        <w:t>授权代表（签字）：</w:t>
      </w:r>
      <w:r>
        <w:rPr>
          <w:rFonts w:ascii="仿宋" w:eastAsia="仿宋" w:hAnsi="仿宋" w:cs="仿宋" w:hint="eastAsia"/>
          <w:sz w:val="32"/>
          <w:szCs w:val="32"/>
        </w:rPr>
        <w:t xml:space="preserve">           </w:t>
      </w:r>
      <w:r>
        <w:rPr>
          <w:rFonts w:ascii="仿宋" w:eastAsia="仿宋" w:hAnsi="仿宋" w:cs="仿宋" w:hint="eastAsia"/>
          <w:sz w:val="32"/>
          <w:szCs w:val="32"/>
        </w:rPr>
        <w:t>授权代表（签字）：</w:t>
      </w:r>
    </w:p>
    <w:p w:rsidR="0023186F" w:rsidRDefault="0023186F">
      <w:pPr>
        <w:spacing w:line="600" w:lineRule="exact"/>
        <w:ind w:firstLineChars="200" w:firstLine="640"/>
        <w:rPr>
          <w:rFonts w:ascii="仿宋_GB2312" w:eastAsia="仿宋_GB2312"/>
          <w:sz w:val="32"/>
          <w:szCs w:val="32"/>
        </w:rPr>
      </w:pPr>
    </w:p>
    <w:p w:rsidR="0023186F" w:rsidRDefault="0023186F">
      <w:pPr>
        <w:spacing w:line="600" w:lineRule="exact"/>
        <w:ind w:firstLineChars="200" w:firstLine="640"/>
        <w:rPr>
          <w:rFonts w:ascii="仿宋_GB2312" w:eastAsia="仿宋_GB2312"/>
          <w:sz w:val="32"/>
          <w:szCs w:val="32"/>
        </w:rPr>
      </w:pPr>
    </w:p>
    <w:p w:rsidR="0023186F" w:rsidRDefault="0023186F">
      <w:pPr>
        <w:spacing w:line="600" w:lineRule="exact"/>
        <w:ind w:firstLineChars="200" w:firstLine="640"/>
        <w:rPr>
          <w:rFonts w:ascii="仿宋_GB2312" w:eastAsia="仿宋_GB2312"/>
          <w:sz w:val="32"/>
          <w:szCs w:val="32"/>
        </w:rPr>
      </w:pPr>
    </w:p>
    <w:p w:rsidR="0023186F" w:rsidRDefault="00C827B9">
      <w:pPr>
        <w:spacing w:line="600" w:lineRule="exact"/>
        <w:ind w:firstLineChars="200" w:firstLine="640"/>
        <w:jc w:val="right"/>
        <w:rPr>
          <w:rFonts w:ascii="仿宋" w:eastAsia="仿宋" w:hAnsi="仿宋" w:cs="仿宋"/>
          <w:sz w:val="32"/>
          <w:szCs w:val="32"/>
        </w:rPr>
      </w:pPr>
      <w:r>
        <w:rPr>
          <w:rFonts w:ascii="仿宋" w:eastAsia="仿宋" w:hAnsi="仿宋" w:cs="仿宋" w:hint="eastAsia"/>
          <w:sz w:val="32"/>
          <w:szCs w:val="32"/>
        </w:rPr>
        <w:t>协议签订日期：</w:t>
      </w:r>
      <w:r>
        <w:rPr>
          <w:rFonts w:ascii="仿宋" w:eastAsia="仿宋" w:hAnsi="仿宋" w:cs="仿宋" w:hint="eastAsia"/>
          <w:sz w:val="32"/>
          <w:szCs w:val="32"/>
        </w:rPr>
        <w:t xml:space="preserve">     </w:t>
      </w:r>
      <w:r>
        <w:rPr>
          <w:rFonts w:ascii="仿宋" w:eastAsia="仿宋" w:hAnsi="仿宋" w:cs="仿宋" w:hint="eastAsia"/>
          <w:sz w:val="32"/>
          <w:szCs w:val="32"/>
        </w:rPr>
        <w:t>年</w:t>
      </w:r>
      <w:r>
        <w:rPr>
          <w:rFonts w:ascii="仿宋" w:eastAsia="仿宋" w:hAnsi="仿宋" w:cs="仿宋" w:hint="eastAsia"/>
          <w:sz w:val="32"/>
          <w:szCs w:val="32"/>
        </w:rPr>
        <w:t xml:space="preserve">   </w:t>
      </w:r>
      <w:r>
        <w:rPr>
          <w:rFonts w:ascii="仿宋" w:eastAsia="仿宋" w:hAnsi="仿宋" w:cs="仿宋" w:hint="eastAsia"/>
          <w:sz w:val="32"/>
          <w:szCs w:val="32"/>
        </w:rPr>
        <w:t>月</w:t>
      </w:r>
      <w:r>
        <w:rPr>
          <w:rFonts w:ascii="仿宋" w:eastAsia="仿宋" w:hAnsi="仿宋" w:cs="仿宋" w:hint="eastAsia"/>
          <w:sz w:val="32"/>
          <w:szCs w:val="32"/>
        </w:rPr>
        <w:t xml:space="preserve">   </w:t>
      </w:r>
      <w:r>
        <w:rPr>
          <w:rFonts w:ascii="仿宋" w:eastAsia="仿宋" w:hAnsi="仿宋" w:cs="仿宋" w:hint="eastAsia"/>
          <w:sz w:val="32"/>
          <w:szCs w:val="32"/>
        </w:rPr>
        <w:t>日</w:t>
      </w:r>
    </w:p>
    <w:p w:rsidR="0023186F" w:rsidRDefault="0023186F"/>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23186F">
      <w:pPr>
        <w:rPr>
          <w:rFonts w:ascii="仿宋" w:eastAsia="仿宋" w:hAnsi="仿宋" w:cs="仿宋"/>
          <w:sz w:val="32"/>
          <w:szCs w:val="32"/>
        </w:rPr>
      </w:pPr>
    </w:p>
    <w:p w:rsidR="0023186F" w:rsidRDefault="00C827B9">
      <w:pPr>
        <w:rPr>
          <w:rFonts w:ascii="仿宋" w:eastAsia="仿宋" w:hAnsi="仿宋" w:cs="仿宋"/>
          <w:sz w:val="32"/>
          <w:szCs w:val="32"/>
        </w:rPr>
      </w:pPr>
      <w:r>
        <w:rPr>
          <w:rFonts w:ascii="仿宋" w:eastAsia="仿宋" w:hAnsi="仿宋" w:cs="仿宋" w:hint="eastAsia"/>
          <w:sz w:val="32"/>
          <w:szCs w:val="32"/>
        </w:rPr>
        <w:t>附件</w:t>
      </w:r>
      <w:r>
        <w:rPr>
          <w:rFonts w:ascii="仿宋" w:eastAsia="仿宋" w:hAnsi="仿宋" w:cs="仿宋" w:hint="eastAsia"/>
          <w:sz w:val="32"/>
          <w:szCs w:val="32"/>
        </w:rPr>
        <w:t>2</w:t>
      </w:r>
      <w:r>
        <w:rPr>
          <w:rFonts w:ascii="仿宋" w:eastAsia="仿宋" w:hAnsi="仿宋" w:cs="仿宋" w:hint="eastAsia"/>
          <w:sz w:val="32"/>
          <w:szCs w:val="32"/>
        </w:rPr>
        <w:t>：</w:t>
      </w:r>
    </w:p>
    <w:p w:rsidR="0023186F" w:rsidRDefault="00C827B9">
      <w:pPr>
        <w:wordWrap w:val="0"/>
        <w:spacing w:after="200" w:line="600" w:lineRule="auto"/>
        <w:textAlignment w:val="baseline"/>
        <w:rPr>
          <w:rFonts w:ascii="仿宋_GB2312" w:eastAsia="仿宋_GB2312" w:hAnsi="仿宋_GB2312" w:cs="仿宋_GB2312"/>
          <w:kern w:val="21"/>
          <w:sz w:val="32"/>
          <w:szCs w:val="32"/>
        </w:rPr>
      </w:pPr>
      <w:r>
        <w:rPr>
          <w:rFonts w:ascii="仿宋" w:eastAsia="仿宋" w:hAnsi="仿宋" w:cs="仿宋" w:hint="eastAsia"/>
          <w:kern w:val="21"/>
          <w:sz w:val="32"/>
          <w:szCs w:val="32"/>
        </w:rPr>
        <w:t>合同编号：</w:t>
      </w:r>
      <w:r>
        <w:rPr>
          <w:rFonts w:ascii="仿宋" w:eastAsia="仿宋" w:hAnsi="仿宋" w:cs="仿宋" w:hint="eastAsia"/>
          <w:kern w:val="21"/>
          <w:sz w:val="32"/>
          <w:szCs w:val="32"/>
        </w:rPr>
        <w:t xml:space="preserve">    </w:t>
      </w:r>
      <w:r>
        <w:rPr>
          <w:rFonts w:ascii="仿宋_GB2312" w:eastAsia="仿宋_GB2312" w:hAnsi="仿宋_GB2312" w:cs="仿宋_GB2312" w:hint="eastAsia"/>
          <w:kern w:val="21"/>
          <w:sz w:val="32"/>
          <w:szCs w:val="32"/>
        </w:rPr>
        <w:t xml:space="preserve"> </w:t>
      </w:r>
    </w:p>
    <w:p w:rsidR="0023186F" w:rsidRDefault="00C827B9">
      <w:pPr>
        <w:snapToGrid w:val="0"/>
        <w:spacing w:after="200" w:line="620" w:lineRule="exact"/>
        <w:jc w:val="center"/>
        <w:textAlignment w:val="baseline"/>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农业生产托管服务合同（示范文本）</w:t>
      </w:r>
    </w:p>
    <w:p w:rsidR="0023186F" w:rsidRDefault="0023186F">
      <w:pPr>
        <w:snapToGrid w:val="0"/>
        <w:spacing w:after="200" w:line="620" w:lineRule="exact"/>
        <w:jc w:val="center"/>
        <w:textAlignment w:val="baseline"/>
        <w:rPr>
          <w:rFonts w:ascii="方正小标宋简体" w:eastAsia="方正小标宋简体" w:hAnsi="方正小标宋简体" w:cs="方正小标宋简体"/>
          <w:kern w:val="21"/>
          <w:sz w:val="44"/>
          <w:szCs w:val="44"/>
        </w:rPr>
      </w:pPr>
    </w:p>
    <w:p w:rsidR="0023186F" w:rsidRDefault="0023186F">
      <w:pPr>
        <w:snapToGrid w:val="0"/>
        <w:spacing w:after="200" w:line="620" w:lineRule="exact"/>
        <w:jc w:val="center"/>
        <w:textAlignment w:val="baseline"/>
        <w:rPr>
          <w:rFonts w:ascii="方正小标宋简体" w:eastAsia="方正小标宋简体" w:hAnsi="方正小标宋简体" w:cs="方正小标宋简体"/>
          <w:kern w:val="21"/>
          <w:sz w:val="44"/>
          <w:szCs w:val="44"/>
        </w:rPr>
      </w:pPr>
    </w:p>
    <w:p w:rsidR="0023186F" w:rsidRDefault="0023186F">
      <w:pPr>
        <w:snapToGrid w:val="0"/>
        <w:spacing w:after="200" w:line="620" w:lineRule="exact"/>
        <w:textAlignment w:val="baseline"/>
        <w:rPr>
          <w:rFonts w:ascii="仿宋_GB2312" w:eastAsia="仿宋_GB2312" w:hAnsi="仿宋_GB2312" w:cs="仿宋_GB2312"/>
          <w:kern w:val="21"/>
          <w:sz w:val="32"/>
          <w:szCs w:val="32"/>
        </w:rPr>
      </w:pPr>
    </w:p>
    <w:p w:rsidR="0023186F" w:rsidRDefault="00C827B9">
      <w:pPr>
        <w:spacing w:after="200" w:line="600" w:lineRule="auto"/>
        <w:ind w:leftChars="304" w:left="638"/>
        <w:textAlignment w:val="baseline"/>
        <w:rPr>
          <w:rFonts w:ascii="仿宋_GB2312" w:eastAsia="仿宋_GB2312" w:hAnsi="仿宋_GB2312" w:cs="仿宋_GB2312"/>
          <w:kern w:val="21"/>
          <w:sz w:val="32"/>
          <w:szCs w:val="32"/>
        </w:rPr>
      </w:pPr>
      <w:r>
        <w:rPr>
          <w:rFonts w:ascii="仿宋_GB2312" w:eastAsia="仿宋_GB2312" w:hAnsi="仿宋_GB2312" w:cs="仿宋_GB2312" w:hint="eastAsia"/>
          <w:kern w:val="21"/>
          <w:sz w:val="32"/>
          <w:szCs w:val="32"/>
        </w:rPr>
        <w:t>甲方（接受服务方）：</w:t>
      </w:r>
      <w:r>
        <w:rPr>
          <w:rFonts w:ascii="仿宋_GB2312" w:eastAsia="仿宋_GB2312" w:hAnsi="仿宋_GB2312" w:cs="仿宋_GB2312" w:hint="eastAsia"/>
          <w:kern w:val="21"/>
          <w:sz w:val="32"/>
          <w:szCs w:val="32"/>
          <w:u w:val="single" w:color="000000"/>
        </w:rPr>
        <w:t xml:space="preserve">                            </w:t>
      </w:r>
    </w:p>
    <w:p w:rsidR="0023186F" w:rsidRDefault="00C827B9">
      <w:pPr>
        <w:spacing w:after="200" w:line="600" w:lineRule="auto"/>
        <w:ind w:leftChars="304" w:left="638"/>
        <w:textAlignment w:val="baseline"/>
        <w:rPr>
          <w:rFonts w:ascii="仿宋_GB2312" w:eastAsia="仿宋_GB2312" w:hAnsi="仿宋_GB2312" w:cs="仿宋_GB2312"/>
          <w:kern w:val="21"/>
          <w:sz w:val="32"/>
          <w:szCs w:val="32"/>
          <w:u w:val="single" w:color="000000"/>
        </w:rPr>
      </w:pPr>
      <w:r>
        <w:rPr>
          <w:rFonts w:ascii="仿宋_GB2312" w:eastAsia="仿宋_GB2312" w:hAnsi="仿宋_GB2312" w:cs="仿宋_GB2312" w:hint="eastAsia"/>
          <w:kern w:val="21"/>
          <w:sz w:val="32"/>
          <w:szCs w:val="32"/>
        </w:rPr>
        <w:t>乙方（提供服务方）：</w:t>
      </w:r>
      <w:r>
        <w:rPr>
          <w:rFonts w:ascii="仿宋_GB2312" w:eastAsia="仿宋_GB2312" w:hAnsi="仿宋_GB2312" w:cs="仿宋_GB2312" w:hint="eastAsia"/>
          <w:kern w:val="21"/>
          <w:sz w:val="32"/>
          <w:szCs w:val="32"/>
          <w:u w:val="single" w:color="000000"/>
        </w:rPr>
        <w:t xml:space="preserve">                            </w:t>
      </w:r>
    </w:p>
    <w:p w:rsidR="0023186F" w:rsidRDefault="00C827B9">
      <w:pPr>
        <w:spacing w:after="200" w:line="600" w:lineRule="auto"/>
        <w:ind w:leftChars="304" w:left="638"/>
        <w:textAlignment w:val="baseline"/>
        <w:rPr>
          <w:rFonts w:ascii="仿宋_GB2312" w:eastAsia="仿宋_GB2312" w:hAnsi="仿宋_GB2312" w:cs="仿宋_GB2312"/>
          <w:kern w:val="21"/>
          <w:sz w:val="32"/>
          <w:szCs w:val="32"/>
        </w:rPr>
      </w:pPr>
      <w:r>
        <w:rPr>
          <w:rFonts w:ascii="仿宋_GB2312" w:eastAsia="仿宋_GB2312" w:hAnsi="仿宋_GB2312" w:cs="仿宋_GB2312" w:hint="eastAsia"/>
          <w:kern w:val="21"/>
          <w:sz w:val="32"/>
          <w:szCs w:val="32"/>
        </w:rPr>
        <w:t>签订时间：</w:t>
      </w:r>
      <w:r>
        <w:rPr>
          <w:rFonts w:ascii="仿宋_GB2312" w:eastAsia="仿宋_GB2312" w:hAnsi="仿宋_GB2312" w:cs="仿宋_GB2312" w:hint="eastAsia"/>
          <w:kern w:val="21"/>
          <w:sz w:val="32"/>
          <w:szCs w:val="32"/>
          <w:u w:val="single" w:color="000000"/>
        </w:rPr>
        <w:t xml:space="preserve">        </w:t>
      </w:r>
      <w:r>
        <w:rPr>
          <w:rFonts w:ascii="仿宋_GB2312" w:eastAsia="仿宋_GB2312" w:hAnsi="仿宋_GB2312" w:cs="仿宋_GB2312" w:hint="eastAsia"/>
          <w:kern w:val="21"/>
          <w:sz w:val="32"/>
          <w:szCs w:val="32"/>
        </w:rPr>
        <w:t>年</w:t>
      </w:r>
      <w:r>
        <w:rPr>
          <w:rFonts w:ascii="仿宋_GB2312" w:eastAsia="仿宋_GB2312" w:hAnsi="仿宋_GB2312" w:cs="仿宋_GB2312" w:hint="eastAsia"/>
          <w:kern w:val="21"/>
          <w:sz w:val="32"/>
          <w:szCs w:val="32"/>
          <w:u w:val="single" w:color="000000"/>
        </w:rPr>
        <w:t xml:space="preserve">     </w:t>
      </w:r>
      <w:r>
        <w:rPr>
          <w:rFonts w:ascii="仿宋_GB2312" w:eastAsia="仿宋_GB2312" w:hAnsi="仿宋_GB2312" w:cs="仿宋_GB2312" w:hint="eastAsia"/>
          <w:kern w:val="21"/>
          <w:sz w:val="32"/>
          <w:szCs w:val="32"/>
        </w:rPr>
        <w:t>月</w:t>
      </w:r>
      <w:r>
        <w:rPr>
          <w:rFonts w:ascii="仿宋_GB2312" w:eastAsia="仿宋_GB2312" w:hAnsi="仿宋_GB2312" w:cs="仿宋_GB2312" w:hint="eastAsia"/>
          <w:kern w:val="21"/>
          <w:sz w:val="32"/>
          <w:szCs w:val="32"/>
          <w:u w:val="single" w:color="000000"/>
        </w:rPr>
        <w:t xml:space="preserve">     </w:t>
      </w:r>
      <w:r>
        <w:rPr>
          <w:rFonts w:ascii="仿宋_GB2312" w:eastAsia="仿宋_GB2312" w:hAnsi="仿宋_GB2312" w:cs="仿宋_GB2312" w:hint="eastAsia"/>
          <w:kern w:val="21"/>
          <w:sz w:val="32"/>
          <w:szCs w:val="32"/>
        </w:rPr>
        <w:t>日</w:t>
      </w:r>
    </w:p>
    <w:p w:rsidR="0023186F" w:rsidRDefault="0023186F">
      <w:pPr>
        <w:spacing w:after="200"/>
        <w:textAlignment w:val="baseline"/>
        <w:rPr>
          <w:rFonts w:ascii="仿宋_GB2312" w:eastAsia="仿宋_GB2312" w:hAnsi="仿宋_GB2312" w:cs="仿宋_GB2312"/>
          <w:kern w:val="21"/>
          <w:sz w:val="44"/>
          <w:szCs w:val="44"/>
        </w:rPr>
      </w:pPr>
    </w:p>
    <w:p w:rsidR="0023186F" w:rsidRDefault="0023186F">
      <w:pPr>
        <w:pStyle w:val="a8"/>
      </w:pPr>
    </w:p>
    <w:p w:rsidR="0023186F" w:rsidRDefault="0023186F">
      <w:pPr>
        <w:snapToGrid w:val="0"/>
        <w:spacing w:after="200" w:line="620" w:lineRule="exact"/>
        <w:textAlignment w:val="baseline"/>
        <w:rPr>
          <w:rFonts w:ascii="华文中宋" w:eastAsia="华文中宋" w:hAnsi="华文中宋" w:cs="华文中宋"/>
          <w:kern w:val="21"/>
          <w:sz w:val="36"/>
          <w:szCs w:val="36"/>
        </w:rPr>
      </w:pPr>
    </w:p>
    <w:p w:rsidR="0023186F" w:rsidRDefault="0023186F">
      <w:pPr>
        <w:snapToGrid w:val="0"/>
        <w:spacing w:after="200" w:line="620" w:lineRule="exact"/>
        <w:jc w:val="center"/>
        <w:textAlignment w:val="baseline"/>
        <w:rPr>
          <w:rFonts w:ascii="宋体" w:hAnsi="宋体" w:cs="宋体"/>
          <w:b/>
          <w:bCs/>
          <w:kern w:val="21"/>
          <w:sz w:val="44"/>
          <w:szCs w:val="44"/>
        </w:rPr>
      </w:pPr>
    </w:p>
    <w:p w:rsidR="0023186F" w:rsidRDefault="0023186F">
      <w:pPr>
        <w:snapToGrid w:val="0"/>
        <w:spacing w:after="200" w:line="620" w:lineRule="exact"/>
        <w:jc w:val="center"/>
        <w:textAlignment w:val="baseline"/>
        <w:rPr>
          <w:rFonts w:ascii="方正小标宋简体" w:eastAsia="方正小标宋简体" w:hAnsi="方正小标宋简体" w:cs="方正小标宋简体"/>
          <w:kern w:val="21"/>
          <w:sz w:val="44"/>
          <w:szCs w:val="44"/>
        </w:rPr>
      </w:pPr>
    </w:p>
    <w:p w:rsidR="0023186F" w:rsidRDefault="0023186F">
      <w:pPr>
        <w:snapToGrid w:val="0"/>
        <w:spacing w:after="200" w:line="620" w:lineRule="exact"/>
        <w:jc w:val="center"/>
        <w:textAlignment w:val="baseline"/>
        <w:rPr>
          <w:rFonts w:ascii="方正小标宋简体" w:eastAsia="方正小标宋简体" w:hAnsi="方正小标宋简体" w:cs="方正小标宋简体"/>
          <w:kern w:val="21"/>
          <w:sz w:val="44"/>
          <w:szCs w:val="44"/>
        </w:rPr>
      </w:pPr>
    </w:p>
    <w:p w:rsidR="0023186F" w:rsidRDefault="0023186F">
      <w:pPr>
        <w:snapToGrid w:val="0"/>
        <w:spacing w:after="200" w:line="620" w:lineRule="exact"/>
        <w:jc w:val="center"/>
        <w:textAlignment w:val="baseline"/>
        <w:rPr>
          <w:rFonts w:ascii="方正小标宋简体" w:eastAsia="方正小标宋简体" w:hAnsi="方正小标宋简体" w:cs="方正小标宋简体"/>
          <w:kern w:val="21"/>
          <w:sz w:val="44"/>
          <w:szCs w:val="44"/>
        </w:rPr>
      </w:pPr>
    </w:p>
    <w:p w:rsidR="0023186F" w:rsidRDefault="0023186F">
      <w:pPr>
        <w:snapToGrid w:val="0"/>
        <w:spacing w:after="200" w:line="620" w:lineRule="exact"/>
        <w:jc w:val="center"/>
        <w:textAlignment w:val="baseline"/>
        <w:rPr>
          <w:rFonts w:ascii="方正小标宋简体" w:eastAsia="方正小标宋简体" w:hAnsi="方正小标宋简体" w:cs="方正小标宋简体"/>
          <w:kern w:val="21"/>
          <w:sz w:val="44"/>
          <w:szCs w:val="44"/>
        </w:rPr>
      </w:pPr>
    </w:p>
    <w:p w:rsidR="0023186F" w:rsidRDefault="00C827B9">
      <w:pPr>
        <w:snapToGrid w:val="0"/>
        <w:spacing w:after="200" w:line="620" w:lineRule="exact"/>
        <w:jc w:val="center"/>
        <w:textAlignment w:val="baseline"/>
        <w:rPr>
          <w:rFonts w:ascii="方正小标宋简体" w:eastAsia="方正小标宋简体" w:hAnsi="方正小标宋简体" w:cs="方正小标宋简体"/>
          <w:kern w:val="21"/>
          <w:sz w:val="44"/>
          <w:szCs w:val="44"/>
        </w:rPr>
      </w:pPr>
      <w:r>
        <w:rPr>
          <w:rFonts w:ascii="方正小标宋简体" w:eastAsia="方正小标宋简体" w:hAnsi="方正小标宋简体" w:cs="方正小标宋简体" w:hint="eastAsia"/>
          <w:kern w:val="21"/>
          <w:sz w:val="44"/>
          <w:szCs w:val="44"/>
        </w:rPr>
        <w:t>填写说明</w:t>
      </w:r>
    </w:p>
    <w:p w:rsidR="0023186F" w:rsidRDefault="0023186F">
      <w:pPr>
        <w:pStyle w:val="1"/>
      </w:pPr>
    </w:p>
    <w:p w:rsidR="0023186F" w:rsidRDefault="00C827B9">
      <w:pPr>
        <w:spacing w:after="200" w:line="62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1.</w:t>
      </w:r>
      <w:r>
        <w:rPr>
          <w:rFonts w:ascii="仿宋" w:eastAsia="仿宋" w:hAnsi="仿宋" w:cs="仿宋" w:hint="eastAsia"/>
          <w:kern w:val="21"/>
          <w:sz w:val="32"/>
          <w:szCs w:val="32"/>
        </w:rPr>
        <w:t>《农业生产托管服务合同示范文本》为非强制性使用文本。</w:t>
      </w:r>
    </w:p>
    <w:p w:rsidR="0023186F" w:rsidRDefault="00C827B9">
      <w:pPr>
        <w:spacing w:after="200" w:line="62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2.</w:t>
      </w:r>
      <w:r>
        <w:rPr>
          <w:rFonts w:ascii="仿宋" w:eastAsia="仿宋" w:hAnsi="仿宋" w:cs="仿宋" w:hint="eastAsia"/>
          <w:kern w:val="21"/>
          <w:sz w:val="32"/>
          <w:szCs w:val="32"/>
        </w:rPr>
        <w:t>合同当事人可结合农业生产托管服务具体情况</w:t>
      </w:r>
      <w:r>
        <w:rPr>
          <w:rFonts w:ascii="仿宋" w:eastAsia="仿宋" w:hAnsi="仿宋" w:cs="仿宋" w:hint="eastAsia"/>
          <w:kern w:val="21"/>
          <w:sz w:val="32"/>
          <w:szCs w:val="32"/>
          <w:lang/>
        </w:rPr>
        <w:t>，</w:t>
      </w:r>
      <w:r>
        <w:rPr>
          <w:rFonts w:ascii="仿宋" w:eastAsia="仿宋" w:hAnsi="仿宋" w:cs="仿宋" w:hint="eastAsia"/>
          <w:kern w:val="21"/>
          <w:sz w:val="32"/>
          <w:szCs w:val="32"/>
        </w:rPr>
        <w:t>根据《农业生产托管服务合同示范文本》订立合同</w:t>
      </w:r>
      <w:r>
        <w:rPr>
          <w:rFonts w:ascii="仿宋" w:eastAsia="仿宋" w:hAnsi="仿宋" w:cs="仿宋" w:hint="eastAsia"/>
          <w:kern w:val="21"/>
          <w:sz w:val="32"/>
          <w:szCs w:val="32"/>
          <w:lang/>
        </w:rPr>
        <w:t>，</w:t>
      </w:r>
      <w:r>
        <w:rPr>
          <w:rFonts w:ascii="仿宋" w:eastAsia="仿宋" w:hAnsi="仿宋" w:cs="仿宋" w:hint="eastAsia"/>
          <w:kern w:val="21"/>
          <w:sz w:val="32"/>
          <w:szCs w:val="32"/>
        </w:rPr>
        <w:t>并按照法律法规规定和合同约定承担相应的法律责任及合同权利。</w:t>
      </w:r>
    </w:p>
    <w:p w:rsidR="0023186F" w:rsidRDefault="00C827B9">
      <w:pPr>
        <w:spacing w:after="200" w:line="600" w:lineRule="exact"/>
        <w:textAlignment w:val="baseline"/>
        <w:rPr>
          <w:rFonts w:ascii="仿宋" w:eastAsia="仿宋" w:hAnsi="仿宋" w:cs="仿宋"/>
          <w:kern w:val="21"/>
          <w:sz w:val="32"/>
          <w:szCs w:val="32"/>
        </w:rPr>
      </w:pPr>
      <w:r>
        <w:rPr>
          <w:rFonts w:ascii="仿宋" w:eastAsia="仿宋" w:hAnsi="仿宋" w:cs="仿宋" w:hint="eastAsia"/>
          <w:kern w:val="21"/>
          <w:sz w:val="32"/>
          <w:szCs w:val="32"/>
        </w:rPr>
        <w:t>甲方（接受服务方）：</w:t>
      </w:r>
      <w:r>
        <w:rPr>
          <w:rFonts w:ascii="仿宋" w:eastAsia="仿宋" w:hAnsi="仿宋" w:cs="仿宋" w:hint="eastAsia"/>
          <w:kern w:val="21"/>
          <w:sz w:val="32"/>
          <w:szCs w:val="32"/>
          <w:u w:val="single" w:color="000000"/>
        </w:rPr>
        <w:t xml:space="preserve">                                  </w:t>
      </w:r>
    </w:p>
    <w:p w:rsidR="0023186F" w:rsidRDefault="00C827B9">
      <w:pPr>
        <w:snapToGrid w:val="0"/>
        <w:spacing w:line="600" w:lineRule="exact"/>
        <w:textAlignment w:val="baseline"/>
        <w:rPr>
          <w:rFonts w:ascii="仿宋" w:eastAsia="仿宋" w:hAnsi="仿宋" w:cs="仿宋"/>
          <w:kern w:val="21"/>
          <w:sz w:val="32"/>
          <w:szCs w:val="32"/>
        </w:rPr>
      </w:pPr>
      <w:r>
        <w:rPr>
          <w:rFonts w:ascii="仿宋" w:eastAsia="仿宋" w:hAnsi="仿宋" w:cs="仿宋" w:hint="eastAsia"/>
          <w:kern w:val="21"/>
          <w:sz w:val="32"/>
          <w:szCs w:val="32"/>
        </w:rPr>
        <w:t>法定代表人及身份证号：</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 xml:space="preserve"> </w:t>
      </w:r>
    </w:p>
    <w:p w:rsidR="0023186F" w:rsidRDefault="00C827B9">
      <w:pPr>
        <w:snapToGrid w:val="0"/>
        <w:spacing w:line="600" w:lineRule="exact"/>
        <w:textAlignment w:val="baseline"/>
        <w:rPr>
          <w:rFonts w:ascii="仿宋" w:eastAsia="仿宋" w:hAnsi="仿宋" w:cs="仿宋"/>
          <w:kern w:val="21"/>
          <w:sz w:val="32"/>
          <w:szCs w:val="32"/>
        </w:rPr>
      </w:pPr>
      <w:r>
        <w:rPr>
          <w:rFonts w:ascii="仿宋" w:eastAsia="仿宋" w:hAnsi="仿宋" w:cs="仿宋" w:hint="eastAsia"/>
          <w:kern w:val="21"/>
          <w:sz w:val="32"/>
          <w:szCs w:val="32"/>
        </w:rPr>
        <w:t>地址：</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 xml:space="preserve">    </w:t>
      </w:r>
    </w:p>
    <w:p w:rsidR="0023186F" w:rsidRDefault="00C827B9">
      <w:pPr>
        <w:snapToGrid w:val="0"/>
        <w:spacing w:line="600" w:lineRule="exact"/>
        <w:textAlignment w:val="baseline"/>
        <w:rPr>
          <w:rFonts w:ascii="仿宋" w:eastAsia="仿宋" w:hAnsi="仿宋" w:cs="仿宋"/>
          <w:kern w:val="21"/>
          <w:sz w:val="32"/>
          <w:szCs w:val="32"/>
          <w:u w:val="single"/>
        </w:rPr>
      </w:pPr>
      <w:r>
        <w:rPr>
          <w:rFonts w:ascii="仿宋" w:eastAsia="仿宋" w:hAnsi="仿宋" w:cs="仿宋" w:hint="eastAsia"/>
          <w:kern w:val="21"/>
          <w:sz w:val="32"/>
          <w:szCs w:val="32"/>
        </w:rPr>
        <w:t>联系方式：</w:t>
      </w:r>
      <w:r>
        <w:rPr>
          <w:rFonts w:ascii="仿宋" w:eastAsia="仿宋" w:hAnsi="仿宋" w:cs="仿宋" w:hint="eastAsia"/>
          <w:kern w:val="21"/>
          <w:sz w:val="32"/>
          <w:szCs w:val="32"/>
          <w:u w:val="single" w:color="000000"/>
        </w:rPr>
        <w:t xml:space="preserve">                                          </w:t>
      </w:r>
    </w:p>
    <w:p w:rsidR="0023186F" w:rsidRDefault="0023186F">
      <w:pPr>
        <w:snapToGrid w:val="0"/>
        <w:spacing w:line="600" w:lineRule="exact"/>
        <w:textAlignment w:val="baseline"/>
        <w:rPr>
          <w:rFonts w:ascii="仿宋" w:eastAsia="仿宋" w:hAnsi="仿宋" w:cs="仿宋"/>
          <w:kern w:val="21"/>
          <w:sz w:val="32"/>
          <w:szCs w:val="32"/>
          <w:u w:val="single"/>
        </w:rPr>
      </w:pPr>
    </w:p>
    <w:p w:rsidR="0023186F" w:rsidRDefault="00C827B9">
      <w:pPr>
        <w:snapToGrid w:val="0"/>
        <w:spacing w:line="600" w:lineRule="exact"/>
        <w:textAlignment w:val="baseline"/>
        <w:rPr>
          <w:rFonts w:ascii="仿宋" w:eastAsia="仿宋" w:hAnsi="仿宋" w:cs="仿宋"/>
          <w:kern w:val="21"/>
          <w:sz w:val="32"/>
          <w:szCs w:val="32"/>
          <w:u w:val="single"/>
        </w:rPr>
      </w:pPr>
      <w:r>
        <w:rPr>
          <w:rFonts w:ascii="仿宋" w:eastAsia="仿宋" w:hAnsi="仿宋" w:cs="仿宋" w:hint="eastAsia"/>
          <w:kern w:val="21"/>
          <w:sz w:val="32"/>
          <w:szCs w:val="32"/>
        </w:rPr>
        <w:t>乙方（提供服务方）：</w:t>
      </w:r>
      <w:r>
        <w:rPr>
          <w:rFonts w:ascii="仿宋" w:eastAsia="仿宋" w:hAnsi="仿宋" w:cs="仿宋" w:hint="eastAsia"/>
          <w:kern w:val="21"/>
          <w:sz w:val="32"/>
          <w:szCs w:val="32"/>
          <w:u w:val="single" w:color="000000"/>
        </w:rPr>
        <w:t xml:space="preserve">                                  </w:t>
      </w:r>
    </w:p>
    <w:p w:rsidR="0023186F" w:rsidRDefault="00C827B9">
      <w:pPr>
        <w:snapToGrid w:val="0"/>
        <w:spacing w:line="600" w:lineRule="exact"/>
        <w:textAlignment w:val="baseline"/>
        <w:rPr>
          <w:rFonts w:ascii="仿宋" w:eastAsia="仿宋" w:hAnsi="仿宋" w:cs="仿宋"/>
          <w:kern w:val="21"/>
          <w:sz w:val="32"/>
          <w:szCs w:val="32"/>
          <w:u w:val="single"/>
        </w:rPr>
      </w:pPr>
      <w:r>
        <w:rPr>
          <w:rFonts w:ascii="仿宋" w:eastAsia="仿宋" w:hAnsi="仿宋" w:cs="仿宋" w:hint="eastAsia"/>
          <w:kern w:val="21"/>
          <w:sz w:val="32"/>
          <w:szCs w:val="32"/>
        </w:rPr>
        <w:t>法定代表人及身份证号：</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u w:val="single" w:color="000000"/>
        </w:rPr>
        <w:t xml:space="preserve">                 </w:t>
      </w:r>
    </w:p>
    <w:p w:rsidR="0023186F" w:rsidRDefault="00C827B9">
      <w:pPr>
        <w:snapToGrid w:val="0"/>
        <w:spacing w:line="600" w:lineRule="exact"/>
        <w:textAlignment w:val="baseline"/>
        <w:rPr>
          <w:rFonts w:ascii="仿宋" w:eastAsia="仿宋" w:hAnsi="仿宋" w:cs="仿宋"/>
          <w:kern w:val="21"/>
          <w:sz w:val="32"/>
          <w:szCs w:val="32"/>
        </w:rPr>
      </w:pPr>
      <w:r>
        <w:rPr>
          <w:rFonts w:ascii="仿宋" w:eastAsia="仿宋" w:hAnsi="仿宋" w:cs="仿宋" w:hint="eastAsia"/>
          <w:kern w:val="21"/>
          <w:sz w:val="32"/>
          <w:szCs w:val="32"/>
        </w:rPr>
        <w:t>地址：</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 xml:space="preserve">    </w:t>
      </w:r>
    </w:p>
    <w:p w:rsidR="0023186F" w:rsidRDefault="00C827B9">
      <w:pPr>
        <w:snapToGrid w:val="0"/>
        <w:spacing w:line="600" w:lineRule="exact"/>
        <w:textAlignment w:val="baseline"/>
        <w:rPr>
          <w:rFonts w:ascii="仿宋" w:eastAsia="仿宋" w:hAnsi="仿宋" w:cs="仿宋"/>
          <w:kern w:val="21"/>
          <w:sz w:val="32"/>
          <w:szCs w:val="32"/>
          <w:u w:val="single"/>
        </w:rPr>
      </w:pPr>
      <w:r>
        <w:rPr>
          <w:rFonts w:ascii="仿宋" w:eastAsia="仿宋" w:hAnsi="仿宋" w:cs="仿宋" w:hint="eastAsia"/>
          <w:kern w:val="21"/>
          <w:sz w:val="32"/>
          <w:szCs w:val="32"/>
        </w:rPr>
        <w:t>联系方式：</w:t>
      </w:r>
      <w:r>
        <w:rPr>
          <w:rFonts w:ascii="仿宋" w:eastAsia="仿宋" w:hAnsi="仿宋" w:cs="仿宋" w:hint="eastAsia"/>
          <w:kern w:val="21"/>
          <w:sz w:val="32"/>
          <w:szCs w:val="32"/>
          <w:u w:val="single" w:color="000000"/>
        </w:rPr>
        <w:t xml:space="preserve">                                          </w:t>
      </w:r>
    </w:p>
    <w:p w:rsidR="0023186F" w:rsidRDefault="0023186F">
      <w:pPr>
        <w:snapToGrid w:val="0"/>
        <w:spacing w:line="600" w:lineRule="exact"/>
        <w:textAlignment w:val="baseline"/>
        <w:rPr>
          <w:rFonts w:ascii="仿宋_GB2312" w:eastAsia="仿宋_GB2312" w:hAnsi="仿宋_GB2312" w:cs="仿宋_GB2312"/>
          <w:kern w:val="21"/>
          <w:sz w:val="32"/>
          <w:szCs w:val="32"/>
          <w:u w:val="single"/>
        </w:rPr>
      </w:pPr>
    </w:p>
    <w:p w:rsidR="0023186F" w:rsidRDefault="00C827B9">
      <w:pPr>
        <w:snapToGrid w:val="0"/>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根据有关法律法规及政策规定</w:t>
      </w:r>
      <w:r>
        <w:rPr>
          <w:rFonts w:ascii="仿宋" w:eastAsia="仿宋" w:hAnsi="仿宋" w:cs="仿宋" w:hint="eastAsia"/>
          <w:kern w:val="21"/>
          <w:sz w:val="32"/>
          <w:szCs w:val="32"/>
          <w:lang/>
        </w:rPr>
        <w:t>，</w:t>
      </w:r>
      <w:r>
        <w:rPr>
          <w:rFonts w:ascii="仿宋" w:eastAsia="仿宋" w:hAnsi="仿宋" w:cs="仿宋" w:hint="eastAsia"/>
          <w:kern w:val="21"/>
          <w:sz w:val="32"/>
          <w:szCs w:val="32"/>
        </w:rPr>
        <w:t>甲乙双方本着平等、自愿、有偿的原则</w:t>
      </w:r>
      <w:r>
        <w:rPr>
          <w:rFonts w:ascii="仿宋" w:eastAsia="仿宋" w:hAnsi="仿宋" w:cs="仿宋" w:hint="eastAsia"/>
          <w:kern w:val="21"/>
          <w:sz w:val="32"/>
          <w:szCs w:val="32"/>
          <w:lang/>
        </w:rPr>
        <w:t>，</w:t>
      </w:r>
      <w:r>
        <w:rPr>
          <w:rFonts w:ascii="仿宋" w:eastAsia="仿宋" w:hAnsi="仿宋" w:cs="仿宋" w:hint="eastAsia"/>
          <w:kern w:val="21"/>
          <w:sz w:val="32"/>
          <w:szCs w:val="32"/>
        </w:rPr>
        <w:t>就农业生产托管服务有关事项协商一致</w:t>
      </w:r>
      <w:r>
        <w:rPr>
          <w:rFonts w:ascii="仿宋" w:eastAsia="仿宋" w:hAnsi="仿宋" w:cs="仿宋" w:hint="eastAsia"/>
          <w:kern w:val="21"/>
          <w:sz w:val="32"/>
          <w:szCs w:val="32"/>
          <w:lang/>
        </w:rPr>
        <w:t>，</w:t>
      </w:r>
      <w:r>
        <w:rPr>
          <w:rFonts w:ascii="仿宋" w:eastAsia="仿宋" w:hAnsi="仿宋" w:cs="仿宋" w:hint="eastAsia"/>
          <w:kern w:val="21"/>
          <w:sz w:val="32"/>
          <w:szCs w:val="32"/>
        </w:rPr>
        <w:t>订立本合同。</w:t>
      </w:r>
    </w:p>
    <w:p w:rsidR="0023186F" w:rsidRDefault="0023186F">
      <w:pPr>
        <w:snapToGrid w:val="0"/>
        <w:spacing w:line="600" w:lineRule="exact"/>
        <w:textAlignment w:val="baseline"/>
        <w:rPr>
          <w:rFonts w:ascii="黑体" w:eastAsia="黑体" w:hAnsi="黑体" w:cs="黑体"/>
          <w:kern w:val="21"/>
          <w:sz w:val="32"/>
          <w:szCs w:val="32"/>
        </w:rPr>
      </w:pPr>
    </w:p>
    <w:p w:rsidR="0023186F" w:rsidRDefault="00C827B9">
      <w:pPr>
        <w:numPr>
          <w:ilvl w:val="0"/>
          <w:numId w:val="1"/>
        </w:numPr>
        <w:snapToGrid w:val="0"/>
        <w:spacing w:line="600" w:lineRule="exact"/>
        <w:ind w:firstLineChars="200" w:firstLine="640"/>
        <w:textAlignment w:val="baseline"/>
        <w:rPr>
          <w:rFonts w:ascii="黑体" w:eastAsia="黑体" w:hAnsi="黑体" w:cs="黑体"/>
          <w:kern w:val="21"/>
          <w:sz w:val="32"/>
          <w:szCs w:val="32"/>
        </w:rPr>
      </w:pPr>
      <w:r>
        <w:rPr>
          <w:rFonts w:ascii="黑体" w:eastAsia="黑体" w:hAnsi="黑体" w:cs="黑体" w:hint="eastAsia"/>
          <w:kern w:val="21"/>
          <w:sz w:val="32"/>
          <w:szCs w:val="32"/>
        </w:rPr>
        <w:t>服务内容</w:t>
      </w:r>
    </w:p>
    <w:p w:rsidR="0023186F" w:rsidRDefault="00C827B9">
      <w:pPr>
        <w:widowControl/>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甲方将</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县（市、区）</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乡（镇、街道）</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村（社区）</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村民小组（居民小组）的</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亩</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（作物</w:t>
      </w:r>
      <w:r>
        <w:rPr>
          <w:rFonts w:ascii="仿宋" w:eastAsia="仿宋" w:hAnsi="仿宋" w:cs="仿宋" w:hint="eastAsia"/>
          <w:kern w:val="21"/>
          <w:sz w:val="32"/>
          <w:szCs w:val="32"/>
          <w:lang/>
        </w:rPr>
        <w:t>，</w:t>
      </w:r>
      <w:r>
        <w:rPr>
          <w:rFonts w:ascii="仿宋" w:eastAsia="仿宋" w:hAnsi="仿宋" w:cs="仿宋" w:hint="eastAsia"/>
          <w:kern w:val="21"/>
          <w:sz w:val="32"/>
          <w:szCs w:val="32"/>
        </w:rPr>
        <w:t>如：水稻、油菜等）的</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（如：生产资料供应、耕种防收等农机作业、烘干仓储或全程种植技术解决方案）委托给乙方开展生产托管服务。（甲方如托管两个地块以上作物的</w:t>
      </w:r>
      <w:r>
        <w:rPr>
          <w:rFonts w:ascii="仿宋" w:eastAsia="仿宋" w:hAnsi="仿宋" w:cs="仿宋" w:hint="eastAsia"/>
          <w:kern w:val="21"/>
          <w:sz w:val="32"/>
          <w:szCs w:val="32"/>
          <w:lang/>
        </w:rPr>
        <w:t>，</w:t>
      </w:r>
      <w:r>
        <w:rPr>
          <w:rFonts w:ascii="仿宋" w:eastAsia="仿宋" w:hAnsi="仿宋" w:cs="仿宋" w:hint="eastAsia"/>
          <w:kern w:val="21"/>
          <w:sz w:val="32"/>
          <w:szCs w:val="32"/>
        </w:rPr>
        <w:t>可按本款格式补充。）</w:t>
      </w:r>
    </w:p>
    <w:p w:rsidR="0023186F" w:rsidRDefault="00C827B9">
      <w:pPr>
        <w:numPr>
          <w:ilvl w:val="0"/>
          <w:numId w:val="1"/>
        </w:numPr>
        <w:snapToGrid w:val="0"/>
        <w:spacing w:line="600" w:lineRule="exact"/>
        <w:ind w:firstLineChars="200" w:firstLine="640"/>
        <w:textAlignment w:val="baseline"/>
        <w:rPr>
          <w:rFonts w:ascii="黑体" w:eastAsia="黑体" w:hAnsi="黑体" w:cs="黑体"/>
          <w:kern w:val="21"/>
          <w:sz w:val="32"/>
          <w:szCs w:val="32"/>
        </w:rPr>
      </w:pPr>
      <w:r>
        <w:rPr>
          <w:rFonts w:ascii="黑体" w:eastAsia="黑体" w:hAnsi="黑体" w:cs="黑体" w:hint="eastAsia"/>
          <w:kern w:val="21"/>
          <w:sz w:val="32"/>
          <w:szCs w:val="32"/>
        </w:rPr>
        <w:t>服务标准</w:t>
      </w:r>
    </w:p>
    <w:p w:rsidR="0023186F" w:rsidRDefault="00C827B9">
      <w:pPr>
        <w:widowControl/>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甲乙双方就服务的技术标准、质量标准等协商达成约定</w:t>
      </w:r>
      <w:r>
        <w:rPr>
          <w:rFonts w:ascii="仿宋" w:eastAsia="仿宋" w:hAnsi="仿宋" w:cs="仿宋" w:hint="eastAsia"/>
          <w:kern w:val="21"/>
          <w:sz w:val="32"/>
          <w:szCs w:val="32"/>
          <w:lang/>
        </w:rPr>
        <w:t>，</w:t>
      </w:r>
      <w:r>
        <w:rPr>
          <w:rFonts w:ascii="仿宋" w:eastAsia="仿宋" w:hAnsi="仿宋" w:cs="仿宋" w:hint="eastAsia"/>
          <w:kern w:val="21"/>
          <w:sz w:val="32"/>
          <w:szCs w:val="32"/>
        </w:rPr>
        <w:t>作为本合同附件</w:t>
      </w:r>
      <w:r>
        <w:rPr>
          <w:rFonts w:ascii="仿宋" w:eastAsia="仿宋" w:hAnsi="仿宋" w:cs="仿宋" w:hint="eastAsia"/>
          <w:kern w:val="21"/>
          <w:sz w:val="32"/>
          <w:szCs w:val="32"/>
          <w:lang/>
        </w:rPr>
        <w:t>，</w:t>
      </w:r>
      <w:r>
        <w:rPr>
          <w:rFonts w:ascii="仿宋" w:eastAsia="仿宋" w:hAnsi="仿宋" w:cs="仿宋" w:hint="eastAsia"/>
          <w:kern w:val="21"/>
          <w:sz w:val="32"/>
          <w:szCs w:val="32"/>
        </w:rPr>
        <w:t>与本合同具有同等法律效力。【甲乙双方可参照《农业生产托管服务标准指引》（附后）</w:t>
      </w:r>
      <w:r>
        <w:rPr>
          <w:rFonts w:ascii="仿宋" w:eastAsia="仿宋" w:hAnsi="仿宋" w:cs="仿宋" w:hint="eastAsia"/>
          <w:kern w:val="21"/>
          <w:sz w:val="32"/>
          <w:szCs w:val="32"/>
          <w:lang/>
        </w:rPr>
        <w:t>，</w:t>
      </w:r>
      <w:r>
        <w:rPr>
          <w:rFonts w:ascii="仿宋" w:eastAsia="仿宋" w:hAnsi="仿宋" w:cs="仿宋" w:hint="eastAsia"/>
          <w:kern w:val="21"/>
          <w:sz w:val="32"/>
          <w:szCs w:val="32"/>
        </w:rPr>
        <w:t>就服务事项协商约定相关标准并附于本合同之后。】</w:t>
      </w:r>
    </w:p>
    <w:p w:rsidR="0023186F" w:rsidRDefault="00C827B9">
      <w:pPr>
        <w:numPr>
          <w:ilvl w:val="0"/>
          <w:numId w:val="1"/>
        </w:numPr>
        <w:snapToGrid w:val="0"/>
        <w:spacing w:line="600" w:lineRule="exact"/>
        <w:ind w:firstLineChars="200" w:firstLine="640"/>
        <w:textAlignment w:val="baseline"/>
        <w:rPr>
          <w:rFonts w:ascii="黑体" w:eastAsia="黑体" w:hAnsi="黑体" w:cs="黑体"/>
          <w:kern w:val="21"/>
          <w:sz w:val="32"/>
          <w:szCs w:val="32"/>
        </w:rPr>
      </w:pPr>
      <w:r>
        <w:rPr>
          <w:rFonts w:ascii="黑体" w:eastAsia="黑体" w:hAnsi="黑体" w:cs="黑体" w:hint="eastAsia"/>
          <w:kern w:val="21"/>
          <w:sz w:val="32"/>
          <w:szCs w:val="32"/>
        </w:rPr>
        <w:t>服务期限</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乙方根据农时需要和生产技术要求</w:t>
      </w:r>
      <w:r>
        <w:rPr>
          <w:rFonts w:ascii="仿宋" w:eastAsia="仿宋" w:hAnsi="仿宋" w:cs="仿宋" w:hint="eastAsia"/>
          <w:kern w:val="21"/>
          <w:sz w:val="32"/>
          <w:szCs w:val="32"/>
          <w:lang/>
        </w:rPr>
        <w:t>，</w:t>
      </w:r>
      <w:r>
        <w:rPr>
          <w:rFonts w:ascii="仿宋" w:eastAsia="仿宋" w:hAnsi="仿宋" w:cs="仿宋" w:hint="eastAsia"/>
          <w:kern w:val="21"/>
          <w:sz w:val="32"/>
          <w:szCs w:val="32"/>
        </w:rPr>
        <w:t>在</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年</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月</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日至</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年</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月</w:t>
      </w:r>
      <w:r>
        <w:rPr>
          <w:rFonts w:ascii="仿宋" w:eastAsia="仿宋" w:hAnsi="仿宋" w:cs="仿宋" w:hint="eastAsia"/>
          <w:kern w:val="21"/>
          <w:sz w:val="32"/>
          <w:szCs w:val="32"/>
        </w:rPr>
        <w:t xml:space="preserve"> </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期间完成甲方委托的</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作物</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环节的生产托管服务。（如乙方提供的生产托管服务需在不同时间内进行</w:t>
      </w:r>
      <w:r>
        <w:rPr>
          <w:rFonts w:ascii="仿宋" w:eastAsia="仿宋" w:hAnsi="仿宋" w:cs="仿宋" w:hint="eastAsia"/>
          <w:kern w:val="21"/>
          <w:sz w:val="32"/>
          <w:szCs w:val="32"/>
          <w:lang/>
        </w:rPr>
        <w:t>，</w:t>
      </w:r>
      <w:r>
        <w:rPr>
          <w:rFonts w:ascii="仿宋" w:eastAsia="仿宋" w:hAnsi="仿宋" w:cs="仿宋" w:hint="eastAsia"/>
          <w:kern w:val="21"/>
          <w:sz w:val="32"/>
          <w:szCs w:val="32"/>
        </w:rPr>
        <w:t>甲乙双方可根据实际情况分项约定具体服务时间。）</w:t>
      </w:r>
    </w:p>
    <w:p w:rsidR="0023186F" w:rsidRDefault="00C827B9">
      <w:pPr>
        <w:numPr>
          <w:ilvl w:val="0"/>
          <w:numId w:val="1"/>
        </w:numPr>
        <w:snapToGrid w:val="0"/>
        <w:spacing w:line="600" w:lineRule="exact"/>
        <w:ind w:firstLineChars="200" w:firstLine="640"/>
        <w:textAlignment w:val="baseline"/>
        <w:rPr>
          <w:rFonts w:ascii="黑体" w:eastAsia="黑体" w:hAnsi="黑体" w:cs="黑体"/>
          <w:kern w:val="21"/>
          <w:sz w:val="32"/>
          <w:szCs w:val="32"/>
        </w:rPr>
      </w:pPr>
      <w:r>
        <w:rPr>
          <w:rFonts w:ascii="黑体" w:eastAsia="黑体" w:hAnsi="黑体" w:cs="黑体" w:hint="eastAsia"/>
          <w:kern w:val="21"/>
          <w:sz w:val="32"/>
          <w:szCs w:val="32"/>
        </w:rPr>
        <w:t>服务费用</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乙方为甲方提供的生产托管服务价格为人民币</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元</w:t>
      </w:r>
      <w:r>
        <w:rPr>
          <w:rFonts w:ascii="仿宋" w:eastAsia="仿宋" w:hAnsi="仿宋" w:cs="仿宋" w:hint="eastAsia"/>
          <w:kern w:val="21"/>
          <w:sz w:val="32"/>
          <w:szCs w:val="32"/>
        </w:rPr>
        <w:t>/</w:t>
      </w:r>
      <w:r>
        <w:rPr>
          <w:rFonts w:ascii="仿宋" w:eastAsia="仿宋" w:hAnsi="仿宋" w:cs="仿宋" w:hint="eastAsia"/>
          <w:kern w:val="21"/>
          <w:sz w:val="32"/>
          <w:szCs w:val="32"/>
        </w:rPr>
        <w:t>亩</w:t>
      </w:r>
      <w:r>
        <w:rPr>
          <w:rFonts w:ascii="仿宋" w:eastAsia="仿宋" w:hAnsi="仿宋" w:cs="仿宋" w:hint="eastAsia"/>
          <w:kern w:val="21"/>
          <w:sz w:val="32"/>
          <w:szCs w:val="32"/>
          <w:lang/>
        </w:rPr>
        <w:t>，</w:t>
      </w:r>
      <w:r>
        <w:rPr>
          <w:rFonts w:ascii="仿宋" w:eastAsia="仿宋" w:hAnsi="仿宋" w:cs="仿宋" w:hint="eastAsia"/>
          <w:kern w:val="21"/>
          <w:sz w:val="32"/>
          <w:szCs w:val="32"/>
        </w:rPr>
        <w:t>服务面积</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亩</w:t>
      </w:r>
      <w:r>
        <w:rPr>
          <w:rFonts w:ascii="仿宋" w:eastAsia="仿宋" w:hAnsi="仿宋" w:cs="仿宋" w:hint="eastAsia"/>
          <w:kern w:val="21"/>
          <w:sz w:val="32"/>
          <w:szCs w:val="32"/>
          <w:lang/>
        </w:rPr>
        <w:t>，</w:t>
      </w:r>
      <w:r>
        <w:rPr>
          <w:rFonts w:ascii="仿宋" w:eastAsia="仿宋" w:hAnsi="仿宋" w:cs="仿宋" w:hint="eastAsia"/>
          <w:kern w:val="21"/>
          <w:sz w:val="32"/>
          <w:szCs w:val="32"/>
        </w:rPr>
        <w:t>总费用人民币</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元（大写：</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）。（如乙方提供的服务无法按照上述方式计算服务费用</w:t>
      </w:r>
      <w:r>
        <w:rPr>
          <w:rFonts w:ascii="仿宋" w:eastAsia="仿宋" w:hAnsi="仿宋" w:cs="仿宋" w:hint="eastAsia"/>
          <w:kern w:val="21"/>
          <w:sz w:val="32"/>
          <w:szCs w:val="32"/>
          <w:lang/>
        </w:rPr>
        <w:t>，</w:t>
      </w:r>
      <w:r>
        <w:rPr>
          <w:rFonts w:ascii="仿宋" w:eastAsia="仿宋" w:hAnsi="仿宋" w:cs="仿宋" w:hint="eastAsia"/>
          <w:kern w:val="21"/>
          <w:sz w:val="32"/>
          <w:szCs w:val="32"/>
        </w:rPr>
        <w:t>甲乙双方可根据实际服务过程中的具体情况协商约</w:t>
      </w:r>
      <w:r>
        <w:rPr>
          <w:rFonts w:ascii="仿宋" w:eastAsia="仿宋" w:hAnsi="仿宋" w:cs="仿宋" w:hint="eastAsia"/>
          <w:kern w:val="21"/>
          <w:sz w:val="32"/>
          <w:szCs w:val="32"/>
        </w:rPr>
        <w:lastRenderedPageBreak/>
        <w:t>定服务费用。）</w:t>
      </w:r>
    </w:p>
    <w:p w:rsidR="0023186F" w:rsidRDefault="00C827B9">
      <w:pPr>
        <w:numPr>
          <w:ilvl w:val="0"/>
          <w:numId w:val="1"/>
        </w:numPr>
        <w:snapToGrid w:val="0"/>
        <w:spacing w:line="600" w:lineRule="exact"/>
        <w:ind w:firstLineChars="200" w:firstLine="640"/>
        <w:textAlignment w:val="baseline"/>
        <w:rPr>
          <w:rFonts w:ascii="黑体" w:eastAsia="黑体" w:hAnsi="黑体" w:cs="黑体"/>
          <w:kern w:val="21"/>
          <w:sz w:val="32"/>
          <w:szCs w:val="32"/>
        </w:rPr>
      </w:pPr>
      <w:r>
        <w:rPr>
          <w:rFonts w:ascii="黑体" w:eastAsia="黑体" w:hAnsi="黑体" w:cs="黑体" w:hint="eastAsia"/>
          <w:kern w:val="21"/>
          <w:sz w:val="32"/>
          <w:szCs w:val="32"/>
        </w:rPr>
        <w:t>支付方式</w:t>
      </w:r>
    </w:p>
    <w:p w:rsidR="0023186F" w:rsidRDefault="00C827B9">
      <w:pPr>
        <w:spacing w:line="600" w:lineRule="exact"/>
        <w:textAlignment w:val="baseline"/>
        <w:rPr>
          <w:rFonts w:ascii="仿宋" w:eastAsia="仿宋" w:hAnsi="仿宋" w:cs="仿宋"/>
          <w:kern w:val="21"/>
          <w:sz w:val="32"/>
          <w:szCs w:val="32"/>
        </w:rPr>
      </w:pPr>
      <w:r>
        <w:rPr>
          <w:rFonts w:ascii="仿宋" w:eastAsia="仿宋" w:hAnsi="仿宋" w:cs="仿宋" w:hint="eastAsia"/>
          <w:kern w:val="21"/>
          <w:sz w:val="32"/>
          <w:szCs w:val="32"/>
        </w:rPr>
        <w:t xml:space="preserve">    </w:t>
      </w:r>
      <w:r>
        <w:rPr>
          <w:rFonts w:ascii="仿宋" w:eastAsia="仿宋" w:hAnsi="仿宋" w:cs="仿宋" w:hint="eastAsia"/>
          <w:kern w:val="21"/>
          <w:sz w:val="32"/>
          <w:szCs w:val="32"/>
        </w:rPr>
        <w:t>甲方于本合同签订当日</w:t>
      </w:r>
      <w:r>
        <w:rPr>
          <w:rFonts w:ascii="仿宋" w:eastAsia="仿宋" w:hAnsi="仿宋" w:cs="仿宋" w:hint="eastAsia"/>
          <w:kern w:val="21"/>
          <w:sz w:val="32"/>
          <w:szCs w:val="32"/>
          <w:lang/>
        </w:rPr>
        <w:t>，</w:t>
      </w:r>
      <w:r>
        <w:rPr>
          <w:rFonts w:ascii="仿宋" w:eastAsia="仿宋" w:hAnsi="仿宋" w:cs="仿宋" w:hint="eastAsia"/>
          <w:kern w:val="21"/>
          <w:sz w:val="32"/>
          <w:szCs w:val="32"/>
        </w:rPr>
        <w:t>支付乙方服务费用总额的百分之</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（小写：</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w:t>
      </w:r>
      <w:r>
        <w:rPr>
          <w:rFonts w:ascii="仿宋" w:eastAsia="仿宋" w:hAnsi="仿宋" w:cs="仿宋" w:hint="eastAsia"/>
          <w:kern w:val="21"/>
          <w:sz w:val="32"/>
          <w:szCs w:val="32"/>
        </w:rPr>
        <w:t>）计人民币</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元（大写：</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）作为订金。乙方所有服务完毕并经甲方验收合格后</w:t>
      </w:r>
      <w:r>
        <w:rPr>
          <w:rFonts w:ascii="仿宋" w:eastAsia="仿宋" w:hAnsi="仿宋" w:cs="仿宋" w:hint="eastAsia"/>
          <w:kern w:val="21"/>
          <w:sz w:val="32"/>
          <w:szCs w:val="32"/>
          <w:lang/>
        </w:rPr>
        <w:t>，</w:t>
      </w:r>
      <w:r>
        <w:rPr>
          <w:rFonts w:ascii="仿宋" w:eastAsia="仿宋" w:hAnsi="仿宋" w:cs="仿宋" w:hint="eastAsia"/>
          <w:kern w:val="21"/>
          <w:sz w:val="32"/>
          <w:szCs w:val="32"/>
        </w:rPr>
        <w:t>甲方于</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日内支付乙方剩余服务费用人民币</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元（大写：</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）。（甲乙双方可约定签订合同之日支付全部服务费用</w:t>
      </w:r>
      <w:r>
        <w:rPr>
          <w:rFonts w:ascii="仿宋" w:eastAsia="仿宋" w:hAnsi="仿宋" w:cs="仿宋" w:hint="eastAsia"/>
          <w:kern w:val="21"/>
          <w:sz w:val="32"/>
          <w:szCs w:val="32"/>
          <w:lang/>
        </w:rPr>
        <w:t>，</w:t>
      </w:r>
      <w:r>
        <w:rPr>
          <w:rFonts w:ascii="仿宋" w:eastAsia="仿宋" w:hAnsi="仿宋" w:cs="仿宋" w:hint="eastAsia"/>
          <w:kern w:val="21"/>
          <w:sz w:val="32"/>
          <w:szCs w:val="32"/>
        </w:rPr>
        <w:t>或约定完成生产托管服务后一次性支付全部服务费用</w:t>
      </w:r>
      <w:r>
        <w:rPr>
          <w:rFonts w:ascii="仿宋" w:eastAsia="仿宋" w:hAnsi="仿宋" w:cs="仿宋" w:hint="eastAsia"/>
          <w:kern w:val="21"/>
          <w:sz w:val="32"/>
          <w:szCs w:val="32"/>
          <w:lang/>
        </w:rPr>
        <w:t>，</w:t>
      </w:r>
      <w:r>
        <w:rPr>
          <w:rFonts w:ascii="仿宋" w:eastAsia="仿宋" w:hAnsi="仿宋" w:cs="仿宋" w:hint="eastAsia"/>
          <w:kern w:val="21"/>
          <w:sz w:val="32"/>
          <w:szCs w:val="32"/>
        </w:rPr>
        <w:t>或约定从甲方委托乙方销售农业收益中扣除服务费用。）</w:t>
      </w:r>
    </w:p>
    <w:p w:rsidR="0023186F" w:rsidRDefault="00C827B9">
      <w:pPr>
        <w:numPr>
          <w:ilvl w:val="0"/>
          <w:numId w:val="1"/>
        </w:numPr>
        <w:snapToGrid w:val="0"/>
        <w:spacing w:line="600" w:lineRule="exact"/>
        <w:ind w:firstLineChars="200" w:firstLine="640"/>
        <w:textAlignment w:val="baseline"/>
        <w:rPr>
          <w:rFonts w:ascii="黑体" w:eastAsia="黑体" w:hAnsi="黑体" w:cs="黑体"/>
          <w:kern w:val="21"/>
          <w:sz w:val="32"/>
          <w:szCs w:val="32"/>
        </w:rPr>
      </w:pPr>
      <w:r>
        <w:rPr>
          <w:rFonts w:ascii="黑体" w:eastAsia="黑体" w:hAnsi="黑体" w:cs="黑体" w:hint="eastAsia"/>
          <w:kern w:val="21"/>
          <w:sz w:val="32"/>
          <w:szCs w:val="32"/>
        </w:rPr>
        <w:t>甲乙双方的权利和义务</w:t>
      </w:r>
    </w:p>
    <w:p w:rsidR="0023186F" w:rsidRDefault="00C827B9">
      <w:pPr>
        <w:spacing w:line="600" w:lineRule="exact"/>
        <w:textAlignment w:val="baseline"/>
        <w:rPr>
          <w:rFonts w:ascii="楷体" w:eastAsia="楷体" w:hAnsi="楷体" w:cs="楷体"/>
          <w:b/>
          <w:kern w:val="21"/>
          <w:sz w:val="32"/>
          <w:szCs w:val="32"/>
        </w:rPr>
      </w:pPr>
      <w:r>
        <w:rPr>
          <w:rFonts w:ascii="楷体" w:eastAsia="楷体" w:hAnsi="楷体" w:cs="楷体" w:hint="eastAsia"/>
          <w:b/>
          <w:kern w:val="21"/>
          <w:sz w:val="32"/>
          <w:szCs w:val="32"/>
        </w:rPr>
        <w:t xml:space="preserve">   </w:t>
      </w:r>
      <w:r>
        <w:rPr>
          <w:rFonts w:ascii="楷体" w:eastAsia="楷体" w:hAnsi="楷体" w:cs="楷体" w:hint="eastAsia"/>
          <w:b/>
          <w:kern w:val="21"/>
          <w:sz w:val="32"/>
          <w:szCs w:val="32"/>
        </w:rPr>
        <w:t>（一</w:t>
      </w:r>
      <w:r>
        <w:rPr>
          <w:rFonts w:ascii="楷体" w:eastAsia="楷体" w:hAnsi="楷体" w:cs="楷体" w:hint="eastAsia"/>
          <w:b/>
          <w:kern w:val="21"/>
          <w:sz w:val="32"/>
          <w:szCs w:val="32"/>
        </w:rPr>
        <w:t>）甲方的权利和义务</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1.</w:t>
      </w:r>
      <w:r>
        <w:rPr>
          <w:rFonts w:ascii="仿宋" w:eastAsia="仿宋" w:hAnsi="仿宋" w:cs="仿宋" w:hint="eastAsia"/>
          <w:kern w:val="21"/>
          <w:sz w:val="32"/>
          <w:szCs w:val="32"/>
        </w:rPr>
        <w:t>托管服务期间始终享有对托管地块的承包经营权</w:t>
      </w:r>
      <w:r>
        <w:rPr>
          <w:rFonts w:ascii="仿宋" w:eastAsia="仿宋" w:hAnsi="仿宋" w:cs="仿宋" w:hint="eastAsia"/>
          <w:kern w:val="21"/>
          <w:sz w:val="32"/>
          <w:szCs w:val="32"/>
          <w:lang/>
        </w:rPr>
        <w:t>，</w:t>
      </w:r>
      <w:r>
        <w:rPr>
          <w:rFonts w:ascii="仿宋" w:eastAsia="仿宋" w:hAnsi="仿宋" w:cs="仿宋" w:hint="eastAsia"/>
          <w:kern w:val="21"/>
          <w:sz w:val="32"/>
          <w:szCs w:val="32"/>
        </w:rPr>
        <w:t>托管地块产出品归甲方所有。</w:t>
      </w:r>
    </w:p>
    <w:p w:rsidR="0023186F" w:rsidRDefault="00C827B9">
      <w:pPr>
        <w:spacing w:line="600" w:lineRule="exact"/>
        <w:ind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2.</w:t>
      </w:r>
      <w:r>
        <w:rPr>
          <w:rFonts w:ascii="仿宋" w:eastAsia="仿宋" w:hAnsi="仿宋" w:cs="仿宋" w:hint="eastAsia"/>
          <w:kern w:val="21"/>
          <w:sz w:val="32"/>
          <w:szCs w:val="32"/>
        </w:rPr>
        <w:t>按照合同约定接受乙方提供的生产托管服务</w:t>
      </w:r>
      <w:r>
        <w:rPr>
          <w:rFonts w:ascii="仿宋" w:eastAsia="仿宋" w:hAnsi="仿宋" w:cs="仿宋" w:hint="eastAsia"/>
          <w:kern w:val="21"/>
          <w:sz w:val="32"/>
          <w:szCs w:val="32"/>
          <w:lang/>
        </w:rPr>
        <w:t>，</w:t>
      </w:r>
      <w:r>
        <w:rPr>
          <w:rFonts w:ascii="仿宋" w:eastAsia="仿宋" w:hAnsi="仿宋" w:cs="仿宋" w:hint="eastAsia"/>
          <w:kern w:val="21"/>
          <w:sz w:val="32"/>
          <w:szCs w:val="32"/>
        </w:rPr>
        <w:t>要求乙方按照《农业生产托管服务标准指引》约定标准开展服务。对乙方服务进行监督和评价</w:t>
      </w:r>
      <w:r>
        <w:rPr>
          <w:rFonts w:ascii="仿宋" w:eastAsia="仿宋" w:hAnsi="仿宋" w:cs="仿宋" w:hint="eastAsia"/>
          <w:kern w:val="21"/>
          <w:sz w:val="32"/>
          <w:szCs w:val="32"/>
          <w:lang/>
        </w:rPr>
        <w:t>，</w:t>
      </w:r>
      <w:r>
        <w:rPr>
          <w:rFonts w:ascii="仿宋" w:eastAsia="仿宋" w:hAnsi="仿宋" w:cs="仿宋" w:hint="eastAsia"/>
          <w:kern w:val="21"/>
          <w:sz w:val="32"/>
          <w:szCs w:val="32"/>
        </w:rPr>
        <w:t>验收服务成果。</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3.</w:t>
      </w:r>
      <w:r>
        <w:rPr>
          <w:rFonts w:ascii="仿宋" w:eastAsia="仿宋" w:hAnsi="仿宋" w:cs="仿宋" w:hint="eastAsia"/>
          <w:kern w:val="21"/>
          <w:sz w:val="32"/>
          <w:szCs w:val="32"/>
        </w:rPr>
        <w:t>有权阻止乙方实施破坏农用地和其他农业资源的行为。若因乙方故意或过失破坏托管地块种植条件、给土地造成严重损害或者严重破坏土地生态环境的</w:t>
      </w:r>
      <w:r>
        <w:rPr>
          <w:rFonts w:ascii="仿宋" w:eastAsia="仿宋" w:hAnsi="仿宋" w:cs="仿宋" w:hint="eastAsia"/>
          <w:kern w:val="21"/>
          <w:sz w:val="32"/>
          <w:szCs w:val="32"/>
          <w:lang/>
        </w:rPr>
        <w:t>，</w:t>
      </w:r>
      <w:r>
        <w:rPr>
          <w:rFonts w:ascii="仿宋" w:eastAsia="仿宋" w:hAnsi="仿宋" w:cs="仿宋" w:hint="eastAsia"/>
          <w:kern w:val="21"/>
          <w:sz w:val="32"/>
          <w:szCs w:val="32"/>
        </w:rPr>
        <w:t>有权要求乙方赔偿由此造成的损失。</w:t>
      </w:r>
    </w:p>
    <w:p w:rsidR="0023186F" w:rsidRDefault="00C827B9">
      <w:pPr>
        <w:spacing w:line="600" w:lineRule="exact"/>
        <w:textAlignment w:val="baseline"/>
        <w:rPr>
          <w:rFonts w:ascii="仿宋" w:eastAsia="仿宋" w:hAnsi="仿宋" w:cs="仿宋"/>
          <w:kern w:val="21"/>
          <w:sz w:val="32"/>
          <w:szCs w:val="32"/>
        </w:rPr>
      </w:pPr>
      <w:r>
        <w:rPr>
          <w:rFonts w:ascii="仿宋" w:eastAsia="仿宋" w:hAnsi="仿宋" w:cs="仿宋" w:hint="eastAsia"/>
          <w:kern w:val="21"/>
          <w:sz w:val="32"/>
          <w:szCs w:val="32"/>
        </w:rPr>
        <w:t xml:space="preserve">    4.</w:t>
      </w:r>
      <w:r>
        <w:rPr>
          <w:rFonts w:ascii="仿宋" w:eastAsia="仿宋" w:hAnsi="仿宋" w:cs="仿宋" w:hint="eastAsia"/>
          <w:kern w:val="21"/>
          <w:sz w:val="32"/>
          <w:szCs w:val="32"/>
        </w:rPr>
        <w:t>为乙方开展生产托管服务提供必要条件。（甲乙双方可根据实际情况约定甲方应提供必要条件的具体内容和时间。）</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5.</w:t>
      </w:r>
      <w:r>
        <w:rPr>
          <w:rFonts w:ascii="仿宋" w:eastAsia="仿宋" w:hAnsi="仿宋" w:cs="仿宋" w:hint="eastAsia"/>
          <w:kern w:val="21"/>
          <w:sz w:val="32"/>
          <w:szCs w:val="32"/>
        </w:rPr>
        <w:t>法律、法规、规章和政策所规定的其他权利和义务。</w:t>
      </w:r>
    </w:p>
    <w:p w:rsidR="0023186F" w:rsidRDefault="00C827B9">
      <w:pPr>
        <w:spacing w:line="600" w:lineRule="exact"/>
        <w:textAlignment w:val="baseline"/>
        <w:rPr>
          <w:rFonts w:ascii="楷体" w:eastAsia="楷体" w:hAnsi="楷体" w:cs="楷体"/>
          <w:b/>
          <w:kern w:val="21"/>
          <w:sz w:val="32"/>
          <w:szCs w:val="32"/>
        </w:rPr>
      </w:pPr>
      <w:r>
        <w:rPr>
          <w:rFonts w:ascii="楷体" w:eastAsia="楷体" w:hAnsi="楷体" w:cs="楷体" w:hint="eastAsia"/>
          <w:b/>
          <w:kern w:val="21"/>
          <w:sz w:val="32"/>
          <w:szCs w:val="32"/>
        </w:rPr>
        <w:lastRenderedPageBreak/>
        <w:t xml:space="preserve">    </w:t>
      </w:r>
      <w:r>
        <w:rPr>
          <w:rFonts w:ascii="楷体" w:eastAsia="楷体" w:hAnsi="楷体" w:cs="楷体" w:hint="eastAsia"/>
          <w:b/>
          <w:kern w:val="21"/>
          <w:sz w:val="32"/>
          <w:szCs w:val="32"/>
        </w:rPr>
        <w:t>（二）乙方的权利和义务</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1.</w:t>
      </w:r>
      <w:r>
        <w:rPr>
          <w:rFonts w:ascii="仿宋" w:eastAsia="仿宋" w:hAnsi="仿宋" w:cs="仿宋" w:hint="eastAsia"/>
          <w:kern w:val="21"/>
          <w:sz w:val="32"/>
          <w:szCs w:val="32"/>
        </w:rPr>
        <w:t>要求甲方在约定时间内提供必要的作业条件</w:t>
      </w:r>
      <w:r>
        <w:rPr>
          <w:rFonts w:ascii="仿宋" w:eastAsia="仿宋" w:hAnsi="仿宋" w:cs="仿宋" w:hint="eastAsia"/>
          <w:kern w:val="21"/>
          <w:sz w:val="32"/>
          <w:szCs w:val="32"/>
          <w:lang/>
        </w:rPr>
        <w:t>，</w:t>
      </w:r>
      <w:r>
        <w:rPr>
          <w:rFonts w:ascii="仿宋" w:eastAsia="仿宋" w:hAnsi="仿宋" w:cs="仿宋" w:hint="eastAsia"/>
          <w:kern w:val="21"/>
          <w:sz w:val="32"/>
          <w:szCs w:val="32"/>
        </w:rPr>
        <w:t>并对服务结果进行验收。</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2.</w:t>
      </w:r>
      <w:r>
        <w:rPr>
          <w:rFonts w:ascii="仿宋" w:eastAsia="仿宋" w:hAnsi="仿宋" w:cs="仿宋" w:hint="eastAsia"/>
          <w:kern w:val="21"/>
          <w:sz w:val="32"/>
          <w:szCs w:val="32"/>
        </w:rPr>
        <w:t>按照合同约定为甲方提供符合《农业生产托管服务标准指引》要求的生产托管服务</w:t>
      </w:r>
      <w:r>
        <w:rPr>
          <w:rFonts w:ascii="仿宋" w:eastAsia="仿宋" w:hAnsi="仿宋" w:cs="仿宋" w:hint="eastAsia"/>
          <w:kern w:val="21"/>
          <w:sz w:val="32"/>
          <w:szCs w:val="32"/>
          <w:lang/>
        </w:rPr>
        <w:t>，</w:t>
      </w:r>
      <w:r>
        <w:rPr>
          <w:rFonts w:ascii="仿宋" w:eastAsia="仿宋" w:hAnsi="仿宋" w:cs="仿宋" w:hint="eastAsia"/>
          <w:kern w:val="21"/>
          <w:sz w:val="32"/>
          <w:szCs w:val="32"/>
        </w:rPr>
        <w:t>并向甲方解读服务内容。</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3.</w:t>
      </w:r>
      <w:r>
        <w:rPr>
          <w:rFonts w:ascii="仿宋" w:eastAsia="仿宋" w:hAnsi="仿宋" w:cs="仿宋" w:hint="eastAsia"/>
          <w:kern w:val="21"/>
          <w:sz w:val="32"/>
          <w:szCs w:val="32"/>
        </w:rPr>
        <w:t>法律、法规、规章和政策所规定的其他权利和义务。</w:t>
      </w:r>
    </w:p>
    <w:p w:rsidR="0023186F" w:rsidRDefault="00C827B9">
      <w:pPr>
        <w:spacing w:line="600" w:lineRule="exact"/>
        <w:ind w:firstLineChars="200" w:firstLine="640"/>
        <w:textAlignment w:val="baseline"/>
        <w:rPr>
          <w:rFonts w:ascii="黑体" w:eastAsia="黑体" w:hAnsi="黑体" w:cs="黑体"/>
          <w:kern w:val="21"/>
          <w:sz w:val="32"/>
          <w:szCs w:val="32"/>
        </w:rPr>
      </w:pPr>
      <w:r>
        <w:rPr>
          <w:rFonts w:ascii="黑体" w:eastAsia="黑体" w:hAnsi="黑体" w:cs="黑体" w:hint="eastAsia"/>
          <w:kern w:val="21"/>
          <w:sz w:val="32"/>
          <w:szCs w:val="32"/>
        </w:rPr>
        <w:t>第七条</w:t>
      </w:r>
      <w:r>
        <w:rPr>
          <w:rFonts w:ascii="黑体" w:eastAsia="黑体" w:hAnsi="黑体" w:cs="黑体" w:hint="eastAsia"/>
          <w:kern w:val="21"/>
          <w:sz w:val="32"/>
          <w:szCs w:val="32"/>
        </w:rPr>
        <w:t xml:space="preserve"> </w:t>
      </w:r>
      <w:r>
        <w:rPr>
          <w:rFonts w:ascii="黑体" w:eastAsia="黑体" w:hAnsi="黑体" w:cs="黑体" w:hint="eastAsia"/>
          <w:kern w:val="21"/>
          <w:sz w:val="32"/>
          <w:szCs w:val="32"/>
        </w:rPr>
        <w:t>违约责任</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（一）甲方逾期未支付服务费用的</w:t>
      </w:r>
      <w:r>
        <w:rPr>
          <w:rFonts w:ascii="仿宋" w:eastAsia="仿宋" w:hAnsi="仿宋" w:cs="仿宋" w:hint="eastAsia"/>
          <w:kern w:val="21"/>
          <w:sz w:val="32"/>
          <w:szCs w:val="32"/>
          <w:lang/>
        </w:rPr>
        <w:t>，</w:t>
      </w:r>
      <w:r>
        <w:rPr>
          <w:rFonts w:ascii="仿宋" w:eastAsia="仿宋" w:hAnsi="仿宋" w:cs="仿宋" w:hint="eastAsia"/>
          <w:kern w:val="21"/>
          <w:sz w:val="32"/>
          <w:szCs w:val="32"/>
        </w:rPr>
        <w:t>从逾期之日起每日按应支付服务费用总额的百</w:t>
      </w:r>
      <w:r>
        <w:rPr>
          <w:rFonts w:ascii="仿宋" w:eastAsia="仿宋" w:hAnsi="仿宋" w:cs="仿宋" w:hint="eastAsia"/>
          <w:kern w:val="21"/>
          <w:sz w:val="32"/>
          <w:szCs w:val="32"/>
        </w:rPr>
        <w:t>分之</w:t>
      </w:r>
      <w:r>
        <w:rPr>
          <w:rFonts w:ascii="仿宋" w:eastAsia="仿宋" w:hAnsi="仿宋" w:cs="仿宋" w:hint="eastAsia"/>
          <w:kern w:val="21"/>
          <w:sz w:val="32"/>
          <w:szCs w:val="32"/>
        </w:rPr>
        <w:t xml:space="preserve">         </w:t>
      </w:r>
      <w:r>
        <w:rPr>
          <w:rFonts w:ascii="仿宋" w:eastAsia="仿宋" w:hAnsi="仿宋" w:cs="仿宋" w:hint="eastAsia"/>
          <w:kern w:val="21"/>
          <w:sz w:val="32"/>
          <w:szCs w:val="32"/>
        </w:rPr>
        <w:t>（小写：</w:t>
      </w:r>
      <w:r>
        <w:rPr>
          <w:rFonts w:ascii="仿宋" w:eastAsia="仿宋" w:hAnsi="仿宋" w:cs="仿宋" w:hint="eastAsia"/>
          <w:kern w:val="21"/>
          <w:sz w:val="32"/>
          <w:szCs w:val="32"/>
        </w:rPr>
        <w:t xml:space="preserve">      %</w:t>
      </w:r>
      <w:r>
        <w:rPr>
          <w:rFonts w:ascii="仿宋" w:eastAsia="仿宋" w:hAnsi="仿宋" w:cs="仿宋" w:hint="eastAsia"/>
          <w:kern w:val="21"/>
          <w:sz w:val="32"/>
          <w:szCs w:val="32"/>
        </w:rPr>
        <w:t>）向乙方支付违约金</w:t>
      </w:r>
      <w:r>
        <w:rPr>
          <w:rFonts w:ascii="仿宋" w:eastAsia="仿宋" w:hAnsi="仿宋" w:cs="仿宋" w:hint="eastAsia"/>
          <w:kern w:val="21"/>
          <w:sz w:val="32"/>
          <w:szCs w:val="32"/>
          <w:lang/>
        </w:rPr>
        <w:t>，</w:t>
      </w:r>
      <w:r>
        <w:rPr>
          <w:rFonts w:ascii="仿宋" w:eastAsia="仿宋" w:hAnsi="仿宋" w:cs="仿宋" w:hint="eastAsia"/>
          <w:kern w:val="21"/>
          <w:sz w:val="32"/>
          <w:szCs w:val="32"/>
        </w:rPr>
        <w:t>但不超过应付服务费用总额的百分之五十。</w:t>
      </w:r>
      <w:r>
        <w:rPr>
          <w:rFonts w:ascii="仿宋" w:eastAsia="仿宋" w:hAnsi="仿宋" w:cs="仿宋" w:hint="eastAsia"/>
          <w:kern w:val="21"/>
          <w:sz w:val="32"/>
          <w:szCs w:val="32"/>
        </w:rPr>
        <w:t xml:space="preserve">   </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（二）乙方未按本合同约定提供服务</w:t>
      </w:r>
      <w:r>
        <w:rPr>
          <w:rFonts w:ascii="仿宋" w:eastAsia="仿宋" w:hAnsi="仿宋" w:cs="仿宋" w:hint="eastAsia"/>
          <w:kern w:val="21"/>
          <w:sz w:val="32"/>
          <w:szCs w:val="32"/>
          <w:lang/>
        </w:rPr>
        <w:t>，</w:t>
      </w:r>
      <w:r>
        <w:rPr>
          <w:rFonts w:ascii="仿宋" w:eastAsia="仿宋" w:hAnsi="仿宋" w:cs="仿宋" w:hint="eastAsia"/>
          <w:kern w:val="21"/>
          <w:sz w:val="32"/>
          <w:szCs w:val="32"/>
        </w:rPr>
        <w:t>造成甲方损失的</w:t>
      </w:r>
      <w:r>
        <w:rPr>
          <w:rFonts w:ascii="仿宋" w:eastAsia="仿宋" w:hAnsi="仿宋" w:cs="仿宋" w:hint="eastAsia"/>
          <w:kern w:val="21"/>
          <w:sz w:val="32"/>
          <w:szCs w:val="32"/>
          <w:lang/>
        </w:rPr>
        <w:t>，</w:t>
      </w:r>
      <w:r>
        <w:rPr>
          <w:rFonts w:ascii="仿宋" w:eastAsia="仿宋" w:hAnsi="仿宋" w:cs="仿宋" w:hint="eastAsia"/>
          <w:kern w:val="21"/>
          <w:sz w:val="32"/>
          <w:szCs w:val="32"/>
        </w:rPr>
        <w:t>应予以赔偿</w:t>
      </w:r>
      <w:r>
        <w:rPr>
          <w:rFonts w:ascii="仿宋" w:eastAsia="仿宋" w:hAnsi="仿宋" w:cs="仿宋" w:hint="eastAsia"/>
          <w:kern w:val="21"/>
          <w:sz w:val="32"/>
          <w:szCs w:val="32"/>
          <w:lang/>
        </w:rPr>
        <w:t>，</w:t>
      </w:r>
      <w:r>
        <w:rPr>
          <w:rFonts w:ascii="仿宋" w:eastAsia="仿宋" w:hAnsi="仿宋" w:cs="仿宋" w:hint="eastAsia"/>
          <w:kern w:val="21"/>
          <w:sz w:val="32"/>
          <w:szCs w:val="32"/>
        </w:rPr>
        <w:t>具体赔偿金额和方式双方协商确定。</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（三）任何一方违约所造成的损失</w:t>
      </w:r>
      <w:r>
        <w:rPr>
          <w:rFonts w:ascii="仿宋" w:eastAsia="仿宋" w:hAnsi="仿宋" w:cs="仿宋" w:hint="eastAsia"/>
          <w:kern w:val="21"/>
          <w:sz w:val="32"/>
          <w:szCs w:val="32"/>
          <w:lang/>
        </w:rPr>
        <w:t>，</w:t>
      </w:r>
      <w:r>
        <w:rPr>
          <w:rFonts w:ascii="仿宋" w:eastAsia="仿宋" w:hAnsi="仿宋" w:cs="仿宋" w:hint="eastAsia"/>
          <w:kern w:val="21"/>
          <w:sz w:val="32"/>
          <w:szCs w:val="32"/>
        </w:rPr>
        <w:t>均由违约方负责赔偿。</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（四）因不可抗力等重大因素导致本合同无法履行的</w:t>
      </w:r>
      <w:r>
        <w:rPr>
          <w:rFonts w:ascii="仿宋" w:eastAsia="仿宋" w:hAnsi="仿宋" w:cs="仿宋" w:hint="eastAsia"/>
          <w:kern w:val="21"/>
          <w:sz w:val="32"/>
          <w:szCs w:val="32"/>
          <w:lang/>
        </w:rPr>
        <w:t>，</w:t>
      </w:r>
      <w:r>
        <w:rPr>
          <w:rFonts w:ascii="仿宋" w:eastAsia="仿宋" w:hAnsi="仿宋" w:cs="仿宋" w:hint="eastAsia"/>
          <w:kern w:val="21"/>
          <w:sz w:val="32"/>
          <w:szCs w:val="32"/>
        </w:rPr>
        <w:t>双方可以协商解除本合同</w:t>
      </w:r>
      <w:r>
        <w:rPr>
          <w:rFonts w:ascii="仿宋" w:eastAsia="仿宋" w:hAnsi="仿宋" w:cs="仿宋" w:hint="eastAsia"/>
          <w:kern w:val="21"/>
          <w:sz w:val="32"/>
          <w:szCs w:val="32"/>
          <w:lang/>
        </w:rPr>
        <w:t>，</w:t>
      </w:r>
      <w:r>
        <w:rPr>
          <w:rFonts w:ascii="仿宋" w:eastAsia="仿宋" w:hAnsi="仿宋" w:cs="仿宋" w:hint="eastAsia"/>
          <w:kern w:val="21"/>
          <w:sz w:val="32"/>
          <w:szCs w:val="32"/>
        </w:rPr>
        <w:t>双方均不承担违约责任。</w:t>
      </w:r>
    </w:p>
    <w:p w:rsidR="0023186F" w:rsidRDefault="00C827B9">
      <w:pPr>
        <w:spacing w:line="600" w:lineRule="exact"/>
        <w:ind w:firstLineChars="200" w:firstLine="640"/>
        <w:textAlignment w:val="baseline"/>
        <w:rPr>
          <w:rFonts w:ascii="黑体" w:eastAsia="黑体" w:hAnsi="黑体" w:cs="黑体"/>
          <w:kern w:val="21"/>
          <w:sz w:val="32"/>
          <w:szCs w:val="32"/>
        </w:rPr>
      </w:pPr>
      <w:r>
        <w:rPr>
          <w:rFonts w:ascii="黑体" w:eastAsia="黑体" w:hAnsi="黑体" w:cs="黑体" w:hint="eastAsia"/>
          <w:kern w:val="21"/>
          <w:sz w:val="32"/>
          <w:szCs w:val="32"/>
        </w:rPr>
        <w:t>第八条</w:t>
      </w:r>
      <w:r>
        <w:rPr>
          <w:rFonts w:ascii="黑体" w:eastAsia="黑体" w:hAnsi="黑体" w:cs="黑体" w:hint="eastAsia"/>
          <w:kern w:val="21"/>
          <w:sz w:val="32"/>
          <w:szCs w:val="32"/>
        </w:rPr>
        <w:t xml:space="preserve"> </w:t>
      </w:r>
      <w:r>
        <w:rPr>
          <w:rFonts w:ascii="黑体" w:eastAsia="黑体" w:hAnsi="黑体" w:cs="黑体" w:hint="eastAsia"/>
          <w:kern w:val="21"/>
          <w:sz w:val="32"/>
          <w:szCs w:val="32"/>
        </w:rPr>
        <w:t>争议处理</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甲乙双方发生争议</w:t>
      </w:r>
      <w:r>
        <w:rPr>
          <w:rFonts w:ascii="仿宋" w:eastAsia="仿宋" w:hAnsi="仿宋" w:cs="仿宋" w:hint="eastAsia"/>
          <w:kern w:val="21"/>
          <w:sz w:val="32"/>
          <w:szCs w:val="32"/>
          <w:lang/>
        </w:rPr>
        <w:t>，</w:t>
      </w:r>
      <w:r>
        <w:rPr>
          <w:rFonts w:ascii="仿宋" w:eastAsia="仿宋" w:hAnsi="仿宋" w:cs="仿宋" w:hint="eastAsia"/>
          <w:kern w:val="21"/>
          <w:sz w:val="32"/>
          <w:szCs w:val="32"/>
        </w:rPr>
        <w:t>应协商解决。如协商不成</w:t>
      </w:r>
      <w:r>
        <w:rPr>
          <w:rFonts w:ascii="仿宋" w:eastAsia="仿宋" w:hAnsi="仿宋" w:cs="仿宋" w:hint="eastAsia"/>
          <w:kern w:val="21"/>
          <w:sz w:val="32"/>
          <w:szCs w:val="32"/>
          <w:lang/>
        </w:rPr>
        <w:t>，</w:t>
      </w:r>
      <w:r>
        <w:rPr>
          <w:rFonts w:ascii="仿宋" w:eastAsia="仿宋" w:hAnsi="仿宋" w:cs="仿宋" w:hint="eastAsia"/>
          <w:kern w:val="21"/>
          <w:sz w:val="32"/>
          <w:szCs w:val="32"/>
        </w:rPr>
        <w:t>可以向服务所在地农业行政主管部门申请调解</w:t>
      </w:r>
      <w:r>
        <w:rPr>
          <w:rFonts w:ascii="仿宋" w:eastAsia="仿宋" w:hAnsi="仿宋" w:cs="仿宋" w:hint="eastAsia"/>
          <w:kern w:val="21"/>
          <w:sz w:val="32"/>
          <w:szCs w:val="32"/>
          <w:lang/>
        </w:rPr>
        <w:t>，</w:t>
      </w:r>
      <w:r>
        <w:rPr>
          <w:rFonts w:ascii="仿宋" w:eastAsia="仿宋" w:hAnsi="仿宋" w:cs="仿宋" w:hint="eastAsia"/>
          <w:kern w:val="21"/>
          <w:sz w:val="32"/>
          <w:szCs w:val="32"/>
        </w:rPr>
        <w:t>也可以向服务所在地人民法院提起诉讼。</w:t>
      </w:r>
    </w:p>
    <w:p w:rsidR="0023186F" w:rsidRDefault="00C827B9">
      <w:pPr>
        <w:spacing w:line="600" w:lineRule="exact"/>
        <w:ind w:firstLineChars="200" w:firstLine="640"/>
        <w:textAlignment w:val="baseline"/>
        <w:rPr>
          <w:rFonts w:ascii="黑体" w:eastAsia="黑体" w:hAnsi="黑体" w:cs="黑体"/>
          <w:kern w:val="21"/>
          <w:sz w:val="32"/>
          <w:szCs w:val="32"/>
        </w:rPr>
      </w:pPr>
      <w:r>
        <w:rPr>
          <w:rFonts w:ascii="黑体" w:eastAsia="黑体" w:hAnsi="黑体" w:cs="黑体" w:hint="eastAsia"/>
          <w:kern w:val="21"/>
          <w:sz w:val="32"/>
          <w:szCs w:val="32"/>
        </w:rPr>
        <w:t>第九条</w:t>
      </w:r>
      <w:r>
        <w:rPr>
          <w:rFonts w:ascii="黑体" w:eastAsia="黑体" w:hAnsi="黑体" w:cs="黑体" w:hint="eastAsia"/>
          <w:kern w:val="21"/>
          <w:sz w:val="32"/>
          <w:szCs w:val="32"/>
        </w:rPr>
        <w:t xml:space="preserve"> </w:t>
      </w:r>
      <w:r>
        <w:rPr>
          <w:rFonts w:ascii="黑体" w:eastAsia="黑体" w:hAnsi="黑体" w:cs="黑体" w:hint="eastAsia"/>
          <w:kern w:val="21"/>
          <w:sz w:val="32"/>
          <w:szCs w:val="32"/>
        </w:rPr>
        <w:t>其他约定事项</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（一）本合同自甲乙双方签字之日起生效。</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（二）未尽或须调整事宜经甲乙双方协商一致可签订补充协议</w:t>
      </w:r>
      <w:r>
        <w:rPr>
          <w:rFonts w:ascii="仿宋" w:eastAsia="仿宋" w:hAnsi="仿宋" w:cs="仿宋" w:hint="eastAsia"/>
          <w:kern w:val="21"/>
          <w:sz w:val="32"/>
          <w:szCs w:val="32"/>
          <w:lang/>
        </w:rPr>
        <w:t>，</w:t>
      </w:r>
      <w:r>
        <w:rPr>
          <w:rFonts w:ascii="仿宋" w:eastAsia="仿宋" w:hAnsi="仿宋" w:cs="仿宋" w:hint="eastAsia"/>
          <w:kern w:val="21"/>
          <w:sz w:val="32"/>
          <w:szCs w:val="32"/>
        </w:rPr>
        <w:t>补充协议与本合同具有同等法律效力。补充协议与本合同不</w:t>
      </w:r>
      <w:r>
        <w:rPr>
          <w:rFonts w:ascii="仿宋" w:eastAsia="仿宋" w:hAnsi="仿宋" w:cs="仿宋" w:hint="eastAsia"/>
          <w:kern w:val="21"/>
          <w:sz w:val="32"/>
          <w:szCs w:val="32"/>
        </w:rPr>
        <w:lastRenderedPageBreak/>
        <w:t>一致的</w:t>
      </w:r>
      <w:r>
        <w:rPr>
          <w:rFonts w:ascii="仿宋" w:eastAsia="仿宋" w:hAnsi="仿宋" w:cs="仿宋" w:hint="eastAsia"/>
          <w:kern w:val="21"/>
          <w:sz w:val="32"/>
          <w:szCs w:val="32"/>
          <w:lang/>
        </w:rPr>
        <w:t>，</w:t>
      </w:r>
      <w:r>
        <w:rPr>
          <w:rFonts w:ascii="仿宋" w:eastAsia="仿宋" w:hAnsi="仿宋" w:cs="仿宋" w:hint="eastAsia"/>
          <w:kern w:val="21"/>
          <w:sz w:val="32"/>
          <w:szCs w:val="32"/>
        </w:rPr>
        <w:t>以补充协议为准。</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（三）服务所在地村委会或村集体经济组织可对甲乙双方的托管服务关系予以指导和监督。</w:t>
      </w: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（四）本合同（包括附件《农业生产托管服务标准指引》）一式两份</w:t>
      </w:r>
      <w:r>
        <w:rPr>
          <w:rFonts w:ascii="仿宋" w:eastAsia="仿宋" w:hAnsi="仿宋" w:cs="仿宋" w:hint="eastAsia"/>
          <w:kern w:val="21"/>
          <w:sz w:val="32"/>
          <w:szCs w:val="32"/>
          <w:lang/>
        </w:rPr>
        <w:t>，</w:t>
      </w:r>
      <w:r>
        <w:rPr>
          <w:rFonts w:ascii="仿宋" w:eastAsia="仿宋" w:hAnsi="仿宋" w:cs="仿宋" w:hint="eastAsia"/>
          <w:kern w:val="21"/>
          <w:sz w:val="32"/>
          <w:szCs w:val="32"/>
        </w:rPr>
        <w:t>甲乙双方各持一份</w:t>
      </w:r>
      <w:r>
        <w:rPr>
          <w:rFonts w:ascii="仿宋" w:eastAsia="仿宋" w:hAnsi="仿宋" w:cs="仿宋" w:hint="eastAsia"/>
          <w:kern w:val="21"/>
          <w:sz w:val="32"/>
          <w:szCs w:val="32"/>
          <w:lang/>
        </w:rPr>
        <w:t>，</w:t>
      </w:r>
      <w:r>
        <w:rPr>
          <w:rFonts w:ascii="仿宋" w:eastAsia="仿宋" w:hAnsi="仿宋" w:cs="仿宋" w:hint="eastAsia"/>
          <w:kern w:val="21"/>
          <w:sz w:val="32"/>
          <w:szCs w:val="32"/>
        </w:rPr>
        <w:t>具有同等法律效力。</w:t>
      </w:r>
    </w:p>
    <w:p w:rsidR="0023186F" w:rsidRDefault="00C827B9">
      <w:pPr>
        <w:spacing w:line="600" w:lineRule="exact"/>
        <w:ind w:firstLineChars="200" w:firstLine="640"/>
        <w:textAlignment w:val="baseline"/>
        <w:rPr>
          <w:rFonts w:ascii="仿宋" w:eastAsia="仿宋" w:hAnsi="仿宋" w:cs="仿宋"/>
          <w:kern w:val="21"/>
          <w:sz w:val="32"/>
          <w:szCs w:val="32"/>
          <w:u w:val="single"/>
        </w:rPr>
      </w:pPr>
      <w:r>
        <w:rPr>
          <w:rFonts w:ascii="仿宋" w:eastAsia="仿宋" w:hAnsi="仿宋" w:cs="仿宋" w:hint="eastAsia"/>
          <w:kern w:val="21"/>
          <w:sz w:val="32"/>
          <w:szCs w:val="32"/>
        </w:rPr>
        <w:t>（五）其他约定事宜：</w:t>
      </w:r>
      <w:r>
        <w:rPr>
          <w:rFonts w:ascii="仿宋" w:eastAsia="仿宋" w:hAnsi="仿宋" w:cs="仿宋" w:hint="eastAsia"/>
          <w:kern w:val="21"/>
          <w:sz w:val="32"/>
          <w:szCs w:val="32"/>
          <w:u w:val="single" w:color="000000"/>
        </w:rPr>
        <w:t xml:space="preserve">                            </w:t>
      </w:r>
      <w:r>
        <w:rPr>
          <w:rFonts w:ascii="仿宋" w:eastAsia="仿宋" w:hAnsi="仿宋" w:cs="仿宋" w:hint="eastAsia"/>
          <w:kern w:val="21"/>
          <w:sz w:val="32"/>
          <w:szCs w:val="32"/>
        </w:rPr>
        <w:t>。</w:t>
      </w:r>
    </w:p>
    <w:p w:rsidR="0023186F" w:rsidRDefault="0023186F">
      <w:pPr>
        <w:spacing w:line="600" w:lineRule="exact"/>
        <w:textAlignment w:val="baseline"/>
        <w:rPr>
          <w:rFonts w:ascii="仿宋" w:eastAsia="仿宋" w:hAnsi="仿宋" w:cs="仿宋"/>
          <w:kern w:val="21"/>
          <w:sz w:val="32"/>
          <w:szCs w:val="32"/>
        </w:rPr>
      </w:pPr>
    </w:p>
    <w:p w:rsidR="0023186F" w:rsidRDefault="00C827B9">
      <w:pPr>
        <w:spacing w:line="600" w:lineRule="exact"/>
        <w:ind w:firstLineChars="200" w:firstLine="640"/>
        <w:textAlignment w:val="baseline"/>
        <w:rPr>
          <w:rFonts w:ascii="仿宋" w:eastAsia="仿宋" w:hAnsi="仿宋" w:cs="仿宋"/>
          <w:kern w:val="21"/>
          <w:sz w:val="32"/>
          <w:szCs w:val="32"/>
        </w:rPr>
      </w:pPr>
      <w:r>
        <w:rPr>
          <w:rFonts w:ascii="仿宋" w:eastAsia="仿宋" w:hAnsi="仿宋" w:cs="仿宋" w:hint="eastAsia"/>
          <w:kern w:val="21"/>
          <w:sz w:val="32"/>
          <w:szCs w:val="32"/>
        </w:rPr>
        <w:t>附件：农业生产托管服务标准指引</w:t>
      </w:r>
    </w:p>
    <w:p w:rsidR="0023186F" w:rsidRDefault="0023186F">
      <w:pPr>
        <w:spacing w:line="600" w:lineRule="exact"/>
        <w:ind w:firstLineChars="200" w:firstLine="640"/>
        <w:textAlignment w:val="baseline"/>
        <w:rPr>
          <w:rFonts w:ascii="仿宋_GB2312" w:eastAsia="仿宋_GB2312" w:hAnsi="仿宋_GB2312" w:cs="仿宋_GB2312"/>
          <w:kern w:val="21"/>
          <w:sz w:val="32"/>
          <w:szCs w:val="32"/>
        </w:rPr>
      </w:pPr>
    </w:p>
    <w:p w:rsidR="0023186F" w:rsidRDefault="0023186F">
      <w:pPr>
        <w:spacing w:line="600" w:lineRule="exact"/>
        <w:textAlignment w:val="baseline"/>
        <w:rPr>
          <w:rFonts w:ascii="仿宋_GB2312" w:eastAsia="仿宋_GB2312" w:hAnsi="仿宋_GB2312" w:cs="仿宋_GB2312"/>
          <w:kern w:val="21"/>
          <w:sz w:val="32"/>
          <w:szCs w:val="32"/>
        </w:rPr>
      </w:pPr>
    </w:p>
    <w:p w:rsidR="0023186F" w:rsidRDefault="0023186F">
      <w:pPr>
        <w:spacing w:line="600" w:lineRule="exact"/>
        <w:textAlignment w:val="baseline"/>
        <w:rPr>
          <w:rFonts w:ascii="仿宋_GB2312" w:eastAsia="仿宋_GB2312" w:hAnsi="仿宋_GB2312" w:cs="仿宋_GB2312"/>
          <w:kern w:val="21"/>
          <w:sz w:val="32"/>
          <w:szCs w:val="32"/>
        </w:rPr>
      </w:pPr>
    </w:p>
    <w:p w:rsidR="0023186F" w:rsidRDefault="0023186F">
      <w:pPr>
        <w:spacing w:line="600" w:lineRule="exact"/>
        <w:textAlignment w:val="baseline"/>
        <w:rPr>
          <w:rFonts w:ascii="仿宋_GB2312" w:eastAsia="仿宋_GB2312" w:hAnsi="仿宋_GB2312" w:cs="仿宋_GB2312"/>
          <w:kern w:val="21"/>
          <w:sz w:val="32"/>
          <w:szCs w:val="32"/>
        </w:rPr>
      </w:pPr>
    </w:p>
    <w:p w:rsidR="0023186F" w:rsidRDefault="00C827B9">
      <w:pPr>
        <w:spacing w:line="600" w:lineRule="exact"/>
        <w:ind w:firstLineChars="200" w:firstLine="643"/>
        <w:textAlignment w:val="baseline"/>
        <w:rPr>
          <w:rFonts w:ascii="仿宋" w:eastAsia="仿宋" w:hAnsi="仿宋" w:cs="仿宋"/>
          <w:b/>
          <w:bCs/>
          <w:sz w:val="32"/>
          <w:szCs w:val="32"/>
        </w:rPr>
      </w:pPr>
      <w:r>
        <w:rPr>
          <w:rFonts w:ascii="仿宋" w:eastAsia="仿宋" w:hAnsi="仿宋" w:cs="仿宋" w:hint="eastAsia"/>
          <w:b/>
          <w:bCs/>
          <w:sz w:val="32"/>
          <w:szCs w:val="32"/>
        </w:rPr>
        <w:t>甲方（签字或盖章）：</w:t>
      </w:r>
    </w:p>
    <w:p w:rsidR="0023186F" w:rsidRDefault="00C827B9">
      <w:pPr>
        <w:spacing w:line="600" w:lineRule="exact"/>
        <w:ind w:firstLineChars="200" w:firstLine="643"/>
        <w:textAlignment w:val="baseline"/>
        <w:rPr>
          <w:rFonts w:ascii="仿宋" w:eastAsia="仿宋" w:hAnsi="仿宋" w:cs="仿宋"/>
          <w:b/>
          <w:bCs/>
          <w:sz w:val="32"/>
          <w:szCs w:val="32"/>
        </w:rPr>
      </w:pPr>
      <w:r>
        <w:rPr>
          <w:rFonts w:ascii="仿宋" w:eastAsia="仿宋" w:hAnsi="仿宋" w:cs="仿宋" w:hint="eastAsia"/>
          <w:b/>
          <w:bCs/>
          <w:sz w:val="32"/>
          <w:szCs w:val="32"/>
        </w:rPr>
        <w:t>时</w:t>
      </w:r>
      <w:r>
        <w:rPr>
          <w:rFonts w:ascii="仿宋" w:eastAsia="仿宋" w:hAnsi="仿宋" w:cs="仿宋" w:hint="eastAsia"/>
          <w:b/>
          <w:bCs/>
          <w:sz w:val="32"/>
          <w:szCs w:val="32"/>
        </w:rPr>
        <w:t xml:space="preserve">    </w:t>
      </w:r>
      <w:r>
        <w:rPr>
          <w:rFonts w:ascii="仿宋" w:eastAsia="仿宋" w:hAnsi="仿宋" w:cs="仿宋" w:hint="eastAsia"/>
          <w:b/>
          <w:bCs/>
          <w:sz w:val="32"/>
          <w:szCs w:val="32"/>
        </w:rPr>
        <w:t>间</w:t>
      </w:r>
      <w:r>
        <w:rPr>
          <w:rFonts w:ascii="仿宋" w:eastAsia="仿宋" w:hAnsi="仿宋" w:cs="仿宋" w:hint="eastAsia"/>
          <w:b/>
          <w:bCs/>
          <w:sz w:val="32"/>
          <w:szCs w:val="32"/>
        </w:rPr>
        <w:t xml:space="preserve"> </w:t>
      </w:r>
      <w:r>
        <w:rPr>
          <w:rFonts w:ascii="仿宋" w:eastAsia="仿宋" w:hAnsi="仿宋" w:cs="仿宋" w:hint="eastAsia"/>
          <w:b/>
          <w:bCs/>
          <w:sz w:val="32"/>
          <w:szCs w:val="32"/>
        </w:rPr>
        <w:t>：</w:t>
      </w:r>
      <w:r>
        <w:rPr>
          <w:rFonts w:ascii="仿宋" w:eastAsia="仿宋" w:hAnsi="仿宋" w:cs="仿宋" w:hint="eastAsia"/>
          <w:b/>
          <w:bCs/>
          <w:sz w:val="32"/>
          <w:szCs w:val="32"/>
          <w:u w:val="single" w:color="000000"/>
        </w:rPr>
        <w:t xml:space="preserve">      </w:t>
      </w:r>
      <w:r>
        <w:rPr>
          <w:rFonts w:ascii="仿宋" w:eastAsia="仿宋" w:hAnsi="仿宋" w:cs="仿宋" w:hint="eastAsia"/>
          <w:b/>
          <w:bCs/>
          <w:sz w:val="32"/>
          <w:szCs w:val="32"/>
        </w:rPr>
        <w:t>年</w:t>
      </w:r>
      <w:r>
        <w:rPr>
          <w:rFonts w:ascii="仿宋" w:eastAsia="仿宋" w:hAnsi="仿宋" w:cs="仿宋" w:hint="eastAsia"/>
          <w:b/>
          <w:bCs/>
          <w:sz w:val="32"/>
          <w:szCs w:val="32"/>
          <w:u w:val="single" w:color="000000"/>
        </w:rPr>
        <w:t xml:space="preserve">     </w:t>
      </w:r>
      <w:r>
        <w:rPr>
          <w:rFonts w:ascii="仿宋" w:eastAsia="仿宋" w:hAnsi="仿宋" w:cs="仿宋" w:hint="eastAsia"/>
          <w:b/>
          <w:bCs/>
          <w:sz w:val="32"/>
          <w:szCs w:val="32"/>
        </w:rPr>
        <w:t>月</w:t>
      </w:r>
      <w:r>
        <w:rPr>
          <w:rFonts w:ascii="仿宋" w:eastAsia="仿宋" w:hAnsi="仿宋" w:cs="仿宋" w:hint="eastAsia"/>
          <w:b/>
          <w:bCs/>
          <w:sz w:val="32"/>
          <w:szCs w:val="32"/>
          <w:u w:val="single" w:color="000000"/>
        </w:rPr>
        <w:t xml:space="preserve">    </w:t>
      </w:r>
      <w:r>
        <w:rPr>
          <w:rFonts w:ascii="仿宋" w:eastAsia="仿宋" w:hAnsi="仿宋" w:cs="仿宋" w:hint="eastAsia"/>
          <w:b/>
          <w:bCs/>
          <w:sz w:val="32"/>
          <w:szCs w:val="32"/>
        </w:rPr>
        <w:t>日</w:t>
      </w:r>
    </w:p>
    <w:p w:rsidR="0023186F" w:rsidRDefault="0023186F">
      <w:pPr>
        <w:spacing w:line="600" w:lineRule="exact"/>
        <w:ind w:firstLineChars="200" w:firstLine="643"/>
        <w:textAlignment w:val="baseline"/>
        <w:rPr>
          <w:rFonts w:ascii="仿宋" w:eastAsia="仿宋" w:hAnsi="仿宋" w:cs="仿宋"/>
          <w:b/>
          <w:bCs/>
          <w:sz w:val="32"/>
          <w:szCs w:val="32"/>
        </w:rPr>
      </w:pPr>
    </w:p>
    <w:p w:rsidR="0023186F" w:rsidRDefault="00C827B9">
      <w:pPr>
        <w:spacing w:line="600" w:lineRule="exact"/>
        <w:ind w:firstLineChars="200" w:firstLine="643"/>
        <w:textAlignment w:val="baseline"/>
        <w:rPr>
          <w:rFonts w:ascii="仿宋" w:eastAsia="仿宋" w:hAnsi="仿宋" w:cs="仿宋"/>
          <w:sz w:val="32"/>
          <w:szCs w:val="32"/>
          <w:u w:val="single"/>
        </w:rPr>
      </w:pPr>
      <w:r>
        <w:rPr>
          <w:rFonts w:ascii="仿宋" w:eastAsia="仿宋" w:hAnsi="仿宋" w:cs="仿宋" w:hint="eastAsia"/>
          <w:b/>
          <w:bCs/>
          <w:sz w:val="32"/>
          <w:szCs w:val="32"/>
        </w:rPr>
        <w:t>乙方（签字或盖章）：</w:t>
      </w:r>
    </w:p>
    <w:p w:rsidR="0023186F" w:rsidRDefault="00C827B9">
      <w:pPr>
        <w:spacing w:line="600" w:lineRule="exact"/>
        <w:ind w:firstLineChars="200" w:firstLine="643"/>
        <w:textAlignment w:val="baseline"/>
        <w:rPr>
          <w:rFonts w:ascii="仿宋" w:eastAsia="仿宋" w:hAnsi="仿宋" w:cs="仿宋"/>
          <w:b/>
          <w:bCs/>
          <w:sz w:val="32"/>
          <w:szCs w:val="32"/>
        </w:rPr>
      </w:pPr>
      <w:r>
        <w:rPr>
          <w:rFonts w:ascii="仿宋" w:eastAsia="仿宋" w:hAnsi="仿宋" w:cs="仿宋" w:hint="eastAsia"/>
          <w:b/>
          <w:bCs/>
          <w:sz w:val="32"/>
          <w:szCs w:val="32"/>
        </w:rPr>
        <w:t>时</w:t>
      </w:r>
      <w:r>
        <w:rPr>
          <w:rFonts w:ascii="仿宋" w:eastAsia="仿宋" w:hAnsi="仿宋" w:cs="仿宋" w:hint="eastAsia"/>
          <w:b/>
          <w:bCs/>
          <w:sz w:val="32"/>
          <w:szCs w:val="32"/>
        </w:rPr>
        <w:t xml:space="preserve">    </w:t>
      </w:r>
      <w:r>
        <w:rPr>
          <w:rFonts w:ascii="仿宋" w:eastAsia="仿宋" w:hAnsi="仿宋" w:cs="仿宋" w:hint="eastAsia"/>
          <w:b/>
          <w:bCs/>
          <w:sz w:val="32"/>
          <w:szCs w:val="32"/>
        </w:rPr>
        <w:t>间</w:t>
      </w:r>
      <w:r>
        <w:rPr>
          <w:rFonts w:ascii="仿宋" w:eastAsia="仿宋" w:hAnsi="仿宋" w:cs="仿宋" w:hint="eastAsia"/>
          <w:b/>
          <w:bCs/>
          <w:sz w:val="32"/>
          <w:szCs w:val="32"/>
        </w:rPr>
        <w:t xml:space="preserve"> </w:t>
      </w:r>
      <w:r>
        <w:rPr>
          <w:rFonts w:ascii="仿宋" w:eastAsia="仿宋" w:hAnsi="仿宋" w:cs="仿宋" w:hint="eastAsia"/>
          <w:b/>
          <w:bCs/>
          <w:sz w:val="32"/>
          <w:szCs w:val="32"/>
        </w:rPr>
        <w:t>：</w:t>
      </w:r>
      <w:r>
        <w:rPr>
          <w:rFonts w:ascii="仿宋" w:eastAsia="仿宋" w:hAnsi="仿宋" w:cs="仿宋" w:hint="eastAsia"/>
          <w:b/>
          <w:bCs/>
          <w:sz w:val="32"/>
          <w:szCs w:val="32"/>
          <w:u w:val="single" w:color="000000"/>
        </w:rPr>
        <w:t xml:space="preserve">      </w:t>
      </w:r>
      <w:r>
        <w:rPr>
          <w:rFonts w:ascii="仿宋" w:eastAsia="仿宋" w:hAnsi="仿宋" w:cs="仿宋" w:hint="eastAsia"/>
          <w:b/>
          <w:bCs/>
          <w:sz w:val="32"/>
          <w:szCs w:val="32"/>
        </w:rPr>
        <w:t>年</w:t>
      </w:r>
      <w:r>
        <w:rPr>
          <w:rFonts w:ascii="仿宋" w:eastAsia="仿宋" w:hAnsi="仿宋" w:cs="仿宋" w:hint="eastAsia"/>
          <w:b/>
          <w:bCs/>
          <w:sz w:val="32"/>
          <w:szCs w:val="32"/>
          <w:u w:val="single" w:color="000000"/>
        </w:rPr>
        <w:t xml:space="preserve">     </w:t>
      </w:r>
      <w:r>
        <w:rPr>
          <w:rFonts w:ascii="仿宋" w:eastAsia="仿宋" w:hAnsi="仿宋" w:cs="仿宋" w:hint="eastAsia"/>
          <w:b/>
          <w:bCs/>
          <w:sz w:val="32"/>
          <w:szCs w:val="32"/>
        </w:rPr>
        <w:t>月</w:t>
      </w:r>
      <w:r>
        <w:rPr>
          <w:rFonts w:ascii="仿宋" w:eastAsia="仿宋" w:hAnsi="仿宋" w:cs="仿宋" w:hint="eastAsia"/>
          <w:b/>
          <w:bCs/>
          <w:sz w:val="32"/>
          <w:szCs w:val="32"/>
          <w:u w:val="single" w:color="000000"/>
        </w:rPr>
        <w:t xml:space="preserve">    </w:t>
      </w:r>
      <w:r>
        <w:rPr>
          <w:rFonts w:ascii="仿宋" w:eastAsia="仿宋" w:hAnsi="仿宋" w:cs="仿宋" w:hint="eastAsia"/>
          <w:b/>
          <w:bCs/>
          <w:sz w:val="32"/>
          <w:szCs w:val="32"/>
        </w:rPr>
        <w:t>日</w:t>
      </w:r>
    </w:p>
    <w:p w:rsidR="0023186F" w:rsidRDefault="0023186F">
      <w:pPr>
        <w:pStyle w:val="20"/>
        <w:spacing w:line="600" w:lineRule="exact"/>
        <w:ind w:leftChars="0" w:left="0"/>
        <w:jc w:val="center"/>
        <w:rPr>
          <w:rFonts w:ascii="方正小标宋简体" w:eastAsia="方正小标宋简体" w:hAnsi="方正小标宋简体" w:cs="方正小标宋简体"/>
          <w:sz w:val="44"/>
          <w:szCs w:val="44"/>
        </w:rPr>
      </w:pPr>
    </w:p>
    <w:p w:rsidR="0023186F" w:rsidRDefault="0023186F">
      <w:pPr>
        <w:pStyle w:val="a3"/>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23186F" w:rsidRDefault="0023186F" w:rsidP="0023186F">
      <w:pPr>
        <w:pStyle w:val="a4"/>
        <w:ind w:firstLine="440"/>
        <w:rPr>
          <w:rFonts w:ascii="方正小标宋简体" w:eastAsia="方正小标宋简体" w:hAnsi="方正小标宋简体" w:cs="方正小标宋简体"/>
          <w:sz w:val="44"/>
          <w:szCs w:val="44"/>
        </w:rPr>
      </w:pPr>
    </w:p>
    <w:p w:rsidR="0023186F" w:rsidRDefault="0023186F">
      <w:pPr>
        <w:rPr>
          <w:rFonts w:ascii="方正小标宋简体" w:eastAsia="方正小标宋简体" w:hAnsi="方正小标宋简体" w:cs="方正小标宋简体"/>
          <w:sz w:val="44"/>
          <w:szCs w:val="44"/>
        </w:rPr>
        <w:sectPr w:rsidR="0023186F">
          <w:headerReference w:type="even" r:id="rId25"/>
          <w:headerReference w:type="default" r:id="rId26"/>
          <w:footerReference w:type="even" r:id="rId27"/>
          <w:footerReference w:type="default" r:id="rId28"/>
          <w:pgSz w:w="11906" w:h="16838"/>
          <w:pgMar w:top="1440" w:right="1417" w:bottom="1440" w:left="1417" w:header="851" w:footer="992" w:gutter="0"/>
          <w:pgNumType w:start="1"/>
          <w:cols w:space="425"/>
          <w:docGrid w:type="lines" w:linePitch="312"/>
        </w:sectPr>
      </w:pPr>
    </w:p>
    <w:p w:rsidR="0023186F" w:rsidRDefault="0023186F">
      <w:pPr>
        <w:pStyle w:val="1"/>
      </w:pPr>
    </w:p>
    <w:p w:rsidR="0023186F" w:rsidRDefault="00C827B9">
      <w:pPr>
        <w:pStyle w:val="a3"/>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区政府第</w:t>
      </w:r>
      <w:r>
        <w:rPr>
          <w:rFonts w:ascii="方正小标宋简体" w:eastAsia="方正小标宋简体" w:hAnsi="方正小标宋简体" w:cs="方正小标宋简体" w:hint="eastAsia"/>
          <w:sz w:val="44"/>
          <w:szCs w:val="44"/>
        </w:rPr>
        <w:t>34</w:t>
      </w:r>
      <w:r>
        <w:rPr>
          <w:rFonts w:ascii="方正小标宋简体" w:eastAsia="方正小标宋简体" w:hAnsi="方正小标宋简体" w:cs="方正小标宋简体" w:hint="eastAsia"/>
          <w:sz w:val="44"/>
          <w:szCs w:val="44"/>
        </w:rPr>
        <w:t>次常务会议召开</w:t>
      </w:r>
    </w:p>
    <w:p w:rsidR="0023186F" w:rsidRDefault="00C827B9" w:rsidP="0023186F">
      <w:pPr>
        <w:spacing w:beforeLines="50" w:afterLines="50" w:line="560" w:lineRule="exact"/>
        <w:jc w:val="center"/>
        <w:rPr>
          <w:rFonts w:eastAsia="仿宋"/>
          <w:b/>
          <w:bCs/>
          <w:sz w:val="32"/>
          <w:szCs w:val="32"/>
        </w:rPr>
      </w:pPr>
      <w:r>
        <w:rPr>
          <w:rFonts w:eastAsia="仿宋" w:hint="eastAsia"/>
          <w:b/>
          <w:bCs/>
          <w:sz w:val="32"/>
          <w:szCs w:val="32"/>
        </w:rPr>
        <w:t>伊文斌主持</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9</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11</w:t>
      </w:r>
      <w:r>
        <w:rPr>
          <w:rFonts w:ascii="仿宋" w:eastAsia="仿宋" w:hAnsi="仿宋" w:cs="仿宋" w:hint="eastAsia"/>
          <w:color w:val="222222"/>
          <w:spacing w:val="8"/>
          <w:kern w:val="0"/>
          <w:sz w:val="32"/>
          <w:szCs w:val="32"/>
        </w:rPr>
        <w:t>日，十一届昌江区人民政府召开第</w:t>
      </w:r>
      <w:r>
        <w:rPr>
          <w:rFonts w:ascii="仿宋" w:eastAsia="仿宋" w:hAnsi="仿宋" w:cs="仿宋" w:hint="eastAsia"/>
          <w:color w:val="222222"/>
          <w:spacing w:val="8"/>
          <w:kern w:val="0"/>
          <w:sz w:val="32"/>
          <w:szCs w:val="32"/>
        </w:rPr>
        <w:t>34</w:t>
      </w:r>
      <w:r>
        <w:rPr>
          <w:rFonts w:ascii="仿宋" w:eastAsia="仿宋" w:hAnsi="仿宋" w:cs="仿宋" w:hint="eastAsia"/>
          <w:color w:val="222222"/>
          <w:spacing w:val="8"/>
          <w:kern w:val="0"/>
          <w:sz w:val="32"/>
          <w:szCs w:val="32"/>
        </w:rPr>
        <w:t>次常务会，传达学习近期习近平总书记重要讲话、重要指示精神和党中央、国务院重要会议精神，省、市重要会议精神和省、市领导讲话、指示精神，听取有关工作情况汇报，研究有关事项。区委副书记、区政府党组书记、区长伊文斌主持会议。</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习近平总书记在文化传承发展座谈会上的重要讲话精神。会议强调，要认真学习领悟。把文化建设摆在更加突出位置，坚持文化自信，立足昌江特色，深挖优秀传统文化，致力于本地文化创造性打造、创新性发展；要勇于扛起新的文化使命。大力推动全市御窑申遗中涉及</w:t>
      </w:r>
      <w:r>
        <w:rPr>
          <w:rFonts w:ascii="仿宋" w:eastAsia="仿宋" w:hAnsi="仿宋" w:cs="仿宋" w:hint="eastAsia"/>
          <w:color w:val="222222"/>
          <w:spacing w:val="8"/>
          <w:kern w:val="0"/>
          <w:sz w:val="32"/>
          <w:szCs w:val="32"/>
        </w:rPr>
        <w:t>昌江的三闾庙古码头、丽阳古窑址等有关工作开展，有关责任部门要统筹协调、形成合力，确保各项任务高效有序完成；要切实增强推进文化事业高质量发展的责任感。积极融入国家试验区建设，加强全方位文化交流与合作，配合全市办好即将开展的陶瓷文博会等活动。</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会议传达学习了省委书记尹弘在</w:t>
      </w:r>
      <w:r>
        <w:rPr>
          <w:rFonts w:ascii="仿宋" w:eastAsia="仿宋" w:hAnsi="仿宋" w:cs="仿宋" w:hint="eastAsia"/>
          <w:color w:val="222222"/>
          <w:spacing w:val="8"/>
          <w:kern w:val="0"/>
          <w:sz w:val="32"/>
          <w:szCs w:val="32"/>
        </w:rPr>
        <w:t>2023</w:t>
      </w:r>
      <w:r>
        <w:rPr>
          <w:rFonts w:ascii="仿宋" w:eastAsia="仿宋" w:hAnsi="仿宋" w:cs="仿宋" w:hint="eastAsia"/>
          <w:color w:val="222222"/>
          <w:spacing w:val="8"/>
          <w:kern w:val="0"/>
          <w:sz w:val="32"/>
          <w:szCs w:val="32"/>
        </w:rPr>
        <w:t>年第</w:t>
      </w:r>
      <w:r>
        <w:rPr>
          <w:rFonts w:ascii="仿宋" w:eastAsia="仿宋" w:hAnsi="仿宋" w:cs="仿宋" w:hint="eastAsia"/>
          <w:color w:val="222222"/>
          <w:spacing w:val="8"/>
          <w:kern w:val="0"/>
          <w:sz w:val="32"/>
          <w:szCs w:val="32"/>
        </w:rPr>
        <w:t>11</w:t>
      </w:r>
      <w:r>
        <w:rPr>
          <w:rFonts w:ascii="仿宋" w:eastAsia="仿宋" w:hAnsi="仿宋" w:cs="仿宋" w:hint="eastAsia"/>
          <w:color w:val="222222"/>
          <w:spacing w:val="8"/>
          <w:kern w:val="0"/>
          <w:sz w:val="32"/>
          <w:szCs w:val="32"/>
        </w:rPr>
        <w:t>次省委理论学习中心组集体学习时的讲话精神。会议强调，要准确把握会议精神。深入学习贯彻习近平生态文明思想，全面落实各级生</w:t>
      </w:r>
      <w:r>
        <w:rPr>
          <w:rFonts w:ascii="仿宋" w:eastAsia="仿宋" w:hAnsi="仿宋" w:cs="仿宋" w:hint="eastAsia"/>
          <w:color w:val="222222"/>
          <w:spacing w:val="8"/>
          <w:kern w:val="0"/>
          <w:sz w:val="32"/>
          <w:szCs w:val="32"/>
        </w:rPr>
        <w:lastRenderedPageBreak/>
        <w:t>态环境保护会议精神，把生态环保工作放在头等重要位置，高标准完成生态文明建设各项任务要求；要扎实推进生态文明建设</w:t>
      </w:r>
      <w:r>
        <w:rPr>
          <w:rFonts w:ascii="仿宋" w:eastAsia="仿宋" w:hAnsi="仿宋" w:cs="仿宋" w:hint="eastAsia"/>
          <w:color w:val="222222"/>
          <w:spacing w:val="8"/>
          <w:kern w:val="0"/>
          <w:sz w:val="32"/>
          <w:szCs w:val="32"/>
        </w:rPr>
        <w:t>。充分发挥昌江的区位优势和生态环境优势，大力发展生态产业，探索可持续的、突出昌江地方特色的生态产品价值实现路径；要统筹做好绿色与发展。围绕制造业重点产业链现代化建设“</w:t>
      </w:r>
      <w:r>
        <w:rPr>
          <w:rFonts w:ascii="仿宋" w:eastAsia="仿宋" w:hAnsi="仿宋" w:cs="仿宋" w:hint="eastAsia"/>
          <w:color w:val="222222"/>
          <w:spacing w:val="8"/>
          <w:kern w:val="0"/>
          <w:sz w:val="32"/>
          <w:szCs w:val="32"/>
        </w:rPr>
        <w:t>1269</w:t>
      </w:r>
      <w:r>
        <w:rPr>
          <w:rFonts w:ascii="仿宋" w:eastAsia="仿宋" w:hAnsi="仿宋" w:cs="仿宋" w:hint="eastAsia"/>
          <w:color w:val="222222"/>
          <w:spacing w:val="8"/>
          <w:kern w:val="0"/>
          <w:sz w:val="32"/>
          <w:szCs w:val="32"/>
        </w:rPr>
        <w:t>”行动计划，在推进数字经济、电子信息等新型产业发展的同时，严格落实“双碳”工作，不断提升经济发展“含绿量”。</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会议传达学习了市委书记刘锋在景德镇市庆祝第</w:t>
      </w:r>
      <w:r>
        <w:rPr>
          <w:rFonts w:ascii="仿宋" w:eastAsia="仿宋" w:hAnsi="仿宋" w:cs="仿宋" w:hint="eastAsia"/>
          <w:color w:val="222222"/>
          <w:spacing w:val="8"/>
          <w:kern w:val="0"/>
          <w:sz w:val="32"/>
          <w:szCs w:val="32"/>
        </w:rPr>
        <w:t>39</w:t>
      </w:r>
      <w:r>
        <w:rPr>
          <w:rFonts w:ascii="仿宋" w:eastAsia="仿宋" w:hAnsi="仿宋" w:cs="仿宋" w:hint="eastAsia"/>
          <w:color w:val="222222"/>
          <w:spacing w:val="8"/>
          <w:kern w:val="0"/>
          <w:sz w:val="32"/>
          <w:szCs w:val="32"/>
        </w:rPr>
        <w:t>个教师节大会上的讲话精神。会议强调，要坚持党对教育事业的全面领导。扎实推进学校党建工作，强化立德树人工作导向，结合昌江教育实际，优先规划教育事业，制定并落实好昌江教育发展各类举措；要</w:t>
      </w:r>
      <w:r>
        <w:rPr>
          <w:rFonts w:ascii="仿宋" w:eastAsia="仿宋" w:hAnsi="仿宋" w:cs="仿宋" w:hint="eastAsia"/>
          <w:color w:val="222222"/>
          <w:spacing w:val="8"/>
          <w:kern w:val="0"/>
          <w:sz w:val="32"/>
          <w:szCs w:val="32"/>
        </w:rPr>
        <w:t>优化教育资源配置。紧紧围绕全省县域义务教育优质均衡发展要求，着眼于教育发展大局，优化教育资源配比，提高现有教学水平，打响教育品牌，实现昌江教育高质量发展；要筑巢引凤提升师资力量。下大力气吸引优质人才、教育界名师入驻昌江，通过提升教师社会荣誉感、责任感、归属感，让其更加积极投入教育，助力昌江教育发展。</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江西省安全生产条例》。会议强调，要认真组织学习，深刻把握精髓要义。按照《条例》，吸取近年来燃气、经营性自建房等行业、领域生产安全事故教训，着力解决安全生产的薄弱环节和突出问题；要广泛开展宣传，营</w:t>
      </w:r>
      <w:r>
        <w:rPr>
          <w:rFonts w:ascii="仿宋" w:eastAsia="仿宋" w:hAnsi="仿宋" w:cs="仿宋" w:hint="eastAsia"/>
          <w:color w:val="222222"/>
          <w:spacing w:val="8"/>
          <w:kern w:val="0"/>
          <w:sz w:val="32"/>
          <w:szCs w:val="32"/>
        </w:rPr>
        <w:t>造</w:t>
      </w:r>
      <w:r>
        <w:rPr>
          <w:rFonts w:ascii="仿宋" w:eastAsia="仿宋" w:hAnsi="仿宋" w:cs="仿宋" w:hint="eastAsia"/>
          <w:color w:val="222222"/>
          <w:spacing w:val="8"/>
          <w:kern w:val="0"/>
          <w:sz w:val="32"/>
          <w:szCs w:val="32"/>
        </w:rPr>
        <w:lastRenderedPageBreak/>
        <w:t>全区安全生产良好氛围。切实发挥基层宣传动员作用，将安全生产宣传工作下沉一线，充分利用各类新兴媒体，广泛宣传新《条例》，普及安全生产法规，营造良好的安全生产法治氛围；要压实责任担当，强化安全隐患排查整治。切实按照“党政同责、一岗双责”和“三管三必须”的要求，紧绷安全生产弦，克服麻痹思想，全面提高安全风险意识和应急处突能力，确保昌江全域生产安全。</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会议听取了</w:t>
      </w:r>
      <w:r>
        <w:rPr>
          <w:rFonts w:ascii="仿宋" w:eastAsia="仿宋" w:hAnsi="仿宋" w:cs="仿宋" w:hint="eastAsia"/>
          <w:color w:val="222222"/>
          <w:spacing w:val="8"/>
          <w:kern w:val="0"/>
          <w:sz w:val="32"/>
          <w:szCs w:val="32"/>
        </w:rPr>
        <w:t>2023</w:t>
      </w:r>
      <w:r>
        <w:rPr>
          <w:rFonts w:ascii="仿宋" w:eastAsia="仿宋" w:hAnsi="仿宋" w:cs="仿宋" w:hint="eastAsia"/>
          <w:color w:val="222222"/>
          <w:spacing w:val="8"/>
          <w:kern w:val="0"/>
          <w:sz w:val="32"/>
          <w:szCs w:val="32"/>
        </w:rPr>
        <w:t>年</w:t>
      </w:r>
      <w:r>
        <w:rPr>
          <w:rFonts w:ascii="仿宋" w:eastAsia="仿宋" w:hAnsi="仿宋" w:cs="仿宋" w:hint="eastAsia"/>
          <w:color w:val="222222"/>
          <w:spacing w:val="8"/>
          <w:kern w:val="0"/>
          <w:sz w:val="32"/>
          <w:szCs w:val="32"/>
        </w:rPr>
        <w:t>1-8</w:t>
      </w:r>
      <w:r>
        <w:rPr>
          <w:rFonts w:ascii="仿宋" w:eastAsia="仿宋" w:hAnsi="仿宋" w:cs="仿宋" w:hint="eastAsia"/>
          <w:color w:val="222222"/>
          <w:spacing w:val="8"/>
          <w:kern w:val="0"/>
          <w:sz w:val="32"/>
          <w:szCs w:val="32"/>
        </w:rPr>
        <w:t>月全区招商引资工作情况汇报。会议强调，要聚集重点项目扩大招商力度。继续围绕重点项目，加快腾笼换鸟，推进高标准厂房建设，持之以恒抓落实，巩固</w:t>
      </w:r>
      <w:r>
        <w:rPr>
          <w:rFonts w:ascii="仿宋" w:eastAsia="仿宋" w:hAnsi="仿宋" w:cs="仿宋" w:hint="eastAsia"/>
          <w:color w:val="222222"/>
          <w:spacing w:val="8"/>
          <w:kern w:val="0"/>
          <w:sz w:val="32"/>
          <w:szCs w:val="32"/>
        </w:rPr>
        <w:t>各项要素基础；要聚焦优势产业丰富招商举措。发挥电子信息和生物医药两大主导产业优势，以“</w:t>
      </w:r>
      <w:r>
        <w:rPr>
          <w:rFonts w:ascii="仿宋" w:eastAsia="仿宋" w:hAnsi="仿宋" w:cs="仿宋" w:hint="eastAsia"/>
          <w:color w:val="222222"/>
          <w:spacing w:val="8"/>
          <w:kern w:val="0"/>
          <w:sz w:val="32"/>
          <w:szCs w:val="32"/>
        </w:rPr>
        <w:t>1269</w:t>
      </w:r>
      <w:r>
        <w:rPr>
          <w:rFonts w:ascii="仿宋" w:eastAsia="仿宋" w:hAnsi="仿宋" w:cs="仿宋" w:hint="eastAsia"/>
          <w:color w:val="222222"/>
          <w:spacing w:val="8"/>
          <w:kern w:val="0"/>
          <w:sz w:val="32"/>
          <w:szCs w:val="32"/>
        </w:rPr>
        <w:t>”行动计划为指引，坚持“高大上</w:t>
      </w:r>
      <w:r>
        <w:rPr>
          <w:rFonts w:ascii="仿宋" w:eastAsia="仿宋" w:hAnsi="仿宋" w:cs="仿宋" w:hint="eastAsia"/>
          <w:color w:val="222222"/>
          <w:spacing w:val="8"/>
          <w:kern w:val="0"/>
          <w:sz w:val="32"/>
          <w:szCs w:val="32"/>
        </w:rPr>
        <w:t>+</w:t>
      </w:r>
      <w:r>
        <w:rPr>
          <w:rFonts w:ascii="仿宋" w:eastAsia="仿宋" w:hAnsi="仿宋" w:cs="仿宋" w:hint="eastAsia"/>
          <w:color w:val="222222"/>
          <w:spacing w:val="8"/>
          <w:kern w:val="0"/>
          <w:sz w:val="32"/>
          <w:szCs w:val="32"/>
        </w:rPr>
        <w:t>链群配”，不断延伸优势产业发展链条，进一步巩固发展优势；要聚焦发展态势推进精准招商。突出领导带头，强化精准对接，深化全周期、全链条服务，全力以赴提高项目开工率、转化率、竣工率。</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会议审议并原则通过了《昌江区优化农村“一老一小”服务资源配置试点工作方案》《昌江区深化公办养老机构改革实施方案》。</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23186F" w:rsidRDefault="0023186F">
      <w:pPr>
        <w:spacing w:line="560" w:lineRule="exact"/>
        <w:ind w:firstLineChars="200" w:firstLine="560"/>
        <w:rPr>
          <w:rFonts w:ascii="仿宋_GB2312" w:eastAsia="仿宋_GB2312" w:hAnsi="仿宋_GB2312" w:cs="仿宋_GB2312"/>
          <w:sz w:val="28"/>
          <w:szCs w:val="28"/>
        </w:rPr>
      </w:pPr>
    </w:p>
    <w:p w:rsidR="0023186F" w:rsidRDefault="0023186F">
      <w:pPr>
        <w:pStyle w:val="a3"/>
        <w:rPr>
          <w:rFonts w:ascii="仿宋_GB2312" w:eastAsia="仿宋_GB2312" w:hAnsi="仿宋_GB2312" w:cs="仿宋_GB2312"/>
          <w:kern w:val="2"/>
          <w:sz w:val="28"/>
          <w:szCs w:val="28"/>
        </w:rPr>
      </w:pPr>
    </w:p>
    <w:p w:rsidR="0023186F" w:rsidRDefault="0023186F">
      <w:pPr>
        <w:pStyle w:val="5"/>
        <w:ind w:leftChars="0" w:left="0"/>
      </w:pPr>
    </w:p>
    <w:p w:rsidR="0023186F" w:rsidRDefault="0023186F"/>
    <w:p w:rsidR="0023186F" w:rsidRDefault="00C827B9">
      <w:pPr>
        <w:pStyle w:val="a3"/>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区政府第</w:t>
      </w:r>
      <w:r>
        <w:rPr>
          <w:rFonts w:ascii="方正小标宋简体" w:eastAsia="方正小标宋简体" w:hAnsi="方正小标宋简体" w:cs="方正小标宋简体" w:hint="eastAsia"/>
          <w:sz w:val="44"/>
          <w:szCs w:val="44"/>
        </w:rPr>
        <w:t>35</w:t>
      </w:r>
      <w:r>
        <w:rPr>
          <w:rFonts w:ascii="方正小标宋简体" w:eastAsia="方正小标宋简体" w:hAnsi="方正小标宋简体" w:cs="方正小标宋简体" w:hint="eastAsia"/>
          <w:sz w:val="44"/>
          <w:szCs w:val="44"/>
        </w:rPr>
        <w:t>次常务会议召开</w:t>
      </w:r>
    </w:p>
    <w:p w:rsidR="0023186F" w:rsidRDefault="00C827B9" w:rsidP="0023186F">
      <w:pPr>
        <w:spacing w:beforeLines="50" w:afterLines="50" w:line="560" w:lineRule="exact"/>
        <w:jc w:val="center"/>
        <w:rPr>
          <w:rFonts w:eastAsia="仿宋"/>
          <w:b/>
          <w:bCs/>
          <w:sz w:val="32"/>
          <w:szCs w:val="32"/>
        </w:rPr>
      </w:pPr>
      <w:r>
        <w:rPr>
          <w:rFonts w:eastAsia="仿宋" w:hint="eastAsia"/>
          <w:b/>
          <w:bCs/>
          <w:sz w:val="32"/>
          <w:szCs w:val="32"/>
        </w:rPr>
        <w:t>伊文斌主持</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10</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16</w:t>
      </w:r>
      <w:r>
        <w:rPr>
          <w:rFonts w:ascii="仿宋" w:eastAsia="仿宋" w:hAnsi="仿宋" w:cs="仿宋" w:hint="eastAsia"/>
          <w:color w:val="222222"/>
          <w:spacing w:val="8"/>
          <w:kern w:val="0"/>
          <w:sz w:val="32"/>
          <w:szCs w:val="32"/>
        </w:rPr>
        <w:t>日，十一届</w:t>
      </w:r>
      <w:r>
        <w:rPr>
          <w:rFonts w:ascii="仿宋" w:eastAsia="仿宋" w:hAnsi="仿宋" w:cs="仿宋" w:hint="eastAsia"/>
          <w:color w:val="222222"/>
          <w:spacing w:val="8"/>
          <w:kern w:val="0"/>
          <w:sz w:val="32"/>
          <w:szCs w:val="32"/>
        </w:rPr>
        <w:t>昌江区政府第</w:t>
      </w:r>
      <w:r>
        <w:rPr>
          <w:rFonts w:ascii="仿宋" w:eastAsia="仿宋" w:hAnsi="仿宋" w:cs="仿宋" w:hint="eastAsia"/>
          <w:color w:val="222222"/>
          <w:spacing w:val="8"/>
          <w:kern w:val="0"/>
          <w:sz w:val="32"/>
          <w:szCs w:val="32"/>
        </w:rPr>
        <w:t>35</w:t>
      </w:r>
      <w:r>
        <w:rPr>
          <w:rFonts w:ascii="仿宋" w:eastAsia="仿宋" w:hAnsi="仿宋" w:cs="仿宋" w:hint="eastAsia"/>
          <w:color w:val="222222"/>
          <w:spacing w:val="8"/>
          <w:kern w:val="0"/>
          <w:sz w:val="32"/>
          <w:szCs w:val="32"/>
        </w:rPr>
        <w:t>次常务会召开，传达学习习近平总书记近期重要讲话、重要指示精神和党中央、国务院重要会议精神，省委、省政府和市委、市政府重要会议精神，听取有关工作情况汇报，研究有关事项。区委副书记、区政府党组书记、区长伊文斌主持会议。</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习近平总书记对新时代办公厅工作作出的重要指示精神。会议强调，习近平总书记的重要指示为新时代如何做好“三服务”工作提供了根本遵循，全区各级政府系统办公室干部要认真学习指示精神，并贯彻落实到工作的全过程、各方面。一是要切实提高政治站位。树立大局观念，以实际行动坚定拥护“两个确立”、坚决做到“两个维护”。及时全面把握中央、省、市最新动态要求，结合区情等实际特点开展好办公室各项工作。二是要持续增强履职能力。强化学习意识，优化提升综合能力，特别是在信息调研、督促检查、沟通协调、文稿服务等方面下深功夫、练</w:t>
      </w:r>
      <w:r>
        <w:rPr>
          <w:rFonts w:ascii="仿宋" w:eastAsia="仿宋" w:hAnsi="仿宋" w:cs="仿宋" w:hint="eastAsia"/>
          <w:color w:val="222222"/>
          <w:spacing w:val="8"/>
          <w:kern w:val="0"/>
          <w:sz w:val="32"/>
          <w:szCs w:val="32"/>
        </w:rPr>
        <w:t>就硬本领。三是持续提升工作标准。要对标先进单位比学赶超、奋勇争先，以一流的水准确保各项工作“零差错”“零缺陷”“零失误”。</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会议传达学习了省长</w:t>
      </w:r>
      <w:r>
        <w:rPr>
          <w:rFonts w:ascii="仿宋" w:eastAsia="仿宋" w:hAnsi="仿宋" w:cs="仿宋" w:hint="eastAsia"/>
          <w:color w:val="222222"/>
          <w:spacing w:val="8"/>
          <w:kern w:val="0"/>
          <w:sz w:val="32"/>
          <w:szCs w:val="32"/>
        </w:rPr>
        <w:t>在省安委会全体成员会议暨全省安全防范工作电视电话会议上的讲话精神。会议指出，全区各相关</w:t>
      </w:r>
      <w:r>
        <w:rPr>
          <w:rFonts w:ascii="仿宋" w:eastAsia="仿宋" w:hAnsi="仿宋" w:cs="仿宋" w:hint="eastAsia"/>
          <w:color w:val="222222"/>
          <w:spacing w:val="8"/>
          <w:kern w:val="0"/>
          <w:sz w:val="32"/>
          <w:szCs w:val="32"/>
        </w:rPr>
        <w:lastRenderedPageBreak/>
        <w:t>部门务必要克服侥幸心理和麻痹松懈思想，用心做好安全防范和监管等各项工作。一是要强化安全隐患排查整治。盯紧燃气安全、自建房安全、道路交通安全等重点领域，常态化开展好隐患排查整治工作，落细落实各项安全防范措施，压实属地管理责任、部门监管责任和企业主体责任，严密防范各类生产安全事故发生。二是要压实压细整改责任。对查出的风险隐患要严格建立台账，明确管控责任人，制定具体管控措施，实行动态清单式管理，对查出的重</w:t>
      </w:r>
      <w:r>
        <w:rPr>
          <w:rFonts w:ascii="仿宋" w:eastAsia="仿宋" w:hAnsi="仿宋" w:cs="仿宋" w:hint="eastAsia"/>
          <w:color w:val="222222"/>
          <w:spacing w:val="8"/>
          <w:kern w:val="0"/>
          <w:sz w:val="32"/>
          <w:szCs w:val="32"/>
        </w:rPr>
        <w:t>大隐患要实行挂牌督办，确保所有问题整改按时推进、对账销号、闭环管理，确保安全风险专项整治取得实效。三是要强化提升应急处置能力。严格执行</w:t>
      </w:r>
      <w:r>
        <w:rPr>
          <w:rFonts w:ascii="仿宋" w:eastAsia="仿宋" w:hAnsi="仿宋" w:cs="仿宋" w:hint="eastAsia"/>
          <w:color w:val="222222"/>
          <w:spacing w:val="8"/>
          <w:kern w:val="0"/>
          <w:sz w:val="32"/>
          <w:szCs w:val="32"/>
        </w:rPr>
        <w:t>24</w:t>
      </w:r>
      <w:r>
        <w:rPr>
          <w:rFonts w:ascii="仿宋" w:eastAsia="仿宋" w:hAnsi="仿宋" w:cs="仿宋" w:hint="eastAsia"/>
          <w:color w:val="222222"/>
          <w:spacing w:val="8"/>
          <w:kern w:val="0"/>
          <w:sz w:val="32"/>
          <w:szCs w:val="32"/>
        </w:rPr>
        <w:t>小时值班制度和领导干部在岗带班制度，坚决杜绝空岗、脱岗。严格落实信息报告制度，按规定及时、如实报告生产安全事故、自然灾害等突发事件信息。要加强应急准备各项工作，确保一旦发生险情，能科学高效处置。</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会议传达学习了市委书记刘锋在市级领导干部学习贯彻习近平新时代中国特色社会主义思想主题教育专题读书班开班式上的讲话精神。会议要求，开展主题教育，是党中央作出的重大决策部署，时间紧、</w:t>
      </w:r>
      <w:r>
        <w:rPr>
          <w:rFonts w:ascii="仿宋" w:eastAsia="仿宋" w:hAnsi="仿宋" w:cs="仿宋" w:hint="eastAsia"/>
          <w:color w:val="222222"/>
          <w:spacing w:val="8"/>
          <w:kern w:val="0"/>
          <w:sz w:val="32"/>
          <w:szCs w:val="32"/>
        </w:rPr>
        <w:t>任务重、要求高。一是要提高站位，增强政治自觉。区政府班子成员要带头读原著学原文悟原理，学深悟透习近平新时代中国特色社会主义思想，更加深刻领悟“两个确立”的决定性意义，坚决做到“两个维护”。二是要科学谋划，落实目标任务。牢牢把握“学思想、强党性、重实践、</w:t>
      </w:r>
      <w:r>
        <w:rPr>
          <w:rFonts w:ascii="仿宋" w:eastAsia="仿宋" w:hAnsi="仿宋" w:cs="仿宋" w:hint="eastAsia"/>
          <w:color w:val="222222"/>
          <w:spacing w:val="8"/>
          <w:kern w:val="0"/>
          <w:sz w:val="32"/>
          <w:szCs w:val="32"/>
        </w:rPr>
        <w:lastRenderedPageBreak/>
        <w:t>建新功”的总要求，根据全区实际确定需要解决的具体问题，做到问题不解决不松手、整改不到位不罢休。三是要以上率下，强化示范引领。念好“深、实、细、准、效”五字诀，深入基层把脉问诊、解剖麻雀，真正把情况摸清、把问题找准、把对策提实。</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会议审议并原则通过了《昌江区行政</w:t>
      </w:r>
      <w:r>
        <w:rPr>
          <w:rFonts w:ascii="仿宋" w:eastAsia="仿宋" w:hAnsi="仿宋" w:cs="仿宋" w:hint="eastAsia"/>
          <w:color w:val="222222"/>
          <w:spacing w:val="8"/>
          <w:kern w:val="0"/>
          <w:sz w:val="32"/>
          <w:szCs w:val="32"/>
        </w:rPr>
        <w:t>许可事项清单》。审议了关于启动景德镇市汪王庙社区高品质智慧社区建设试点信息化服务平台建设事宜。</w:t>
      </w:r>
    </w:p>
    <w:p w:rsidR="0023186F" w:rsidRDefault="00C827B9">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23186F" w:rsidRDefault="0023186F">
      <w:pPr>
        <w:ind w:firstLineChars="200" w:firstLine="672"/>
        <w:rPr>
          <w:rFonts w:ascii="仿宋" w:eastAsia="仿宋" w:hAnsi="仿宋" w:cs="仿宋"/>
          <w:color w:val="222222"/>
          <w:spacing w:val="8"/>
          <w:kern w:val="0"/>
          <w:sz w:val="32"/>
          <w:szCs w:val="32"/>
        </w:rPr>
      </w:pPr>
    </w:p>
    <w:sectPr w:rsidR="0023186F" w:rsidSect="0023186F">
      <w:headerReference w:type="even" r:id="rId29"/>
      <w:headerReference w:type="default" r:id="rId30"/>
      <w:type w:val="continuous"/>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86F" w:rsidRDefault="0023186F" w:rsidP="0023186F">
      <w:r>
        <w:separator/>
      </w:r>
    </w:p>
  </w:endnote>
  <w:endnote w:type="continuationSeparator" w:id="0">
    <w:p w:rsidR="0023186F" w:rsidRDefault="0023186F" w:rsidP="002318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新宋体">
    <w:panose1 w:val="02010609030101010101"/>
    <w:charset w:val="86"/>
    <w:family w:val="modern"/>
    <w:pitch w:val="fixed"/>
    <w:sig w:usb0="00000203" w:usb1="288F0000"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书宋_GBK">
    <w:altName w:val="微软雅黑"/>
    <w:charset w:val="86"/>
    <w:family w:val="auto"/>
    <w:pitch w:val="default"/>
    <w:sig w:usb0="00000000" w:usb1="00000000" w:usb2="00000000" w:usb3="00000000" w:csb0="00040000" w:csb1="00000000"/>
  </w:font>
  <w:font w:name="方正楷体_GBK">
    <w:altName w:val="微软雅黑"/>
    <w:charset w:val="86"/>
    <w:family w:val="auto"/>
    <w:pitch w:val="default"/>
    <w:sig w:usb0="00000000" w:usb1="00000000" w:usb2="00000000" w:usb3="00000000" w:csb0="00040000" w:csb1="00000000"/>
  </w:font>
  <w:font w:name="仿宋_GB2312">
    <w:altName w:val="微软雅黑"/>
    <w:charset w:val="86"/>
    <w:family w:val="modern"/>
    <w:pitch w:val="default"/>
    <w:sig w:usb0="00000000" w:usb1="080E0000" w:usb2="00000000" w:usb3="00000000" w:csb0="00040000" w:csb1="00000000"/>
  </w:font>
  <w:font w:name="楷体_GB2312">
    <w:altName w:val="微软雅黑"/>
    <w:charset w:val="86"/>
    <w:family w:val="modern"/>
    <w:pitch w:val="default"/>
    <w:sig w:usb0="00000000" w:usb1="080E0000" w:usb2="00000000" w:usb3="00000000" w:csb0="00040000" w:csb1="00000000"/>
  </w:font>
  <w:font w:name="华文中宋">
    <w:altName w:val="宋体"/>
    <w:charset w:val="86"/>
    <w:family w:val="auto"/>
    <w:pitch w:val="default"/>
    <w:sig w:usb0="00000000" w:usb1="00000000" w:usb2="00000000" w:usb3="00000000" w:csb0="0004009F" w:csb1="DFD7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8"/>
    </w:pPr>
    <w:r>
      <w:pict>
        <v:shapetype id="_x0000_t202" coordsize="21600,21600" o:spt="202" path="m,l,21600r21600,l21600,xe">
          <v:stroke joinstyle="miter"/>
          <v:path gradientshapeok="t" o:connecttype="rect"/>
        </v:shapetype>
        <v:shape id="文本框 75" o:spid="_x0000_s2063" type="#_x0000_t202" style="position:absolute;margin-left:104pt;margin-top:0;width:2in;height:2in;z-index:251668480;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U2soBAACa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8pcdziwM8/vp9//j7/+kbe&#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pvU2soBAACaAwAADgAAAAAAAAABACAAAAAeAQAAZHJzL2Uyb0Rv&#10;Yy54bWxQSwUGAAAAAAYABgBZAQAAWgUAAAAA&#10;" filled="f" stroked="f">
          <v:textbox style="mso-fit-shape-to-text:t" inset="0,0,0,0">
            <w:txbxContent>
              <w:p w:rsidR="0023186F" w:rsidRDefault="00C827B9">
                <w:pPr>
                  <w:pStyle w:val="a8"/>
                </w:pPr>
                <w:r>
                  <w:t xml:space="preserve">— </w:t>
                </w:r>
                <w:r w:rsidR="0023186F">
                  <w:fldChar w:fldCharType="begin"/>
                </w:r>
                <w:r>
                  <w:instrText xml:space="preserve"> PAGE  \* MERGEFORMAT </w:instrText>
                </w:r>
                <w:r w:rsidR="0023186F">
                  <w:fldChar w:fldCharType="separate"/>
                </w:r>
                <w:r>
                  <w:t>1</w:t>
                </w:r>
                <w:r w:rsidR="0023186F">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8"/>
    </w:pPr>
    <w:r>
      <w:pict>
        <v:shapetype id="_x0000_t202" coordsize="21600,21600" o:spt="202" path="m,l,21600r21600,l21600,xe">
          <v:stroke joinstyle="miter"/>
          <v:path gradientshapeok="t" o:connecttype="rect"/>
        </v:shapetype>
        <v:shape id="文本框 74" o:spid="_x0000_s2064" type="#_x0000_t202" style="position:absolute;margin-left:104pt;margin-top:0;width:2in;height:2in;z-index:251667456;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22c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CUljlsc+Pnnj/OvP+ff38nb&#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fbZyQEAAJoDAAAOAAAAAAAAAAEAIAAAAB4BAABkcnMvZTJvRG9j&#10;LnhtbFBLBQYAAAAABgAGAFkBAABZBQAAAAA=&#10;" filled="f" stroked="f">
          <v:textbox style="mso-fit-shape-to-text:t" inset="0,0,0,0">
            <w:txbxContent>
              <w:p w:rsidR="0023186F" w:rsidRDefault="0023186F">
                <w:pPr>
                  <w:pStyle w:val="a8"/>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8"/>
      <w:wordWrap w:val="0"/>
      <w:ind w:right="560"/>
      <w:jc w:val="right"/>
      <w:rPr>
        <w:rFonts w:ascii="宋体" w:hAnsi="宋体"/>
        <w:sz w:val="28"/>
        <w:szCs w:val="28"/>
      </w:rPr>
    </w:pPr>
    <w:r w:rsidRPr="0023186F">
      <w:rPr>
        <w:sz w:val="28"/>
      </w:rPr>
      <w:pict>
        <v:shapetype id="_x0000_t202" coordsize="21600,21600" o:spt="202" path="m,l,21600r21600,l21600,xe">
          <v:stroke joinstyle="miter"/>
          <v:path gradientshapeok="t" o:connecttype="rect"/>
        </v:shapetype>
        <v:shape id="文本框 76" o:spid="_x0000_s2061" type="#_x0000_t202" style="position:absolute;left:0;text-align:left;margin-left:104pt;margin-top:0;width:2in;height:2in;z-index:251669504;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&#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epzyQEAAJoDAAAOAAAAAAAAAAEAIAAAAB4BAABkcnMvZTJvRG9j&#10;LnhtbFBLBQYAAAAABgAGAFkBAABZBQAAAAA=&#10;" filled="f" stroked="f">
          <v:textbox style="mso-fit-shape-to-text:t" inset="0,0,0,0">
            <w:txbxContent>
              <w:p w:rsidR="0023186F" w:rsidRDefault="00C827B9">
                <w:pPr>
                  <w:pStyle w:val="a8"/>
                </w:pPr>
                <w:r>
                  <w:t xml:space="preserve">— </w:t>
                </w:r>
                <w:r w:rsidR="0023186F">
                  <w:fldChar w:fldCharType="begin"/>
                </w:r>
                <w:r>
                  <w:instrText xml:space="preserve"> PAGE  \* MERGEFORMAT </w:instrText>
                </w:r>
                <w:r w:rsidR="0023186F">
                  <w:fldChar w:fldCharType="separate"/>
                </w:r>
                <w:r>
                  <w:t>1</w:t>
                </w:r>
                <w:r w:rsidR="0023186F">
                  <w:fldChar w:fldCharType="end"/>
                </w:r>
                <w:r>
                  <w:t xml:space="preserve"> —</w:t>
                </w:r>
              </w:p>
            </w:txbxContent>
          </v:textbox>
          <w10:wrap anchorx="margin"/>
        </v:shape>
      </w:pict>
    </w:r>
    <w:r w:rsidR="00C827B9">
      <w:rPr>
        <w:rFonts w:ascii="宋体" w:hAnsi="宋体" w:hint="eastAsia"/>
        <w:sz w:val="28"/>
        <w:szCs w:val="28"/>
      </w:rPr>
      <w:t xml:space="preserve"> </w:t>
    </w:r>
  </w:p>
  <w:p w:rsidR="0023186F" w:rsidRDefault="0023186F">
    <w:pPr>
      <w:pStyle w:val="a8"/>
      <w:wordWrap w:val="0"/>
      <w:jc w:val="right"/>
      <w:rPr>
        <w:rFonts w:asci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8"/>
    </w:pPr>
    <w:r>
      <w:pict>
        <v:shapetype id="_x0000_t202" coordsize="21600,21600" o:spt="202" path="m,l,21600r21600,l21600,xe">
          <v:stroke joinstyle="miter"/>
          <v:path gradientshapeok="t" o:connecttype="rect"/>
        </v:shapetype>
        <v:shape id="文本框 78" o:spid="_x0000_s2059" type="#_x0000_t202" style="position:absolute;margin-left:104pt;margin-top:0;width:2in;height:2in;z-index:251671552;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nPsgBAACb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DUljluc+OX7t8uPX5efX8mr&#10;O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9W5z7IAQAAmwMAAA4AAAAAAAAAAQAgAAAAHgEAAGRycy9lMm9Eb2Mu&#10;eG1sUEsFBgAAAAAGAAYAWQEAAFgFAAAAAA==&#10;" filled="f" stroked="f">
          <v:textbox style="mso-fit-shape-to-text:t" inset="0,0,0,0">
            <w:txbxContent>
              <w:p w:rsidR="0023186F" w:rsidRDefault="0023186F">
                <w:pPr>
                  <w:pStyle w:val="a8"/>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8"/>
    </w:pPr>
    <w:r>
      <w:pict>
        <v:shapetype id="_x0000_t202" coordsize="21600,21600" o:spt="202" path="m,l,21600r21600,l21600,xe">
          <v:stroke joinstyle="miter"/>
          <v:path gradientshapeok="t" o:connecttype="rect"/>
        </v:shapetype>
        <v:shape id="文本框 77" o:spid="_x0000_s2060" type="#_x0000_t202" style="position:absolute;margin-left:104pt;margin-top:0;width:2in;height:2in;z-index:251670528;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&#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Wi+iyQEAAJoDAAAOAAAAAAAAAAEAIAAAAB4BAABkcnMvZTJvRG9j&#10;LnhtbFBLBQYAAAAABgAGAFkBAABZBQAAAAA=&#10;" filled="f" stroked="f">
          <v:textbox style="mso-fit-shape-to-text:t" inset="0,0,0,0">
            <w:txbxContent>
              <w:p w:rsidR="0023186F" w:rsidRDefault="0023186F">
                <w:pPr>
                  <w:pStyle w:val="a8"/>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8"/>
      <w:ind w:right="360" w:firstLine="360"/>
    </w:pPr>
    <w:r>
      <w:pict>
        <v:shapetype id="_x0000_t202" coordsize="21600,21600" o:spt="202" path="m,l,21600r21600,l21600,xe">
          <v:stroke joinstyle="miter"/>
          <v:path gradientshapeok="t" o:connecttype="rect"/>
        </v:shapetype>
        <v:shape id="文本框 85" o:spid="_x0000_s2055" type="#_x0000_t202" style="position:absolute;left:0;text-align:left;margin-left:104pt;margin-top:0;width:2in;height:2in;z-index:251677696;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1eJZMoBAACbAwAADgAAAGRycy9lMm9Eb2MueG1srVNLbtswEN0X6B0I&#10;7mspBlo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i5twSYllBid+evh5+vXn9PsH&#10;qd4ngXoPNebdecyMwyc3YPLsB3Qm3oMMJn2REcE4yns8yyuGSHh6VC2rqsQQx9h8Qfzi8bkPED8L&#10;Z0gyGhpwfllWdvgKcUydU1I1666V1nmG2v7nQMzkKVLvY4/JisN2mAhtXXtEPj2OvqEWN50S/cWi&#10;smlLZiPMxnY29j6oXZfXKNUD/3EfsYncW6owwk6FcWaZ3bRfaSn+veesx39q/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11eJZMoBAACbAwAADgAAAAAAAAABACAAAAAeAQAAZHJzL2Uyb0Rv&#10;Yy54bWxQSwUGAAAAAAYABgBZAQAAWgUAAAAA&#10;" filled="f" stroked="f">
          <v:textbox style="mso-fit-shape-to-text:t" inset="0,0,0,0">
            <w:txbxContent>
              <w:p w:rsidR="0023186F" w:rsidRDefault="00C827B9">
                <w:pPr>
                  <w:pStyle w:val="a8"/>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23186F">
                  <w:rPr>
                    <w:rFonts w:ascii="宋体" w:hAnsi="宋体"/>
                    <w:sz w:val="28"/>
                    <w:szCs w:val="28"/>
                  </w:rPr>
                  <w:fldChar w:fldCharType="begin"/>
                </w:r>
                <w:r>
                  <w:rPr>
                    <w:rStyle w:val="ae"/>
                    <w:rFonts w:ascii="宋体" w:hAnsi="宋体"/>
                    <w:sz w:val="28"/>
                    <w:szCs w:val="28"/>
                  </w:rPr>
                  <w:instrText xml:space="preserve">PAGE  </w:instrText>
                </w:r>
                <w:r w:rsidR="0023186F">
                  <w:rPr>
                    <w:rFonts w:ascii="宋体" w:hAnsi="宋体"/>
                    <w:sz w:val="28"/>
                    <w:szCs w:val="28"/>
                  </w:rPr>
                  <w:fldChar w:fldCharType="separate"/>
                </w:r>
                <w:r>
                  <w:rPr>
                    <w:rStyle w:val="ae"/>
                    <w:rFonts w:ascii="宋体" w:hAnsi="宋体"/>
                    <w:sz w:val="28"/>
                    <w:szCs w:val="28"/>
                  </w:rPr>
                  <w:t>8</w:t>
                </w:r>
                <w:r w:rsidR="0023186F">
                  <w:rPr>
                    <w:rFonts w:ascii="宋体" w:hAnsi="宋体"/>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8"/>
      <w:rPr>
        <w:sz w:val="24"/>
      </w:rPr>
    </w:pPr>
    <w:r>
      <w:rPr>
        <w:sz w:val="24"/>
      </w:rPr>
      <w:pict>
        <v:shapetype id="_x0000_t202" coordsize="21600,21600" o:spt="202" path="m,l,21600r21600,l21600,xe">
          <v:stroke joinstyle="miter"/>
          <v:path gradientshapeok="t" o:connecttype="rect"/>
        </v:shapetype>
        <v:shape id="文本框 79" o:spid="_x0000_s2057" type="#_x0000_t202" style="position:absolute;margin-left:104pt;margin-top:0;width:2in;height:2in;z-index:251672576;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5T98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3iJrykxHGLEz///HH+9ef8+zt5&#10;/SYL1AeoMe82YGYa3vkBk2c/oDPzHlS0+YuMCMZR3tNFXjkkIvKj1XK1qjAkMDZfEJ/dPQ8R0nvp&#10;LclGQyPOr8jKjx8hjalzSq7m/I02pszQuP8ciJk9LPc+9pitNOyGidDOtyfk0+PoG+pw0ykxHxwq&#10;m7dkNuJs7GbjEKLed2WNcj0Ibw8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85T98oBAACbAwAADgAAAAAAAAABACAAAAAeAQAAZHJzL2Uyb0Rv&#10;Yy54bWxQSwUGAAAAAAYABgBZAQAAWgUAAAAA&#10;" filled="f" stroked="f">
          <v:textbox style="mso-fit-shape-to-text:t" inset="0,0,0,0">
            <w:txbxContent>
              <w:p w:rsidR="0023186F" w:rsidRDefault="00C827B9">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23186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3186F">
                  <w:rPr>
                    <w:rFonts w:ascii="宋体" w:eastAsia="宋体" w:hAnsi="宋体" w:cs="宋体" w:hint="eastAsia"/>
                    <w:sz w:val="28"/>
                    <w:szCs w:val="28"/>
                  </w:rPr>
                  <w:fldChar w:fldCharType="separate"/>
                </w:r>
                <w:r>
                  <w:rPr>
                    <w:rFonts w:ascii="宋体" w:eastAsia="宋体" w:hAnsi="宋体" w:cs="宋体" w:hint="eastAsia"/>
                    <w:sz w:val="28"/>
                    <w:szCs w:val="28"/>
                  </w:rPr>
                  <w:t>15</w:t>
                </w:r>
                <w:r w:rsidR="0023186F">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C827B9">
    <w:pPr>
      <w:pStyle w:val="a8"/>
      <w:ind w:right="360" w:firstLine="360"/>
    </w:pPr>
    <w:r>
      <w:br/>
    </w:r>
    <w:r w:rsidR="0023186F">
      <w:pict>
        <v:shapetype id="_x0000_t202" coordsize="21600,21600" o:spt="202" path="m,l,21600r21600,l21600,xe">
          <v:stroke joinstyle="miter"/>
          <v:path gradientshapeok="t" o:connecttype="rect"/>
        </v:shapetype>
        <v:shape id="文本框 84" o:spid="_x0000_s2051" type="#_x0000_t202" style="position:absolute;left:0;text-align:left;margin-left:104pt;margin-top:0;width:2in;height:2in;z-index:251676672;mso-wrap-style:none;mso-position-horizontal:right;mso-position-horizontal-relative:margin;mso-position-vertical-relative:text;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zRMtcg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wE3Dujluc+OX7t8uPX5efX0n9&#10;M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80TLXIAQAAmwMAAA4AAAAAAAAAAQAgAAAAHgEAAGRycy9lMm9Eb2Mu&#10;eG1sUEsFBgAAAAAGAAYAWQEAAFgFAAAAAA==&#10;" filled="f" stroked="f">
          <v:textbox style="mso-fit-shape-to-text:t" inset="0,0,0,0">
            <w:txbxContent>
              <w:p w:rsidR="0023186F" w:rsidRDefault="00C827B9">
                <w:pPr>
                  <w:pStyle w:val="a8"/>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23186F">
                  <w:rPr>
                    <w:rFonts w:ascii="宋体" w:hAnsi="宋体"/>
                    <w:sz w:val="28"/>
                    <w:szCs w:val="28"/>
                  </w:rPr>
                  <w:fldChar w:fldCharType="begin"/>
                </w:r>
                <w:r>
                  <w:rPr>
                    <w:rStyle w:val="ae"/>
                    <w:rFonts w:ascii="宋体" w:hAnsi="宋体"/>
                    <w:sz w:val="28"/>
                    <w:szCs w:val="28"/>
                  </w:rPr>
                  <w:instrText xml:space="preserve">PAGE  </w:instrText>
                </w:r>
                <w:r w:rsidR="0023186F">
                  <w:rPr>
                    <w:rFonts w:ascii="宋体" w:hAnsi="宋体"/>
                    <w:sz w:val="28"/>
                    <w:szCs w:val="28"/>
                  </w:rPr>
                  <w:fldChar w:fldCharType="separate"/>
                </w:r>
                <w:r>
                  <w:rPr>
                    <w:rStyle w:val="ae"/>
                    <w:rFonts w:ascii="宋体" w:hAnsi="宋体"/>
                    <w:noProof/>
                    <w:sz w:val="28"/>
                    <w:szCs w:val="28"/>
                  </w:rPr>
                  <w:t>28</w:t>
                </w:r>
                <w:r w:rsidR="0023186F">
                  <w:rPr>
                    <w:rFonts w:ascii="宋体" w:hAnsi="宋体"/>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8"/>
      <w:rPr>
        <w:sz w:val="24"/>
      </w:rPr>
    </w:pPr>
    <w:r>
      <w:rPr>
        <w:sz w:val="24"/>
      </w:rPr>
      <w:pict>
        <v:shapetype id="_x0000_t202" coordsize="21600,21600" o:spt="202" path="m,l,21600r21600,l21600,xe">
          <v:stroke joinstyle="miter"/>
          <v:path gradientshapeok="t" o:connecttype="rect"/>
        </v:shapetype>
        <v:shape id="文本框 83" o:spid="_x0000_s2053" type="#_x0000_t202" style="position:absolute;margin-left:104pt;margin-top:0;width:2in;height:2in;z-index:251675648;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AGBfFyQEAAJsDAAAOAAAAAAAAAAEAIAAAAB4BAABkcnMvZTJvRG9j&#10;LnhtbFBLBQYAAAAABgAGAFkBAABZBQAAAAA=&#10;" filled="f" stroked="f">
          <v:textbox style="mso-fit-shape-to-text:t" inset="0,0,0,0">
            <w:txbxContent>
              <w:p w:rsidR="0023186F" w:rsidRDefault="00C827B9">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23186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3186F">
                  <w:rPr>
                    <w:rFonts w:ascii="宋体" w:eastAsia="宋体" w:hAnsi="宋体" w:cs="宋体" w:hint="eastAsia"/>
                    <w:sz w:val="28"/>
                    <w:szCs w:val="28"/>
                  </w:rPr>
                  <w:fldChar w:fldCharType="separate"/>
                </w:r>
                <w:r>
                  <w:rPr>
                    <w:rFonts w:ascii="宋体" w:eastAsia="宋体" w:hAnsi="宋体" w:cs="宋体"/>
                    <w:noProof/>
                    <w:sz w:val="28"/>
                    <w:szCs w:val="28"/>
                  </w:rPr>
                  <w:t>29</w:t>
                </w:r>
                <w:r w:rsidR="0023186F">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86F" w:rsidRDefault="0023186F" w:rsidP="0023186F">
      <w:r>
        <w:separator/>
      </w:r>
    </w:p>
  </w:footnote>
  <w:footnote w:type="continuationSeparator" w:id="0">
    <w:p w:rsidR="0023186F" w:rsidRDefault="0023186F" w:rsidP="002318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Bdr>
        <w:bottom w:val="single" w:sz="4"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文本框 21" o:spid="_x0000_s2054" type="#_x0000_t202" style="position:absolute;left:0;text-align:left;margin-left:104pt;margin-top:0;width:2in;height:2in;z-index:251679744;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QVos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eUFaLOgIAAHEEAAAOAAAAAAAAAAEAIAAAAB8BAABkcnMvZTJvRG9j&#10;LnhtbFBLBQYAAAAABgAGAFkBAADLBQAAAAA=&#10;" filled="f" stroked="f" strokeweight=".5pt">
          <v:textbox style="mso-fit-shape-to-text:t" inset="0,0,0,0">
            <w:txbxContent>
              <w:p w:rsidR="0023186F" w:rsidRDefault="0023186F">
                <w:pPr>
                  <w:pStyle w:val="a9"/>
                </w:pPr>
              </w:p>
            </w:txbxContent>
          </v:textbox>
          <w10:wrap anchorx="margin"/>
        </v:shape>
      </w:pict>
    </w:r>
    <w:r w:rsidR="00C827B9">
      <w:rPr>
        <w:rFonts w:ascii="楷体" w:eastAsia="楷体" w:hAnsi="楷体" w:cs="楷体" w:hint="eastAsia"/>
        <w:sz w:val="24"/>
      </w:rPr>
      <w:t>区政府办公室文件</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文本框 93" o:spid="_x0000_s2049" type="#_x0000_t202" style="position:absolute;left:0;text-align:left;margin-left:-25.65pt;margin-top:12.95pt;width:9.55pt;height:2in;rotation:-27;z-index:251681792;mso-position-horizontal-relative:margin;mso-width-relative:page;mso-height-relative:page" o:gfxdata="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cpJPaAAAACgEAAA8AAAAA&#10;AAAAAQAgAAAAIgAAAGRycy9kb3ducmV2LnhtbFBLAQIUABQAAAAIAIdO4kDCvPjk2QEAAKYDAAAO&#10;AAAAAAAAAAEAIAAAACkBAABkcnMvZTJvRG9jLnhtbFBLBQYAAAAABgAGAFkBAAB0BQAAAAA=&#10;" filled="f" stroked="f" strokeweight=".5pt">
          <v:textbox style="mso-fit-shape-to-text:t" inset="0,0,0,0">
            <w:txbxContent>
              <w:p w:rsidR="0023186F" w:rsidRDefault="00C827B9">
                <w:pPr>
                  <w:pStyle w:val="a9"/>
                </w:pPr>
                <w:r>
                  <w:rPr>
                    <w:rFonts w:hint="eastAsia"/>
                  </w:rPr>
                  <w:t xml:space="preserve">  </w:t>
                </w:r>
              </w:p>
            </w:txbxContent>
          </v:textbox>
          <w10:wrap anchorx="margin"/>
        </v:shape>
      </w:pict>
    </w:r>
    <w:r w:rsidR="00C827B9">
      <w:rPr>
        <w:rFonts w:ascii="楷体" w:eastAsia="楷体" w:hAnsi="楷体" w:cs="楷体" w:hint="eastAsia"/>
        <w:sz w:val="24"/>
      </w:rPr>
      <w:t>政务动态</w:t>
    </w:r>
  </w:p>
  <w:p w:rsidR="0023186F" w:rsidRDefault="0023186F">
    <w:pPr>
      <w:pStyle w:val="a9"/>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Bdr>
        <w:bottom w:val="single" w:sz="4" w:space="1" w:color="auto"/>
      </w:pBdr>
      <w:jc w:val="right"/>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0" type="#_x0000_t202" style="position:absolute;left:0;text-align:left;margin-left:104pt;margin-top:0;width:2in;height:2in;z-index:251680768;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hfO06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FYXztOgIAAHEEAAAOAAAAAAAAAAEAIAAAAB8BAABkcnMvZTJvRG9j&#10;LnhtbFBLBQYAAAAABgAGAFkBAADLBQAAAAA=&#10;" filled="f" stroked="f" strokeweight=".5pt">
          <v:textbox style="mso-fit-shape-to-text:t" inset="0,0,0,0">
            <w:txbxContent>
              <w:p w:rsidR="0023186F" w:rsidRDefault="0023186F">
                <w:pPr>
                  <w:pStyle w:val="a9"/>
                </w:pPr>
              </w:p>
            </w:txbxContent>
          </v:textbox>
          <w10:wrap anchorx="margin"/>
        </v:shape>
      </w:pict>
    </w:r>
    <w:r w:rsidR="00C827B9">
      <w:rPr>
        <w:rFonts w:ascii="楷体" w:eastAsia="楷体" w:hAnsi="楷体" w:cs="楷体" w:hint="eastAsia"/>
        <w:sz w:val="24"/>
      </w:rPr>
      <w:t>政务动态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rsidP="0023186F">
    <w:pPr>
      <w:pStyle w:val="a9"/>
      <w:ind w:firstLineChars="66" w:firstLine="139"/>
      <w:jc w:val="left"/>
      <w:rPr>
        <w:rFonts w:ascii="仿宋" w:eastAsia="仿宋" w:hAnsi="仿宋" w:cs="仿宋"/>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Bdr>
        <w:bottom w:val="single" w:sz="4" w:space="1" w:color="auto"/>
      </w:pBdr>
      <w:tabs>
        <w:tab w:val="clear" w:pos="4153"/>
        <w:tab w:val="clear" w:pos="8306"/>
        <w:tab w:val="right" w:pos="9740"/>
      </w:tabs>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62" type="#_x0000_t202" style="position:absolute;left:0;text-align:left;margin-left:477.8pt;margin-top:0;width:4.6pt;height:13pt;z-index:251666432;mso-wrap-style:none;mso-position-horizontal-relative:margin;mso-width-relative:page;mso-height-relative:page"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FHz2qjc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jn6vNUAAAAHAQAADwAAAAAAAAABACAAAAAiAAAAZHJzL2Rvd25yZXYu&#10;eG1sUEsBAhQAFAAAAAgAh07iQBR89qo3AgAAbwQAAA4AAAAAAAAAAQAgAAAAJAEAAGRycy9lMm9E&#10;b2MueG1sUEsFBgAAAAAGAAYAWQEAAM0FAAAAAA==&#10;" filled="f" stroked="f" strokeweight=".5pt">
          <v:textbox style="mso-fit-shape-to-text:t" inset="0,0,0,0">
            <w:txbxContent>
              <w:p w:rsidR="0023186F" w:rsidRDefault="0023186F">
                <w:pPr>
                  <w:pStyle w:val="a9"/>
                  <w:pBdr>
                    <w:left w:val="none" w:sz="0" w:space="14" w:color="auto"/>
                  </w:pBdr>
                </w:pPr>
              </w:p>
            </w:txbxContent>
          </v:textbox>
          <w10:wrap anchorx="margin"/>
        </v:shape>
      </w:pict>
    </w:r>
    <w:r w:rsidR="00C827B9">
      <w:rPr>
        <w:rFonts w:ascii="楷体" w:eastAsia="楷体" w:hAnsi="楷体" w:cs="楷体"/>
        <w:sz w:val="24"/>
      </w:rPr>
      <w:tab/>
    </w:r>
  </w:p>
  <w:p w:rsidR="0023186F" w:rsidRDefault="0023186F">
    <w:pPr>
      <w:pStyle w:val="a9"/>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Bdr>
        <w:bottom w:val="single" w:sz="4" w:space="1" w:color="auto"/>
      </w:pBdr>
      <w:rPr>
        <w:rFonts w:ascii="楷体" w:eastAsia="楷体" w:hAnsi="楷体" w:cs="楷体"/>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6" type="#_x0000_t202" style="position:absolute;left:0;text-align:left;margin-left:104pt;margin-top:0;width:2in;height:2in;z-index:251662336;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filled="f" stroked="f" strokeweight=".5pt">
          <v:textbox style="mso-fit-shape-to-text:t" inset="0,0,0,0">
            <w:txbxContent>
              <w:p w:rsidR="0023186F" w:rsidRDefault="0023186F">
                <w:pPr>
                  <w:pStyle w:val="a9"/>
                </w:pPr>
              </w:p>
            </w:txbxContent>
          </v:textbox>
          <w10:wrap anchorx="margin"/>
        </v:shape>
      </w:pict>
    </w:r>
    <w:r w:rsidR="00C827B9">
      <w:rPr>
        <w:rFonts w:ascii="楷体" w:eastAsia="楷体" w:hAnsi="楷体" w:cs="楷体" w:hint="eastAsia"/>
        <w:sz w:val="24"/>
        <w:szCs w:val="40"/>
      </w:rPr>
      <w:t>区政府办公室文件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8" type="#_x0000_t202" style="position:absolute;left:0;text-align:left;margin-left:104pt;margin-top:0;width:2in;height:2in;z-index:25166336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filled="f" stroked="f" strokeweight=".5pt">
          <v:textbox style="mso-fit-shape-to-text:t" inset="0,0,0,0">
            <w:txbxContent>
              <w:p w:rsidR="0023186F" w:rsidRDefault="0023186F">
                <w:pPr>
                  <w:pStyle w:val="a9"/>
                </w:pPr>
              </w:p>
            </w:txbxContent>
          </v:textbox>
          <w10:wrap anchorx="margin"/>
        </v:shape>
      </w:pict>
    </w:r>
    <w:r w:rsidR="00C827B9">
      <w:rPr>
        <w:rFonts w:ascii="楷体" w:eastAsia="楷体" w:hAnsi="楷体" w:cs="楷体" w:hint="eastAsia"/>
        <w:sz w:val="24"/>
      </w:rPr>
      <w:t>区政府办公室文件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6F" w:rsidRDefault="0023186F">
    <w:pPr>
      <w:pStyle w:val="a9"/>
      <w:pBdr>
        <w:bottom w:val="single" w:sz="4" w:space="1" w:color="auto"/>
      </w:pBdr>
      <w:jc w:val="right"/>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文本框 87" o:spid="_x0000_s2052" type="#_x0000_t202" style="position:absolute;left:0;text-align:left;margin-left:-25.65pt;margin-top:12.95pt;width:9.55pt;height:2in;rotation:-27;z-index:251678720;mso-position-horizontal-relative:margin;mso-width-relative:page;mso-height-relative:page" o:gfxdata="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9ykk9oAAAAKAQAADwAAAAAA&#10;AAABACAAAAAiAAAAZHJzL2Rvd25yZXYueG1sUEsBAhQAFAAAAAgAh07iQFtmOMPYAQAApgMAAA4A&#10;AAAAAAAAAQAgAAAAKQEAAGRycy9lMm9Eb2MueG1sUEsFBgAAAAAGAAYAWQEAAHMFAAAAAA==&#10;" filled="f" stroked="f" strokeweight=".5pt">
          <v:textbox style="mso-fit-shape-to-text:t" inset="0,0,0,0">
            <w:txbxContent>
              <w:p w:rsidR="0023186F" w:rsidRDefault="00C827B9">
                <w:pPr>
                  <w:pStyle w:val="a9"/>
                </w:pPr>
                <w:r>
                  <w:rPr>
                    <w:rFonts w:hint="eastAsia"/>
                  </w:rPr>
                  <w:t xml:space="preserve">  </w:t>
                </w:r>
              </w:p>
            </w:txbxContent>
          </v:textbox>
          <w10:wrap anchorx="margin"/>
        </v:shape>
      </w:pict>
    </w:r>
    <w:r w:rsidR="00C827B9">
      <w:rPr>
        <w:rFonts w:ascii="楷体" w:eastAsia="楷体" w:hAnsi="楷体" w:cs="楷体" w:hint="eastAsia"/>
        <w:sz w:val="24"/>
      </w:rPr>
      <w:t>区政府办公室文件</w:t>
    </w:r>
  </w:p>
  <w:p w:rsidR="0023186F" w:rsidRDefault="0023186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FD7B185"/>
    <w:multiLevelType w:val="singleLevel"/>
    <w:tmpl w:val="EFD7B185"/>
    <w:lvl w:ilvl="0">
      <w:start w:val="1"/>
      <w:numFmt w:val="chineseCounting"/>
      <w:suff w:val="space"/>
      <w:lvlText w:val="第%1条"/>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embedSystemFonts/>
  <w:proofState w:spelling="clean"/>
  <w:defaultTabStop w:val="420"/>
  <w:evenAndOddHeaders/>
  <w:drawingGridHorizontalSpacing w:val="105"/>
  <w:drawingGridVerticalSpacing w:val="156"/>
  <w:noPunctuationKerning/>
  <w:characterSpacingControl w:val="compressPunctuation"/>
  <w:hdrShapeDefaults>
    <o:shapedefaults v:ext="edit" spidmax="208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卆䵇캜ɸ㓍%鹦4涚耀妙鹦+涚耀妚鹦+Ĥ୼卆䵇캸ɸ㓍%鹦4涚耀妙鹦+涚耀妚鹦+耀ƴ୼卆䵇서ɸ㓍%鹦4涚耀妙鹦+涚耀妚鹦+첼Ʉ୼卆䵇쁔ɸ㓍%鹦4涚馕妙蓑+涚┽0妙伳˔୼卆䵇쀸ɸ㓍%鹦4涚馕妙蓑+涚┽0妙伳┽0卆䵇쀜ɸ㓍%鹦4涚馕妙蓑+"/>
    <w:docVar w:name="KSO_WPS_MARK_KEY" w:val="Ā杓ꤎ툍Ⲳ"/>
  </w:docVars>
  <w:rsids>
    <w:rsidRoot w:val="00C331AD"/>
    <w:rsid w:val="00070C5D"/>
    <w:rsid w:val="000B2434"/>
    <w:rsid w:val="000C7F21"/>
    <w:rsid w:val="00113884"/>
    <w:rsid w:val="001935C6"/>
    <w:rsid w:val="001979B3"/>
    <w:rsid w:val="001C198C"/>
    <w:rsid w:val="0023186F"/>
    <w:rsid w:val="002507A2"/>
    <w:rsid w:val="004078A5"/>
    <w:rsid w:val="0047481C"/>
    <w:rsid w:val="004F5376"/>
    <w:rsid w:val="00513FA8"/>
    <w:rsid w:val="005F366D"/>
    <w:rsid w:val="00632DAD"/>
    <w:rsid w:val="00691873"/>
    <w:rsid w:val="006B30A2"/>
    <w:rsid w:val="00757DF6"/>
    <w:rsid w:val="0082408D"/>
    <w:rsid w:val="009865C1"/>
    <w:rsid w:val="00A4150D"/>
    <w:rsid w:val="00A533FF"/>
    <w:rsid w:val="00AE1A5F"/>
    <w:rsid w:val="00B345ED"/>
    <w:rsid w:val="00B75CCD"/>
    <w:rsid w:val="00BC1B64"/>
    <w:rsid w:val="00C331AD"/>
    <w:rsid w:val="00C36DAC"/>
    <w:rsid w:val="00C827B9"/>
    <w:rsid w:val="00C974E9"/>
    <w:rsid w:val="00CB0E40"/>
    <w:rsid w:val="00E34881"/>
    <w:rsid w:val="00EE6BF4"/>
    <w:rsid w:val="00EF5CFA"/>
    <w:rsid w:val="00F55F46"/>
    <w:rsid w:val="00F578B7"/>
    <w:rsid w:val="00F763CE"/>
    <w:rsid w:val="00FD0736"/>
    <w:rsid w:val="01CA18D2"/>
    <w:rsid w:val="022B0F19"/>
    <w:rsid w:val="035427FA"/>
    <w:rsid w:val="04AF6F74"/>
    <w:rsid w:val="04E821AA"/>
    <w:rsid w:val="05E80E12"/>
    <w:rsid w:val="0A053062"/>
    <w:rsid w:val="0AB56D90"/>
    <w:rsid w:val="0D4869A1"/>
    <w:rsid w:val="0DE34399"/>
    <w:rsid w:val="0F575C2A"/>
    <w:rsid w:val="10392996"/>
    <w:rsid w:val="113217E0"/>
    <w:rsid w:val="13665CF9"/>
    <w:rsid w:val="16BD2D87"/>
    <w:rsid w:val="1A5348A7"/>
    <w:rsid w:val="1B22309D"/>
    <w:rsid w:val="1B424ADC"/>
    <w:rsid w:val="1B5D67D0"/>
    <w:rsid w:val="1C9457A5"/>
    <w:rsid w:val="1D2151DC"/>
    <w:rsid w:val="1D6D4435"/>
    <w:rsid w:val="1DE54342"/>
    <w:rsid w:val="216533DF"/>
    <w:rsid w:val="21CB0B93"/>
    <w:rsid w:val="221C1533"/>
    <w:rsid w:val="223B63AD"/>
    <w:rsid w:val="22FC3CC3"/>
    <w:rsid w:val="23AA0EFD"/>
    <w:rsid w:val="23C12633"/>
    <w:rsid w:val="247578BD"/>
    <w:rsid w:val="27164CA8"/>
    <w:rsid w:val="289C2917"/>
    <w:rsid w:val="2A373FFE"/>
    <w:rsid w:val="2B66528F"/>
    <w:rsid w:val="2C29284E"/>
    <w:rsid w:val="2C4B3E88"/>
    <w:rsid w:val="2C947940"/>
    <w:rsid w:val="2D8F46B0"/>
    <w:rsid w:val="3034614E"/>
    <w:rsid w:val="30DC4FC6"/>
    <w:rsid w:val="3202725A"/>
    <w:rsid w:val="3316226B"/>
    <w:rsid w:val="33E40064"/>
    <w:rsid w:val="34604F1D"/>
    <w:rsid w:val="363E7C79"/>
    <w:rsid w:val="37423926"/>
    <w:rsid w:val="37CE388A"/>
    <w:rsid w:val="3915103F"/>
    <w:rsid w:val="394F0CC5"/>
    <w:rsid w:val="3AD951C1"/>
    <w:rsid w:val="3E2C1B98"/>
    <w:rsid w:val="3E9F2D5B"/>
    <w:rsid w:val="3F150CA9"/>
    <w:rsid w:val="3F19380F"/>
    <w:rsid w:val="3FD45B34"/>
    <w:rsid w:val="41C042B4"/>
    <w:rsid w:val="43405AA0"/>
    <w:rsid w:val="43D01CFC"/>
    <w:rsid w:val="453D1C04"/>
    <w:rsid w:val="470B6133"/>
    <w:rsid w:val="474A22DE"/>
    <w:rsid w:val="4A1B6ABD"/>
    <w:rsid w:val="4A6F51E7"/>
    <w:rsid w:val="4C642672"/>
    <w:rsid w:val="527C11E4"/>
    <w:rsid w:val="530C4E64"/>
    <w:rsid w:val="530F3135"/>
    <w:rsid w:val="54DB3A8C"/>
    <w:rsid w:val="564E344F"/>
    <w:rsid w:val="59440008"/>
    <w:rsid w:val="59DC38F4"/>
    <w:rsid w:val="5A202B08"/>
    <w:rsid w:val="5B227780"/>
    <w:rsid w:val="5BDB7A2A"/>
    <w:rsid w:val="5C13654C"/>
    <w:rsid w:val="5DA95F03"/>
    <w:rsid w:val="5EA16081"/>
    <w:rsid w:val="5FAB5EBF"/>
    <w:rsid w:val="60FF3B12"/>
    <w:rsid w:val="618276FA"/>
    <w:rsid w:val="61CF7137"/>
    <w:rsid w:val="62E04C26"/>
    <w:rsid w:val="655C2E84"/>
    <w:rsid w:val="68717953"/>
    <w:rsid w:val="6ADF5585"/>
    <w:rsid w:val="6B270778"/>
    <w:rsid w:val="6B9D5970"/>
    <w:rsid w:val="6C695946"/>
    <w:rsid w:val="6D4A722B"/>
    <w:rsid w:val="6DCB2EE3"/>
    <w:rsid w:val="6DDB7D5E"/>
    <w:rsid w:val="6DE46689"/>
    <w:rsid w:val="6E0B5463"/>
    <w:rsid w:val="6EA45239"/>
    <w:rsid w:val="712C27CA"/>
    <w:rsid w:val="71AB5682"/>
    <w:rsid w:val="741914B9"/>
    <w:rsid w:val="74550BCE"/>
    <w:rsid w:val="757E4AAC"/>
    <w:rsid w:val="76BF2039"/>
    <w:rsid w:val="775C20C1"/>
    <w:rsid w:val="777A1A52"/>
    <w:rsid w:val="78CD45AA"/>
    <w:rsid w:val="79E25F5E"/>
    <w:rsid w:val="7A7638E6"/>
    <w:rsid w:val="7BB85963"/>
    <w:rsid w:val="7D085BBD"/>
    <w:rsid w:val="7ECE23FD"/>
    <w:rsid w:val="7F73644D"/>
    <w:rsid w:val="7F9053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1"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5"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2" w:qFormat="1"/>
    <w:lsdException w:name="Body Text Indent 2" w:qFormat="1"/>
    <w:lsdException w:name="Hyperlink"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23186F"/>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3186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rsid w:val="0023186F"/>
    <w:pPr>
      <w:widowControl/>
      <w:spacing w:before="100" w:beforeAutospacing="1" w:after="100" w:afterAutospacing="1"/>
      <w:jc w:val="left"/>
    </w:pPr>
    <w:rPr>
      <w:rFonts w:ascii="宋体" w:hAnsi="宋体" w:cs="宋体"/>
      <w:kern w:val="0"/>
      <w:sz w:val="24"/>
    </w:rPr>
  </w:style>
  <w:style w:type="paragraph" w:styleId="a4">
    <w:name w:val="Body Text First Indent"/>
    <w:basedOn w:val="a3"/>
    <w:qFormat/>
    <w:rsid w:val="0023186F"/>
    <w:pPr>
      <w:ind w:firstLineChars="100" w:firstLine="420"/>
    </w:pPr>
  </w:style>
  <w:style w:type="paragraph" w:styleId="a5">
    <w:name w:val="Body Text Indent"/>
    <w:basedOn w:val="a"/>
    <w:next w:val="a"/>
    <w:uiPriority w:val="99"/>
    <w:unhideWhenUsed/>
    <w:qFormat/>
    <w:rsid w:val="0023186F"/>
    <w:pPr>
      <w:spacing w:after="120"/>
      <w:ind w:leftChars="200" w:left="420"/>
    </w:pPr>
  </w:style>
  <w:style w:type="paragraph" w:styleId="5">
    <w:name w:val="toc 5"/>
    <w:basedOn w:val="a"/>
    <w:next w:val="a"/>
    <w:qFormat/>
    <w:rsid w:val="0023186F"/>
    <w:pPr>
      <w:ind w:leftChars="800" w:left="1680"/>
    </w:pPr>
    <w:rPr>
      <w:rFonts w:ascii="Times New Roman" w:hAnsi="Times New Roman"/>
      <w:szCs w:val="21"/>
    </w:rPr>
  </w:style>
  <w:style w:type="paragraph" w:styleId="a6">
    <w:name w:val="Plain Text"/>
    <w:basedOn w:val="a"/>
    <w:qFormat/>
    <w:rsid w:val="0023186F"/>
    <w:rPr>
      <w:rFonts w:ascii="宋体" w:hAnsi="Courier New" w:cs="Courier New"/>
      <w:szCs w:val="21"/>
    </w:rPr>
  </w:style>
  <w:style w:type="paragraph" w:styleId="2">
    <w:name w:val="Body Text Indent 2"/>
    <w:basedOn w:val="a"/>
    <w:link w:val="2Char"/>
    <w:qFormat/>
    <w:rsid w:val="0023186F"/>
    <w:pPr>
      <w:spacing w:after="120" w:line="480" w:lineRule="auto"/>
      <w:ind w:leftChars="200" w:left="420"/>
    </w:pPr>
    <w:rPr>
      <w:rFonts w:ascii="Calibri" w:eastAsia="宋体" w:hAnsi="Calibri" w:cs="黑体"/>
    </w:rPr>
  </w:style>
  <w:style w:type="paragraph" w:styleId="a7">
    <w:name w:val="Balloon Text"/>
    <w:basedOn w:val="a"/>
    <w:link w:val="Char"/>
    <w:qFormat/>
    <w:rsid w:val="0023186F"/>
    <w:rPr>
      <w:sz w:val="18"/>
      <w:szCs w:val="18"/>
    </w:rPr>
  </w:style>
  <w:style w:type="paragraph" w:styleId="a8">
    <w:name w:val="footer"/>
    <w:basedOn w:val="a"/>
    <w:next w:val="a"/>
    <w:qFormat/>
    <w:rsid w:val="0023186F"/>
    <w:pPr>
      <w:tabs>
        <w:tab w:val="center" w:pos="4153"/>
        <w:tab w:val="right" w:pos="8306"/>
      </w:tabs>
      <w:snapToGrid w:val="0"/>
      <w:jc w:val="left"/>
    </w:pPr>
    <w:rPr>
      <w:sz w:val="18"/>
    </w:rPr>
  </w:style>
  <w:style w:type="paragraph" w:styleId="a9">
    <w:name w:val="header"/>
    <w:basedOn w:val="a"/>
    <w:qFormat/>
    <w:rsid w:val="0023186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toc 2"/>
    <w:basedOn w:val="a"/>
    <w:next w:val="a"/>
    <w:qFormat/>
    <w:rsid w:val="0023186F"/>
    <w:pPr>
      <w:ind w:leftChars="200" w:left="420"/>
    </w:pPr>
    <w:rPr>
      <w:rFonts w:ascii="Times New Roman" w:hAnsi="Times New Roman" w:cs="黑体"/>
    </w:rPr>
  </w:style>
  <w:style w:type="paragraph" w:styleId="21">
    <w:name w:val="Body Text 2"/>
    <w:basedOn w:val="a"/>
    <w:qFormat/>
    <w:rsid w:val="0023186F"/>
    <w:pPr>
      <w:spacing w:after="120" w:line="480" w:lineRule="auto"/>
    </w:pPr>
    <w:rPr>
      <w:rFonts w:ascii="Times New Roman" w:hAnsi="Times New Roman"/>
    </w:rPr>
  </w:style>
  <w:style w:type="paragraph" w:styleId="HTML">
    <w:name w:val="HTML Preformatted"/>
    <w:basedOn w:val="a"/>
    <w:qFormat/>
    <w:rsid w:val="00231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a">
    <w:name w:val="Normal (Web)"/>
    <w:basedOn w:val="a"/>
    <w:qFormat/>
    <w:rsid w:val="0023186F"/>
    <w:pPr>
      <w:spacing w:before="100" w:beforeAutospacing="1" w:after="100" w:afterAutospacing="1"/>
      <w:jc w:val="left"/>
    </w:pPr>
    <w:rPr>
      <w:rFonts w:ascii="Calibri" w:hAnsi="Calibri"/>
      <w:kern w:val="0"/>
      <w:sz w:val="24"/>
    </w:rPr>
  </w:style>
  <w:style w:type="paragraph" w:styleId="ab">
    <w:name w:val="Title"/>
    <w:basedOn w:val="a"/>
    <w:qFormat/>
    <w:rsid w:val="0023186F"/>
    <w:pPr>
      <w:spacing w:before="240" w:after="60"/>
      <w:jc w:val="center"/>
      <w:outlineLvl w:val="0"/>
    </w:pPr>
    <w:rPr>
      <w:rFonts w:ascii="Arial" w:hAnsi="Arial"/>
      <w:b/>
      <w:sz w:val="32"/>
    </w:rPr>
  </w:style>
  <w:style w:type="paragraph" w:styleId="22">
    <w:name w:val="Body Text First Indent 2"/>
    <w:basedOn w:val="a5"/>
    <w:next w:val="a"/>
    <w:uiPriority w:val="99"/>
    <w:unhideWhenUsed/>
    <w:qFormat/>
    <w:rsid w:val="0023186F"/>
    <w:pPr>
      <w:ind w:firstLineChars="200" w:firstLine="420"/>
    </w:pPr>
  </w:style>
  <w:style w:type="table" w:styleId="ac">
    <w:name w:val="Table Grid"/>
    <w:basedOn w:val="a1"/>
    <w:uiPriority w:val="59"/>
    <w:qFormat/>
    <w:rsid w:val="002318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sid w:val="0023186F"/>
    <w:rPr>
      <w:rFonts w:ascii="Times New Roman" w:eastAsia="宋体" w:hAnsi="Times New Roman" w:cs="Times New Roman"/>
      <w:b/>
    </w:rPr>
  </w:style>
  <w:style w:type="character" w:styleId="ae">
    <w:name w:val="page number"/>
    <w:basedOn w:val="a0"/>
    <w:qFormat/>
    <w:rsid w:val="0023186F"/>
  </w:style>
  <w:style w:type="character" w:styleId="af">
    <w:name w:val="Hyperlink"/>
    <w:basedOn w:val="a0"/>
    <w:uiPriority w:val="99"/>
    <w:semiHidden/>
    <w:unhideWhenUsed/>
    <w:qFormat/>
    <w:rsid w:val="0023186F"/>
    <w:rPr>
      <w:color w:val="0000FF"/>
      <w:u w:val="single"/>
    </w:rPr>
  </w:style>
  <w:style w:type="paragraph" w:customStyle="1" w:styleId="10">
    <w:name w:val="引文目录标题1"/>
    <w:basedOn w:val="a"/>
    <w:next w:val="a"/>
    <w:qFormat/>
    <w:rsid w:val="0023186F"/>
    <w:rPr>
      <w:rFonts w:ascii="Cambria" w:hAnsi="Cambria" w:cs="黑体"/>
      <w:sz w:val="24"/>
    </w:rPr>
  </w:style>
  <w:style w:type="paragraph" w:customStyle="1" w:styleId="Bodytext1">
    <w:name w:val="Body text|1"/>
    <w:basedOn w:val="a"/>
    <w:qFormat/>
    <w:rsid w:val="0023186F"/>
    <w:pPr>
      <w:spacing w:after="430" w:line="446" w:lineRule="auto"/>
      <w:ind w:firstLine="400"/>
    </w:pPr>
    <w:rPr>
      <w:rFonts w:ascii="宋体" w:eastAsia="宋体" w:hAnsi="宋体" w:cs="宋体"/>
      <w:sz w:val="28"/>
      <w:szCs w:val="28"/>
      <w:lang w:val="zh-TW" w:eastAsia="zh-TW" w:bidi="zh-TW"/>
    </w:rPr>
  </w:style>
  <w:style w:type="character" w:customStyle="1" w:styleId="font41">
    <w:name w:val="font41"/>
    <w:basedOn w:val="a0"/>
    <w:qFormat/>
    <w:rsid w:val="0023186F"/>
    <w:rPr>
      <w:rFonts w:ascii="Times New Roman" w:hAnsi="Times New Roman" w:cs="Times New Roman" w:hint="default"/>
      <w:color w:val="000000"/>
      <w:sz w:val="16"/>
      <w:szCs w:val="16"/>
      <w:u w:val="none"/>
    </w:rPr>
  </w:style>
  <w:style w:type="character" w:customStyle="1" w:styleId="font51">
    <w:name w:val="font51"/>
    <w:basedOn w:val="a0"/>
    <w:qFormat/>
    <w:rsid w:val="0023186F"/>
    <w:rPr>
      <w:rFonts w:ascii="宋体" w:eastAsia="宋体" w:hAnsi="宋体" w:cs="宋体" w:hint="eastAsia"/>
      <w:color w:val="000000"/>
      <w:sz w:val="16"/>
      <w:szCs w:val="16"/>
      <w:u w:val="none"/>
    </w:rPr>
  </w:style>
  <w:style w:type="character" w:customStyle="1" w:styleId="font31">
    <w:name w:val="font31"/>
    <w:basedOn w:val="a0"/>
    <w:qFormat/>
    <w:rsid w:val="0023186F"/>
    <w:rPr>
      <w:rFonts w:ascii="宋体" w:eastAsia="宋体" w:hAnsi="宋体" w:cs="宋体" w:hint="eastAsia"/>
      <w:color w:val="FF0000"/>
      <w:sz w:val="16"/>
      <w:szCs w:val="16"/>
      <w:u w:val="none"/>
    </w:rPr>
  </w:style>
  <w:style w:type="character" w:customStyle="1" w:styleId="font61">
    <w:name w:val="font61"/>
    <w:basedOn w:val="a0"/>
    <w:qFormat/>
    <w:rsid w:val="0023186F"/>
    <w:rPr>
      <w:rFonts w:ascii="宋体" w:eastAsia="宋体" w:hAnsi="宋体" w:cs="宋体" w:hint="eastAsia"/>
      <w:color w:val="000000"/>
      <w:sz w:val="20"/>
      <w:szCs w:val="20"/>
      <w:u w:val="none"/>
    </w:rPr>
  </w:style>
  <w:style w:type="character" w:customStyle="1" w:styleId="font01">
    <w:name w:val="font01"/>
    <w:basedOn w:val="a0"/>
    <w:qFormat/>
    <w:rsid w:val="0023186F"/>
    <w:rPr>
      <w:rFonts w:ascii="宋体" w:eastAsia="宋体" w:hAnsi="宋体" w:cs="宋体" w:hint="eastAsia"/>
      <w:color w:val="333333"/>
      <w:sz w:val="20"/>
      <w:szCs w:val="20"/>
      <w:u w:val="none"/>
    </w:rPr>
  </w:style>
  <w:style w:type="character" w:customStyle="1" w:styleId="font11">
    <w:name w:val="font11"/>
    <w:basedOn w:val="a0"/>
    <w:qFormat/>
    <w:rsid w:val="0023186F"/>
    <w:rPr>
      <w:rFonts w:ascii="宋体" w:eastAsia="宋体" w:hAnsi="宋体" w:cs="宋体" w:hint="eastAsia"/>
      <w:color w:val="000000"/>
      <w:sz w:val="20"/>
      <w:szCs w:val="20"/>
      <w:u w:val="none"/>
    </w:rPr>
  </w:style>
  <w:style w:type="paragraph" w:customStyle="1" w:styleId="WPSOffice1">
    <w:name w:val="WPSOffice手动目录 1"/>
    <w:basedOn w:val="a"/>
    <w:next w:val="22"/>
    <w:qFormat/>
    <w:rsid w:val="0023186F"/>
    <w:pPr>
      <w:widowControl/>
      <w:jc w:val="left"/>
    </w:pPr>
    <w:rPr>
      <w:rFonts w:ascii="Times New Roman" w:eastAsia="宋体" w:hAnsi="Times New Roman" w:cs="Times New Roman"/>
      <w:kern w:val="0"/>
      <w:sz w:val="20"/>
      <w:szCs w:val="20"/>
    </w:rPr>
  </w:style>
  <w:style w:type="character" w:customStyle="1" w:styleId="Char">
    <w:name w:val="批注框文本 Char"/>
    <w:basedOn w:val="a0"/>
    <w:link w:val="a7"/>
    <w:qFormat/>
    <w:rsid w:val="0023186F"/>
    <w:rPr>
      <w:rFonts w:asciiTheme="minorHAnsi" w:eastAsiaTheme="minorEastAsia" w:hAnsiTheme="minorHAnsi" w:cstheme="minorBidi"/>
      <w:kern w:val="2"/>
      <w:sz w:val="18"/>
      <w:szCs w:val="18"/>
    </w:rPr>
  </w:style>
  <w:style w:type="character" w:customStyle="1" w:styleId="2Char">
    <w:name w:val="正文文本缩进 2 Char"/>
    <w:basedOn w:val="a0"/>
    <w:link w:val="2"/>
    <w:qFormat/>
    <w:rsid w:val="0023186F"/>
    <w:rPr>
      <w:rFonts w:ascii="Calibri" w:hAnsi="Calibri" w:cs="黑体"/>
      <w:kern w:val="2"/>
      <w:sz w:val="21"/>
      <w:szCs w:val="24"/>
    </w:rPr>
  </w:style>
  <w:style w:type="paragraph" w:customStyle="1" w:styleId="11">
    <w:name w:val="列出段落1"/>
    <w:basedOn w:val="a"/>
    <w:uiPriority w:val="99"/>
    <w:unhideWhenUsed/>
    <w:qFormat/>
    <w:rsid w:val="0023186F"/>
    <w:pPr>
      <w:ind w:firstLineChars="200" w:firstLine="420"/>
    </w:pPr>
    <w:rPr>
      <w:rFonts w:ascii="Calibri" w:eastAsia="宋体" w:hAnsi="Calibri" w:cs="黑体"/>
    </w:rPr>
  </w:style>
  <w:style w:type="paragraph" w:customStyle="1" w:styleId="23">
    <w:name w:val="列出段落2"/>
    <w:basedOn w:val="a"/>
    <w:uiPriority w:val="99"/>
    <w:unhideWhenUsed/>
    <w:qFormat/>
    <w:rsid w:val="0023186F"/>
    <w:pPr>
      <w:ind w:firstLineChars="200" w:firstLine="420"/>
    </w:pPr>
  </w:style>
  <w:style w:type="paragraph" w:styleId="af0">
    <w:name w:val="No Spacing"/>
    <w:uiPriority w:val="1"/>
    <w:qFormat/>
    <w:rsid w:val="0023186F"/>
    <w:pPr>
      <w:widowControl w:val="0"/>
      <w:jc w:val="both"/>
    </w:pPr>
    <w:rPr>
      <w:rFonts w:asciiTheme="minorHAnsi" w:eastAsiaTheme="minorEastAsia" w:hAnsiTheme="minorHAnsi" w:cstheme="minorBidi"/>
      <w:kern w:val="2"/>
      <w:sz w:val="21"/>
      <w:szCs w:val="22"/>
    </w:rPr>
  </w:style>
  <w:style w:type="paragraph" w:customStyle="1" w:styleId="NormalIndent">
    <w:name w:val="NormalIndent"/>
    <w:basedOn w:val="a"/>
    <w:qFormat/>
    <w:rsid w:val="0023186F"/>
    <w:pPr>
      <w:ind w:firstLineChars="200" w:firstLine="420"/>
      <w:textAlignment w:val="baseline"/>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header" Target="header1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589591-22FD-4ACE-BF22-87E21344F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11808</Words>
  <Characters>1541</Characters>
  <Application>Microsoft Office Word</Application>
  <DocSecurity>0</DocSecurity>
  <Lines>12</Lines>
  <Paragraphs>26</Paragraphs>
  <ScaleCrop>false</ScaleCrop>
  <Company/>
  <LinksUpToDate>false</LinksUpToDate>
  <CharactersWithSpaces>13323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2023-11-28T06:45:00Z</cp:lastPrinted>
  <dcterms:created xsi:type="dcterms:W3CDTF">2026-08-28T06:52:00Z</dcterms:created>
  <dcterms:modified xsi:type="dcterms:W3CDTF">2026-08-28T06:53:00Z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7515FC8F05CB4E00B1A42425254A641D_13</vt:lpwstr>
  </property>
</Properties>
</file>